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4FDC" w14:textId="7843A60D" w:rsidR="004F2FF2" w:rsidRPr="00C40B3F" w:rsidRDefault="000A16A0" w:rsidP="004F2FF2">
      <w:pPr>
        <w:rPr>
          <w:rFonts w:ascii="Comic Sans MS" w:hAnsi="Comic Sans MS"/>
          <w:b/>
          <w:sz w:val="20"/>
          <w:lang w:val="en-US"/>
        </w:rPr>
      </w:pPr>
      <w:r w:rsidRPr="001D5AF4">
        <w:rPr>
          <w:noProof/>
          <w:color w:val="FF0000"/>
        </w:rPr>
        <mc:AlternateContent>
          <mc:Choice Requires="wps">
            <w:drawing>
              <wp:anchor distT="0" distB="0" distL="114300" distR="114300" simplePos="0" relativeHeight="251738112" behindDoc="0" locked="0" layoutInCell="1" allowOverlap="1" wp14:anchorId="70A4709B" wp14:editId="2C567733">
                <wp:simplePos x="0" y="0"/>
                <wp:positionH relativeFrom="page">
                  <wp:posOffset>209550</wp:posOffset>
                </wp:positionH>
                <wp:positionV relativeFrom="paragraph">
                  <wp:posOffset>-232410</wp:posOffset>
                </wp:positionV>
                <wp:extent cx="7143750" cy="9991725"/>
                <wp:effectExtent l="38100" t="38100" r="38100" b="47625"/>
                <wp:wrapNone/>
                <wp:docPr id="19"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0" cy="9991725"/>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1384489B" id="Rectangle 481" o:spid="_x0000_s1026" style="position:absolute;margin-left:16.5pt;margin-top:-18.3pt;width:562.5pt;height:786.7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" filled="f" strokecolor="#385d8a" strokeweight="6pt">
                <v:path arrowok="t"/>
                <v:textbox inset="0,0,0,0"/>
                <w10:wrap anchorx="page"/>
              </v:rect>
            </w:pict>
          </mc:Fallback>
        </mc:AlternateContent>
      </w:r>
      <w:r w:rsidR="004F2FF2">
        <w:rPr>
          <w:noProof/>
        </w:rPr>
        <mc:AlternateContent>
          <mc:Choice Requires="wps">
            <w:drawing>
              <wp:anchor distT="0" distB="0" distL="114300" distR="114300" simplePos="0" relativeHeight="251739136" behindDoc="0" locked="0" layoutInCell="1" allowOverlap="1" wp14:anchorId="71A1B21E" wp14:editId="4A07CA88">
                <wp:simplePos x="0" y="0"/>
                <wp:positionH relativeFrom="page">
                  <wp:posOffset>342900</wp:posOffset>
                </wp:positionH>
                <wp:positionV relativeFrom="paragraph">
                  <wp:posOffset>-70485</wp:posOffset>
                </wp:positionV>
                <wp:extent cx="2858135" cy="1781175"/>
                <wp:effectExtent l="0" t="0" r="18415" b="28575"/>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781175"/>
                        </a:xfrm>
                        <a:prstGeom prst="rect">
                          <a:avLst/>
                        </a:prstGeom>
                        <a:solidFill>
                          <a:srgbClr val="FFFFFF"/>
                        </a:solidFill>
                        <a:ln w="9525">
                          <a:solidFill>
                            <a:srgbClr val="FFFFFF"/>
                          </a:solidFill>
                          <a:miter lim="800000"/>
                          <a:headEnd/>
                          <a:tailEnd/>
                        </a:ln>
                      </wps:spPr>
                      <wps:txbx>
                        <w:txbxContent>
                          <w:p w14:paraId="0BC1CD07"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REPUBLIQUE DU CAMEROUN</w:t>
                            </w:r>
                          </w:p>
                          <w:p w14:paraId="24E33221" w14:textId="77777777" w:rsidR="00962A5F" w:rsidRPr="00CD75FA" w:rsidRDefault="00962A5F" w:rsidP="004F2FF2">
                            <w:pPr>
                              <w:jc w:val="center"/>
                              <w:rPr>
                                <w:rFonts w:ascii="Arial" w:hAnsi="Arial" w:cs="Arial"/>
                                <w:i/>
                                <w:sz w:val="20"/>
                                <w:szCs w:val="20"/>
                              </w:rPr>
                            </w:pPr>
                            <w:r w:rsidRPr="00CD75FA">
                              <w:rPr>
                                <w:rFonts w:ascii="Arial" w:hAnsi="Arial" w:cs="Arial"/>
                                <w:i/>
                                <w:sz w:val="20"/>
                                <w:szCs w:val="20"/>
                              </w:rPr>
                              <w:t>Paix – Travail – Patrie</w:t>
                            </w:r>
                          </w:p>
                          <w:p w14:paraId="3B06D263"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w:t>
                            </w:r>
                          </w:p>
                          <w:p w14:paraId="0FC1F4DD"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REGION DU SUD</w:t>
                            </w:r>
                          </w:p>
                          <w:p w14:paraId="1EDB6E0C" w14:textId="77777777" w:rsidR="00962A5F" w:rsidRPr="00C02627" w:rsidRDefault="00962A5F" w:rsidP="004F2FF2">
                            <w:pPr>
                              <w:jc w:val="center"/>
                              <w:rPr>
                                <w:rFonts w:ascii="Arial" w:hAnsi="Arial" w:cs="Arial"/>
                                <w:sz w:val="20"/>
                                <w:szCs w:val="20"/>
                              </w:rPr>
                            </w:pPr>
                            <w:r w:rsidRPr="00CD75FA">
                              <w:rPr>
                                <w:rFonts w:ascii="Arial" w:hAnsi="Arial" w:cs="Arial"/>
                                <w:sz w:val="20"/>
                                <w:szCs w:val="20"/>
                              </w:rPr>
                              <w:t>***********</w:t>
                            </w:r>
                          </w:p>
                          <w:p w14:paraId="631978D5"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DEPARTEMENT DE LA VALLEE DU NTEM</w:t>
                            </w:r>
                          </w:p>
                          <w:p w14:paraId="633D5F3D" w14:textId="77777777" w:rsidR="00962A5F" w:rsidRPr="00C02627" w:rsidRDefault="00962A5F" w:rsidP="004F2FF2">
                            <w:pPr>
                              <w:jc w:val="center"/>
                              <w:rPr>
                                <w:rFonts w:ascii="Arial" w:hAnsi="Arial" w:cs="Arial"/>
                                <w:sz w:val="20"/>
                                <w:szCs w:val="20"/>
                              </w:rPr>
                            </w:pPr>
                            <w:r w:rsidRPr="00CD75FA">
                              <w:rPr>
                                <w:rFonts w:ascii="Arial" w:hAnsi="Arial" w:cs="Arial"/>
                                <w:sz w:val="20"/>
                                <w:szCs w:val="20"/>
                              </w:rPr>
                              <w:t>***********</w:t>
                            </w:r>
                          </w:p>
                          <w:p w14:paraId="447B9B86" w14:textId="77777777" w:rsidR="00962A5F" w:rsidRPr="00C02627" w:rsidRDefault="00962A5F" w:rsidP="004F2FF2">
                            <w:pPr>
                              <w:jc w:val="center"/>
                              <w:rPr>
                                <w:rFonts w:ascii="Arial" w:hAnsi="Arial" w:cs="Arial"/>
                                <w:sz w:val="20"/>
                                <w:szCs w:val="20"/>
                              </w:rPr>
                            </w:pPr>
                            <w:r w:rsidRPr="00C02627">
                              <w:rPr>
                                <w:rFonts w:ascii="Arial" w:hAnsi="Arial" w:cs="Arial"/>
                                <w:sz w:val="20"/>
                                <w:szCs w:val="20"/>
                              </w:rPr>
                              <w:t>COMMUNE DE KYE - OSSI</w:t>
                            </w:r>
                          </w:p>
                          <w:p w14:paraId="550A40E4" w14:textId="77777777" w:rsidR="00962A5F" w:rsidRPr="00CD75FA" w:rsidRDefault="00962A5F" w:rsidP="004F2FF2">
                            <w:pPr>
                              <w:jc w:val="center"/>
                              <w:rPr>
                                <w:rFonts w:ascii="Arial" w:hAnsi="Arial" w:cs="Arial"/>
                                <w:sz w:val="20"/>
                                <w:szCs w:val="20"/>
                              </w:rPr>
                            </w:pPr>
                            <w:r>
                              <w:rPr>
                                <w:rFonts w:ascii="Arial" w:hAnsi="Arial" w:cs="Arial"/>
                                <w:sz w:val="20"/>
                                <w:szCs w:val="20"/>
                              </w:rPr>
                              <w:t>*********</w:t>
                            </w:r>
                          </w:p>
                          <w:p w14:paraId="0568432C" w14:textId="77777777" w:rsidR="00962A5F" w:rsidRPr="00CD75FA" w:rsidRDefault="00962A5F" w:rsidP="004F2FF2">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BE5A862" w14:textId="77777777" w:rsidR="00962A5F" w:rsidRPr="00CD75FA" w:rsidRDefault="00962A5F" w:rsidP="004F2FF2">
                            <w:pPr>
                              <w:jc w:val="center"/>
                              <w:rPr>
                                <w:rFonts w:ascii="Arial" w:hAnsi="Arial" w:cs="Arial"/>
                                <w:b/>
                                <w:sz w:val="20"/>
                                <w:szCs w:val="20"/>
                                <w:lang w:val="en-US"/>
                              </w:rPr>
                            </w:pPr>
                            <w:r>
                              <w:rPr>
                                <w:rFonts w:ascii="Arial" w:hAnsi="Arial" w:cs="Arial"/>
                                <w:b/>
                                <w:sz w:val="20"/>
                                <w:szCs w:val="20"/>
                                <w:lang w:val="en-US"/>
                              </w:rPr>
                              <w:t>**********</w:t>
                            </w:r>
                          </w:p>
                          <w:p w14:paraId="04797054" w14:textId="77777777" w:rsidR="00962A5F" w:rsidRPr="008409FE" w:rsidRDefault="00962A5F" w:rsidP="004F2FF2">
                            <w:pPr>
                              <w:jc w:val="center"/>
                              <w:rPr>
                                <w:sz w:val="18"/>
                                <w:szCs w:val="18"/>
                              </w:rPr>
                            </w:pPr>
                          </w:p>
                          <w:p w14:paraId="41D6E6E3" w14:textId="77777777" w:rsidR="00962A5F" w:rsidRDefault="00962A5F" w:rsidP="004F2F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1B21E" id="_x0000_t202" coordsize="21600,21600" o:spt="202" path="m,l,21600r21600,l21600,xe">
                <v:stroke joinstyle="miter"/>
                <v:path gradientshapeok="t" o:connecttype="rect"/>
              </v:shapetype>
              <v:shape id="Zone de texte 63" o:spid="_x0000_s1026" type="#_x0000_t202" style="position:absolute;margin-left:27pt;margin-top:-5.55pt;width:225.05pt;height:140.25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" strokecolor="white">
                <v:textbox>
                  <w:txbxContent>
                    <w:p w14:paraId="0BC1CD07"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REPUBLIQUE DU CAMEROUN</w:t>
                      </w:r>
                    </w:p>
                    <w:p w14:paraId="24E33221" w14:textId="77777777" w:rsidR="00962A5F" w:rsidRPr="00CD75FA" w:rsidRDefault="00962A5F" w:rsidP="004F2FF2">
                      <w:pPr>
                        <w:jc w:val="center"/>
                        <w:rPr>
                          <w:rFonts w:ascii="Arial" w:hAnsi="Arial" w:cs="Arial"/>
                          <w:i/>
                          <w:sz w:val="20"/>
                          <w:szCs w:val="20"/>
                        </w:rPr>
                      </w:pPr>
                      <w:r w:rsidRPr="00CD75FA">
                        <w:rPr>
                          <w:rFonts w:ascii="Arial" w:hAnsi="Arial" w:cs="Arial"/>
                          <w:i/>
                          <w:sz w:val="20"/>
                          <w:szCs w:val="20"/>
                        </w:rPr>
                        <w:t>Paix – Travail – Patrie</w:t>
                      </w:r>
                    </w:p>
                    <w:p w14:paraId="3B06D263"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w:t>
                      </w:r>
                    </w:p>
                    <w:p w14:paraId="0FC1F4DD"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REGION DU SUD</w:t>
                      </w:r>
                    </w:p>
                    <w:p w14:paraId="1EDB6E0C" w14:textId="77777777" w:rsidR="00962A5F" w:rsidRPr="00C02627" w:rsidRDefault="00962A5F" w:rsidP="004F2FF2">
                      <w:pPr>
                        <w:jc w:val="center"/>
                        <w:rPr>
                          <w:rFonts w:ascii="Arial" w:hAnsi="Arial" w:cs="Arial"/>
                          <w:sz w:val="20"/>
                          <w:szCs w:val="20"/>
                        </w:rPr>
                      </w:pPr>
                      <w:r w:rsidRPr="00CD75FA">
                        <w:rPr>
                          <w:rFonts w:ascii="Arial" w:hAnsi="Arial" w:cs="Arial"/>
                          <w:sz w:val="20"/>
                          <w:szCs w:val="20"/>
                        </w:rPr>
                        <w:t>***********</w:t>
                      </w:r>
                    </w:p>
                    <w:p w14:paraId="631978D5" w14:textId="77777777" w:rsidR="00962A5F" w:rsidRPr="00CD75FA" w:rsidRDefault="00962A5F" w:rsidP="004F2FF2">
                      <w:pPr>
                        <w:jc w:val="center"/>
                        <w:rPr>
                          <w:rFonts w:ascii="Arial" w:hAnsi="Arial" w:cs="Arial"/>
                          <w:sz w:val="20"/>
                          <w:szCs w:val="20"/>
                        </w:rPr>
                      </w:pPr>
                      <w:r w:rsidRPr="00CD75FA">
                        <w:rPr>
                          <w:rFonts w:ascii="Arial" w:hAnsi="Arial" w:cs="Arial"/>
                          <w:sz w:val="20"/>
                          <w:szCs w:val="20"/>
                        </w:rPr>
                        <w:t>DEPARTEMENT DE LA VALLEE DU NTEM</w:t>
                      </w:r>
                    </w:p>
                    <w:p w14:paraId="633D5F3D" w14:textId="77777777" w:rsidR="00962A5F" w:rsidRPr="00C02627" w:rsidRDefault="00962A5F" w:rsidP="004F2FF2">
                      <w:pPr>
                        <w:jc w:val="center"/>
                        <w:rPr>
                          <w:rFonts w:ascii="Arial" w:hAnsi="Arial" w:cs="Arial"/>
                          <w:sz w:val="20"/>
                          <w:szCs w:val="20"/>
                        </w:rPr>
                      </w:pPr>
                      <w:r w:rsidRPr="00CD75FA">
                        <w:rPr>
                          <w:rFonts w:ascii="Arial" w:hAnsi="Arial" w:cs="Arial"/>
                          <w:sz w:val="20"/>
                          <w:szCs w:val="20"/>
                        </w:rPr>
                        <w:t>***********</w:t>
                      </w:r>
                    </w:p>
                    <w:p w14:paraId="447B9B86" w14:textId="77777777" w:rsidR="00962A5F" w:rsidRPr="00C02627" w:rsidRDefault="00962A5F" w:rsidP="004F2FF2">
                      <w:pPr>
                        <w:jc w:val="center"/>
                        <w:rPr>
                          <w:rFonts w:ascii="Arial" w:hAnsi="Arial" w:cs="Arial"/>
                          <w:sz w:val="20"/>
                          <w:szCs w:val="20"/>
                        </w:rPr>
                      </w:pPr>
                      <w:r w:rsidRPr="00C02627">
                        <w:rPr>
                          <w:rFonts w:ascii="Arial" w:hAnsi="Arial" w:cs="Arial"/>
                          <w:sz w:val="20"/>
                          <w:szCs w:val="20"/>
                        </w:rPr>
                        <w:t>COMMUNE DE KYE - OSSI</w:t>
                      </w:r>
                    </w:p>
                    <w:p w14:paraId="550A40E4" w14:textId="77777777" w:rsidR="00962A5F" w:rsidRPr="00CD75FA" w:rsidRDefault="00962A5F" w:rsidP="004F2FF2">
                      <w:pPr>
                        <w:jc w:val="center"/>
                        <w:rPr>
                          <w:rFonts w:ascii="Arial" w:hAnsi="Arial" w:cs="Arial"/>
                          <w:sz w:val="20"/>
                          <w:szCs w:val="20"/>
                        </w:rPr>
                      </w:pPr>
                      <w:r>
                        <w:rPr>
                          <w:rFonts w:ascii="Arial" w:hAnsi="Arial" w:cs="Arial"/>
                          <w:sz w:val="20"/>
                          <w:szCs w:val="20"/>
                        </w:rPr>
                        <w:t>*********</w:t>
                      </w:r>
                    </w:p>
                    <w:p w14:paraId="0568432C" w14:textId="77777777" w:rsidR="00962A5F" w:rsidRPr="00CD75FA" w:rsidRDefault="00962A5F" w:rsidP="004F2FF2">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0BE5A862" w14:textId="77777777" w:rsidR="00962A5F" w:rsidRPr="00CD75FA" w:rsidRDefault="00962A5F" w:rsidP="004F2FF2">
                      <w:pPr>
                        <w:jc w:val="center"/>
                        <w:rPr>
                          <w:rFonts w:ascii="Arial" w:hAnsi="Arial" w:cs="Arial"/>
                          <w:b/>
                          <w:sz w:val="20"/>
                          <w:szCs w:val="20"/>
                          <w:lang w:val="en-US"/>
                        </w:rPr>
                      </w:pPr>
                      <w:r>
                        <w:rPr>
                          <w:rFonts w:ascii="Arial" w:hAnsi="Arial" w:cs="Arial"/>
                          <w:b/>
                          <w:sz w:val="20"/>
                          <w:szCs w:val="20"/>
                          <w:lang w:val="en-US"/>
                        </w:rPr>
                        <w:t>**********</w:t>
                      </w:r>
                    </w:p>
                    <w:p w14:paraId="04797054" w14:textId="77777777" w:rsidR="00962A5F" w:rsidRPr="008409FE" w:rsidRDefault="00962A5F" w:rsidP="004F2FF2">
                      <w:pPr>
                        <w:jc w:val="center"/>
                        <w:rPr>
                          <w:sz w:val="18"/>
                          <w:szCs w:val="18"/>
                        </w:rPr>
                      </w:pPr>
                    </w:p>
                    <w:p w14:paraId="41D6E6E3" w14:textId="77777777" w:rsidR="00962A5F" w:rsidRDefault="00962A5F" w:rsidP="004F2FF2"/>
                  </w:txbxContent>
                </v:textbox>
                <w10:wrap anchorx="page"/>
              </v:shape>
            </w:pict>
          </mc:Fallback>
        </mc:AlternateContent>
      </w:r>
      <w:r w:rsidR="004F2FF2">
        <w:rPr>
          <w:noProof/>
        </w:rPr>
        <w:drawing>
          <wp:anchor distT="0" distB="0" distL="114300" distR="114300" simplePos="0" relativeHeight="251741184" behindDoc="1" locked="0" layoutInCell="1" allowOverlap="1" wp14:anchorId="0332DEAF" wp14:editId="12AA6D92">
            <wp:simplePos x="0" y="0"/>
            <wp:positionH relativeFrom="page">
              <wp:posOffset>3267075</wp:posOffset>
            </wp:positionH>
            <wp:positionV relativeFrom="paragraph">
              <wp:posOffset>-17145</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p>
    <w:p w14:paraId="2DFB9DA3" w14:textId="77777777" w:rsidR="004F2FF2" w:rsidRPr="00C40B3F" w:rsidRDefault="004F2FF2" w:rsidP="004F2FF2">
      <w:pPr>
        <w:rPr>
          <w:rFonts w:ascii="Comic Sans MS" w:hAnsi="Comic Sans MS"/>
          <w:b/>
          <w:sz w:val="20"/>
          <w:lang w:val="en-US"/>
        </w:rPr>
      </w:pPr>
      <w:r>
        <w:rPr>
          <w:noProof/>
        </w:rPr>
        <mc:AlternateContent>
          <mc:Choice Requires="wps">
            <w:drawing>
              <wp:anchor distT="0" distB="0" distL="114300" distR="114300" simplePos="0" relativeHeight="251740160" behindDoc="0" locked="0" layoutInCell="1" allowOverlap="1" wp14:anchorId="3C673B4E" wp14:editId="5F5AF294">
                <wp:simplePos x="0" y="0"/>
                <wp:positionH relativeFrom="column">
                  <wp:posOffset>4204334</wp:posOffset>
                </wp:positionH>
                <wp:positionV relativeFrom="paragraph">
                  <wp:posOffset>-184785</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C6457EC"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REPUBLIC OF CAMEROON</w:t>
                            </w:r>
                          </w:p>
                          <w:p w14:paraId="608DE12F" w14:textId="77777777" w:rsidR="00962A5F" w:rsidRPr="00CD75FA" w:rsidRDefault="00962A5F" w:rsidP="004F2FF2">
                            <w:pPr>
                              <w:jc w:val="center"/>
                              <w:rPr>
                                <w:rFonts w:ascii="Arial" w:hAnsi="Arial" w:cs="Arial"/>
                                <w:i/>
                                <w:sz w:val="20"/>
                                <w:lang w:val="en-GB"/>
                              </w:rPr>
                            </w:pPr>
                            <w:r w:rsidRPr="00CD75FA">
                              <w:rPr>
                                <w:rFonts w:ascii="Arial" w:hAnsi="Arial" w:cs="Arial"/>
                                <w:i/>
                                <w:sz w:val="20"/>
                                <w:lang w:val="en-GB"/>
                              </w:rPr>
                              <w:t>Peace – Work– Fatherland</w:t>
                            </w:r>
                          </w:p>
                          <w:p w14:paraId="3E04AA02"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w:t>
                            </w:r>
                          </w:p>
                          <w:p w14:paraId="53FAD1B6"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SOUTH REGION</w:t>
                            </w:r>
                          </w:p>
                          <w:p w14:paraId="584C1BCA"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w:t>
                            </w:r>
                          </w:p>
                          <w:p w14:paraId="7AD30B11"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 xml:space="preserve">NTEM VALLEY DIVISIONAL </w:t>
                            </w:r>
                          </w:p>
                          <w:p w14:paraId="0D5C8098" w14:textId="77777777" w:rsidR="00962A5F" w:rsidRPr="00C02627" w:rsidRDefault="00962A5F" w:rsidP="004F2FF2">
                            <w:pPr>
                              <w:jc w:val="center"/>
                              <w:rPr>
                                <w:rFonts w:ascii="Arial" w:hAnsi="Arial" w:cs="Arial"/>
                                <w:sz w:val="20"/>
                                <w:lang w:val="en-US"/>
                              </w:rPr>
                            </w:pPr>
                            <w:r w:rsidRPr="00CD75FA">
                              <w:rPr>
                                <w:rFonts w:ascii="Arial" w:hAnsi="Arial" w:cs="Arial"/>
                                <w:sz w:val="20"/>
                                <w:lang w:val="en-GB"/>
                              </w:rPr>
                              <w:t>*******</w:t>
                            </w:r>
                          </w:p>
                          <w:p w14:paraId="30BDEC9C" w14:textId="77777777" w:rsidR="00962A5F" w:rsidRPr="00C02627" w:rsidRDefault="00962A5F" w:rsidP="004F2FF2">
                            <w:pPr>
                              <w:jc w:val="center"/>
                              <w:rPr>
                                <w:rFonts w:ascii="Arial" w:hAnsi="Arial" w:cs="Arial"/>
                                <w:sz w:val="20"/>
                                <w:lang w:val="en-US"/>
                              </w:rPr>
                            </w:pPr>
                            <w:r w:rsidRPr="00C02627">
                              <w:rPr>
                                <w:rFonts w:ascii="Arial" w:hAnsi="Arial" w:cs="Arial"/>
                                <w:sz w:val="20"/>
                                <w:lang w:val="en-US"/>
                              </w:rPr>
                              <w:t>KYE - OSSI COUNCIL</w:t>
                            </w:r>
                          </w:p>
                          <w:p w14:paraId="012AE8A7" w14:textId="77777777" w:rsidR="00962A5F" w:rsidRPr="00CD75FA" w:rsidRDefault="00962A5F" w:rsidP="004F2FF2">
                            <w:pPr>
                              <w:jc w:val="center"/>
                              <w:rPr>
                                <w:rFonts w:ascii="Arial" w:hAnsi="Arial" w:cs="Arial"/>
                                <w:sz w:val="20"/>
                                <w:lang w:val="en-GB"/>
                              </w:rPr>
                            </w:pPr>
                            <w:r>
                              <w:rPr>
                                <w:rFonts w:ascii="Arial" w:hAnsi="Arial" w:cs="Arial"/>
                                <w:sz w:val="20"/>
                                <w:lang w:val="en-GB"/>
                              </w:rPr>
                              <w:t>*********</w:t>
                            </w:r>
                          </w:p>
                          <w:p w14:paraId="662C092F" w14:textId="77777777" w:rsidR="00962A5F" w:rsidRPr="00CD75FA" w:rsidRDefault="00962A5F" w:rsidP="004F2FF2">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42694AF5" w14:textId="77777777" w:rsidR="00962A5F" w:rsidRPr="00CD75FA" w:rsidRDefault="00962A5F" w:rsidP="004F2FF2">
                            <w:pPr>
                              <w:jc w:val="center"/>
                              <w:rPr>
                                <w:rFonts w:ascii="Arial" w:hAnsi="Arial" w:cs="Arial"/>
                                <w:sz w:val="20"/>
                              </w:rPr>
                            </w:pPr>
                            <w:r w:rsidRPr="00CD75FA">
                              <w:rPr>
                                <w:rFonts w:ascii="Arial" w:hAnsi="Arial" w:cs="Arial"/>
                                <w:sz w:val="20"/>
                              </w:rPr>
                              <w:t>*******</w:t>
                            </w:r>
                          </w:p>
                          <w:p w14:paraId="5C6D7A1C" w14:textId="77777777" w:rsidR="00962A5F" w:rsidRPr="008409FE" w:rsidRDefault="00962A5F" w:rsidP="004F2FF2">
                            <w:pPr>
                              <w:jc w:val="center"/>
                              <w:rPr>
                                <w:sz w:val="18"/>
                                <w:szCs w:val="18"/>
                                <w:lang w:val="en-GB"/>
                              </w:rPr>
                            </w:pPr>
                          </w:p>
                          <w:p w14:paraId="6EF26D98" w14:textId="77777777" w:rsidR="00962A5F" w:rsidRPr="00836E2E" w:rsidRDefault="00962A5F" w:rsidP="004F2FF2">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73B4E" id="Zone de texte 101" o:spid="_x0000_s1027" type="#_x0000_t202" style="position:absolute;margin-left:331.05pt;margin-top:-14.55pt;width:179.25pt;height:14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" strokecolor="white">
                <v:textbox>
                  <w:txbxContent>
                    <w:p w14:paraId="6C6457EC"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REPUBLIC OF CAMEROON</w:t>
                      </w:r>
                    </w:p>
                    <w:p w14:paraId="608DE12F" w14:textId="77777777" w:rsidR="00962A5F" w:rsidRPr="00CD75FA" w:rsidRDefault="00962A5F" w:rsidP="004F2FF2">
                      <w:pPr>
                        <w:jc w:val="center"/>
                        <w:rPr>
                          <w:rFonts w:ascii="Arial" w:hAnsi="Arial" w:cs="Arial"/>
                          <w:i/>
                          <w:sz w:val="20"/>
                          <w:lang w:val="en-GB"/>
                        </w:rPr>
                      </w:pPr>
                      <w:r w:rsidRPr="00CD75FA">
                        <w:rPr>
                          <w:rFonts w:ascii="Arial" w:hAnsi="Arial" w:cs="Arial"/>
                          <w:i/>
                          <w:sz w:val="20"/>
                          <w:lang w:val="en-GB"/>
                        </w:rPr>
                        <w:t>Peace – Work– Fatherland</w:t>
                      </w:r>
                    </w:p>
                    <w:p w14:paraId="3E04AA02"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w:t>
                      </w:r>
                    </w:p>
                    <w:p w14:paraId="53FAD1B6"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SOUTH REGION</w:t>
                      </w:r>
                    </w:p>
                    <w:p w14:paraId="584C1BCA"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w:t>
                      </w:r>
                    </w:p>
                    <w:p w14:paraId="7AD30B11" w14:textId="77777777" w:rsidR="00962A5F" w:rsidRPr="00CD75FA" w:rsidRDefault="00962A5F" w:rsidP="004F2FF2">
                      <w:pPr>
                        <w:jc w:val="center"/>
                        <w:rPr>
                          <w:rFonts w:ascii="Arial" w:hAnsi="Arial" w:cs="Arial"/>
                          <w:sz w:val="20"/>
                          <w:lang w:val="en-GB"/>
                        </w:rPr>
                      </w:pPr>
                      <w:r w:rsidRPr="00CD75FA">
                        <w:rPr>
                          <w:rFonts w:ascii="Arial" w:hAnsi="Arial" w:cs="Arial"/>
                          <w:sz w:val="20"/>
                          <w:lang w:val="en-GB"/>
                        </w:rPr>
                        <w:t xml:space="preserve">NTEM VALLEY DIVISIONAL </w:t>
                      </w:r>
                    </w:p>
                    <w:p w14:paraId="0D5C8098" w14:textId="77777777" w:rsidR="00962A5F" w:rsidRPr="00C02627" w:rsidRDefault="00962A5F" w:rsidP="004F2FF2">
                      <w:pPr>
                        <w:jc w:val="center"/>
                        <w:rPr>
                          <w:rFonts w:ascii="Arial" w:hAnsi="Arial" w:cs="Arial"/>
                          <w:sz w:val="20"/>
                          <w:lang w:val="en-US"/>
                        </w:rPr>
                      </w:pPr>
                      <w:r w:rsidRPr="00CD75FA">
                        <w:rPr>
                          <w:rFonts w:ascii="Arial" w:hAnsi="Arial" w:cs="Arial"/>
                          <w:sz w:val="20"/>
                          <w:lang w:val="en-GB"/>
                        </w:rPr>
                        <w:t>*******</w:t>
                      </w:r>
                    </w:p>
                    <w:p w14:paraId="30BDEC9C" w14:textId="77777777" w:rsidR="00962A5F" w:rsidRPr="00C02627" w:rsidRDefault="00962A5F" w:rsidP="004F2FF2">
                      <w:pPr>
                        <w:jc w:val="center"/>
                        <w:rPr>
                          <w:rFonts w:ascii="Arial" w:hAnsi="Arial" w:cs="Arial"/>
                          <w:sz w:val="20"/>
                          <w:lang w:val="en-US"/>
                        </w:rPr>
                      </w:pPr>
                      <w:r w:rsidRPr="00C02627">
                        <w:rPr>
                          <w:rFonts w:ascii="Arial" w:hAnsi="Arial" w:cs="Arial"/>
                          <w:sz w:val="20"/>
                          <w:lang w:val="en-US"/>
                        </w:rPr>
                        <w:t>KYE - OSSI COUNCIL</w:t>
                      </w:r>
                    </w:p>
                    <w:p w14:paraId="012AE8A7" w14:textId="77777777" w:rsidR="00962A5F" w:rsidRPr="00CD75FA" w:rsidRDefault="00962A5F" w:rsidP="004F2FF2">
                      <w:pPr>
                        <w:jc w:val="center"/>
                        <w:rPr>
                          <w:rFonts w:ascii="Arial" w:hAnsi="Arial" w:cs="Arial"/>
                          <w:sz w:val="20"/>
                          <w:lang w:val="en-GB"/>
                        </w:rPr>
                      </w:pPr>
                      <w:r>
                        <w:rPr>
                          <w:rFonts w:ascii="Arial" w:hAnsi="Arial" w:cs="Arial"/>
                          <w:sz w:val="20"/>
                          <w:lang w:val="en-GB"/>
                        </w:rPr>
                        <w:t>*********</w:t>
                      </w:r>
                    </w:p>
                    <w:p w14:paraId="662C092F" w14:textId="77777777" w:rsidR="00962A5F" w:rsidRPr="00CD75FA" w:rsidRDefault="00962A5F" w:rsidP="004F2FF2">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42694AF5" w14:textId="77777777" w:rsidR="00962A5F" w:rsidRPr="00CD75FA" w:rsidRDefault="00962A5F" w:rsidP="004F2FF2">
                      <w:pPr>
                        <w:jc w:val="center"/>
                        <w:rPr>
                          <w:rFonts w:ascii="Arial" w:hAnsi="Arial" w:cs="Arial"/>
                          <w:sz w:val="20"/>
                        </w:rPr>
                      </w:pPr>
                      <w:r w:rsidRPr="00CD75FA">
                        <w:rPr>
                          <w:rFonts w:ascii="Arial" w:hAnsi="Arial" w:cs="Arial"/>
                          <w:sz w:val="20"/>
                        </w:rPr>
                        <w:t>*******</w:t>
                      </w:r>
                    </w:p>
                    <w:p w14:paraId="5C6D7A1C" w14:textId="77777777" w:rsidR="00962A5F" w:rsidRPr="008409FE" w:rsidRDefault="00962A5F" w:rsidP="004F2FF2">
                      <w:pPr>
                        <w:jc w:val="center"/>
                        <w:rPr>
                          <w:sz w:val="18"/>
                          <w:szCs w:val="18"/>
                          <w:lang w:val="en-GB"/>
                        </w:rPr>
                      </w:pPr>
                    </w:p>
                    <w:p w14:paraId="6EF26D98" w14:textId="77777777" w:rsidR="00962A5F" w:rsidRPr="00836E2E" w:rsidRDefault="00962A5F" w:rsidP="004F2FF2">
                      <w:pPr>
                        <w:jc w:val="center"/>
                        <w:rPr>
                          <w:b/>
                          <w:bCs/>
                        </w:rPr>
                      </w:pPr>
                    </w:p>
                  </w:txbxContent>
                </v:textbox>
              </v:shape>
            </w:pict>
          </mc:Fallback>
        </mc:AlternateContent>
      </w:r>
    </w:p>
    <w:p w14:paraId="28DB5394" w14:textId="77777777" w:rsidR="004F2FF2" w:rsidRPr="00194ABD" w:rsidRDefault="004F2FF2" w:rsidP="004F2FF2">
      <w:pPr>
        <w:widowControl w:val="0"/>
        <w:autoSpaceDE w:val="0"/>
        <w:spacing w:line="360" w:lineRule="auto"/>
        <w:rPr>
          <w:color w:val="FF0000"/>
        </w:rPr>
      </w:pPr>
    </w:p>
    <w:p w14:paraId="012214AF" w14:textId="77777777" w:rsidR="004F2FF2" w:rsidRPr="00194ABD" w:rsidRDefault="004F2FF2" w:rsidP="004F2FF2">
      <w:pPr>
        <w:spacing w:line="360" w:lineRule="auto"/>
        <w:jc w:val="center"/>
        <w:rPr>
          <w:color w:val="FF0000"/>
        </w:rPr>
      </w:pPr>
    </w:p>
    <w:p w14:paraId="13802EBB" w14:textId="77777777" w:rsidR="004F2FF2" w:rsidRPr="00194ABD" w:rsidRDefault="004F2FF2" w:rsidP="004F2FF2">
      <w:pPr>
        <w:spacing w:line="360" w:lineRule="auto"/>
        <w:jc w:val="center"/>
        <w:rPr>
          <w:color w:val="FF0000"/>
        </w:rPr>
      </w:pPr>
    </w:p>
    <w:p w14:paraId="378D7568" w14:textId="77777777" w:rsidR="004F2FF2" w:rsidRPr="00194ABD" w:rsidRDefault="004F2FF2" w:rsidP="004F2FF2">
      <w:pPr>
        <w:spacing w:line="360" w:lineRule="auto"/>
        <w:jc w:val="center"/>
        <w:rPr>
          <w:color w:val="FF0000"/>
        </w:rPr>
      </w:pPr>
    </w:p>
    <w:p w14:paraId="48DDE1F9" w14:textId="77777777" w:rsidR="004F2FF2" w:rsidRPr="00194ABD" w:rsidRDefault="004F2FF2" w:rsidP="004F2FF2">
      <w:pPr>
        <w:spacing w:line="360" w:lineRule="auto"/>
        <w:jc w:val="center"/>
        <w:rPr>
          <w:b/>
          <w:bCs/>
          <w:i/>
          <w:color w:val="FF0000"/>
        </w:rPr>
      </w:pPr>
    </w:p>
    <w:p w14:paraId="758544BB" w14:textId="67EDFB9D" w:rsidR="004F2FF2" w:rsidRDefault="004F2FF2" w:rsidP="004F2FF2">
      <w:pPr>
        <w:spacing w:line="360" w:lineRule="auto"/>
        <w:rPr>
          <w:rFonts w:ascii="Arial Narrow" w:hAnsi="Arial Narrow"/>
          <w:b/>
          <w:sz w:val="28"/>
          <w:szCs w:val="28"/>
          <w:lang w:val="en-US"/>
        </w:rPr>
      </w:pPr>
    </w:p>
    <w:p w14:paraId="4566CAC9" w14:textId="77777777" w:rsidR="004F2FF2" w:rsidRPr="008F06CC" w:rsidRDefault="004F2FF2" w:rsidP="004F2FF2">
      <w:pPr>
        <w:jc w:val="center"/>
        <w:rPr>
          <w:b/>
          <w:bCs/>
          <w:iCs/>
          <w:color w:val="FF0000"/>
          <w:sz w:val="16"/>
          <w:szCs w:val="16"/>
        </w:rPr>
      </w:pPr>
    </w:p>
    <w:p w14:paraId="137E6BB8" w14:textId="77777777" w:rsidR="004F2FF2" w:rsidRPr="008F06CC" w:rsidRDefault="004F2FF2" w:rsidP="004F2FF2">
      <w:pPr>
        <w:spacing w:line="360" w:lineRule="auto"/>
        <w:jc w:val="center"/>
        <w:rPr>
          <w:rFonts w:ascii="Arial Narrow" w:hAnsi="Arial Narrow"/>
          <w:b/>
          <w:bCs/>
          <w:iCs/>
          <w:sz w:val="32"/>
          <w:szCs w:val="32"/>
        </w:rPr>
      </w:pPr>
      <w:r w:rsidRPr="008F06CC">
        <w:rPr>
          <w:rFonts w:ascii="Arial Narrow" w:hAnsi="Arial Narrow"/>
          <w:b/>
          <w:bCs/>
          <w:iCs/>
          <w:sz w:val="32"/>
          <w:szCs w:val="32"/>
        </w:rPr>
        <w:t>COMMISSION INTERNE DE PASSATION DES MARCHES AUPRES DE LA COMMUNE DE KYE-OSSI</w:t>
      </w:r>
    </w:p>
    <w:p w14:paraId="73F73E7E" w14:textId="77777777" w:rsidR="004F2FF2" w:rsidRPr="008F06CC" w:rsidRDefault="004F2FF2" w:rsidP="004F2FF2">
      <w:pPr>
        <w:spacing w:line="360" w:lineRule="auto"/>
        <w:jc w:val="center"/>
        <w:rPr>
          <w:b/>
        </w:rPr>
      </w:pPr>
    </w:p>
    <w:tbl>
      <w:tblPr>
        <w:tblW w:w="10490" w:type="dxa"/>
        <w:tblInd w:w="-314" w:type="dxa"/>
        <w:tblLayout w:type="fixed"/>
        <w:tblCellMar>
          <w:left w:w="10" w:type="dxa"/>
          <w:right w:w="10" w:type="dxa"/>
        </w:tblCellMar>
        <w:tblLook w:val="0000" w:firstRow="0" w:lastRow="0" w:firstColumn="0" w:lastColumn="0" w:noHBand="0" w:noVBand="0"/>
      </w:tblPr>
      <w:tblGrid>
        <w:gridCol w:w="10490"/>
      </w:tblGrid>
      <w:tr w:rsidR="004F2FF2" w:rsidRPr="008F06CC" w14:paraId="1DEE0A26" w14:textId="77777777" w:rsidTr="004F2FF2">
        <w:trPr>
          <w:trHeight w:val="2585"/>
        </w:trPr>
        <w:tc>
          <w:tcPr>
            <w:tcW w:w="10490"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6F256101" w14:textId="77777777" w:rsidR="004F2FF2" w:rsidRPr="008F06CC" w:rsidRDefault="004F2FF2" w:rsidP="004F2FF2">
            <w:pPr>
              <w:widowControl w:val="0"/>
              <w:autoSpaceDE w:val="0"/>
              <w:ind w:left="285" w:right="-20"/>
              <w:jc w:val="center"/>
              <w:rPr>
                <w:b/>
                <w:bCs/>
              </w:rPr>
            </w:pPr>
          </w:p>
          <w:p w14:paraId="08075FAC" w14:textId="42D72ABF" w:rsidR="004F2FF2" w:rsidRPr="008F06CC" w:rsidRDefault="004F2FF2" w:rsidP="001E1E22">
            <w:pPr>
              <w:spacing w:line="276" w:lineRule="auto"/>
              <w:jc w:val="both"/>
              <w:rPr>
                <w:rFonts w:ascii="Arial Narrow" w:hAnsi="Arial Narrow"/>
                <w:b/>
                <w:sz w:val="32"/>
                <w:szCs w:val="32"/>
              </w:rPr>
            </w:pPr>
            <w:r w:rsidRPr="008F06CC">
              <w:rPr>
                <w:rFonts w:ascii="Arial Narrow" w:hAnsi="Arial Narrow"/>
                <w:b/>
                <w:bCs/>
                <w:sz w:val="32"/>
                <w:szCs w:val="32"/>
              </w:rPr>
              <w:t>DOSSIER</w:t>
            </w:r>
            <w:r w:rsidRPr="008F06CC">
              <w:rPr>
                <w:rFonts w:ascii="Arial Narrow" w:hAnsi="Arial Narrow"/>
                <w:b/>
                <w:bCs/>
                <w:spacing w:val="6"/>
                <w:sz w:val="32"/>
                <w:szCs w:val="32"/>
              </w:rPr>
              <w:t xml:space="preserve"> </w:t>
            </w:r>
            <w:r w:rsidRPr="008F06CC">
              <w:rPr>
                <w:rFonts w:ascii="Arial Narrow" w:hAnsi="Arial Narrow"/>
                <w:b/>
                <w:bCs/>
                <w:sz w:val="32"/>
                <w:szCs w:val="32"/>
              </w:rPr>
              <w:t>D’APPEL</w:t>
            </w:r>
            <w:r w:rsidRPr="008F06CC">
              <w:rPr>
                <w:rFonts w:ascii="Arial Narrow" w:hAnsi="Arial Narrow"/>
                <w:b/>
                <w:bCs/>
                <w:spacing w:val="6"/>
                <w:sz w:val="32"/>
                <w:szCs w:val="32"/>
              </w:rPr>
              <w:t xml:space="preserve"> </w:t>
            </w:r>
            <w:r w:rsidRPr="008F06CC">
              <w:rPr>
                <w:rFonts w:ascii="Arial Narrow" w:hAnsi="Arial Narrow"/>
                <w:b/>
                <w:bCs/>
                <w:sz w:val="32"/>
                <w:szCs w:val="32"/>
              </w:rPr>
              <w:t>D’OFFRES</w:t>
            </w:r>
            <w:r w:rsidRPr="008F06CC">
              <w:rPr>
                <w:rFonts w:ascii="Arial Narrow" w:hAnsi="Arial Narrow"/>
                <w:b/>
                <w:bCs/>
                <w:spacing w:val="6"/>
                <w:sz w:val="32"/>
                <w:szCs w:val="32"/>
              </w:rPr>
              <w:t xml:space="preserve"> </w:t>
            </w:r>
            <w:r w:rsidRPr="008F06CC">
              <w:rPr>
                <w:rFonts w:ascii="Arial Narrow" w:hAnsi="Arial Narrow"/>
                <w:b/>
                <w:bCs/>
                <w:sz w:val="32"/>
                <w:szCs w:val="32"/>
              </w:rPr>
              <w:t>NATIONAL</w:t>
            </w:r>
            <w:r w:rsidRPr="008F06CC">
              <w:rPr>
                <w:rFonts w:ascii="Arial Narrow" w:hAnsi="Arial Narrow"/>
                <w:b/>
                <w:bCs/>
                <w:spacing w:val="5"/>
                <w:sz w:val="32"/>
                <w:szCs w:val="32"/>
              </w:rPr>
              <w:t xml:space="preserve"> </w:t>
            </w:r>
            <w:r>
              <w:rPr>
                <w:rFonts w:ascii="Arial Narrow" w:hAnsi="Arial Narrow"/>
                <w:b/>
                <w:bCs/>
                <w:sz w:val="32"/>
                <w:szCs w:val="32"/>
              </w:rPr>
              <w:t>OUVERT</w:t>
            </w:r>
            <w:r w:rsidR="001E1E22">
              <w:rPr>
                <w:rFonts w:ascii="Arial Narrow" w:hAnsi="Arial Narrow"/>
                <w:b/>
                <w:bCs/>
                <w:sz w:val="32"/>
                <w:szCs w:val="32"/>
              </w:rPr>
              <w:t xml:space="preserve"> </w:t>
            </w:r>
            <w:r>
              <w:rPr>
                <w:rFonts w:ascii="Arial Narrow" w:hAnsi="Arial Narrow"/>
                <w:b/>
                <w:bCs/>
                <w:sz w:val="32"/>
                <w:szCs w:val="32"/>
              </w:rPr>
              <w:t xml:space="preserve"> </w:t>
            </w:r>
            <w:r w:rsidR="001E1E22" w:rsidRPr="008F06CC">
              <w:rPr>
                <w:rFonts w:ascii="Arial Narrow" w:hAnsi="Arial Narrow"/>
                <w:b/>
                <w:bCs/>
                <w:sz w:val="32"/>
                <w:szCs w:val="32"/>
              </w:rPr>
              <w:t>EN PROCEDURE D’URGENCE</w:t>
            </w:r>
            <w:r w:rsidR="001E1E22">
              <w:rPr>
                <w:rFonts w:ascii="Arial Narrow" w:hAnsi="Arial Narrow"/>
                <w:b/>
                <w:bCs/>
                <w:sz w:val="32"/>
                <w:szCs w:val="32"/>
              </w:rPr>
              <w:t xml:space="preserve"> </w:t>
            </w:r>
            <w:r>
              <w:rPr>
                <w:rFonts w:ascii="Arial Narrow" w:hAnsi="Arial Narrow"/>
                <w:b/>
                <w:bCs/>
                <w:sz w:val="32"/>
                <w:szCs w:val="32"/>
              </w:rPr>
              <w:t>N°</w:t>
            </w:r>
            <w:r w:rsidR="00264FCA">
              <w:rPr>
                <w:rFonts w:ascii="Arial Narrow" w:hAnsi="Arial Narrow"/>
                <w:b/>
                <w:bCs/>
                <w:sz w:val="32"/>
                <w:szCs w:val="32"/>
              </w:rPr>
              <w:t>007</w:t>
            </w:r>
            <w:r w:rsidRPr="008F06CC">
              <w:rPr>
                <w:rFonts w:ascii="Arial Narrow" w:hAnsi="Arial Narrow"/>
                <w:b/>
                <w:bCs/>
                <w:sz w:val="32"/>
                <w:szCs w:val="32"/>
              </w:rPr>
              <w:t>/DAONO/PU/</w:t>
            </w:r>
            <w:r w:rsidRPr="008F06CC">
              <w:rPr>
                <w:rFonts w:ascii="Arial Narrow" w:hAnsi="Arial Narrow"/>
                <w:b/>
                <w:bCs/>
                <w:spacing w:val="17"/>
                <w:sz w:val="32"/>
                <w:szCs w:val="32"/>
              </w:rPr>
              <w:t>CKO/</w:t>
            </w:r>
            <w:r w:rsidRPr="008F06CC">
              <w:rPr>
                <w:rFonts w:ascii="Arial Narrow" w:hAnsi="Arial Narrow"/>
                <w:b/>
                <w:bCs/>
                <w:sz w:val="32"/>
                <w:szCs w:val="32"/>
              </w:rPr>
              <w:t>CIPM/2025 DU</w:t>
            </w:r>
            <w:r w:rsidR="00264FCA">
              <w:rPr>
                <w:rFonts w:ascii="Arial Narrow" w:hAnsi="Arial Narrow"/>
                <w:b/>
                <w:bCs/>
                <w:spacing w:val="6"/>
                <w:sz w:val="32"/>
                <w:szCs w:val="32"/>
              </w:rPr>
              <w:t xml:space="preserve"> 07 JUILLET 2025</w:t>
            </w:r>
            <w:r w:rsidRPr="008F06CC">
              <w:rPr>
                <w:rFonts w:ascii="Arial Narrow" w:hAnsi="Arial Narrow"/>
                <w:b/>
                <w:bCs/>
                <w:sz w:val="32"/>
                <w:szCs w:val="32"/>
              </w:rPr>
              <w:t>, POUR LA</w:t>
            </w:r>
            <w:r w:rsidR="00254CFA">
              <w:rPr>
                <w:rFonts w:ascii="Arial Narrow" w:hAnsi="Arial Narrow"/>
                <w:b/>
                <w:bCs/>
                <w:sz w:val="32"/>
                <w:szCs w:val="32"/>
              </w:rPr>
              <w:t xml:space="preserve"> REALISATION DE L’ECLAIRAGE PUBLIC DE 50 (CINQUANTE) LAMPADAIRES SOLAIRES</w:t>
            </w:r>
            <w:r w:rsidR="00962A5F">
              <w:rPr>
                <w:rFonts w:ascii="Arial Narrow" w:hAnsi="Arial Narrow"/>
                <w:b/>
                <w:bCs/>
                <w:sz w:val="32"/>
                <w:szCs w:val="32"/>
              </w:rPr>
              <w:t xml:space="preserve"> ACTUAISER SUIVANT LE PROCES-VERBAL N°007/PV/L12/CMCAP/2025 DU 19 FEVRIER 2025 DE CORRECTION D’ERREURS SUR L’AUTORISATION DE DEPENSES N°JA05160 EN REALISATION DE L’ECLAIRAGE PUBLIC DE 38 (TRENTE HUIT) LAMPADAIRES SOLAIRES</w:t>
            </w:r>
            <w:r w:rsidR="00254CFA">
              <w:rPr>
                <w:rFonts w:ascii="Arial Narrow" w:hAnsi="Arial Narrow"/>
                <w:b/>
                <w:bCs/>
                <w:sz w:val="32"/>
                <w:szCs w:val="32"/>
              </w:rPr>
              <w:t xml:space="preserve"> SUR LES AXES DE LA VILLE DE KYE-OSSI</w:t>
            </w:r>
            <w:r w:rsidRPr="008F06CC">
              <w:rPr>
                <w:rFonts w:ascii="Arial Narrow" w:hAnsi="Arial Narrow"/>
                <w:b/>
                <w:bCs/>
                <w:sz w:val="32"/>
                <w:szCs w:val="32"/>
              </w:rPr>
              <w:t>, DEPARTEMENT DE L</w:t>
            </w:r>
            <w:r w:rsidR="001E1E22">
              <w:rPr>
                <w:rFonts w:ascii="Arial Narrow" w:hAnsi="Arial Narrow"/>
                <w:b/>
                <w:bCs/>
                <w:sz w:val="32"/>
                <w:szCs w:val="32"/>
              </w:rPr>
              <w:t>A VALLEE DU NTEM, REGION DU SUD</w:t>
            </w:r>
            <w:r>
              <w:rPr>
                <w:rFonts w:ascii="Arial Narrow" w:hAnsi="Arial Narrow"/>
                <w:b/>
                <w:bCs/>
                <w:sz w:val="32"/>
                <w:szCs w:val="32"/>
              </w:rPr>
              <w:t>.</w:t>
            </w:r>
          </w:p>
        </w:tc>
      </w:tr>
    </w:tbl>
    <w:p w14:paraId="4F200877" w14:textId="77777777" w:rsidR="004F2FF2" w:rsidRDefault="004F2FF2" w:rsidP="00230C15">
      <w:pPr>
        <w:spacing w:line="360" w:lineRule="auto"/>
        <w:jc w:val="center"/>
        <w:rPr>
          <w:rFonts w:ascii="Arial Narrow" w:hAnsi="Arial Narrow"/>
          <w:b/>
          <w:sz w:val="28"/>
          <w:szCs w:val="28"/>
          <w:lang w:val="en-US"/>
        </w:rPr>
      </w:pPr>
    </w:p>
    <w:p w14:paraId="43858B32" w14:textId="3BDB58AA" w:rsidR="004F2FF2" w:rsidRDefault="004F2FF2" w:rsidP="004F2FF2">
      <w:pPr>
        <w:spacing w:line="360" w:lineRule="auto"/>
        <w:rPr>
          <w:rFonts w:ascii="Arial Narrow" w:hAnsi="Arial Narrow"/>
          <w:b/>
          <w:sz w:val="28"/>
          <w:szCs w:val="28"/>
          <w:lang w:val="en-US"/>
        </w:rPr>
      </w:pPr>
    </w:p>
    <w:p w14:paraId="3F39D921" w14:textId="12A083F0" w:rsidR="00A51148" w:rsidRPr="00A51148" w:rsidRDefault="00A51148" w:rsidP="00A51148">
      <w:pPr>
        <w:spacing w:line="480" w:lineRule="auto"/>
        <w:rPr>
          <w:rFonts w:ascii="Arial Narrow" w:hAnsi="Arial Narrow"/>
          <w:b/>
          <w:sz w:val="32"/>
          <w:szCs w:val="32"/>
        </w:rPr>
      </w:pPr>
      <w:r w:rsidRPr="00A51148">
        <w:rPr>
          <w:rFonts w:ascii="Arial Narrow" w:hAnsi="Arial Narrow"/>
          <w:b/>
          <w:sz w:val="32"/>
          <w:szCs w:val="32"/>
        </w:rPr>
        <w:t>FINANCEMENT : BIP MIN</w:t>
      </w:r>
      <w:r w:rsidR="00264FCA">
        <w:rPr>
          <w:rFonts w:ascii="Arial Narrow" w:hAnsi="Arial Narrow"/>
          <w:b/>
          <w:sz w:val="32"/>
          <w:szCs w:val="32"/>
        </w:rPr>
        <w:t>EE</w:t>
      </w:r>
    </w:p>
    <w:p w14:paraId="294B972A" w14:textId="37C103C0" w:rsidR="00A51148" w:rsidRPr="00A51148" w:rsidRDefault="00A51148" w:rsidP="00A51148">
      <w:pPr>
        <w:spacing w:line="480" w:lineRule="auto"/>
        <w:rPr>
          <w:rFonts w:ascii="Arial Narrow" w:hAnsi="Arial Narrow"/>
          <w:b/>
          <w:sz w:val="32"/>
          <w:szCs w:val="32"/>
        </w:rPr>
      </w:pPr>
      <w:r>
        <w:rPr>
          <w:rFonts w:ascii="Arial Narrow" w:hAnsi="Arial Narrow"/>
          <w:b/>
          <w:sz w:val="32"/>
          <w:szCs w:val="32"/>
        </w:rPr>
        <w:t>EXERCICE : 2025</w:t>
      </w:r>
    </w:p>
    <w:p w14:paraId="53F2E75F" w14:textId="12F61F9F" w:rsidR="00A51148" w:rsidRPr="00A51148" w:rsidRDefault="00A51148" w:rsidP="00A51148">
      <w:pPr>
        <w:spacing w:line="480" w:lineRule="auto"/>
        <w:rPr>
          <w:rFonts w:ascii="Arial Narrow" w:hAnsi="Arial Narrow"/>
          <w:b/>
          <w:sz w:val="32"/>
          <w:szCs w:val="32"/>
        </w:rPr>
      </w:pPr>
      <w:r w:rsidRPr="00A51148">
        <w:rPr>
          <w:rFonts w:ascii="Arial Narrow" w:hAnsi="Arial Narrow"/>
          <w:b/>
          <w:sz w:val="32"/>
          <w:szCs w:val="32"/>
        </w:rPr>
        <w:t>AUTORISATIONS DE DEPENSE :</w:t>
      </w:r>
      <w:r>
        <w:rPr>
          <w:rFonts w:ascii="Arial Narrow" w:hAnsi="Arial Narrow"/>
          <w:b/>
          <w:sz w:val="32"/>
          <w:szCs w:val="32"/>
        </w:rPr>
        <w:t xml:space="preserve"> JA05160</w:t>
      </w:r>
      <w:r w:rsidRPr="00A51148">
        <w:rPr>
          <w:rFonts w:ascii="Arial Narrow" w:hAnsi="Arial Narrow"/>
          <w:b/>
          <w:sz w:val="32"/>
          <w:szCs w:val="32"/>
        </w:rPr>
        <w:t xml:space="preserve"> </w:t>
      </w:r>
    </w:p>
    <w:p w14:paraId="36066861" w14:textId="0909982F" w:rsidR="00273DD0" w:rsidRPr="00A51148" w:rsidRDefault="00A51148" w:rsidP="00A51148">
      <w:pPr>
        <w:spacing w:line="480" w:lineRule="auto"/>
        <w:rPr>
          <w:rFonts w:ascii="Arial Narrow" w:hAnsi="Arial Narrow"/>
          <w:b/>
          <w:sz w:val="32"/>
          <w:szCs w:val="32"/>
        </w:rPr>
      </w:pPr>
      <w:r w:rsidRPr="00A51148">
        <w:rPr>
          <w:rFonts w:ascii="Arial Narrow" w:hAnsi="Arial Narrow"/>
          <w:b/>
          <w:sz w:val="32"/>
          <w:szCs w:val="32"/>
        </w:rPr>
        <w:t xml:space="preserve">IMPUTATION BUDGETAIRE : </w:t>
      </w:r>
      <w:r>
        <w:rPr>
          <w:rFonts w:ascii="Arial Narrow" w:hAnsi="Arial Narrow"/>
          <w:b/>
          <w:sz w:val="32"/>
          <w:szCs w:val="32"/>
        </w:rPr>
        <w:t>59 32 137 01 641819 464211 85</w:t>
      </w:r>
      <w:r w:rsidRPr="00A51148">
        <w:rPr>
          <w:rFonts w:ascii="Arial Narrow" w:hAnsi="Arial Narrow"/>
          <w:b/>
          <w:sz w:val="32"/>
          <w:szCs w:val="32"/>
        </w:rPr>
        <w:t>1</w:t>
      </w:r>
    </w:p>
    <w:p w14:paraId="759C4588" w14:textId="77777777" w:rsidR="00273DD0" w:rsidRPr="008F06CC" w:rsidRDefault="00273DD0" w:rsidP="003C2A0D">
      <w:pPr>
        <w:widowControl w:val="0"/>
        <w:autoSpaceDE w:val="0"/>
        <w:spacing w:line="360" w:lineRule="auto"/>
        <w:rPr>
          <w:b/>
          <w:sz w:val="16"/>
          <w:szCs w:val="16"/>
        </w:rPr>
      </w:pPr>
    </w:p>
    <w:p w14:paraId="5A1C7596" w14:textId="67063E12" w:rsidR="007A2820" w:rsidRPr="00962A5F" w:rsidRDefault="00B611B7" w:rsidP="00962A5F">
      <w:pPr>
        <w:widowControl w:val="0"/>
        <w:autoSpaceDE w:val="0"/>
        <w:spacing w:line="360" w:lineRule="auto"/>
        <w:jc w:val="center"/>
        <w:rPr>
          <w:rFonts w:ascii="Arial Narrow" w:hAnsi="Arial Narrow"/>
          <w:b/>
          <w:sz w:val="32"/>
          <w:szCs w:val="32"/>
        </w:rPr>
      </w:pPr>
      <w:r w:rsidRPr="008F06CC">
        <w:rPr>
          <w:rFonts w:ascii="Arial Narrow" w:hAnsi="Arial Narrow"/>
          <w:b/>
          <w:sz w:val="32"/>
          <w:szCs w:val="32"/>
        </w:rPr>
        <w:t xml:space="preserve">DOSSIER D’APPEL D’OFFRES </w:t>
      </w:r>
    </w:p>
    <w:p w14:paraId="0D4E207D" w14:textId="6829A8B3" w:rsidR="00B306DB" w:rsidRPr="008F06CC" w:rsidRDefault="00264FCA" w:rsidP="00230C15">
      <w:pPr>
        <w:widowControl w:val="0"/>
        <w:autoSpaceDE w:val="0"/>
        <w:spacing w:before="120" w:line="360" w:lineRule="auto"/>
        <w:jc w:val="center"/>
        <w:rPr>
          <w:b/>
          <w:color w:val="FF0000"/>
          <w:sz w:val="28"/>
        </w:rPr>
      </w:pPr>
      <w:r>
        <w:rPr>
          <w:rFonts w:ascii="Arial Narrow" w:hAnsi="Arial Narrow"/>
          <w:b/>
          <w:sz w:val="28"/>
        </w:rPr>
        <w:t>JUILLET</w:t>
      </w:r>
      <w:r w:rsidR="003C2A0D" w:rsidRPr="008F06CC">
        <w:rPr>
          <w:rFonts w:ascii="Arial Narrow" w:hAnsi="Arial Narrow"/>
          <w:b/>
          <w:sz w:val="28"/>
        </w:rPr>
        <w:t xml:space="preserve"> 2025</w:t>
      </w:r>
      <w:r w:rsidR="00B306DB" w:rsidRPr="008F06CC">
        <w:rPr>
          <w:b/>
          <w:color w:val="FF0000"/>
          <w:sz w:val="28"/>
        </w:rPr>
        <w:br w:type="page"/>
      </w:r>
    </w:p>
    <w:p w14:paraId="2627BDE4" w14:textId="77777777" w:rsidR="00F043E0" w:rsidRPr="008F06CC"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8F06CC">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8F06CC"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8F06CC"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8F06CC"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6CC">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8F06CC" w:rsidRDefault="00F043E0" w:rsidP="0054503A">
      <w:pPr>
        <w:pStyle w:val="DTAOtitre"/>
      </w:pPr>
    </w:p>
    <w:p w14:paraId="2E327DE8" w14:textId="77777777" w:rsidR="00F043E0" w:rsidRPr="008F06CC" w:rsidRDefault="00F043E0" w:rsidP="0054503A">
      <w:pPr>
        <w:pStyle w:val="DTAOtitre"/>
      </w:pPr>
    </w:p>
    <w:p w14:paraId="5C7F9944" w14:textId="77777777" w:rsidR="00F043E0" w:rsidRPr="008F06CC" w:rsidRDefault="00F043E0" w:rsidP="0054503A">
      <w:pPr>
        <w:pStyle w:val="DTAOtitre"/>
      </w:pPr>
    </w:p>
    <w:p w14:paraId="41ADDA2F" w14:textId="77777777" w:rsidR="00F043E0" w:rsidRPr="008F06CC" w:rsidRDefault="00F043E0" w:rsidP="0054503A">
      <w:pPr>
        <w:pStyle w:val="DTAOtitre"/>
      </w:pPr>
    </w:p>
    <w:p w14:paraId="771B5C05" w14:textId="77777777" w:rsidR="00F043E0" w:rsidRPr="008F06CC" w:rsidRDefault="00F043E0" w:rsidP="0054503A">
      <w:pPr>
        <w:pStyle w:val="DTAOtitre"/>
      </w:pPr>
    </w:p>
    <w:p w14:paraId="55A5C58B" w14:textId="77777777" w:rsidR="00F043E0" w:rsidRPr="008F06CC" w:rsidRDefault="00F043E0" w:rsidP="0054503A">
      <w:pPr>
        <w:pStyle w:val="DTAOtitre"/>
      </w:pPr>
    </w:p>
    <w:p w14:paraId="15B3B609" w14:textId="77777777" w:rsidR="00F043E0" w:rsidRPr="008F06CC" w:rsidRDefault="00F043E0" w:rsidP="0054503A">
      <w:pPr>
        <w:pStyle w:val="DTAOtitre"/>
      </w:pPr>
    </w:p>
    <w:p w14:paraId="059DBD69" w14:textId="77777777" w:rsidR="00F043E0" w:rsidRPr="008F06CC" w:rsidRDefault="00F043E0" w:rsidP="0054503A">
      <w:pPr>
        <w:pStyle w:val="DTAOtitre"/>
      </w:pPr>
    </w:p>
    <w:p w14:paraId="0AEE391D" w14:textId="77777777" w:rsidR="00F043E0" w:rsidRPr="008F06CC" w:rsidRDefault="00F043E0" w:rsidP="0054503A">
      <w:pPr>
        <w:pStyle w:val="DTAOtitre"/>
      </w:pPr>
    </w:p>
    <w:p w14:paraId="57A45389" w14:textId="77777777" w:rsidR="00B463AB" w:rsidRPr="008F06CC" w:rsidRDefault="00B463AB" w:rsidP="0054503A">
      <w:pPr>
        <w:pStyle w:val="DTAOtitre"/>
      </w:pPr>
    </w:p>
    <w:p w14:paraId="7C1B7621" w14:textId="77777777" w:rsidR="00B463AB" w:rsidRPr="008F06CC" w:rsidRDefault="00B463AB" w:rsidP="0054503A">
      <w:pPr>
        <w:pStyle w:val="DTAOtitre"/>
      </w:pPr>
    </w:p>
    <w:p w14:paraId="5BAE7F7F" w14:textId="77777777" w:rsidR="00B463AB" w:rsidRPr="008F06CC" w:rsidRDefault="00B463AB" w:rsidP="0054503A">
      <w:pPr>
        <w:pStyle w:val="DTAOtitre"/>
      </w:pPr>
    </w:p>
    <w:p w14:paraId="4295951F" w14:textId="28941FF7" w:rsidR="00B463AB" w:rsidRPr="008F06CC" w:rsidRDefault="00B463AB" w:rsidP="0054503A">
      <w:pPr>
        <w:pStyle w:val="DTAOtitre"/>
      </w:pPr>
    </w:p>
    <w:p w14:paraId="559B1781" w14:textId="39E1825C" w:rsidR="00B31628" w:rsidRPr="008F06CC" w:rsidRDefault="00B31628" w:rsidP="0054503A">
      <w:pPr>
        <w:pStyle w:val="DTAOtitre"/>
      </w:pPr>
    </w:p>
    <w:p w14:paraId="125F9FC6" w14:textId="21E3427E" w:rsidR="003B5390" w:rsidRPr="008F06CC" w:rsidRDefault="003B5390" w:rsidP="0054503A">
      <w:pPr>
        <w:pStyle w:val="DTAOtitre"/>
      </w:pPr>
    </w:p>
    <w:p w14:paraId="267A96AC" w14:textId="59C714D5" w:rsidR="00AE1CF1" w:rsidRPr="008F06CC" w:rsidRDefault="00AE1CF1" w:rsidP="0054503A">
      <w:pPr>
        <w:pStyle w:val="DTAOtitre"/>
      </w:pPr>
    </w:p>
    <w:p w14:paraId="45771C53" w14:textId="058687AE" w:rsidR="00E735BD" w:rsidRPr="008F06CC" w:rsidRDefault="00E735BD" w:rsidP="0054503A">
      <w:pPr>
        <w:pStyle w:val="DTAOtitre"/>
      </w:pPr>
    </w:p>
    <w:p w14:paraId="150FC46D" w14:textId="18EF5581" w:rsidR="00E735BD" w:rsidRPr="008F06CC" w:rsidRDefault="00E735BD" w:rsidP="0054503A">
      <w:pPr>
        <w:pStyle w:val="DTAOtitre"/>
      </w:pPr>
    </w:p>
    <w:p w14:paraId="30AFE96A" w14:textId="679A6025" w:rsidR="00E735BD" w:rsidRPr="008F06CC" w:rsidRDefault="00E735BD" w:rsidP="0054503A">
      <w:pPr>
        <w:pStyle w:val="DTAOtitre"/>
      </w:pPr>
    </w:p>
    <w:p w14:paraId="773B560A" w14:textId="638F0222" w:rsidR="00F043E0" w:rsidRPr="008F06CC" w:rsidRDefault="00F043E0" w:rsidP="00B26F68">
      <w:pPr>
        <w:pStyle w:val="DTAOtitre"/>
        <w:jc w:val="left"/>
      </w:pPr>
    </w:p>
    <w:p w14:paraId="64BAFD57" w14:textId="7395A1CC" w:rsidR="00273DD0" w:rsidRPr="008F06CC" w:rsidRDefault="00353DCC" w:rsidP="0054503A">
      <w:pPr>
        <w:pStyle w:val="DTAOtitre"/>
      </w:pPr>
      <w:r w:rsidRPr="008F06CC">
        <w:lastRenderedPageBreak/>
        <w:t>Préface</w:t>
      </w:r>
    </w:p>
    <w:p w14:paraId="4E6CF47D" w14:textId="77777777" w:rsidR="00AE1CF1" w:rsidRPr="008F06CC" w:rsidRDefault="00AE1CF1" w:rsidP="0054503A">
      <w:pPr>
        <w:pStyle w:val="DTAOtitre"/>
      </w:pPr>
    </w:p>
    <w:p w14:paraId="7BB903E9"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spacing w:val="37"/>
        </w:rPr>
        <w:t>Le présent</w:t>
      </w:r>
      <w:r>
        <w:rPr>
          <w:rFonts w:ascii="Arial Narrow" w:hAnsi="Arial Narrow"/>
          <w:spacing w:val="24"/>
        </w:rPr>
        <w:t xml:space="preserve"> dossier</w:t>
      </w:r>
      <w:r w:rsidRPr="00E735BD">
        <w:rPr>
          <w:rFonts w:ascii="Arial Narrow" w:hAnsi="Arial Narrow"/>
        </w:rPr>
        <w:t xml:space="preserve"> d’Appel d’Offres est</w:t>
      </w:r>
      <w:r>
        <w:rPr>
          <w:rFonts w:ascii="Arial Narrow" w:hAnsi="Arial Narrow"/>
        </w:rPr>
        <w:t> élaboré</w:t>
      </w:r>
      <w:r w:rsidRPr="00E735BD">
        <w:rPr>
          <w:rFonts w:ascii="Arial Narrow" w:hAnsi="Arial Narrow"/>
        </w:rPr>
        <w:t xml:space="preserve"> par</w:t>
      </w:r>
      <w:r>
        <w:rPr>
          <w:rFonts w:ascii="Arial Narrow" w:hAnsi="Arial Narrow"/>
        </w:rPr>
        <w:t xml:space="preserve"> le Maire de la Commune de Kyé-Ossi</w:t>
      </w:r>
      <w:r w:rsidRPr="00E735BD">
        <w:rPr>
          <w:rFonts w:ascii="Arial Narrow" w:hAnsi="Arial Narrow"/>
        </w:rPr>
        <w:t xml:space="preserve"> pour la passation des marchés de travaux par voie d’appel d’offres.</w:t>
      </w:r>
    </w:p>
    <w:p w14:paraId="03D7EB13"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Il comprend :</w:t>
      </w:r>
    </w:p>
    <w:p w14:paraId="0D61DAE6"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w:t>
      </w:r>
      <w:r w:rsidRPr="00E735BD">
        <w:rPr>
          <w:rFonts w:ascii="Arial Narrow" w:hAnsi="Arial Narrow"/>
        </w:rPr>
        <w:tab/>
        <w:t>Avis d'Appel d'Offres (AAO)</w:t>
      </w:r>
    </w:p>
    <w:p w14:paraId="7E17565C"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N°2.</w:t>
      </w:r>
      <w:r w:rsidRPr="00E735BD">
        <w:rPr>
          <w:rFonts w:ascii="Arial Narrow" w:hAnsi="Arial Narrow"/>
        </w:rPr>
        <w:tab/>
        <w:t>Règlement Général de l'Appel d'Offres (RGAO)</w:t>
      </w:r>
    </w:p>
    <w:p w14:paraId="6058F916"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N°3.</w:t>
      </w:r>
      <w:r w:rsidRPr="00E735BD">
        <w:rPr>
          <w:rFonts w:ascii="Arial Narrow" w:hAnsi="Arial Narrow"/>
        </w:rPr>
        <w:tab/>
        <w:t>Règlement Particulier de l’Appel d’Offres (RPAO)</w:t>
      </w:r>
    </w:p>
    <w:p w14:paraId="5058AFF6"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N°4.</w:t>
      </w:r>
      <w:r w:rsidRPr="00E735BD">
        <w:rPr>
          <w:rFonts w:ascii="Arial Narrow" w:hAnsi="Arial Narrow"/>
        </w:rPr>
        <w:tab/>
        <w:t>Cahier des Clauses Administratives Particulières (CCAP)</w:t>
      </w:r>
    </w:p>
    <w:p w14:paraId="75634A94"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N°5.</w:t>
      </w:r>
      <w:r w:rsidRPr="00E735BD">
        <w:rPr>
          <w:rFonts w:ascii="Arial Narrow" w:hAnsi="Arial Narrow"/>
        </w:rPr>
        <w:tab/>
        <w:t>Cahier des Clauses Techniques Particulières (CCTP)</w:t>
      </w:r>
    </w:p>
    <w:p w14:paraId="7D310447"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N°6.</w:t>
      </w:r>
      <w:r w:rsidRPr="00E735BD">
        <w:rPr>
          <w:rFonts w:ascii="Arial Narrow" w:hAnsi="Arial Narrow"/>
        </w:rPr>
        <w:tab/>
        <w:t>Cadre du bordereau des prix unitaires</w:t>
      </w:r>
    </w:p>
    <w:p w14:paraId="5C7E0304"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N°7.</w:t>
      </w:r>
      <w:r w:rsidRPr="00E735BD">
        <w:rPr>
          <w:rFonts w:ascii="Arial Narrow" w:hAnsi="Arial Narrow"/>
        </w:rPr>
        <w:tab/>
        <w:t>Cadre du détail quantitatif et estimatif</w:t>
      </w:r>
    </w:p>
    <w:p w14:paraId="69468798"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N°8.</w:t>
      </w:r>
      <w:r w:rsidRPr="00E735BD">
        <w:rPr>
          <w:rFonts w:ascii="Arial Narrow" w:hAnsi="Arial Narrow"/>
        </w:rPr>
        <w:tab/>
        <w:t>Cadre du sous-détail des prix</w:t>
      </w:r>
    </w:p>
    <w:p w14:paraId="51CCB593"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N°9.</w:t>
      </w:r>
      <w:r w:rsidRPr="00E735BD">
        <w:rPr>
          <w:rFonts w:ascii="Arial Narrow" w:hAnsi="Arial Narrow"/>
        </w:rPr>
        <w:tab/>
        <w:t>Modèle de Marché</w:t>
      </w:r>
    </w:p>
    <w:p w14:paraId="355E9CB3"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N°10.</w:t>
      </w:r>
      <w:r w:rsidRPr="00E735BD">
        <w:rPr>
          <w:rFonts w:ascii="Arial Narrow" w:hAnsi="Arial Narrow"/>
        </w:rPr>
        <w:tab/>
        <w:t xml:space="preserve">Modèles ou formulaires types des pièces à utiliser par les Soumissionnaires  </w:t>
      </w:r>
    </w:p>
    <w:p w14:paraId="09AE3FC5"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 xml:space="preserve">                        Annexe n° 1 : Modèle Déclaration d’intention de soumissionner</w:t>
      </w:r>
    </w:p>
    <w:p w14:paraId="7CD119A4" w14:textId="000F2510" w:rsidR="007D6E64" w:rsidRPr="00E735BD" w:rsidRDefault="002751DC" w:rsidP="002751DC">
      <w:pPr>
        <w:widowControl w:val="0"/>
        <w:autoSpaceDE w:val="0"/>
        <w:spacing w:line="360" w:lineRule="auto"/>
        <w:jc w:val="both"/>
        <w:rPr>
          <w:rFonts w:ascii="Arial Narrow" w:hAnsi="Arial Narrow"/>
        </w:rPr>
      </w:pPr>
      <w:r>
        <w:rPr>
          <w:rFonts w:ascii="Arial Narrow" w:hAnsi="Arial Narrow"/>
        </w:rPr>
        <w:t xml:space="preserve">                        </w:t>
      </w:r>
      <w:r w:rsidR="007D6E64" w:rsidRPr="00E735BD">
        <w:rPr>
          <w:rFonts w:ascii="Arial Narrow" w:hAnsi="Arial Narrow"/>
        </w:rPr>
        <w:t>Annexe n° 2 : Modèle de soumission</w:t>
      </w:r>
    </w:p>
    <w:p w14:paraId="7CD1A7CE" w14:textId="77777777"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Annexe n° 3 : Modèle de caution de soumission</w:t>
      </w:r>
    </w:p>
    <w:p w14:paraId="121F742A" w14:textId="77777777"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Annexe n° 4 : Modèle de cautionnement définitif</w:t>
      </w:r>
    </w:p>
    <w:p w14:paraId="5BB81924" w14:textId="24C0001F"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 xml:space="preserve">Annexe n° 5 : </w:t>
      </w:r>
      <w:r w:rsidR="00480155" w:rsidRPr="00E735BD">
        <w:rPr>
          <w:rFonts w:ascii="Arial Narrow" w:hAnsi="Arial Narrow"/>
        </w:rPr>
        <w:t>Modèle de caution de bonne exécution (retenue de garantie)</w:t>
      </w:r>
    </w:p>
    <w:p w14:paraId="40A96886" w14:textId="43FD5630"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 xml:space="preserve">Annexe n°6 : </w:t>
      </w:r>
      <w:r w:rsidR="002751DC" w:rsidRPr="00E735BD">
        <w:rPr>
          <w:rFonts w:ascii="Arial Narrow" w:hAnsi="Arial Narrow"/>
        </w:rPr>
        <w:t>Modèle de Lettre de soumission de la proposition technique</w:t>
      </w:r>
    </w:p>
    <w:p w14:paraId="3E1BAC7B" w14:textId="6F05CF43"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 xml:space="preserve">Annexe n°7 : </w:t>
      </w:r>
      <w:r w:rsidR="002751DC" w:rsidRPr="00E735BD">
        <w:rPr>
          <w:rFonts w:ascii="Arial Narrow" w:hAnsi="Arial Narrow"/>
        </w:rPr>
        <w:t>Modèle de Cadre du planning</w:t>
      </w:r>
    </w:p>
    <w:p w14:paraId="46B4AF51" w14:textId="5AC0E616"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 xml:space="preserve">Annexe n° 8 : </w:t>
      </w:r>
      <w:r w:rsidR="002751DC" w:rsidRPr="00E735BD">
        <w:rPr>
          <w:rFonts w:ascii="Arial Narrow" w:hAnsi="Arial Narrow"/>
        </w:rPr>
        <w:t>Modèle de liste de personnels à mobiliser</w:t>
      </w:r>
    </w:p>
    <w:p w14:paraId="1CB69EF4" w14:textId="2BAFB658" w:rsidR="007D6E64" w:rsidRPr="00E735BD"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 xml:space="preserve">Annexe n° 9 : </w:t>
      </w:r>
      <w:r w:rsidR="002751DC" w:rsidRPr="002751DC">
        <w:rPr>
          <w:rFonts w:ascii="Arial Narrow" w:hAnsi="Arial Narrow"/>
        </w:rPr>
        <w:t>Modèle de Curriculum Vitae (CV) du personnel spécialisé proposé</w:t>
      </w:r>
    </w:p>
    <w:p w14:paraId="3BC94539" w14:textId="654C3F01" w:rsidR="002751DC" w:rsidRDefault="007D6E64" w:rsidP="002751DC">
      <w:pPr>
        <w:widowControl w:val="0"/>
        <w:autoSpaceDE w:val="0"/>
        <w:spacing w:line="360" w:lineRule="auto"/>
        <w:ind w:left="1276"/>
        <w:jc w:val="both"/>
        <w:rPr>
          <w:rFonts w:ascii="Arial Narrow" w:hAnsi="Arial Narrow"/>
        </w:rPr>
      </w:pPr>
      <w:r w:rsidRPr="00E735BD">
        <w:rPr>
          <w:rFonts w:ascii="Arial Narrow" w:hAnsi="Arial Narrow"/>
        </w:rPr>
        <w:t xml:space="preserve">Annexe n° 10 : </w:t>
      </w:r>
      <w:r w:rsidR="002751DC" w:rsidRPr="002751DC">
        <w:rPr>
          <w:rFonts w:ascii="Arial Narrow" w:hAnsi="Arial Narrow"/>
        </w:rPr>
        <w:t>Références du Candidat</w:t>
      </w:r>
    </w:p>
    <w:p w14:paraId="79D6643A" w14:textId="5137995F" w:rsidR="002751DC" w:rsidRPr="001E1E22" w:rsidRDefault="002751DC" w:rsidP="002751DC">
      <w:pPr>
        <w:widowControl w:val="0"/>
        <w:autoSpaceDE w:val="0"/>
        <w:spacing w:line="360" w:lineRule="auto"/>
        <w:ind w:left="1276"/>
        <w:jc w:val="both"/>
        <w:rPr>
          <w:rFonts w:ascii="Arial Narrow" w:hAnsi="Arial Narrow"/>
          <w:sz w:val="22"/>
        </w:rPr>
      </w:pPr>
      <w:r>
        <w:rPr>
          <w:rFonts w:ascii="Arial Narrow" w:hAnsi="Arial Narrow"/>
        </w:rPr>
        <w:t>Annexe n° 11</w:t>
      </w:r>
      <w:r w:rsidRPr="00E735BD">
        <w:rPr>
          <w:rFonts w:ascii="Arial Narrow" w:hAnsi="Arial Narrow"/>
        </w:rPr>
        <w:t xml:space="preserve"> : </w:t>
      </w:r>
      <w:r w:rsidRPr="001E1E22">
        <w:rPr>
          <w:rFonts w:ascii="Arial Narrow" w:hAnsi="Arial Narrow"/>
          <w:sz w:val="22"/>
        </w:rPr>
        <w:t>Descriptif de la méthodologie et du plan de travail proposés pour accomplir la mission</w:t>
      </w:r>
    </w:p>
    <w:p w14:paraId="778478AE" w14:textId="262099A2" w:rsidR="002751DC" w:rsidRDefault="002751DC" w:rsidP="001E1E22">
      <w:pPr>
        <w:widowControl w:val="0"/>
        <w:autoSpaceDE w:val="0"/>
        <w:spacing w:line="360" w:lineRule="auto"/>
        <w:ind w:left="1440"/>
        <w:jc w:val="both"/>
        <w:rPr>
          <w:rFonts w:ascii="Arial Narrow" w:hAnsi="Arial Narrow"/>
        </w:rPr>
      </w:pPr>
      <w:r>
        <w:rPr>
          <w:rFonts w:ascii="Arial Narrow" w:hAnsi="Arial Narrow"/>
        </w:rPr>
        <w:t>Annexe n° 12</w:t>
      </w:r>
      <w:r w:rsidRPr="00E735BD">
        <w:rPr>
          <w:rFonts w:ascii="Arial Narrow" w:hAnsi="Arial Narrow"/>
        </w:rPr>
        <w:t xml:space="preserve"> : </w:t>
      </w:r>
      <w:r w:rsidR="001E1E22" w:rsidRPr="00E735BD">
        <w:rPr>
          <w:rFonts w:ascii="Arial Narrow" w:hAnsi="Arial Narrow"/>
        </w:rPr>
        <w:t>Modèle de CV de personnels à mobiliser</w:t>
      </w:r>
    </w:p>
    <w:p w14:paraId="0E5318D6" w14:textId="46F05DC6" w:rsidR="007D6E64" w:rsidRPr="00E735BD" w:rsidRDefault="002751DC" w:rsidP="001E1E22">
      <w:pPr>
        <w:widowControl w:val="0"/>
        <w:autoSpaceDE w:val="0"/>
        <w:spacing w:line="360" w:lineRule="auto"/>
        <w:ind w:left="1440"/>
        <w:jc w:val="both"/>
        <w:rPr>
          <w:rFonts w:ascii="Arial Narrow" w:hAnsi="Arial Narrow"/>
        </w:rPr>
      </w:pPr>
      <w:r>
        <w:rPr>
          <w:rFonts w:ascii="Arial Narrow" w:hAnsi="Arial Narrow"/>
        </w:rPr>
        <w:t>Annexe n° 13</w:t>
      </w:r>
      <w:r w:rsidR="007D6E64" w:rsidRPr="00E735BD">
        <w:rPr>
          <w:rFonts w:ascii="Arial Narrow" w:hAnsi="Arial Narrow"/>
        </w:rPr>
        <w:t xml:space="preserve"> : </w:t>
      </w:r>
      <w:r w:rsidR="001E1E22" w:rsidRPr="001E1E22">
        <w:rPr>
          <w:rFonts w:ascii="Arial Narrow" w:hAnsi="Arial Narrow"/>
        </w:rPr>
        <w:t>Modèle de Déclaration sur l'honneur de visite du site</w:t>
      </w:r>
    </w:p>
    <w:p w14:paraId="24EC94AC"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N°11.</w:t>
      </w:r>
      <w:r w:rsidRPr="00E735BD">
        <w:rPr>
          <w:rFonts w:ascii="Arial Narrow" w:hAnsi="Arial Narrow"/>
        </w:rPr>
        <w:tab/>
      </w:r>
      <w:bookmarkStart w:id="0" w:name="_Hlk158722717"/>
      <w:r w:rsidRPr="00E735BD">
        <w:rPr>
          <w:rFonts w:ascii="Arial Narrow" w:hAnsi="Arial Narrow"/>
        </w:rPr>
        <w:t>Le formulaire de la Charte d’Intégrité</w:t>
      </w:r>
      <w:bookmarkEnd w:id="0"/>
    </w:p>
    <w:p w14:paraId="2310568A" w14:textId="77777777" w:rsidR="007D6E64" w:rsidRPr="00E735BD" w:rsidRDefault="007D6E64" w:rsidP="007D6E64">
      <w:pPr>
        <w:widowControl w:val="0"/>
        <w:autoSpaceDE w:val="0"/>
        <w:spacing w:line="360" w:lineRule="auto"/>
        <w:jc w:val="both"/>
        <w:rPr>
          <w:rFonts w:ascii="Arial Narrow" w:hAnsi="Arial Narrow"/>
        </w:rPr>
      </w:pPr>
      <w:r w:rsidRPr="00E735BD">
        <w:rPr>
          <w:rFonts w:ascii="Arial Narrow" w:hAnsi="Arial Narrow"/>
        </w:rPr>
        <w:t>Pièce N°12.</w:t>
      </w:r>
      <w:r w:rsidRPr="00E735BD">
        <w:rPr>
          <w:rFonts w:ascii="Arial Narrow" w:hAnsi="Arial Narrow"/>
        </w:rPr>
        <w:tab/>
      </w:r>
      <w:bookmarkStart w:id="1" w:name="_Hlk158722736"/>
      <w:r w:rsidRPr="00E735BD">
        <w:rPr>
          <w:rFonts w:ascii="Arial Narrow" w:hAnsi="Arial Narrow"/>
        </w:rPr>
        <w:t xml:space="preserve">Le formulaire de la Déclaration d’engagement social </w:t>
      </w:r>
      <w:bookmarkEnd w:id="1"/>
      <w:r w:rsidRPr="00E735BD">
        <w:rPr>
          <w:rFonts w:ascii="Arial Narrow" w:hAnsi="Arial Narrow"/>
        </w:rPr>
        <w:t>et Environnemental</w:t>
      </w:r>
    </w:p>
    <w:p w14:paraId="65BD5C84" w14:textId="77777777" w:rsidR="00586754" w:rsidRDefault="007D6E64" w:rsidP="00586754">
      <w:pPr>
        <w:widowControl w:val="0"/>
        <w:autoSpaceDE w:val="0"/>
        <w:spacing w:line="360" w:lineRule="auto"/>
        <w:ind w:left="1418" w:hanging="1418"/>
        <w:jc w:val="both"/>
        <w:rPr>
          <w:rFonts w:ascii="Arial Narrow" w:hAnsi="Arial Narrow"/>
        </w:rPr>
      </w:pPr>
      <w:r w:rsidRPr="00E735BD">
        <w:rPr>
          <w:rFonts w:ascii="Arial Narrow" w:hAnsi="Arial Narrow"/>
        </w:rPr>
        <w:t>Pièce N°13.</w:t>
      </w:r>
      <w:r w:rsidRPr="00E735BD">
        <w:rPr>
          <w:rFonts w:ascii="Arial Narrow" w:hAnsi="Arial Narrow"/>
        </w:rPr>
        <w:tab/>
        <w:t>La Liste des établissements bancaires et organismes habilités à émettre des cautions dans le cadre des Marchés Publics</w:t>
      </w:r>
    </w:p>
    <w:p w14:paraId="56DF52EE" w14:textId="7A9CA044" w:rsidR="0040070D" w:rsidRDefault="007D6E64" w:rsidP="00586754">
      <w:pPr>
        <w:widowControl w:val="0"/>
        <w:autoSpaceDE w:val="0"/>
        <w:spacing w:line="360" w:lineRule="auto"/>
        <w:ind w:left="1418" w:hanging="1418"/>
        <w:jc w:val="both"/>
        <w:rPr>
          <w:rFonts w:ascii="Arial Narrow" w:hAnsi="Arial Narrow"/>
        </w:rPr>
      </w:pPr>
      <w:r w:rsidRPr="00E735BD">
        <w:rPr>
          <w:rFonts w:ascii="Arial Narrow" w:hAnsi="Arial Narrow"/>
        </w:rPr>
        <w:tab/>
        <w:t xml:space="preserve">. </w:t>
      </w:r>
    </w:p>
    <w:p w14:paraId="7808A59C" w14:textId="115E5F40" w:rsidR="00586754" w:rsidRDefault="00586754" w:rsidP="00586754">
      <w:pPr>
        <w:widowControl w:val="0"/>
        <w:autoSpaceDE w:val="0"/>
        <w:spacing w:line="360" w:lineRule="auto"/>
        <w:jc w:val="both"/>
        <w:rPr>
          <w:rFonts w:ascii="Arial Narrow" w:hAnsi="Arial Narrow"/>
        </w:rPr>
      </w:pPr>
    </w:p>
    <w:p w14:paraId="0ED8010B" w14:textId="2CDD46DB" w:rsidR="00B26F68" w:rsidRPr="00586754" w:rsidRDefault="00B26F68" w:rsidP="00586754">
      <w:pPr>
        <w:widowControl w:val="0"/>
        <w:autoSpaceDE w:val="0"/>
        <w:spacing w:line="360" w:lineRule="auto"/>
        <w:jc w:val="both"/>
        <w:rPr>
          <w:rFonts w:ascii="Arial Narrow" w:hAnsi="Arial Narrow"/>
        </w:rPr>
      </w:pPr>
    </w:p>
    <w:p w14:paraId="379974D8" w14:textId="77777777" w:rsidR="0040070D" w:rsidRPr="008F06CC" w:rsidRDefault="0040070D" w:rsidP="0054503A">
      <w:pPr>
        <w:pStyle w:val="DTAOtitre"/>
      </w:pPr>
    </w:p>
    <w:p w14:paraId="7F5A8A7E" w14:textId="77777777" w:rsidR="001E1E22" w:rsidRDefault="00353DCC" w:rsidP="001E1E22">
      <w:pPr>
        <w:pStyle w:val="DTAOtitre"/>
        <w:jc w:val="left"/>
      </w:pPr>
      <w:r w:rsidRPr="008F06CC">
        <w:t>Table</w:t>
      </w:r>
      <w:r w:rsidR="00FF0A46" w:rsidRPr="008F06CC">
        <w:t xml:space="preserve"> </w:t>
      </w:r>
      <w:r w:rsidRPr="008F06CC">
        <w:t>des</w:t>
      </w:r>
      <w:r w:rsidR="00FF0A46" w:rsidRPr="008F06CC">
        <w:t xml:space="preserve"> </w:t>
      </w:r>
      <w:r w:rsidRPr="008F06CC">
        <w:t>matières</w:t>
      </w:r>
    </w:p>
    <w:p w14:paraId="3920766F" w14:textId="0EF24555" w:rsidR="00C25E70" w:rsidRPr="00951220" w:rsidRDefault="00C25E70" w:rsidP="001E1E22">
      <w:pPr>
        <w:pStyle w:val="DTAOtitre"/>
        <w:jc w:val="left"/>
      </w:pPr>
      <w:r w:rsidRPr="008F06CC">
        <w:fldChar w:fldCharType="begin"/>
      </w:r>
      <w:r w:rsidRPr="008F06CC">
        <w:instrText xml:space="preserve"> TOC \h \z \t "DTAO pièces;1" </w:instrText>
      </w:r>
      <w:r w:rsidRPr="008F06CC">
        <w:fldChar w:fldCharType="separate"/>
      </w:r>
    </w:p>
    <w:p w14:paraId="2D6C40FD" w14:textId="56C60946" w:rsidR="00C25E70" w:rsidRPr="008F06CC" w:rsidRDefault="00962A5F" w:rsidP="00931BE4">
      <w:pPr>
        <w:pStyle w:val="TM1"/>
        <w:rPr>
          <w:rFonts w:eastAsiaTheme="minorEastAsia"/>
        </w:rPr>
      </w:pPr>
      <w:hyperlink w:anchor="_Toc157306462" w:history="1">
        <w:r w:rsidR="00C25E70" w:rsidRPr="008F06CC">
          <w:rPr>
            <w:rStyle w:val="Lienhypertexte"/>
            <w:color w:val="auto"/>
          </w:rPr>
          <w:t>Pièce N°1.</w:t>
        </w:r>
        <w:r w:rsidR="00C25E70" w:rsidRPr="008F06CC">
          <w:rPr>
            <w:rFonts w:eastAsiaTheme="minorEastAsia"/>
          </w:rPr>
          <w:tab/>
        </w:r>
        <w:r w:rsidR="00C25E70" w:rsidRPr="008F06CC">
          <w:rPr>
            <w:rStyle w:val="Lienhypertexte"/>
            <w:color w:val="auto"/>
          </w:rPr>
          <w:t xml:space="preserve">Avis </w:t>
        </w:r>
        <w:r w:rsidR="00C25E70" w:rsidRPr="008F06CC">
          <w:rPr>
            <w:rStyle w:val="Lienhypertexte"/>
            <w:color w:val="auto"/>
            <w:sz w:val="26"/>
            <w:szCs w:val="26"/>
          </w:rPr>
          <w:t>d</w:t>
        </w:r>
        <w:r w:rsidR="00C25E70" w:rsidRPr="008F06CC">
          <w:rPr>
            <w:rStyle w:val="Lienhypertexte"/>
            <w:color w:val="auto"/>
            <w:spacing w:val="39"/>
            <w:sz w:val="26"/>
            <w:szCs w:val="26"/>
          </w:rPr>
          <w:t>'</w:t>
        </w:r>
        <w:r w:rsidR="00C25E70" w:rsidRPr="008F06CC">
          <w:rPr>
            <w:rStyle w:val="Lienhypertexte"/>
            <w:color w:val="auto"/>
            <w:sz w:val="26"/>
            <w:szCs w:val="26"/>
          </w:rPr>
          <w:t>Appel</w:t>
        </w:r>
        <w:r w:rsidR="00C25E70" w:rsidRPr="008F06CC">
          <w:rPr>
            <w:rStyle w:val="Lienhypertexte"/>
            <w:color w:val="auto"/>
          </w:rPr>
          <w:t xml:space="preserve"> d</w:t>
        </w:r>
        <w:r w:rsidR="00C25E70" w:rsidRPr="008F06CC">
          <w:rPr>
            <w:rStyle w:val="Lienhypertexte"/>
            <w:color w:val="auto"/>
            <w:spacing w:val="39"/>
          </w:rPr>
          <w:t>'Off</w:t>
        </w:r>
        <w:r w:rsidR="00C25E70" w:rsidRPr="008F06CC">
          <w:rPr>
            <w:rStyle w:val="Lienhypertexte"/>
            <w:color w:val="auto"/>
          </w:rPr>
          <w:t>res (AA</w:t>
        </w:r>
        <w:r w:rsidR="00C25E70" w:rsidRPr="008F06CC">
          <w:rPr>
            <w:rStyle w:val="Lienhypertexte"/>
            <w:color w:val="auto"/>
            <w:spacing w:val="39"/>
          </w:rPr>
          <w:t>O)</w:t>
        </w:r>
        <w:r w:rsidR="00C25E70" w:rsidRPr="008F06CC">
          <w:rPr>
            <w:webHidden/>
          </w:rPr>
          <w:tab/>
        </w:r>
        <w:r w:rsidR="00C25E70" w:rsidRPr="008F06CC">
          <w:rPr>
            <w:webHidden/>
          </w:rPr>
          <w:fldChar w:fldCharType="begin"/>
        </w:r>
        <w:r w:rsidR="00C25E70" w:rsidRPr="008F06CC">
          <w:rPr>
            <w:webHidden/>
          </w:rPr>
          <w:instrText xml:space="preserve"> PAGEREF _Toc157306462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2D05FA62" w14:textId="477D7DC5" w:rsidR="00C25E70" w:rsidRPr="008F06CC" w:rsidRDefault="00962A5F" w:rsidP="00931BE4">
      <w:pPr>
        <w:pStyle w:val="TM1"/>
        <w:rPr>
          <w:rFonts w:eastAsiaTheme="minorEastAsia"/>
        </w:rPr>
      </w:pPr>
      <w:hyperlink w:anchor="_Toc157306463" w:history="1">
        <w:r w:rsidR="00C25E70" w:rsidRPr="008F06CC">
          <w:rPr>
            <w:rStyle w:val="Lienhypertexte"/>
            <w:color w:val="auto"/>
          </w:rPr>
          <w:t>Pièce N°2.</w:t>
        </w:r>
        <w:r w:rsidR="00C25E70" w:rsidRPr="008F06CC">
          <w:rPr>
            <w:rFonts w:eastAsiaTheme="minorEastAsia"/>
          </w:rPr>
          <w:tab/>
        </w:r>
        <w:r w:rsidR="00C25E70" w:rsidRPr="008F06CC">
          <w:rPr>
            <w:rStyle w:val="Lienhypertexte"/>
            <w:color w:val="auto"/>
          </w:rPr>
          <w:t>Règlement Général de l'Appel d'Offres (RGAO)</w:t>
        </w:r>
        <w:r w:rsidR="00C25E70" w:rsidRPr="008F06CC">
          <w:rPr>
            <w:webHidden/>
          </w:rPr>
          <w:tab/>
        </w:r>
        <w:r w:rsidR="00C25E70" w:rsidRPr="008F06CC">
          <w:rPr>
            <w:webHidden/>
          </w:rPr>
          <w:fldChar w:fldCharType="begin"/>
        </w:r>
        <w:r w:rsidR="00C25E70" w:rsidRPr="008F06CC">
          <w:rPr>
            <w:webHidden/>
          </w:rPr>
          <w:instrText xml:space="preserve"> PAGEREF _Toc157306463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59635E96" w14:textId="4B968488" w:rsidR="00C25E70" w:rsidRPr="008F06CC" w:rsidRDefault="00962A5F" w:rsidP="00931BE4">
      <w:pPr>
        <w:pStyle w:val="TM1"/>
        <w:rPr>
          <w:rFonts w:eastAsiaTheme="minorEastAsia"/>
        </w:rPr>
      </w:pPr>
      <w:hyperlink w:anchor="_Toc157306464" w:history="1">
        <w:r w:rsidR="00C25E70" w:rsidRPr="008F06CC">
          <w:rPr>
            <w:rStyle w:val="Lienhypertexte"/>
            <w:color w:val="auto"/>
          </w:rPr>
          <w:t>Pièce N°3.</w:t>
        </w:r>
        <w:r w:rsidR="00C25E70" w:rsidRPr="008F06CC">
          <w:rPr>
            <w:rFonts w:eastAsiaTheme="minorEastAsia"/>
          </w:rPr>
          <w:tab/>
        </w:r>
        <w:r w:rsidR="00C25E70" w:rsidRPr="008F06CC">
          <w:rPr>
            <w:rStyle w:val="Lienhypertexte"/>
            <w:color w:val="auto"/>
          </w:rPr>
          <w:t>Règlement Particulier de l’Appel d’Offres (RPAO)</w:t>
        </w:r>
        <w:r w:rsidR="00C25E70" w:rsidRPr="008F06CC">
          <w:rPr>
            <w:webHidden/>
          </w:rPr>
          <w:tab/>
        </w:r>
        <w:r w:rsidR="00C25E70" w:rsidRPr="008F06CC">
          <w:rPr>
            <w:webHidden/>
          </w:rPr>
          <w:fldChar w:fldCharType="begin"/>
        </w:r>
        <w:r w:rsidR="00C25E70" w:rsidRPr="008F06CC">
          <w:rPr>
            <w:webHidden/>
          </w:rPr>
          <w:instrText xml:space="preserve"> PAGEREF _Toc157306464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54308A4A" w14:textId="15F78FB8" w:rsidR="00C25E70" w:rsidRPr="008F06CC" w:rsidRDefault="00962A5F" w:rsidP="00931BE4">
      <w:pPr>
        <w:pStyle w:val="TM1"/>
        <w:rPr>
          <w:rFonts w:eastAsiaTheme="minorEastAsia"/>
        </w:rPr>
      </w:pPr>
      <w:hyperlink w:anchor="_Toc157306465" w:history="1">
        <w:r w:rsidR="00C25E70" w:rsidRPr="008F06CC">
          <w:rPr>
            <w:rStyle w:val="Lienhypertexte"/>
            <w:color w:val="auto"/>
          </w:rPr>
          <w:t>Pièce N°4.</w:t>
        </w:r>
        <w:r w:rsidR="00C25E70" w:rsidRPr="008F06CC">
          <w:rPr>
            <w:rFonts w:eastAsiaTheme="minorEastAsia"/>
          </w:rPr>
          <w:tab/>
        </w:r>
        <w:r w:rsidR="00C25E70" w:rsidRPr="008F06CC">
          <w:rPr>
            <w:rStyle w:val="Lienhypertexte"/>
            <w:color w:val="auto"/>
          </w:rPr>
          <w:t>Cahier des Clauses Administratives Particulières (CCAP)</w:t>
        </w:r>
        <w:r w:rsidR="00C25E70" w:rsidRPr="008F06CC">
          <w:rPr>
            <w:webHidden/>
          </w:rPr>
          <w:tab/>
        </w:r>
        <w:r w:rsidR="00580BD9" w:rsidRPr="008F06CC">
          <w:rPr>
            <w:webHidden/>
          </w:rPr>
          <w:t>81</w:t>
        </w:r>
      </w:hyperlink>
    </w:p>
    <w:p w14:paraId="65362501" w14:textId="5C695494" w:rsidR="00C25E70" w:rsidRPr="008F06CC" w:rsidRDefault="00962A5F" w:rsidP="00931BE4">
      <w:pPr>
        <w:pStyle w:val="TM1"/>
        <w:rPr>
          <w:rFonts w:eastAsiaTheme="minorEastAsia"/>
        </w:rPr>
      </w:pPr>
      <w:hyperlink w:anchor="_Toc157306466" w:history="1">
        <w:r w:rsidR="00C25E70" w:rsidRPr="008F06CC">
          <w:rPr>
            <w:rStyle w:val="Lienhypertexte"/>
            <w:color w:val="auto"/>
          </w:rPr>
          <w:t>Pièce N°5.</w:t>
        </w:r>
        <w:r w:rsidR="00C25E70" w:rsidRPr="008F06CC">
          <w:rPr>
            <w:rFonts w:eastAsiaTheme="minorEastAsia"/>
          </w:rPr>
          <w:tab/>
        </w:r>
        <w:r w:rsidR="00C25E70" w:rsidRPr="008F06CC">
          <w:rPr>
            <w:rStyle w:val="Lienhypertexte"/>
            <w:color w:val="auto"/>
          </w:rPr>
          <w:t>Cahier des Clauses Techniques Particulières (CCTP)</w:t>
        </w:r>
        <w:r w:rsidR="00C25E70" w:rsidRPr="008F06CC">
          <w:rPr>
            <w:webHidden/>
          </w:rPr>
          <w:tab/>
        </w:r>
        <w:r w:rsidR="00C25E70" w:rsidRPr="008F06CC">
          <w:rPr>
            <w:webHidden/>
          </w:rPr>
          <w:fldChar w:fldCharType="begin"/>
        </w:r>
        <w:r w:rsidR="00C25E70" w:rsidRPr="008F06CC">
          <w:rPr>
            <w:webHidden/>
          </w:rPr>
          <w:instrText xml:space="preserve"> PAGEREF _Toc157306466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69367552" w14:textId="35295A33" w:rsidR="00C25E70" w:rsidRPr="008F06CC" w:rsidRDefault="00962A5F" w:rsidP="00931BE4">
      <w:pPr>
        <w:pStyle w:val="TM1"/>
        <w:rPr>
          <w:rFonts w:eastAsiaTheme="minorEastAsia"/>
        </w:rPr>
      </w:pPr>
      <w:hyperlink w:anchor="_Toc157306467" w:history="1">
        <w:r w:rsidR="00C25E70" w:rsidRPr="008F06CC">
          <w:rPr>
            <w:rStyle w:val="Lienhypertexte"/>
            <w:color w:val="auto"/>
          </w:rPr>
          <w:t>Pièce N°6.</w:t>
        </w:r>
        <w:r w:rsidR="00C25E70" w:rsidRPr="008F06CC">
          <w:rPr>
            <w:rFonts w:eastAsiaTheme="minorEastAsia"/>
          </w:rPr>
          <w:tab/>
        </w:r>
        <w:r w:rsidR="00C25E70" w:rsidRPr="008F06CC">
          <w:rPr>
            <w:rStyle w:val="Lienhypertexte"/>
            <w:color w:val="auto"/>
          </w:rPr>
          <w:t>Cadre du bordereau des prix unitaires</w:t>
        </w:r>
        <w:r w:rsidR="00C25E70" w:rsidRPr="008F06CC">
          <w:rPr>
            <w:webHidden/>
          </w:rPr>
          <w:tab/>
        </w:r>
        <w:r w:rsidR="004F2FF2">
          <w:rPr>
            <w:webHidden/>
          </w:rPr>
          <w:t>7</w:t>
        </w:r>
        <w:r w:rsidR="00264FCA">
          <w:rPr>
            <w:webHidden/>
          </w:rPr>
          <w:t>0</w:t>
        </w:r>
        <w:r w:rsidR="00C25E70" w:rsidRPr="008F06CC">
          <w:rPr>
            <w:webHidden/>
          </w:rPr>
          <w:fldChar w:fldCharType="begin"/>
        </w:r>
        <w:r w:rsidR="00C25E70" w:rsidRPr="008F06CC">
          <w:rPr>
            <w:webHidden/>
          </w:rPr>
          <w:instrText xml:space="preserve"> PAGEREF _Toc157306467 \h </w:instrText>
        </w:r>
        <w:r w:rsidR="00C25E70" w:rsidRPr="008F06CC">
          <w:rPr>
            <w:webHidden/>
          </w:rPr>
          <w:fldChar w:fldCharType="separate"/>
        </w:r>
        <w:r w:rsidR="005D3D0F">
          <w:rPr>
            <w:b/>
            <w:bCs/>
            <w:webHidden/>
          </w:rPr>
          <w:t>.</w:t>
        </w:r>
        <w:r w:rsidR="00C25E70" w:rsidRPr="008F06CC">
          <w:rPr>
            <w:webHidden/>
          </w:rPr>
          <w:fldChar w:fldCharType="end"/>
        </w:r>
      </w:hyperlink>
    </w:p>
    <w:p w14:paraId="693FC273" w14:textId="3D18BDF7" w:rsidR="00C25E70" w:rsidRPr="008F06CC" w:rsidRDefault="00962A5F" w:rsidP="00931BE4">
      <w:pPr>
        <w:pStyle w:val="TM1"/>
        <w:rPr>
          <w:rFonts w:eastAsiaTheme="minorEastAsia"/>
        </w:rPr>
      </w:pPr>
      <w:hyperlink w:anchor="_Toc157306468" w:history="1">
        <w:r w:rsidR="00C25E70" w:rsidRPr="008F06CC">
          <w:rPr>
            <w:rStyle w:val="Lienhypertexte"/>
            <w:color w:val="auto"/>
          </w:rPr>
          <w:t>Pièce N°7.</w:t>
        </w:r>
        <w:r w:rsidR="00C25E70" w:rsidRPr="008F06CC">
          <w:rPr>
            <w:rFonts w:eastAsiaTheme="minorEastAsia"/>
          </w:rPr>
          <w:tab/>
        </w:r>
        <w:r w:rsidR="00C25E70" w:rsidRPr="008F06CC">
          <w:rPr>
            <w:rStyle w:val="Lienhypertexte"/>
            <w:color w:val="auto"/>
          </w:rPr>
          <w:t>Cadre du détail quantitatif et estimatif</w:t>
        </w:r>
        <w:r w:rsidR="00C25E70" w:rsidRPr="008F06CC">
          <w:rPr>
            <w:webHidden/>
          </w:rPr>
          <w:tab/>
        </w:r>
        <w:r w:rsidR="00C25E70" w:rsidRPr="008F06CC">
          <w:rPr>
            <w:webHidden/>
          </w:rPr>
          <w:fldChar w:fldCharType="begin"/>
        </w:r>
        <w:r w:rsidR="00C25E70" w:rsidRPr="008F06CC">
          <w:rPr>
            <w:webHidden/>
          </w:rPr>
          <w:instrText xml:space="preserve"> PAGEREF _Toc157306468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4E1392B0" w14:textId="22737BAB" w:rsidR="00C25E70" w:rsidRPr="008F06CC" w:rsidRDefault="00962A5F" w:rsidP="00931BE4">
      <w:pPr>
        <w:pStyle w:val="TM1"/>
        <w:rPr>
          <w:rFonts w:eastAsiaTheme="minorEastAsia"/>
        </w:rPr>
      </w:pPr>
      <w:hyperlink w:anchor="_Toc157306469" w:history="1">
        <w:r w:rsidR="00C25E70" w:rsidRPr="008F06CC">
          <w:rPr>
            <w:rStyle w:val="Lienhypertexte"/>
            <w:color w:val="auto"/>
          </w:rPr>
          <w:t>Pièce N°8.</w:t>
        </w:r>
        <w:r w:rsidR="00C25E70" w:rsidRPr="008F06CC">
          <w:rPr>
            <w:rFonts w:eastAsiaTheme="minorEastAsia"/>
          </w:rPr>
          <w:tab/>
        </w:r>
        <w:r w:rsidR="00C25E70" w:rsidRPr="008F06CC">
          <w:rPr>
            <w:rStyle w:val="Lienhypertexte"/>
            <w:color w:val="auto"/>
          </w:rPr>
          <w:t>Cadre du sous-détail des prix</w:t>
        </w:r>
        <w:r w:rsidR="00C25E70" w:rsidRPr="008F06CC">
          <w:rPr>
            <w:webHidden/>
          </w:rPr>
          <w:tab/>
        </w:r>
        <w:r w:rsidR="00C25E70" w:rsidRPr="008F06CC">
          <w:rPr>
            <w:webHidden/>
          </w:rPr>
          <w:fldChar w:fldCharType="begin"/>
        </w:r>
        <w:r w:rsidR="00C25E70" w:rsidRPr="008F06CC">
          <w:rPr>
            <w:webHidden/>
          </w:rPr>
          <w:instrText xml:space="preserve"> PAGEREF _Toc157306469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5FEF4CC4" w14:textId="4077043B" w:rsidR="00C25E70" w:rsidRPr="008F06CC" w:rsidRDefault="00962A5F" w:rsidP="00931BE4">
      <w:pPr>
        <w:pStyle w:val="TM1"/>
        <w:rPr>
          <w:rFonts w:eastAsiaTheme="minorEastAsia"/>
        </w:rPr>
      </w:pPr>
      <w:hyperlink w:anchor="_Toc157306470" w:history="1">
        <w:r w:rsidR="00C25E70" w:rsidRPr="008F06CC">
          <w:rPr>
            <w:rStyle w:val="Lienhypertexte"/>
            <w:color w:val="auto"/>
          </w:rPr>
          <w:t>Pièce N°9.</w:t>
        </w:r>
        <w:r w:rsidR="00C25E70" w:rsidRPr="008F06CC">
          <w:rPr>
            <w:rFonts w:eastAsiaTheme="minorEastAsia"/>
          </w:rPr>
          <w:tab/>
        </w:r>
        <w:r w:rsidR="00C25E70" w:rsidRPr="008F06CC">
          <w:rPr>
            <w:rStyle w:val="Lienhypertexte"/>
            <w:color w:val="auto"/>
          </w:rPr>
          <w:t xml:space="preserve">Modèle de </w:t>
        </w:r>
        <w:r w:rsidR="00B31628" w:rsidRPr="008F06CC">
          <w:rPr>
            <w:rStyle w:val="Lienhypertexte"/>
            <w:color w:val="auto"/>
          </w:rPr>
          <w:t>la Lettre Commande</w:t>
        </w:r>
        <w:r w:rsidR="00C25E70" w:rsidRPr="008F06CC">
          <w:rPr>
            <w:webHidden/>
          </w:rPr>
          <w:tab/>
        </w:r>
        <w:r w:rsidR="00C25E70" w:rsidRPr="008F06CC">
          <w:rPr>
            <w:webHidden/>
          </w:rPr>
          <w:fldChar w:fldCharType="begin"/>
        </w:r>
        <w:r w:rsidR="00C25E70" w:rsidRPr="008F06CC">
          <w:rPr>
            <w:webHidden/>
          </w:rPr>
          <w:instrText xml:space="preserve"> PAGEREF _Toc157306470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7A60EB71" w14:textId="215443BA" w:rsidR="00C25E70" w:rsidRPr="008F06CC" w:rsidRDefault="00962A5F" w:rsidP="00931BE4">
      <w:pPr>
        <w:pStyle w:val="TM1"/>
        <w:rPr>
          <w:rFonts w:eastAsiaTheme="minorEastAsia"/>
        </w:rPr>
      </w:pPr>
      <w:hyperlink w:anchor="_Toc157306471" w:history="1">
        <w:r w:rsidR="00C25E70" w:rsidRPr="008F06CC">
          <w:rPr>
            <w:rStyle w:val="Lienhypertexte"/>
            <w:color w:val="auto"/>
          </w:rPr>
          <w:t>Pièce N°10.</w:t>
        </w:r>
        <w:r w:rsidR="00C25E70" w:rsidRPr="008F06CC">
          <w:rPr>
            <w:rFonts w:eastAsiaTheme="minorEastAsia"/>
          </w:rPr>
          <w:tab/>
        </w:r>
        <w:r w:rsidR="00C25E70" w:rsidRPr="008F06CC">
          <w:rPr>
            <w:rStyle w:val="Lienhypertexte"/>
            <w:color w:val="auto"/>
          </w:rPr>
          <w:t>Modèles ou formulaires types à utiliser par les Soumissionnaires</w:t>
        </w:r>
        <w:r w:rsidR="00C25E70" w:rsidRPr="008F06CC">
          <w:rPr>
            <w:webHidden/>
          </w:rPr>
          <w:tab/>
        </w:r>
        <w:r w:rsidR="00C25E70" w:rsidRPr="008F06CC">
          <w:rPr>
            <w:webHidden/>
          </w:rPr>
          <w:fldChar w:fldCharType="begin"/>
        </w:r>
        <w:r w:rsidR="00C25E70" w:rsidRPr="008F06CC">
          <w:rPr>
            <w:webHidden/>
          </w:rPr>
          <w:instrText xml:space="preserve"> PAGEREF _Toc157306471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733551FF" w14:textId="5C37E04A" w:rsidR="00C25E70" w:rsidRPr="008F06CC" w:rsidRDefault="00962A5F" w:rsidP="00931BE4">
      <w:pPr>
        <w:pStyle w:val="TM1"/>
        <w:rPr>
          <w:rFonts w:eastAsiaTheme="minorEastAsia"/>
        </w:rPr>
      </w:pPr>
      <w:hyperlink w:anchor="_Toc157306472" w:history="1">
        <w:r w:rsidR="00C25E70" w:rsidRPr="008F06CC">
          <w:rPr>
            <w:rStyle w:val="Lienhypertexte"/>
            <w:color w:val="auto"/>
          </w:rPr>
          <w:t>Pièce N°11.</w:t>
        </w:r>
        <w:r w:rsidR="00C25E70" w:rsidRPr="008F06CC">
          <w:rPr>
            <w:rFonts w:eastAsiaTheme="minorEastAsia"/>
          </w:rPr>
          <w:tab/>
        </w:r>
        <w:bookmarkStart w:id="2" w:name="_Hlk158722910"/>
        <w:r w:rsidR="00C25E70" w:rsidRPr="008F06CC">
          <w:rPr>
            <w:rStyle w:val="Lienhypertexte"/>
            <w:color w:val="auto"/>
          </w:rPr>
          <w:t>La Charte d’Intégrité</w:t>
        </w:r>
        <w:bookmarkEnd w:id="2"/>
        <w:r w:rsidR="00C25E70" w:rsidRPr="008F06CC">
          <w:rPr>
            <w:webHidden/>
          </w:rPr>
          <w:tab/>
        </w:r>
        <w:r w:rsidR="00C25E70" w:rsidRPr="008F06CC">
          <w:rPr>
            <w:webHidden/>
          </w:rPr>
          <w:fldChar w:fldCharType="begin"/>
        </w:r>
        <w:r w:rsidR="00C25E70" w:rsidRPr="008F06CC">
          <w:rPr>
            <w:webHidden/>
          </w:rPr>
          <w:instrText xml:space="preserve"> PAGEREF _Toc157306472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5F979EE4" w14:textId="49E48D6E" w:rsidR="00C25E70" w:rsidRPr="008F06CC" w:rsidRDefault="00962A5F" w:rsidP="00931BE4">
      <w:pPr>
        <w:pStyle w:val="TM1"/>
        <w:rPr>
          <w:rFonts w:eastAsiaTheme="minorEastAsia"/>
        </w:rPr>
      </w:pPr>
      <w:hyperlink w:anchor="_Toc157306473" w:history="1">
        <w:r w:rsidR="00C25E70" w:rsidRPr="008F06CC">
          <w:rPr>
            <w:rStyle w:val="Lienhypertexte"/>
            <w:color w:val="auto"/>
          </w:rPr>
          <w:t>Pièce N°12.</w:t>
        </w:r>
        <w:r w:rsidR="00C25E70" w:rsidRPr="008F06CC">
          <w:rPr>
            <w:rFonts w:eastAsiaTheme="minorEastAsia"/>
          </w:rPr>
          <w:tab/>
        </w:r>
        <w:bookmarkStart w:id="3" w:name="_Hlk158722968"/>
        <w:r w:rsidR="00C25E70" w:rsidRPr="008F06CC">
          <w:rPr>
            <w:rStyle w:val="Lienhypertexte"/>
            <w:color w:val="auto"/>
          </w:rPr>
          <w:t>La Déclaration d’engagement au respect des clauses sociales et environnementales</w:t>
        </w:r>
        <w:bookmarkEnd w:id="3"/>
        <w:r w:rsidR="00C25E70" w:rsidRPr="008F06CC">
          <w:rPr>
            <w:webHidden/>
          </w:rPr>
          <w:tab/>
        </w:r>
        <w:r w:rsidR="00C25E70" w:rsidRPr="008F06CC">
          <w:rPr>
            <w:webHidden/>
          </w:rPr>
          <w:fldChar w:fldCharType="begin"/>
        </w:r>
        <w:r w:rsidR="00C25E70" w:rsidRPr="008F06CC">
          <w:rPr>
            <w:webHidden/>
          </w:rPr>
          <w:instrText xml:space="preserve"> PAGEREF _Toc157306473 \h </w:instrText>
        </w:r>
        <w:r w:rsidR="00C25E70" w:rsidRPr="008F06CC">
          <w:rPr>
            <w:webHidden/>
          </w:rPr>
        </w:r>
        <w:r w:rsidR="00C25E70" w:rsidRPr="008F06CC">
          <w:rPr>
            <w:webHidden/>
          </w:rPr>
          <w:fldChar w:fldCharType="separate"/>
        </w:r>
        <w:r w:rsidR="005D3D0F">
          <w:rPr>
            <w:webHidden/>
          </w:rPr>
          <w:t>2</w:t>
        </w:r>
        <w:r w:rsidR="00C25E70" w:rsidRPr="008F06CC">
          <w:rPr>
            <w:webHidden/>
          </w:rPr>
          <w:fldChar w:fldCharType="end"/>
        </w:r>
      </w:hyperlink>
    </w:p>
    <w:p w14:paraId="56B78963" w14:textId="7E4EB96D" w:rsidR="00C25E70" w:rsidRPr="008F06CC" w:rsidRDefault="00962A5F" w:rsidP="00931BE4">
      <w:pPr>
        <w:pStyle w:val="TM1"/>
        <w:rPr>
          <w:rFonts w:eastAsiaTheme="minorEastAsia"/>
        </w:rPr>
      </w:pPr>
      <w:hyperlink w:anchor="_Toc157306474" w:history="1">
        <w:r w:rsidR="00C25E70" w:rsidRPr="008F06CC">
          <w:rPr>
            <w:rStyle w:val="Lienhypertexte"/>
            <w:color w:val="auto"/>
          </w:rPr>
          <w:t>Pièce N°13.</w:t>
        </w:r>
        <w:r w:rsidR="00C25E70" w:rsidRPr="008F06CC">
          <w:rPr>
            <w:rFonts w:eastAsiaTheme="minorEastAsia"/>
          </w:rPr>
          <w:tab/>
        </w:r>
        <w:r w:rsidR="00E735BD" w:rsidRPr="008F06CC">
          <w:rPr>
            <w:rFonts w:eastAsiaTheme="minorEastAsia"/>
          </w:rPr>
          <w:t>Liste des organismes habilités à émettre des cautions dans le cadre des Marchés Publics</w:t>
        </w:r>
        <w:r w:rsidR="004F2FF2">
          <w:rPr>
            <w:webHidden/>
          </w:rPr>
          <w:t>…………………………………………………………………………………………….126</w:t>
        </w:r>
      </w:hyperlink>
    </w:p>
    <w:p w14:paraId="5A1E7EC5" w14:textId="06812329" w:rsidR="00C25E70" w:rsidRPr="008F06CC" w:rsidRDefault="00C25E70" w:rsidP="00931BE4">
      <w:pPr>
        <w:pStyle w:val="TM1"/>
        <w:rPr>
          <w:rFonts w:eastAsiaTheme="minorEastAsia"/>
        </w:rPr>
      </w:pPr>
    </w:p>
    <w:p w14:paraId="0B9DDED9" w14:textId="30F2A655" w:rsidR="00580BD9" w:rsidRPr="008F06CC" w:rsidRDefault="00C25E70" w:rsidP="004F2FF2">
      <w:pPr>
        <w:tabs>
          <w:tab w:val="left" w:pos="1560"/>
          <w:tab w:val="right" w:leader="dot" w:pos="9622"/>
        </w:tabs>
        <w:spacing w:after="100" w:line="360" w:lineRule="auto"/>
        <w:rPr>
          <w:rFonts w:ascii="Arial Narrow" w:hAnsi="Arial Narrow"/>
          <w:noProof/>
          <w:sz w:val="26"/>
          <w:szCs w:val="26"/>
        </w:rPr>
      </w:pPr>
      <w:r w:rsidRPr="008F06CC">
        <w:rPr>
          <w:rFonts w:ascii="Arial Narrow" w:hAnsi="Arial Narrow"/>
          <w:spacing w:val="36"/>
        </w:rPr>
        <w:fldChar w:fldCharType="end"/>
      </w:r>
    </w:p>
    <w:p w14:paraId="4CD1526A" w14:textId="618A059D" w:rsidR="00C25E70" w:rsidRPr="008F06CC" w:rsidRDefault="00C25E70" w:rsidP="00230C15">
      <w:pPr>
        <w:widowControl w:val="0"/>
        <w:autoSpaceDE w:val="0"/>
        <w:spacing w:line="360" w:lineRule="auto"/>
        <w:jc w:val="both"/>
        <w:rPr>
          <w:color w:val="FF0000"/>
          <w:spacing w:val="36"/>
        </w:rPr>
      </w:pPr>
    </w:p>
    <w:p w14:paraId="770C6748" w14:textId="3F84D69D" w:rsidR="00273DD0" w:rsidRPr="008F06CC" w:rsidRDefault="00273DD0" w:rsidP="00AE773E">
      <w:pPr>
        <w:suppressAutoHyphens w:val="0"/>
        <w:autoSpaceDN/>
        <w:textAlignment w:val="auto"/>
        <w:rPr>
          <w:color w:val="FF0000"/>
        </w:rPr>
      </w:pPr>
    </w:p>
    <w:p w14:paraId="31E320B8" w14:textId="77777777" w:rsidR="00273DD0" w:rsidRPr="008F06CC" w:rsidRDefault="00273DD0" w:rsidP="00230C15">
      <w:pPr>
        <w:widowControl w:val="0"/>
        <w:autoSpaceDE w:val="0"/>
        <w:spacing w:line="360" w:lineRule="auto"/>
        <w:jc w:val="both"/>
        <w:rPr>
          <w:color w:val="FF0000"/>
        </w:rPr>
      </w:pPr>
    </w:p>
    <w:p w14:paraId="716AEFC2" w14:textId="77777777" w:rsidR="00273DD0" w:rsidRPr="008F06CC" w:rsidRDefault="00273DD0" w:rsidP="00230C15">
      <w:pPr>
        <w:widowControl w:val="0"/>
        <w:autoSpaceDE w:val="0"/>
        <w:spacing w:line="360" w:lineRule="auto"/>
        <w:jc w:val="both"/>
        <w:rPr>
          <w:color w:val="FF0000"/>
        </w:rPr>
      </w:pPr>
    </w:p>
    <w:p w14:paraId="2E7CD92B" w14:textId="77777777" w:rsidR="00273DD0" w:rsidRPr="008F06CC" w:rsidRDefault="00273DD0" w:rsidP="00230C15">
      <w:pPr>
        <w:widowControl w:val="0"/>
        <w:autoSpaceDE w:val="0"/>
        <w:spacing w:line="360" w:lineRule="auto"/>
        <w:jc w:val="both"/>
        <w:rPr>
          <w:color w:val="FF0000"/>
        </w:rPr>
      </w:pPr>
    </w:p>
    <w:p w14:paraId="06A40B7C" w14:textId="77777777" w:rsidR="00273DD0" w:rsidRPr="008F06CC" w:rsidRDefault="00273DD0" w:rsidP="00230C15">
      <w:pPr>
        <w:widowControl w:val="0"/>
        <w:autoSpaceDE w:val="0"/>
        <w:spacing w:line="360" w:lineRule="auto"/>
        <w:jc w:val="both"/>
        <w:rPr>
          <w:color w:val="FF0000"/>
        </w:rPr>
      </w:pPr>
    </w:p>
    <w:p w14:paraId="5E5944C0" w14:textId="7341C03E" w:rsidR="003654FC" w:rsidRPr="008F06CC" w:rsidRDefault="003654FC" w:rsidP="00230C15">
      <w:pPr>
        <w:suppressAutoHyphens w:val="0"/>
        <w:autoSpaceDN/>
        <w:textAlignment w:val="auto"/>
        <w:rPr>
          <w:color w:val="FF0000"/>
        </w:rPr>
      </w:pPr>
      <w:r w:rsidRPr="008F06CC">
        <w:rPr>
          <w:color w:val="FF0000"/>
        </w:rPr>
        <w:br w:type="page"/>
      </w:r>
    </w:p>
    <w:p w14:paraId="2CDF7580" w14:textId="77777777" w:rsidR="00273DD0" w:rsidRPr="008F06CC" w:rsidRDefault="00273DD0" w:rsidP="00230C15">
      <w:pPr>
        <w:widowControl w:val="0"/>
        <w:autoSpaceDE w:val="0"/>
        <w:spacing w:line="360" w:lineRule="auto"/>
        <w:jc w:val="both"/>
        <w:rPr>
          <w:color w:val="FF0000"/>
        </w:rPr>
      </w:pPr>
    </w:p>
    <w:p w14:paraId="00F6C7BC" w14:textId="4CC8A379" w:rsidR="00273DD0" w:rsidRPr="008F06CC" w:rsidRDefault="00E80020" w:rsidP="00230C15">
      <w:pPr>
        <w:widowControl w:val="0"/>
        <w:autoSpaceDE w:val="0"/>
        <w:spacing w:line="360" w:lineRule="auto"/>
        <w:jc w:val="both"/>
        <w:rPr>
          <w:color w:val="FF0000"/>
        </w:rPr>
      </w:pPr>
      <w:r w:rsidRPr="008F06CC">
        <w:rPr>
          <w:noProof/>
          <w:color w:val="FF0000"/>
        </w:rPr>
        <mc:AlternateContent>
          <mc:Choice Requires="wps">
            <w:drawing>
              <wp:anchor distT="0" distB="0" distL="114300" distR="114300" simplePos="0" relativeHeight="251705344" behindDoc="0" locked="0" layoutInCell="1" allowOverlap="1" wp14:anchorId="483441C4" wp14:editId="499FDFC7">
                <wp:simplePos x="1242204" y="1112808"/>
                <wp:positionH relativeFrom="margin">
                  <wp:align>center</wp:align>
                </wp:positionH>
                <wp:positionV relativeFrom="margin">
                  <wp:align>center</wp:align>
                </wp:positionV>
                <wp:extent cx="5434378" cy="1828800"/>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434378" cy="18288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29EA1B" w14:textId="77777777" w:rsidR="00962A5F" w:rsidRPr="00E80020" w:rsidRDefault="00962A5F" w:rsidP="00E80020">
                            <w:pPr>
                              <w:pStyle w:val="DTAOpices"/>
                              <w:rPr>
                                <w:rFonts w:ascii="Arial Narrow" w:hAnsi="Arial Narrow"/>
                              </w:rPr>
                            </w:pPr>
                            <w:bookmarkStart w:id="4" w:name="_Toc390335362"/>
                            <w:bookmarkStart w:id="5" w:name="_Toc390418121"/>
                            <w:bookmarkStart w:id="6" w:name="_Toc97543357"/>
                            <w:bookmarkStart w:id="7" w:name="_Toc97557023"/>
                            <w:bookmarkStart w:id="8" w:name="_Toc157306462"/>
                            <w:r w:rsidRPr="00E80020">
                              <w:rPr>
                                <w:rFonts w:ascii="Arial Narrow" w:hAnsi="Arial Narrow"/>
                              </w:rPr>
                              <w:t xml:space="preserve">piece n°1 </w:t>
                            </w:r>
                          </w:p>
                          <w:p w14:paraId="6B06E493" w14:textId="77777777" w:rsidR="00962A5F" w:rsidRPr="00E80020" w:rsidRDefault="00962A5F"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4"/>
                            <w:bookmarkEnd w:id="5"/>
                            <w:bookmarkEnd w:id="6"/>
                            <w:bookmarkEnd w:id="7"/>
                            <w:bookmarkEnd w:id="8"/>
                          </w:p>
                          <w:p w14:paraId="4D9E738A" w14:textId="77777777" w:rsidR="00962A5F" w:rsidRPr="00E80020" w:rsidRDefault="00962A5F" w:rsidP="00E80020">
                            <w:pPr>
                              <w:jc w:val="center"/>
                            </w:pPr>
                          </w:p>
                          <w:p w14:paraId="1D9B5C45" w14:textId="77777777" w:rsidR="00962A5F" w:rsidRDefault="00962A5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3441C4" id="Rectangle 12" o:spid="_x0000_s1028" style="position:absolute;left:0;text-align:left;margin-left:0;margin-top:0;width:427.9pt;height:2in;z-index:25170534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" filled="f" stroked="f" strokeweight="1pt">
                <v:textbox>
                  <w:txbxContent>
                    <w:p w14:paraId="2829EA1B" w14:textId="77777777" w:rsidR="00962A5F" w:rsidRPr="00E80020" w:rsidRDefault="00962A5F" w:rsidP="00E80020">
                      <w:pPr>
                        <w:pStyle w:val="DTAOpices"/>
                        <w:rPr>
                          <w:rFonts w:ascii="Arial Narrow" w:hAnsi="Arial Narrow"/>
                        </w:rPr>
                      </w:pPr>
                      <w:bookmarkStart w:id="9" w:name="_Toc390335362"/>
                      <w:bookmarkStart w:id="10" w:name="_Toc390418121"/>
                      <w:bookmarkStart w:id="11" w:name="_Toc97543357"/>
                      <w:bookmarkStart w:id="12" w:name="_Toc97557023"/>
                      <w:bookmarkStart w:id="13" w:name="_Toc157306462"/>
                      <w:r w:rsidRPr="00E80020">
                        <w:rPr>
                          <w:rFonts w:ascii="Arial Narrow" w:hAnsi="Arial Narrow"/>
                        </w:rPr>
                        <w:t xml:space="preserve">piece n°1 </w:t>
                      </w:r>
                    </w:p>
                    <w:p w14:paraId="6B06E493" w14:textId="77777777" w:rsidR="00962A5F" w:rsidRPr="00E80020" w:rsidRDefault="00962A5F" w:rsidP="00E80020">
                      <w:pPr>
                        <w:pStyle w:val="DTAOpices"/>
                        <w:rPr>
                          <w:rFonts w:ascii="Arial Narrow" w:hAnsi="Arial Narrow"/>
                        </w:rPr>
                      </w:pPr>
                      <w:r w:rsidRPr="00E80020">
                        <w:rPr>
                          <w:rFonts w:ascii="Arial Narrow" w:hAnsi="Arial Narrow"/>
                        </w:rPr>
                        <w:t>Avis d</w:t>
                      </w:r>
                      <w:r w:rsidRPr="00E80020">
                        <w:rPr>
                          <w:rFonts w:ascii="Arial Narrow" w:hAnsi="Arial Narrow"/>
                          <w:spacing w:val="39"/>
                        </w:rPr>
                        <w:t>'</w:t>
                      </w:r>
                      <w:r w:rsidRPr="00E80020">
                        <w:rPr>
                          <w:rFonts w:ascii="Arial Narrow" w:hAnsi="Arial Narrow"/>
                        </w:rPr>
                        <w:t>Appel d</w:t>
                      </w:r>
                      <w:r w:rsidRPr="00E80020">
                        <w:rPr>
                          <w:rFonts w:ascii="Arial Narrow" w:hAnsi="Arial Narrow"/>
                          <w:spacing w:val="39"/>
                        </w:rPr>
                        <w:t>'Off</w:t>
                      </w:r>
                      <w:r w:rsidRPr="00E80020">
                        <w:rPr>
                          <w:rFonts w:ascii="Arial Narrow" w:hAnsi="Arial Narrow"/>
                        </w:rPr>
                        <w:t>res (AA</w:t>
                      </w:r>
                      <w:r w:rsidRPr="00E80020">
                        <w:rPr>
                          <w:rFonts w:ascii="Arial Narrow" w:hAnsi="Arial Narrow"/>
                          <w:spacing w:val="39"/>
                        </w:rPr>
                        <w:t>O)</w:t>
                      </w:r>
                      <w:bookmarkEnd w:id="9"/>
                      <w:bookmarkEnd w:id="10"/>
                      <w:bookmarkEnd w:id="11"/>
                      <w:bookmarkEnd w:id="12"/>
                      <w:bookmarkEnd w:id="13"/>
                    </w:p>
                    <w:p w14:paraId="4D9E738A" w14:textId="77777777" w:rsidR="00962A5F" w:rsidRPr="00E80020" w:rsidRDefault="00962A5F" w:rsidP="00E80020">
                      <w:pPr>
                        <w:jc w:val="center"/>
                      </w:pPr>
                    </w:p>
                    <w:p w14:paraId="1D9B5C45" w14:textId="77777777" w:rsidR="00962A5F" w:rsidRDefault="00962A5F"/>
                  </w:txbxContent>
                </v:textbox>
                <w10:wrap type="square" anchorx="margin" anchory="margin"/>
              </v:rect>
            </w:pict>
          </mc:Fallback>
        </mc:AlternateContent>
      </w:r>
    </w:p>
    <w:p w14:paraId="165936C4" w14:textId="77777777" w:rsidR="00273DD0" w:rsidRPr="008F06CC" w:rsidRDefault="00273DD0" w:rsidP="00230C15">
      <w:pPr>
        <w:widowControl w:val="0"/>
        <w:autoSpaceDE w:val="0"/>
        <w:spacing w:line="360" w:lineRule="auto"/>
        <w:jc w:val="both"/>
        <w:rPr>
          <w:color w:val="FF0000"/>
        </w:rPr>
      </w:pPr>
    </w:p>
    <w:p w14:paraId="6FB26F4D" w14:textId="1F615E09" w:rsidR="00273DD0" w:rsidRPr="008F06CC" w:rsidRDefault="00273DD0" w:rsidP="00226A17">
      <w:pPr>
        <w:suppressAutoHyphens w:val="0"/>
        <w:autoSpaceDN/>
        <w:spacing w:line="360" w:lineRule="auto"/>
        <w:textAlignment w:val="auto"/>
        <w:rPr>
          <w:color w:val="FF0000"/>
        </w:rPr>
      </w:pPr>
    </w:p>
    <w:p w14:paraId="2B64D370" w14:textId="77777777" w:rsidR="00273DD0" w:rsidRPr="008F06CC" w:rsidRDefault="00273DD0" w:rsidP="00230C15">
      <w:pPr>
        <w:widowControl w:val="0"/>
        <w:autoSpaceDE w:val="0"/>
        <w:spacing w:line="360" w:lineRule="auto"/>
        <w:jc w:val="both"/>
        <w:rPr>
          <w:color w:val="FF0000"/>
        </w:rPr>
      </w:pPr>
    </w:p>
    <w:p w14:paraId="561029E8" w14:textId="77777777" w:rsidR="00273DD0" w:rsidRPr="008F06CC" w:rsidRDefault="00273DD0" w:rsidP="00230C15">
      <w:pPr>
        <w:widowControl w:val="0"/>
        <w:autoSpaceDE w:val="0"/>
        <w:spacing w:line="360" w:lineRule="auto"/>
        <w:jc w:val="both"/>
        <w:rPr>
          <w:color w:val="FF0000"/>
        </w:rPr>
      </w:pPr>
    </w:p>
    <w:p w14:paraId="4524884A" w14:textId="77777777" w:rsidR="00273DD0" w:rsidRPr="008F06CC" w:rsidRDefault="00273DD0" w:rsidP="00230C15">
      <w:pPr>
        <w:widowControl w:val="0"/>
        <w:autoSpaceDE w:val="0"/>
        <w:spacing w:line="360" w:lineRule="auto"/>
        <w:jc w:val="both"/>
        <w:rPr>
          <w:color w:val="FF0000"/>
        </w:rPr>
      </w:pPr>
    </w:p>
    <w:p w14:paraId="258D6503" w14:textId="77777777" w:rsidR="00273DD0" w:rsidRPr="008F06CC" w:rsidRDefault="00273DD0" w:rsidP="00230C15">
      <w:pPr>
        <w:widowControl w:val="0"/>
        <w:autoSpaceDE w:val="0"/>
        <w:spacing w:line="360" w:lineRule="auto"/>
        <w:jc w:val="both"/>
        <w:rPr>
          <w:color w:val="FF0000"/>
        </w:rPr>
      </w:pPr>
    </w:p>
    <w:p w14:paraId="3C68EDAC" w14:textId="77777777" w:rsidR="00273DD0" w:rsidRPr="008F06CC" w:rsidRDefault="00273DD0" w:rsidP="00230C15">
      <w:pPr>
        <w:widowControl w:val="0"/>
        <w:autoSpaceDE w:val="0"/>
        <w:spacing w:line="360" w:lineRule="auto"/>
        <w:jc w:val="both"/>
        <w:rPr>
          <w:color w:val="FF0000"/>
        </w:rPr>
      </w:pPr>
    </w:p>
    <w:p w14:paraId="2072A133" w14:textId="77777777" w:rsidR="00273DD0" w:rsidRPr="008F06CC" w:rsidRDefault="00273DD0" w:rsidP="00230C15">
      <w:pPr>
        <w:widowControl w:val="0"/>
        <w:autoSpaceDE w:val="0"/>
        <w:spacing w:line="360" w:lineRule="auto"/>
        <w:jc w:val="both"/>
        <w:rPr>
          <w:color w:val="FF0000"/>
        </w:rPr>
      </w:pPr>
    </w:p>
    <w:p w14:paraId="689EE077" w14:textId="77777777" w:rsidR="00273DD0" w:rsidRPr="008F06CC" w:rsidRDefault="00273DD0" w:rsidP="00230C15">
      <w:pPr>
        <w:widowControl w:val="0"/>
        <w:autoSpaceDE w:val="0"/>
        <w:spacing w:line="360" w:lineRule="auto"/>
        <w:jc w:val="both"/>
        <w:rPr>
          <w:color w:val="FF0000"/>
        </w:rPr>
      </w:pPr>
    </w:p>
    <w:p w14:paraId="26382DD9" w14:textId="416475EB" w:rsidR="00226A17" w:rsidRPr="008F06CC" w:rsidRDefault="00226A17" w:rsidP="0054503A">
      <w:pPr>
        <w:pStyle w:val="DTAOtitre"/>
      </w:pPr>
    </w:p>
    <w:p w14:paraId="460C83D3" w14:textId="692A0C1E" w:rsidR="0016738D" w:rsidRPr="008F06CC" w:rsidRDefault="0016738D" w:rsidP="0054503A">
      <w:pPr>
        <w:pStyle w:val="DTAOtitre"/>
      </w:pPr>
    </w:p>
    <w:p w14:paraId="0D1FCC45" w14:textId="17EC1FBA" w:rsidR="0016738D" w:rsidRPr="008F06CC" w:rsidRDefault="0016738D" w:rsidP="0054503A">
      <w:pPr>
        <w:pStyle w:val="DTAOtitre"/>
      </w:pPr>
    </w:p>
    <w:p w14:paraId="5889DFEF" w14:textId="3C60CAF6" w:rsidR="0016738D" w:rsidRPr="008F06CC" w:rsidRDefault="0016738D" w:rsidP="0054503A">
      <w:pPr>
        <w:pStyle w:val="DTAOtitre"/>
      </w:pPr>
    </w:p>
    <w:p w14:paraId="685711DC" w14:textId="6F552499" w:rsidR="0016738D" w:rsidRPr="008F06CC" w:rsidRDefault="0016738D" w:rsidP="0054503A">
      <w:pPr>
        <w:pStyle w:val="DTAOtitre"/>
      </w:pPr>
    </w:p>
    <w:p w14:paraId="3069EF34" w14:textId="6B0A6DD6" w:rsidR="0016738D" w:rsidRPr="008F06CC" w:rsidRDefault="0016738D" w:rsidP="0054503A">
      <w:pPr>
        <w:pStyle w:val="DTAOtitre"/>
      </w:pPr>
    </w:p>
    <w:p w14:paraId="0A24A3AE" w14:textId="3AA80448" w:rsidR="0016738D" w:rsidRPr="008F06CC" w:rsidRDefault="0016738D" w:rsidP="0054503A">
      <w:pPr>
        <w:pStyle w:val="DTAOtitre"/>
      </w:pPr>
    </w:p>
    <w:p w14:paraId="5AB90F3A" w14:textId="088A1272" w:rsidR="0016738D" w:rsidRPr="008F06CC" w:rsidRDefault="0016738D" w:rsidP="0054503A">
      <w:pPr>
        <w:pStyle w:val="DTAOtitre"/>
      </w:pPr>
    </w:p>
    <w:p w14:paraId="33F241E2" w14:textId="6FD643DB" w:rsidR="0016738D" w:rsidRPr="008F06CC" w:rsidRDefault="0016738D" w:rsidP="0054503A">
      <w:pPr>
        <w:pStyle w:val="DTAOtitre"/>
      </w:pPr>
    </w:p>
    <w:p w14:paraId="09F610B6" w14:textId="3FEBDC2D" w:rsidR="0016738D" w:rsidRPr="008F06CC" w:rsidRDefault="0016738D" w:rsidP="0054503A">
      <w:pPr>
        <w:pStyle w:val="DTAOtitre"/>
      </w:pPr>
    </w:p>
    <w:p w14:paraId="566A7DD1" w14:textId="4E69A21A" w:rsidR="0016738D" w:rsidRPr="008F06CC" w:rsidRDefault="0016738D" w:rsidP="0054503A">
      <w:pPr>
        <w:pStyle w:val="DTAOtitre"/>
      </w:pPr>
    </w:p>
    <w:p w14:paraId="457C9DDB" w14:textId="306592F8" w:rsidR="0016738D" w:rsidRDefault="0016738D" w:rsidP="0054503A">
      <w:pPr>
        <w:pStyle w:val="DTAOtitre"/>
      </w:pPr>
    </w:p>
    <w:p w14:paraId="44FC51FC" w14:textId="72357C5A" w:rsidR="00AF2921" w:rsidRDefault="00AF2921" w:rsidP="00AF2921">
      <w:pPr>
        <w:pStyle w:val="DTAOtitre"/>
        <w:jc w:val="left"/>
      </w:pPr>
    </w:p>
    <w:p w14:paraId="08F078A4" w14:textId="77777777" w:rsidR="00474CD8" w:rsidRPr="008F06CC" w:rsidRDefault="00474CD8" w:rsidP="00AF2921">
      <w:pPr>
        <w:pStyle w:val="DTAOtitre"/>
        <w:jc w:val="left"/>
      </w:pPr>
    </w:p>
    <w:p w14:paraId="42AE83B0" w14:textId="23579AAA" w:rsidR="0016738D" w:rsidRPr="008F06CC" w:rsidRDefault="0016738D" w:rsidP="0054503A">
      <w:pPr>
        <w:pStyle w:val="DTAOtitre"/>
      </w:pPr>
    </w:p>
    <w:p w14:paraId="07DD6F7E" w14:textId="550AF8A8" w:rsidR="0016738D" w:rsidRPr="008F06CC" w:rsidRDefault="0016738D" w:rsidP="0054503A">
      <w:pPr>
        <w:pStyle w:val="DTAOtitre"/>
      </w:pPr>
    </w:p>
    <w:p w14:paraId="22CA7299" w14:textId="1A209D89" w:rsidR="00553B35" w:rsidRDefault="00553B35" w:rsidP="00D14317">
      <w:pPr>
        <w:widowControl w:val="0"/>
        <w:autoSpaceDE w:val="0"/>
        <w:rPr>
          <w:rFonts w:ascii="Arial" w:hAnsi="Arial" w:cs="Arial"/>
          <w:b/>
          <w:bCs/>
          <w:sz w:val="28"/>
        </w:rPr>
      </w:pPr>
    </w:p>
    <w:p w14:paraId="4106605B" w14:textId="1F6C8D98" w:rsidR="004F2FF2" w:rsidRDefault="004F2FF2" w:rsidP="00D14317">
      <w:pPr>
        <w:widowControl w:val="0"/>
        <w:autoSpaceDE w:val="0"/>
        <w:rPr>
          <w:rFonts w:ascii="Arial" w:hAnsi="Arial" w:cs="Arial"/>
          <w:b/>
          <w:bCs/>
          <w:sz w:val="28"/>
        </w:rPr>
      </w:pPr>
    </w:p>
    <w:p w14:paraId="2280D4D1" w14:textId="0344896D" w:rsidR="000A16A0" w:rsidRDefault="000A16A0" w:rsidP="00D14317">
      <w:pPr>
        <w:widowControl w:val="0"/>
        <w:autoSpaceDE w:val="0"/>
        <w:rPr>
          <w:rFonts w:ascii="Arial" w:hAnsi="Arial" w:cs="Arial"/>
          <w:b/>
          <w:bCs/>
          <w:sz w:val="28"/>
        </w:rPr>
      </w:pPr>
    </w:p>
    <w:p w14:paraId="7758D87D" w14:textId="77777777" w:rsidR="000A16A0" w:rsidRPr="000A16A0" w:rsidRDefault="000A16A0" w:rsidP="00D14317">
      <w:pPr>
        <w:widowControl w:val="0"/>
        <w:autoSpaceDE w:val="0"/>
        <w:rPr>
          <w:rFonts w:ascii="Arial Narrow" w:hAnsi="Arial Narrow"/>
          <w:b/>
          <w:color w:val="FF0000"/>
          <w:sz w:val="22"/>
        </w:rPr>
      </w:pPr>
    </w:p>
    <w:p w14:paraId="1442D462" w14:textId="248F0358" w:rsidR="00FB33A3" w:rsidRDefault="00FB33A3" w:rsidP="00CB2835">
      <w:pPr>
        <w:spacing w:line="276" w:lineRule="auto"/>
        <w:jc w:val="both"/>
        <w:rPr>
          <w:rFonts w:ascii="Arial" w:hAnsi="Arial" w:cs="Arial"/>
          <w:b/>
          <w:sz w:val="22"/>
        </w:rPr>
      </w:pPr>
    </w:p>
    <w:p w14:paraId="712DE315" w14:textId="4A57FB1E" w:rsidR="001E1E22" w:rsidRPr="003C4ED8" w:rsidRDefault="001E1E22" w:rsidP="00CB2835">
      <w:pPr>
        <w:spacing w:line="276" w:lineRule="auto"/>
        <w:jc w:val="both"/>
        <w:rPr>
          <w:rFonts w:ascii="Arial" w:hAnsi="Arial" w:cs="Arial"/>
          <w:b/>
          <w:sz w:val="20"/>
        </w:rPr>
      </w:pPr>
      <w:r w:rsidRPr="003C4ED8">
        <w:rPr>
          <w:rFonts w:ascii="Arial" w:hAnsi="Arial" w:cs="Arial"/>
          <w:b/>
          <w:sz w:val="20"/>
        </w:rPr>
        <w:lastRenderedPageBreak/>
        <w:t xml:space="preserve">AVIS D’APPEL D’OFFRES NATIONAL OUVERT EN PROCEDURE D’URGENCE </w:t>
      </w:r>
      <w:r w:rsidR="0000365C" w:rsidRPr="003C4ED8">
        <w:rPr>
          <w:rFonts w:ascii="Arial" w:hAnsi="Arial" w:cs="Arial"/>
          <w:b/>
          <w:sz w:val="20"/>
        </w:rPr>
        <w:t>N°007/DAONO/PU/CKO/CIPM/2025 DU 07 JUILLET 2025, POUR 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 DEPARTEMENT DE LA VALLEE DU NTEM, REGION DU SUD.</w:t>
      </w:r>
    </w:p>
    <w:p w14:paraId="322C516C" w14:textId="064D4C5B" w:rsidR="00767963" w:rsidRPr="004C61CE" w:rsidRDefault="00447CA8" w:rsidP="004C61CE">
      <w:pPr>
        <w:pStyle w:val="AAOarticles"/>
      </w:pPr>
      <w:r w:rsidRPr="004C61CE">
        <w:t>Objet de l'Appel d'Offres</w:t>
      </w:r>
    </w:p>
    <w:p w14:paraId="38F53A8C" w14:textId="504CD8AA" w:rsidR="00273DD0" w:rsidRPr="00CB2835" w:rsidRDefault="000F29F1" w:rsidP="003C4ED8">
      <w:pPr>
        <w:jc w:val="both"/>
      </w:pPr>
      <w:r w:rsidRPr="00CB2835">
        <w:t xml:space="preserve">Dans le cadre de </w:t>
      </w:r>
      <w:r w:rsidR="0016738D" w:rsidRPr="00CB2835">
        <w:t>la réalisation des travaux des projets d’infrastructure relatifs aux missions d’aménagement équilibré du Territoire National</w:t>
      </w:r>
      <w:r w:rsidR="00353DCC" w:rsidRPr="00CB2835">
        <w:t xml:space="preserve">, </w:t>
      </w:r>
      <w:r w:rsidR="006C38A7" w:rsidRPr="00CB2835">
        <w:t xml:space="preserve">le Maire de la Commune </w:t>
      </w:r>
      <w:r w:rsidR="001E30D1" w:rsidRPr="00CB2835">
        <w:t>de Kyé-Ossi</w:t>
      </w:r>
      <w:r w:rsidR="006C38A7" w:rsidRPr="00CB2835">
        <w:t xml:space="preserve"> (</w:t>
      </w:r>
      <w:r w:rsidR="00176378" w:rsidRPr="00CB2835">
        <w:t>Maî</w:t>
      </w:r>
      <w:r w:rsidR="00906374" w:rsidRPr="00CB2835">
        <w:t>tre d’Ouvrage</w:t>
      </w:r>
      <w:r w:rsidR="006C38A7" w:rsidRPr="00CB2835">
        <w:t>)</w:t>
      </w:r>
      <w:r w:rsidRPr="00CB2835">
        <w:t xml:space="preserve"> </w:t>
      </w:r>
      <w:r w:rsidR="00353DCC" w:rsidRPr="00CB2835">
        <w:t>lance</w:t>
      </w:r>
      <w:r w:rsidR="00C427F1">
        <w:t xml:space="preserve"> pour le compte du Ministère de la Santé Publique</w:t>
      </w:r>
      <w:r w:rsidR="004F496D" w:rsidRPr="00CB2835">
        <w:t>,</w:t>
      </w:r>
      <w:r w:rsidRPr="00CB2835">
        <w:t xml:space="preserve"> </w:t>
      </w:r>
      <w:r w:rsidR="00353DCC" w:rsidRPr="00CB2835">
        <w:t>un</w:t>
      </w:r>
      <w:r w:rsidRPr="00CB2835">
        <w:t xml:space="preserve"> </w:t>
      </w:r>
      <w:r w:rsidR="00353DCC" w:rsidRPr="00CB2835">
        <w:t>Appel</w:t>
      </w:r>
      <w:r w:rsidRPr="00CB2835">
        <w:t xml:space="preserve"> </w:t>
      </w:r>
      <w:r w:rsidR="00353DCC" w:rsidRPr="00CB2835">
        <w:t>d’Offres</w:t>
      </w:r>
      <w:r w:rsidR="006C38A7" w:rsidRPr="00CB2835">
        <w:t xml:space="preserve"> National </w:t>
      </w:r>
      <w:r w:rsidR="00B74334" w:rsidRPr="00CB2835">
        <w:t xml:space="preserve">Ouvert, </w:t>
      </w:r>
      <w:r w:rsidR="00832965" w:rsidRPr="00CB2835">
        <w:t>pour la</w:t>
      </w:r>
      <w:r w:rsidR="00C427F1">
        <w:t xml:space="preserve"> Réalisation</w:t>
      </w:r>
      <w:r w:rsidR="008853B0">
        <w:t xml:space="preserve"> de l’éclairage public</w:t>
      </w:r>
      <w:r w:rsidR="00C427F1">
        <w:t xml:space="preserve"> de </w:t>
      </w:r>
      <w:r w:rsidR="0000365C" w:rsidRPr="0000365C">
        <w:t xml:space="preserve">50 </w:t>
      </w:r>
      <w:r w:rsidR="0000365C" w:rsidRPr="0000365C">
        <w:t>(cinquante) lampadaires solaires actualiser suivant le procès-verbal n°007/PV/l12/CMCAP/2025 du 19 février 2025</w:t>
      </w:r>
      <w:r w:rsidR="0000365C">
        <w:t xml:space="preserve"> de correction d’erreurs sur l’A</w:t>
      </w:r>
      <w:r w:rsidR="0000365C" w:rsidRPr="0000365C">
        <w:t>utorisation de Dépenses N°JA05160 en réalisation de l’éclairage public de 38 (trente-huit) lampadaires solaires sur les axes de la ville de Kyé-Ossi, Département de la Vallée du Ntem, Région du sud</w:t>
      </w:r>
      <w:r w:rsidR="0016738D" w:rsidRPr="00CB2835">
        <w:t>, en Procédure d’Urgence.</w:t>
      </w:r>
    </w:p>
    <w:p w14:paraId="0271FECE" w14:textId="77777777" w:rsidR="00273DD0" w:rsidRPr="005C6A13" w:rsidRDefault="00353DCC" w:rsidP="004C61CE">
      <w:pPr>
        <w:pStyle w:val="AAOarticles"/>
      </w:pPr>
      <w:r w:rsidRPr="005C6A13">
        <w:t>Consistance</w:t>
      </w:r>
      <w:r w:rsidR="000F29F1" w:rsidRPr="005C6A13">
        <w:t xml:space="preserve"> </w:t>
      </w:r>
      <w:r w:rsidRPr="005C6A13">
        <w:t>des</w:t>
      </w:r>
      <w:r w:rsidR="000F29F1" w:rsidRPr="005C6A13">
        <w:t xml:space="preserve"> </w:t>
      </w:r>
      <w:r w:rsidRPr="005C6A13">
        <w:t>travaux</w:t>
      </w:r>
    </w:p>
    <w:p w14:paraId="5146EF3B" w14:textId="77777777" w:rsidR="00C427F1" w:rsidRPr="0022629E" w:rsidRDefault="00C427F1" w:rsidP="00C427F1">
      <w:pPr>
        <w:widowControl w:val="0"/>
        <w:autoSpaceDE w:val="0"/>
        <w:adjustRightInd w:val="0"/>
        <w:ind w:right="-16"/>
        <w:jc w:val="both"/>
        <w:rPr>
          <w:rFonts w:ascii="Tahoma" w:hAnsi="Tahoma" w:cs="Tahoma"/>
          <w:sz w:val="20"/>
          <w:szCs w:val="20"/>
        </w:rPr>
      </w:pPr>
      <w:r w:rsidRPr="0022629E">
        <w:rPr>
          <w:rFonts w:ascii="Tahoma" w:hAnsi="Tahoma" w:cs="Tahoma"/>
          <w:sz w:val="20"/>
          <w:szCs w:val="20"/>
        </w:rPr>
        <w:t xml:space="preserve">La consistance des travaux est définie ainsi qu’il suit : </w:t>
      </w:r>
    </w:p>
    <w:p w14:paraId="2954997B" w14:textId="77777777" w:rsidR="00C427F1" w:rsidRPr="0022629E" w:rsidRDefault="00C427F1" w:rsidP="00CA2569">
      <w:pPr>
        <w:widowControl w:val="0"/>
        <w:numPr>
          <w:ilvl w:val="0"/>
          <w:numId w:val="73"/>
        </w:numPr>
        <w:suppressAutoHyphens w:val="0"/>
        <w:autoSpaceDE w:val="0"/>
        <w:adjustRightInd w:val="0"/>
        <w:ind w:right="-16"/>
        <w:jc w:val="both"/>
        <w:textAlignment w:val="auto"/>
        <w:rPr>
          <w:rFonts w:ascii="Tahoma" w:hAnsi="Tahoma" w:cs="Tahoma"/>
          <w:sz w:val="20"/>
          <w:szCs w:val="20"/>
        </w:rPr>
      </w:pPr>
      <w:r w:rsidRPr="0022629E">
        <w:rPr>
          <w:rFonts w:ascii="Tahoma" w:hAnsi="Tahoma" w:cs="Tahoma"/>
          <w:bCs/>
          <w:sz w:val="20"/>
          <w:szCs w:val="20"/>
        </w:rPr>
        <w:t>Etude et piquetage</w:t>
      </w:r>
      <w:r w:rsidRPr="0022629E">
        <w:rPr>
          <w:rFonts w:ascii="Tahoma" w:hAnsi="Tahoma" w:cs="Tahoma"/>
          <w:sz w:val="20"/>
          <w:szCs w:val="20"/>
        </w:rPr>
        <w:t xml:space="preserve"> ;</w:t>
      </w:r>
    </w:p>
    <w:p w14:paraId="2D90BE81"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d’un lampadaire complet</w:t>
      </w:r>
      <w:r w:rsidRPr="0022629E">
        <w:rPr>
          <w:rFonts w:ascii="Tahoma" w:hAnsi="Tahoma" w:cs="Tahoma"/>
          <w:sz w:val="20"/>
          <w:szCs w:val="20"/>
        </w:rPr>
        <w:t xml:space="preserve"> ;</w:t>
      </w:r>
    </w:p>
    <w:p w14:paraId="24E924E5"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sz w:val="20"/>
          <w:szCs w:val="20"/>
          <w:lang w:eastAsia="en-US"/>
        </w:rPr>
        <w:t>Fouilles en terrain latéritique</w:t>
      </w:r>
      <w:r w:rsidRPr="0022629E">
        <w:rPr>
          <w:rFonts w:ascii="Tahoma" w:hAnsi="Tahoma" w:cs="Tahoma"/>
          <w:sz w:val="20"/>
          <w:szCs w:val="20"/>
        </w:rPr>
        <w:t xml:space="preserve"> ;</w:t>
      </w:r>
    </w:p>
    <w:p w14:paraId="1F392A5A"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Massif de fondation</w:t>
      </w:r>
      <w:r w:rsidRPr="0022629E">
        <w:rPr>
          <w:rFonts w:ascii="Tahoma" w:hAnsi="Tahoma" w:cs="Tahoma"/>
          <w:sz w:val="20"/>
          <w:szCs w:val="20"/>
        </w:rPr>
        <w:t xml:space="preserve"> ;</w:t>
      </w:r>
    </w:p>
    <w:p w14:paraId="6F1A8B45"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câble et accessoires de connexion ;</w:t>
      </w:r>
    </w:p>
    <w:p w14:paraId="685DC854"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Projet d’exécution ;</w:t>
      </w:r>
    </w:p>
    <w:p w14:paraId="70DB3EDD"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Vérification du matériel et test de fonctionnement ;</w:t>
      </w:r>
    </w:p>
    <w:p w14:paraId="2607AA42"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 xml:space="preserve">Fourniture de la documentation technique ; </w:t>
      </w:r>
    </w:p>
    <w:p w14:paraId="0F1B7721"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Abattage et élagage des arbres ;</w:t>
      </w:r>
    </w:p>
    <w:p w14:paraId="2BB5D59A" w14:textId="77777777" w:rsidR="00C427F1" w:rsidRPr="0022629E"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et manutention du matériel ;</w:t>
      </w:r>
    </w:p>
    <w:p w14:paraId="0FAE1698" w14:textId="283EE47C" w:rsidR="00D470DE" w:rsidRPr="00C427F1" w:rsidRDefault="00C427F1"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des équipes ;</w:t>
      </w:r>
    </w:p>
    <w:p w14:paraId="1C9DD0CC" w14:textId="77777777" w:rsidR="00305AF5" w:rsidRPr="005C6A13" w:rsidRDefault="00305AF5" w:rsidP="004C61CE">
      <w:pPr>
        <w:pStyle w:val="AAOarticles"/>
      </w:pPr>
      <w:r w:rsidRPr="005C6A13">
        <w:t>Tranches/Allotissement</w:t>
      </w:r>
      <w:r w:rsidRPr="005C6A13">
        <w:rPr>
          <w:vertAlign w:val="superscript"/>
        </w:rPr>
        <w:t xml:space="preserve"> </w:t>
      </w:r>
    </w:p>
    <w:p w14:paraId="11F7D4B6" w14:textId="271A868E" w:rsidR="008177D2" w:rsidRPr="000A16A0" w:rsidRDefault="00305AF5" w:rsidP="00B25579">
      <w:pPr>
        <w:widowControl w:val="0"/>
        <w:autoSpaceDE w:val="0"/>
        <w:jc w:val="both"/>
        <w:rPr>
          <w:rFonts w:ascii="Arial Narrow" w:hAnsi="Arial Narrow"/>
          <w:bCs/>
        </w:rPr>
      </w:pPr>
      <w:r w:rsidRPr="005C6A13">
        <w:rPr>
          <w:rFonts w:ascii="Arial Narrow" w:hAnsi="Arial Narrow"/>
          <w:bCs/>
        </w:rPr>
        <w:t xml:space="preserve">Les </w:t>
      </w:r>
      <w:r w:rsidR="00A27C78" w:rsidRPr="005C6A13">
        <w:rPr>
          <w:rFonts w:ascii="Arial Narrow" w:hAnsi="Arial Narrow"/>
          <w:bCs/>
        </w:rPr>
        <w:t xml:space="preserve">présents </w:t>
      </w:r>
      <w:r w:rsidRPr="005C6A13">
        <w:rPr>
          <w:rFonts w:ascii="Arial Narrow" w:hAnsi="Arial Narrow"/>
          <w:bCs/>
        </w:rPr>
        <w:t xml:space="preserve">travaux sont </w:t>
      </w:r>
      <w:r w:rsidR="00A27C78" w:rsidRPr="005C6A13">
        <w:rPr>
          <w:rFonts w:ascii="Arial Narrow" w:hAnsi="Arial Narrow"/>
          <w:bCs/>
        </w:rPr>
        <w:t xml:space="preserve">regroupés </w:t>
      </w:r>
      <w:r w:rsidR="0002667B" w:rsidRPr="005C6A13">
        <w:rPr>
          <w:rFonts w:ascii="Arial Narrow" w:hAnsi="Arial Narrow"/>
          <w:bCs/>
        </w:rPr>
        <w:t xml:space="preserve">en </w:t>
      </w:r>
      <w:r w:rsidR="005C6A13" w:rsidRPr="005C6A13">
        <w:rPr>
          <w:rFonts w:ascii="Arial Narrow" w:hAnsi="Arial Narrow"/>
          <w:bCs/>
        </w:rPr>
        <w:t>un lot unique</w:t>
      </w:r>
    </w:p>
    <w:p w14:paraId="66A62E8F" w14:textId="77777777" w:rsidR="00273DD0" w:rsidRPr="003633AE" w:rsidRDefault="00353DCC" w:rsidP="004C61CE">
      <w:pPr>
        <w:pStyle w:val="AAOarticles"/>
      </w:pPr>
      <w:r w:rsidRPr="003633AE">
        <w:t>Coût prévisionnel</w:t>
      </w:r>
    </w:p>
    <w:p w14:paraId="03B4A709" w14:textId="00BC9A4B" w:rsidR="00305AF5" w:rsidRPr="003633AE" w:rsidRDefault="00353DCC" w:rsidP="000A16A0">
      <w:pPr>
        <w:widowControl w:val="0"/>
        <w:autoSpaceDE w:val="0"/>
        <w:jc w:val="both"/>
        <w:rPr>
          <w:rFonts w:ascii="Arial Narrow" w:hAnsi="Arial Narrow"/>
          <w:b/>
          <w:sz w:val="2"/>
        </w:rPr>
      </w:pPr>
      <w:r w:rsidRPr="003633AE">
        <w:rPr>
          <w:rFonts w:ascii="Arial Narrow" w:hAnsi="Arial Narrow"/>
          <w:bCs/>
        </w:rPr>
        <w:t xml:space="preserve">Le coût prévisionnel de l’opération à l’issue des études préalables est </w:t>
      </w:r>
      <w:r w:rsidRPr="007A669C">
        <w:rPr>
          <w:rFonts w:ascii="Arial Narrow" w:hAnsi="Arial Narrow"/>
          <w:bCs/>
          <w:sz w:val="20"/>
        </w:rPr>
        <w:t xml:space="preserve">de </w:t>
      </w:r>
      <w:r w:rsidR="00C427F1" w:rsidRPr="007A669C">
        <w:rPr>
          <w:rFonts w:ascii="Arial Narrow" w:hAnsi="Arial Narrow"/>
          <w:b/>
          <w:sz w:val="20"/>
        </w:rPr>
        <w:t>Cinquante millions (50 000 000)</w:t>
      </w:r>
      <w:r w:rsidR="002F32FB" w:rsidRPr="007A669C">
        <w:rPr>
          <w:rFonts w:ascii="Arial Narrow" w:hAnsi="Arial Narrow"/>
          <w:b/>
          <w:sz w:val="20"/>
        </w:rPr>
        <w:t xml:space="preserve"> francs </w:t>
      </w:r>
      <w:r w:rsidR="009E165C" w:rsidRPr="007A669C">
        <w:rPr>
          <w:rFonts w:ascii="Arial Narrow" w:hAnsi="Arial Narrow"/>
          <w:b/>
          <w:sz w:val="20"/>
        </w:rPr>
        <w:t>CFA.</w:t>
      </w:r>
    </w:p>
    <w:p w14:paraId="6F12F8D1" w14:textId="77777777" w:rsidR="00305AF5" w:rsidRPr="003633AE" w:rsidRDefault="00305AF5" w:rsidP="004C61CE">
      <w:pPr>
        <w:pStyle w:val="AAOarticles"/>
      </w:pPr>
      <w:r w:rsidRPr="003633AE">
        <w:t xml:space="preserve">Délai prévisionnel d’exécution </w:t>
      </w:r>
    </w:p>
    <w:p w14:paraId="5B9C6FA4" w14:textId="1E60B7A2" w:rsidR="00AF3A6E" w:rsidRPr="003633AE" w:rsidRDefault="00305AF5" w:rsidP="00B25579">
      <w:pPr>
        <w:widowControl w:val="0"/>
        <w:autoSpaceDE w:val="0"/>
        <w:jc w:val="both"/>
        <w:rPr>
          <w:rFonts w:ascii="Arial Narrow" w:hAnsi="Arial Narrow"/>
        </w:rPr>
      </w:pPr>
      <w:r w:rsidRPr="003633AE">
        <w:rPr>
          <w:rFonts w:ascii="Arial Narrow" w:hAnsi="Arial Narrow"/>
        </w:rPr>
        <w:t xml:space="preserve">Le délai maximum prévu par le Maître d’Ouvrage pour la réalisation des travaux, objet du présent </w:t>
      </w:r>
      <w:r w:rsidR="002703F5" w:rsidRPr="003633AE">
        <w:rPr>
          <w:rFonts w:ascii="Arial Narrow" w:hAnsi="Arial Narrow"/>
        </w:rPr>
        <w:t>A</w:t>
      </w:r>
      <w:r w:rsidRPr="003633AE">
        <w:rPr>
          <w:rFonts w:ascii="Arial Narrow" w:hAnsi="Arial Narrow"/>
        </w:rPr>
        <w:t>ppel d’</w:t>
      </w:r>
      <w:r w:rsidR="002703F5" w:rsidRPr="003633AE">
        <w:rPr>
          <w:rFonts w:ascii="Arial Narrow" w:hAnsi="Arial Narrow"/>
        </w:rPr>
        <w:t>O</w:t>
      </w:r>
      <w:r w:rsidRPr="003633AE">
        <w:rPr>
          <w:rFonts w:ascii="Arial Narrow" w:hAnsi="Arial Narrow"/>
        </w:rPr>
        <w:t xml:space="preserve">ffres est de </w:t>
      </w:r>
      <w:r w:rsidR="00105072">
        <w:rPr>
          <w:rFonts w:ascii="Arial Narrow" w:hAnsi="Arial Narrow"/>
          <w:b/>
          <w:bCs/>
        </w:rPr>
        <w:t>Trois (03</w:t>
      </w:r>
      <w:r w:rsidR="009E165C" w:rsidRPr="003633AE">
        <w:rPr>
          <w:rFonts w:ascii="Arial Narrow" w:hAnsi="Arial Narrow"/>
          <w:b/>
          <w:bCs/>
        </w:rPr>
        <w:t xml:space="preserve">) </w:t>
      </w:r>
      <w:r w:rsidRPr="003633AE">
        <w:rPr>
          <w:rFonts w:ascii="Arial Narrow" w:hAnsi="Arial Narrow"/>
          <w:b/>
          <w:bCs/>
        </w:rPr>
        <w:t>mois</w:t>
      </w:r>
      <w:r w:rsidRPr="003633AE">
        <w:rPr>
          <w:rFonts w:ascii="Arial Narrow" w:hAnsi="Arial Narrow"/>
        </w:rPr>
        <w:t xml:space="preserve"> calendaires. Ce délai court à compter de la date de notification de l’</w:t>
      </w:r>
      <w:r w:rsidR="002703F5" w:rsidRPr="003633AE">
        <w:rPr>
          <w:rFonts w:ascii="Arial Narrow" w:hAnsi="Arial Narrow"/>
        </w:rPr>
        <w:t>O</w:t>
      </w:r>
      <w:r w:rsidRPr="003633AE">
        <w:rPr>
          <w:rFonts w:ascii="Arial Narrow" w:hAnsi="Arial Narrow"/>
        </w:rPr>
        <w:t xml:space="preserve">rdre de </w:t>
      </w:r>
      <w:r w:rsidR="002703F5" w:rsidRPr="003633AE">
        <w:rPr>
          <w:rFonts w:ascii="Arial Narrow" w:hAnsi="Arial Narrow"/>
        </w:rPr>
        <w:t>S</w:t>
      </w:r>
      <w:r w:rsidRPr="003633AE">
        <w:rPr>
          <w:rFonts w:ascii="Arial Narrow" w:hAnsi="Arial Narrow"/>
        </w:rPr>
        <w:t>ervice</w:t>
      </w:r>
      <w:r w:rsidR="006B793E" w:rsidRPr="003633AE">
        <w:rPr>
          <w:rFonts w:ascii="Arial Narrow" w:hAnsi="Arial Narrow"/>
        </w:rPr>
        <w:t xml:space="preserve"> de commencer les prestations. </w:t>
      </w:r>
    </w:p>
    <w:p w14:paraId="2A5C203E" w14:textId="77777777" w:rsidR="00273DD0" w:rsidRPr="003633AE" w:rsidRDefault="00353DCC" w:rsidP="004C61CE">
      <w:pPr>
        <w:pStyle w:val="AAOarticles"/>
      </w:pPr>
      <w:r w:rsidRPr="003633AE">
        <w:t>Participation</w:t>
      </w:r>
      <w:r w:rsidR="006C385C" w:rsidRPr="003633AE">
        <w:t xml:space="preserve"> </w:t>
      </w:r>
      <w:r w:rsidRPr="003633AE">
        <w:t>et</w:t>
      </w:r>
      <w:r w:rsidR="006C385C" w:rsidRPr="003633AE">
        <w:t xml:space="preserve"> </w:t>
      </w:r>
      <w:r w:rsidRPr="003633AE">
        <w:t>origine</w:t>
      </w:r>
    </w:p>
    <w:p w14:paraId="11A3142C" w14:textId="6DB55DC4" w:rsidR="004F025C" w:rsidRPr="003633AE" w:rsidRDefault="00353DCC" w:rsidP="00B25579">
      <w:pPr>
        <w:widowControl w:val="0"/>
        <w:autoSpaceDE w:val="0"/>
        <w:jc w:val="both"/>
        <w:rPr>
          <w:rFonts w:ascii="Arial Narrow" w:hAnsi="Arial Narrow"/>
        </w:rPr>
      </w:pPr>
      <w:r w:rsidRPr="003633AE">
        <w:rPr>
          <w:rFonts w:ascii="Arial Narrow" w:hAnsi="Arial Narrow"/>
          <w:spacing w:val="5"/>
        </w:rPr>
        <w:t>L</w:t>
      </w:r>
      <w:r w:rsidRPr="003633AE">
        <w:rPr>
          <w:rFonts w:ascii="Arial Narrow" w:hAnsi="Arial Narrow"/>
        </w:rPr>
        <w:t xml:space="preserve">a </w:t>
      </w:r>
      <w:r w:rsidRPr="003633AE">
        <w:rPr>
          <w:rFonts w:ascii="Arial Narrow" w:hAnsi="Arial Narrow"/>
          <w:spacing w:val="5"/>
        </w:rPr>
        <w:t>participatio</w:t>
      </w:r>
      <w:r w:rsidRPr="003633AE">
        <w:rPr>
          <w:rFonts w:ascii="Arial Narrow" w:hAnsi="Arial Narrow"/>
        </w:rPr>
        <w:t xml:space="preserve">n </w:t>
      </w:r>
      <w:r w:rsidRPr="003633AE">
        <w:rPr>
          <w:rFonts w:ascii="Arial Narrow" w:hAnsi="Arial Narrow"/>
          <w:spacing w:val="5"/>
        </w:rPr>
        <w:t>a</w:t>
      </w:r>
      <w:r w:rsidRPr="003633AE">
        <w:rPr>
          <w:rFonts w:ascii="Arial Narrow" w:hAnsi="Arial Narrow"/>
        </w:rPr>
        <w:t xml:space="preserve">u </w:t>
      </w:r>
      <w:r w:rsidRPr="003633AE">
        <w:rPr>
          <w:rFonts w:ascii="Arial Narrow" w:hAnsi="Arial Narrow"/>
          <w:spacing w:val="5"/>
        </w:rPr>
        <w:t>présen</w:t>
      </w:r>
      <w:r w:rsidRPr="003633AE">
        <w:rPr>
          <w:rFonts w:ascii="Arial Narrow" w:hAnsi="Arial Narrow"/>
        </w:rPr>
        <w:t xml:space="preserve">t </w:t>
      </w:r>
      <w:r w:rsidR="002703F5" w:rsidRPr="003633AE">
        <w:rPr>
          <w:rFonts w:ascii="Arial Narrow" w:hAnsi="Arial Narrow"/>
          <w:spacing w:val="5"/>
        </w:rPr>
        <w:t>A</w:t>
      </w:r>
      <w:r w:rsidRPr="003633AE">
        <w:rPr>
          <w:rFonts w:ascii="Arial Narrow" w:hAnsi="Arial Narrow"/>
          <w:spacing w:val="5"/>
        </w:rPr>
        <w:t>ppe</w:t>
      </w:r>
      <w:r w:rsidRPr="003633AE">
        <w:rPr>
          <w:rFonts w:ascii="Arial Narrow" w:hAnsi="Arial Narrow"/>
        </w:rPr>
        <w:t xml:space="preserve">l </w:t>
      </w:r>
      <w:r w:rsidRPr="003633AE">
        <w:rPr>
          <w:rFonts w:ascii="Arial Narrow" w:hAnsi="Arial Narrow"/>
          <w:spacing w:val="5"/>
        </w:rPr>
        <w:t>d’</w:t>
      </w:r>
      <w:r w:rsidR="002703F5" w:rsidRPr="003633AE">
        <w:rPr>
          <w:rFonts w:ascii="Arial Narrow" w:hAnsi="Arial Narrow"/>
          <w:spacing w:val="5"/>
        </w:rPr>
        <w:t>O</w:t>
      </w:r>
      <w:r w:rsidRPr="003633AE">
        <w:rPr>
          <w:rFonts w:ascii="Arial Narrow" w:hAnsi="Arial Narrow"/>
          <w:spacing w:val="5"/>
        </w:rPr>
        <w:t>ffre</w:t>
      </w:r>
      <w:r w:rsidRPr="003633AE">
        <w:rPr>
          <w:rFonts w:ascii="Arial Narrow" w:hAnsi="Arial Narrow"/>
        </w:rPr>
        <w:t xml:space="preserve">s </w:t>
      </w:r>
      <w:r w:rsidRPr="003633AE">
        <w:rPr>
          <w:rFonts w:ascii="Arial Narrow" w:hAnsi="Arial Narrow"/>
          <w:spacing w:val="5"/>
        </w:rPr>
        <w:t xml:space="preserve">est </w:t>
      </w:r>
      <w:r w:rsidRPr="003633AE">
        <w:rPr>
          <w:rFonts w:ascii="Arial Narrow" w:hAnsi="Arial Narrow"/>
        </w:rPr>
        <w:t>ouverte</w:t>
      </w:r>
      <w:r w:rsidR="006C385C" w:rsidRPr="003633AE">
        <w:rPr>
          <w:rFonts w:ascii="Arial Narrow" w:hAnsi="Arial Narrow"/>
        </w:rPr>
        <w:t xml:space="preserve"> </w:t>
      </w:r>
      <w:r w:rsidR="00AA7E1B" w:rsidRPr="003633AE">
        <w:rPr>
          <w:rFonts w:ascii="Arial Narrow" w:hAnsi="Arial Narrow"/>
        </w:rPr>
        <w:t>aux entreprises</w:t>
      </w:r>
      <w:r w:rsidR="00697A02">
        <w:rPr>
          <w:rFonts w:ascii="Arial Narrow" w:hAnsi="Arial Narrow"/>
        </w:rPr>
        <w:t xml:space="preserve"> ou Groupement d’entreprises</w:t>
      </w:r>
      <w:r w:rsidR="00AA7E1B" w:rsidRPr="003633AE">
        <w:rPr>
          <w:rFonts w:ascii="Arial Narrow" w:hAnsi="Arial Narrow"/>
        </w:rPr>
        <w:t xml:space="preserve"> de droit Camerounais ayant des compétences dans le domaine </w:t>
      </w:r>
      <w:r w:rsidR="003633AE" w:rsidRPr="003633AE">
        <w:rPr>
          <w:rFonts w:ascii="Arial Narrow" w:hAnsi="Arial Narrow"/>
        </w:rPr>
        <w:t xml:space="preserve">des Marchés Publics </w:t>
      </w:r>
      <w:r w:rsidR="003633AE" w:rsidRPr="003633AE">
        <w:rPr>
          <w:rFonts w:ascii="Arial Narrow" w:hAnsi="Arial Narrow"/>
          <w:sz w:val="23"/>
          <w:szCs w:val="23"/>
        </w:rPr>
        <w:t>et ju</w:t>
      </w:r>
      <w:r w:rsidR="004F025C">
        <w:rPr>
          <w:rFonts w:ascii="Arial Narrow" w:hAnsi="Arial Narrow"/>
          <w:sz w:val="23"/>
          <w:szCs w:val="23"/>
        </w:rPr>
        <w:t>stifiant de bonnes aptitudes dans</w:t>
      </w:r>
      <w:r w:rsidR="003633AE" w:rsidRPr="003633AE">
        <w:rPr>
          <w:rFonts w:ascii="Arial Narrow" w:hAnsi="Arial Narrow"/>
          <w:sz w:val="23"/>
          <w:szCs w:val="23"/>
        </w:rPr>
        <w:t xml:space="preserve"> </w:t>
      </w:r>
      <w:r w:rsidR="004F025C" w:rsidRPr="0022629E">
        <w:rPr>
          <w:rFonts w:ascii="Tahoma" w:hAnsi="Tahoma" w:cs="Tahoma"/>
          <w:sz w:val="20"/>
          <w:szCs w:val="20"/>
        </w:rPr>
        <w:t>la mise en place des équipements d’énergies renouvelables.</w:t>
      </w:r>
    </w:p>
    <w:p w14:paraId="5EEF126D" w14:textId="77777777" w:rsidR="00273DD0" w:rsidRPr="003633AE" w:rsidRDefault="00353DCC" w:rsidP="004C61CE">
      <w:pPr>
        <w:pStyle w:val="AAOarticles"/>
      </w:pPr>
      <w:r w:rsidRPr="003633AE">
        <w:t>Financement</w:t>
      </w:r>
    </w:p>
    <w:p w14:paraId="14A2BB63" w14:textId="1504E5E3" w:rsidR="00273DD0" w:rsidRPr="003633AE" w:rsidRDefault="00353DCC" w:rsidP="000A16A0">
      <w:pPr>
        <w:widowControl w:val="0"/>
        <w:autoSpaceDE w:val="0"/>
        <w:jc w:val="both"/>
        <w:rPr>
          <w:rFonts w:ascii="Arial Narrow" w:hAnsi="Arial Narrow"/>
          <w:i/>
          <w:iCs/>
        </w:rPr>
      </w:pPr>
      <w:r w:rsidRPr="003633AE">
        <w:rPr>
          <w:rFonts w:ascii="Arial Narrow" w:hAnsi="Arial Narrow"/>
          <w:spacing w:val="5"/>
        </w:rPr>
        <w:t>Le</w:t>
      </w:r>
      <w:r w:rsidRPr="003633AE">
        <w:rPr>
          <w:rFonts w:ascii="Arial Narrow" w:hAnsi="Arial Narrow"/>
        </w:rPr>
        <w:t xml:space="preserve">s </w:t>
      </w:r>
      <w:r w:rsidRPr="003633AE">
        <w:rPr>
          <w:rFonts w:ascii="Arial Narrow" w:hAnsi="Arial Narrow"/>
          <w:spacing w:val="5"/>
        </w:rPr>
        <w:t>travau</w:t>
      </w:r>
      <w:r w:rsidRPr="003633AE">
        <w:rPr>
          <w:rFonts w:ascii="Arial Narrow" w:hAnsi="Arial Narrow"/>
        </w:rPr>
        <w:t xml:space="preserve">x </w:t>
      </w:r>
      <w:r w:rsidRPr="003633AE">
        <w:rPr>
          <w:rFonts w:ascii="Arial Narrow" w:hAnsi="Arial Narrow"/>
          <w:spacing w:val="5"/>
        </w:rPr>
        <w:t>obje</w:t>
      </w:r>
      <w:r w:rsidRPr="003633AE">
        <w:rPr>
          <w:rFonts w:ascii="Arial Narrow" w:hAnsi="Arial Narrow"/>
        </w:rPr>
        <w:t xml:space="preserve">t </w:t>
      </w:r>
      <w:r w:rsidRPr="003633AE">
        <w:rPr>
          <w:rFonts w:ascii="Arial Narrow" w:hAnsi="Arial Narrow"/>
          <w:spacing w:val="5"/>
        </w:rPr>
        <w:t>d</w:t>
      </w:r>
      <w:r w:rsidRPr="003633AE">
        <w:rPr>
          <w:rFonts w:ascii="Arial Narrow" w:hAnsi="Arial Narrow"/>
        </w:rPr>
        <w:t xml:space="preserve">u </w:t>
      </w:r>
      <w:r w:rsidRPr="003633AE">
        <w:rPr>
          <w:rFonts w:ascii="Arial Narrow" w:hAnsi="Arial Narrow"/>
          <w:spacing w:val="5"/>
        </w:rPr>
        <w:t>présen</w:t>
      </w:r>
      <w:r w:rsidRPr="003633AE">
        <w:rPr>
          <w:rFonts w:ascii="Arial Narrow" w:hAnsi="Arial Narrow"/>
        </w:rPr>
        <w:t xml:space="preserve">t </w:t>
      </w:r>
      <w:r w:rsidR="002703F5" w:rsidRPr="003633AE">
        <w:rPr>
          <w:rFonts w:ascii="Arial Narrow" w:hAnsi="Arial Narrow"/>
          <w:spacing w:val="5"/>
        </w:rPr>
        <w:t>A</w:t>
      </w:r>
      <w:r w:rsidRPr="003633AE">
        <w:rPr>
          <w:rFonts w:ascii="Arial Narrow" w:hAnsi="Arial Narrow"/>
          <w:spacing w:val="5"/>
        </w:rPr>
        <w:t>ppe</w:t>
      </w:r>
      <w:r w:rsidRPr="003633AE">
        <w:rPr>
          <w:rFonts w:ascii="Arial Narrow" w:hAnsi="Arial Narrow"/>
        </w:rPr>
        <w:t xml:space="preserve">l </w:t>
      </w:r>
      <w:r w:rsidRPr="003633AE">
        <w:rPr>
          <w:rFonts w:ascii="Arial Narrow" w:hAnsi="Arial Narrow"/>
          <w:spacing w:val="5"/>
        </w:rPr>
        <w:t>d'</w:t>
      </w:r>
      <w:r w:rsidR="002703F5" w:rsidRPr="003633AE">
        <w:rPr>
          <w:rFonts w:ascii="Arial Narrow" w:hAnsi="Arial Narrow"/>
          <w:spacing w:val="5"/>
        </w:rPr>
        <w:t>O</w:t>
      </w:r>
      <w:r w:rsidRPr="003633AE">
        <w:rPr>
          <w:rFonts w:ascii="Arial Narrow" w:hAnsi="Arial Narrow"/>
          <w:spacing w:val="5"/>
        </w:rPr>
        <w:t xml:space="preserve">ffres </w:t>
      </w:r>
      <w:r w:rsidRPr="003633AE">
        <w:rPr>
          <w:rFonts w:ascii="Arial Narrow" w:hAnsi="Arial Narrow"/>
        </w:rPr>
        <w:t>sont financés par</w:t>
      </w:r>
      <w:r w:rsidR="006252B4" w:rsidRPr="003633AE">
        <w:rPr>
          <w:rFonts w:ascii="Arial Narrow" w:hAnsi="Arial Narrow"/>
        </w:rPr>
        <w:t xml:space="preserve"> le Budge</w:t>
      </w:r>
      <w:r w:rsidR="004F025C">
        <w:rPr>
          <w:rFonts w:ascii="Arial Narrow" w:hAnsi="Arial Narrow"/>
        </w:rPr>
        <w:t>t d’Investissement Public du Ministère de la Santé Publique</w:t>
      </w:r>
      <w:r w:rsidR="00EE2D55" w:rsidRPr="003633AE">
        <w:rPr>
          <w:rFonts w:ascii="Arial Narrow" w:hAnsi="Arial Narrow"/>
        </w:rPr>
        <w:t xml:space="preserve">, </w:t>
      </w:r>
      <w:r w:rsidRPr="003633AE">
        <w:rPr>
          <w:rFonts w:ascii="Arial Narrow" w:hAnsi="Arial Narrow"/>
          <w:spacing w:val="4"/>
        </w:rPr>
        <w:t>exercic</w:t>
      </w:r>
      <w:r w:rsidRPr="003633AE">
        <w:rPr>
          <w:rFonts w:ascii="Arial Narrow" w:hAnsi="Arial Narrow"/>
        </w:rPr>
        <w:t>e</w:t>
      </w:r>
      <w:r w:rsidR="006252B4" w:rsidRPr="003633AE">
        <w:rPr>
          <w:rFonts w:ascii="Arial Narrow" w:hAnsi="Arial Narrow"/>
        </w:rPr>
        <w:t xml:space="preserve"> 2025</w:t>
      </w:r>
      <w:r w:rsidR="008D7A7A">
        <w:rPr>
          <w:rFonts w:ascii="Arial Narrow" w:hAnsi="Arial Narrow"/>
        </w:rPr>
        <w:t>.</w:t>
      </w:r>
    </w:p>
    <w:p w14:paraId="3DE517BF" w14:textId="0062A2B1" w:rsidR="0066058E" w:rsidRPr="003633AE" w:rsidRDefault="0066058E" w:rsidP="004C61CE">
      <w:pPr>
        <w:pStyle w:val="AAOarticles"/>
      </w:pPr>
      <w:r w:rsidRPr="003633AE">
        <w:t xml:space="preserve">Mode de soumission </w:t>
      </w:r>
    </w:p>
    <w:p w14:paraId="2ABD34DB" w14:textId="13DCD032" w:rsidR="00B25579" w:rsidRPr="003633AE" w:rsidRDefault="0066058E" w:rsidP="00B25579">
      <w:pPr>
        <w:widowControl w:val="0"/>
        <w:autoSpaceDE w:val="0"/>
        <w:adjustRightInd w:val="0"/>
        <w:jc w:val="both"/>
        <w:rPr>
          <w:rFonts w:ascii="Arial Narrow" w:hAnsi="Arial Narrow"/>
        </w:rPr>
      </w:pPr>
      <w:r w:rsidRPr="003633AE">
        <w:rPr>
          <w:rFonts w:ascii="Arial Narrow" w:hAnsi="Arial Narrow"/>
        </w:rPr>
        <w:t>Le mode de soumission retenu pour cette consultation es</w:t>
      </w:r>
      <w:r w:rsidR="00A46A67" w:rsidRPr="003633AE">
        <w:rPr>
          <w:rFonts w:ascii="Arial Narrow" w:hAnsi="Arial Narrow"/>
        </w:rPr>
        <w:t xml:space="preserve">t </w:t>
      </w:r>
      <w:r w:rsidRPr="003633AE">
        <w:rPr>
          <w:rFonts w:ascii="Arial Narrow" w:hAnsi="Arial Narrow"/>
          <w:iCs/>
        </w:rPr>
        <w:t>hors ligne</w:t>
      </w:r>
      <w:r w:rsidR="00EE2D55" w:rsidRPr="003633AE">
        <w:rPr>
          <w:rFonts w:ascii="Arial Narrow" w:hAnsi="Arial Narrow"/>
          <w:iCs/>
        </w:rPr>
        <w:t xml:space="preserve"> uniquement</w:t>
      </w:r>
      <w:r w:rsidR="002415D7" w:rsidRPr="003633AE">
        <w:rPr>
          <w:rFonts w:ascii="Arial Narrow" w:hAnsi="Arial Narrow"/>
        </w:rPr>
        <w:t>.</w:t>
      </w:r>
    </w:p>
    <w:p w14:paraId="1BAE9B9D" w14:textId="5C0C4543" w:rsidR="0066058E" w:rsidRPr="008F06CC" w:rsidRDefault="0066058E" w:rsidP="004C61CE">
      <w:pPr>
        <w:pStyle w:val="AAOarticles"/>
        <w:rPr>
          <w:color w:val="FF0000"/>
        </w:rPr>
      </w:pPr>
      <w:r w:rsidRPr="003633AE">
        <w:t xml:space="preserve">Cautionnement de soumission </w:t>
      </w:r>
    </w:p>
    <w:p w14:paraId="0964A094" w14:textId="7BB86650" w:rsidR="00F043E0" w:rsidRPr="003633AE" w:rsidRDefault="00F043E0" w:rsidP="00B25579">
      <w:pPr>
        <w:widowControl w:val="0"/>
        <w:autoSpaceDE w:val="0"/>
        <w:jc w:val="both"/>
        <w:rPr>
          <w:rFonts w:ascii="Arial Narrow" w:hAnsi="Arial Narrow"/>
        </w:rPr>
      </w:pPr>
      <w:r w:rsidRPr="003633AE">
        <w:rPr>
          <w:rFonts w:ascii="Arial Narrow" w:hAnsi="Arial Narrow"/>
        </w:rPr>
        <w:t xml:space="preserve">Chaque soumissionnaire doit joindre à ses pièces administratives un cautionnement de </w:t>
      </w:r>
      <w:r w:rsidR="00D30DB2" w:rsidRPr="003633AE">
        <w:rPr>
          <w:rFonts w:ascii="Arial Narrow" w:hAnsi="Arial Narrow"/>
        </w:rPr>
        <w:t>soumission,</w:t>
      </w:r>
      <w:r w:rsidRPr="003633AE">
        <w:rPr>
          <w:rFonts w:ascii="Arial Narrow" w:hAnsi="Arial Narrow"/>
        </w:rPr>
        <w:t xml:space="preserve"> </w:t>
      </w:r>
      <w:bookmarkStart w:id="14" w:name="_Hlk158734416"/>
      <w:r w:rsidRPr="003633AE">
        <w:rPr>
          <w:rFonts w:ascii="Arial Narrow" w:hAnsi="Arial Narrow"/>
        </w:rPr>
        <w:t>acquitté à la main,</w:t>
      </w:r>
      <w:bookmarkEnd w:id="14"/>
      <w:r w:rsidR="00697A02">
        <w:rPr>
          <w:rFonts w:ascii="Arial Narrow" w:hAnsi="Arial Narrow"/>
        </w:rPr>
        <w:t xml:space="preserve"> timbré avec récépissé CDEC,</w:t>
      </w:r>
      <w:r w:rsidRPr="003633AE">
        <w:rPr>
          <w:rFonts w:ascii="Arial Narrow" w:hAnsi="Arial Narrow"/>
        </w:rPr>
        <w:t xml:space="preserve"> délivrée par un organisme ou une institution financière agréée par le Ministre chargé des finances pour émettre les cautions dans </w:t>
      </w:r>
      <w:r w:rsidR="00C072ED" w:rsidRPr="003633AE">
        <w:rPr>
          <w:rFonts w:ascii="Arial Narrow" w:hAnsi="Arial Narrow"/>
        </w:rPr>
        <w:t>le domaine</w:t>
      </w:r>
      <w:r w:rsidRPr="003633AE">
        <w:rPr>
          <w:rFonts w:ascii="Arial Narrow" w:hAnsi="Arial Narrow"/>
        </w:rPr>
        <w:t xml:space="preserve"> des </w:t>
      </w:r>
      <w:r w:rsidR="00C117C1" w:rsidRPr="003633AE">
        <w:rPr>
          <w:rFonts w:ascii="Arial Narrow" w:hAnsi="Arial Narrow"/>
        </w:rPr>
        <w:t>M</w:t>
      </w:r>
      <w:r w:rsidRPr="003633AE">
        <w:rPr>
          <w:rFonts w:ascii="Arial Narrow" w:hAnsi="Arial Narrow"/>
        </w:rPr>
        <w:t xml:space="preserve">archés </w:t>
      </w:r>
      <w:r w:rsidR="00C117C1" w:rsidRPr="003633AE">
        <w:rPr>
          <w:rFonts w:ascii="Arial Narrow" w:hAnsi="Arial Narrow"/>
        </w:rPr>
        <w:t>P</w:t>
      </w:r>
      <w:r w:rsidRPr="003633AE">
        <w:rPr>
          <w:rFonts w:ascii="Arial Narrow" w:hAnsi="Arial Narrow"/>
        </w:rPr>
        <w:t>ublics</w:t>
      </w:r>
      <w:r w:rsidR="002703F5" w:rsidRPr="003633AE">
        <w:rPr>
          <w:rFonts w:ascii="Arial Narrow" w:hAnsi="Arial Narrow"/>
        </w:rPr>
        <w:t>,</w:t>
      </w:r>
      <w:r w:rsidR="0066058E" w:rsidRPr="003633AE">
        <w:rPr>
          <w:rFonts w:ascii="Arial Narrow" w:hAnsi="Arial Narrow"/>
          <w:spacing w:val="16"/>
        </w:rPr>
        <w:t xml:space="preserve"> </w:t>
      </w:r>
      <w:r w:rsidR="0066058E" w:rsidRPr="003633AE">
        <w:rPr>
          <w:rFonts w:ascii="Arial Narrow" w:hAnsi="Arial Narrow"/>
        </w:rPr>
        <w:t>dont</w:t>
      </w:r>
      <w:r w:rsidR="0066058E" w:rsidRPr="003633AE">
        <w:rPr>
          <w:rFonts w:ascii="Arial Narrow" w:hAnsi="Arial Narrow"/>
          <w:spacing w:val="16"/>
        </w:rPr>
        <w:t xml:space="preserve"> </w:t>
      </w:r>
      <w:r w:rsidR="0066058E" w:rsidRPr="003633AE">
        <w:rPr>
          <w:rFonts w:ascii="Arial Narrow" w:hAnsi="Arial Narrow"/>
        </w:rPr>
        <w:t>la</w:t>
      </w:r>
      <w:r w:rsidR="0066058E" w:rsidRPr="003633AE">
        <w:rPr>
          <w:rFonts w:ascii="Arial Narrow" w:hAnsi="Arial Narrow"/>
          <w:spacing w:val="16"/>
        </w:rPr>
        <w:t xml:space="preserve"> </w:t>
      </w:r>
      <w:r w:rsidR="0066058E" w:rsidRPr="003633AE">
        <w:rPr>
          <w:rFonts w:ascii="Arial Narrow" w:hAnsi="Arial Narrow"/>
        </w:rPr>
        <w:t>liste</w:t>
      </w:r>
      <w:r w:rsidR="0066058E" w:rsidRPr="003633AE">
        <w:rPr>
          <w:rFonts w:ascii="Arial Narrow" w:hAnsi="Arial Narrow"/>
          <w:spacing w:val="16"/>
        </w:rPr>
        <w:t xml:space="preserve"> </w:t>
      </w:r>
      <w:r w:rsidR="0066058E" w:rsidRPr="003633AE">
        <w:rPr>
          <w:rFonts w:ascii="Arial Narrow" w:hAnsi="Arial Narrow"/>
        </w:rPr>
        <w:t>figure dans</w:t>
      </w:r>
      <w:r w:rsidR="0066058E" w:rsidRPr="003633AE">
        <w:rPr>
          <w:rFonts w:ascii="Arial Narrow" w:hAnsi="Arial Narrow"/>
          <w:spacing w:val="4"/>
        </w:rPr>
        <w:t xml:space="preserve"> </w:t>
      </w:r>
      <w:r w:rsidR="0066058E" w:rsidRPr="003633AE">
        <w:rPr>
          <w:rFonts w:ascii="Arial Narrow" w:hAnsi="Arial Narrow"/>
        </w:rPr>
        <w:t>la</w:t>
      </w:r>
      <w:r w:rsidR="0066058E" w:rsidRPr="003633AE">
        <w:rPr>
          <w:rFonts w:ascii="Arial Narrow" w:hAnsi="Arial Narrow"/>
          <w:spacing w:val="4"/>
        </w:rPr>
        <w:t xml:space="preserve"> </w:t>
      </w:r>
      <w:r w:rsidR="00D30DB2" w:rsidRPr="003633AE">
        <w:rPr>
          <w:rFonts w:ascii="Arial Narrow" w:hAnsi="Arial Narrow"/>
        </w:rPr>
        <w:t>pièce</w:t>
      </w:r>
      <w:r w:rsidR="00D30DB2" w:rsidRPr="003633AE">
        <w:rPr>
          <w:rFonts w:ascii="Arial Narrow" w:hAnsi="Arial Narrow"/>
          <w:spacing w:val="4"/>
        </w:rPr>
        <w:t xml:space="preserve"> </w:t>
      </w:r>
      <w:r w:rsidR="00C072ED" w:rsidRPr="003633AE">
        <w:rPr>
          <w:rFonts w:ascii="Arial Narrow" w:hAnsi="Arial Narrow"/>
          <w:spacing w:val="4"/>
        </w:rPr>
        <w:t>14 du</w:t>
      </w:r>
      <w:r w:rsidR="0066058E" w:rsidRPr="003633AE">
        <w:rPr>
          <w:rFonts w:ascii="Arial Narrow" w:hAnsi="Arial Narrow"/>
          <w:spacing w:val="4"/>
        </w:rPr>
        <w:t xml:space="preserve"> </w:t>
      </w:r>
      <w:r w:rsidR="0066058E" w:rsidRPr="003633AE">
        <w:rPr>
          <w:rFonts w:ascii="Arial Narrow" w:hAnsi="Arial Narrow"/>
        </w:rPr>
        <w:t>DAO</w:t>
      </w:r>
      <w:r w:rsidR="002703F5" w:rsidRPr="003633AE">
        <w:rPr>
          <w:rFonts w:ascii="Arial Narrow" w:hAnsi="Arial Narrow"/>
        </w:rPr>
        <w:t>,</w:t>
      </w:r>
      <w:r w:rsidR="0066058E" w:rsidRPr="003633AE">
        <w:rPr>
          <w:rFonts w:ascii="Arial Narrow" w:hAnsi="Arial Narrow"/>
          <w:spacing w:val="8"/>
        </w:rPr>
        <w:t xml:space="preserve"> </w:t>
      </w:r>
      <w:r w:rsidR="0066058E" w:rsidRPr="003633AE">
        <w:rPr>
          <w:rFonts w:ascii="Arial Narrow" w:hAnsi="Arial Narrow"/>
        </w:rPr>
        <w:t xml:space="preserve">dont le montant s’élève </w:t>
      </w:r>
      <w:r w:rsidR="00C072ED" w:rsidRPr="003633AE">
        <w:rPr>
          <w:rFonts w:ascii="Arial Narrow" w:hAnsi="Arial Narrow"/>
        </w:rPr>
        <w:t xml:space="preserve">à </w:t>
      </w:r>
      <w:r w:rsidR="00C807B9" w:rsidRPr="00C807B9">
        <w:rPr>
          <w:rFonts w:ascii="Arial Narrow" w:hAnsi="Arial Narrow"/>
          <w:b/>
        </w:rPr>
        <w:t>Un million</w:t>
      </w:r>
      <w:r w:rsidR="00655C75" w:rsidRPr="003633AE">
        <w:rPr>
          <w:rFonts w:ascii="Arial Narrow" w:hAnsi="Arial Narrow"/>
          <w:b/>
          <w:bCs/>
          <w:spacing w:val="4"/>
        </w:rPr>
        <w:t xml:space="preserve"> (</w:t>
      </w:r>
      <w:r w:rsidR="00B01F98">
        <w:rPr>
          <w:rFonts w:ascii="Arial Narrow" w:hAnsi="Arial Narrow"/>
          <w:b/>
          <w:bCs/>
          <w:spacing w:val="4"/>
        </w:rPr>
        <w:t>1 000 000</w:t>
      </w:r>
      <w:r w:rsidR="00655C75" w:rsidRPr="003633AE">
        <w:rPr>
          <w:rFonts w:ascii="Arial Narrow" w:hAnsi="Arial Narrow"/>
          <w:b/>
          <w:bCs/>
          <w:spacing w:val="4"/>
        </w:rPr>
        <w:t>) francs CFA</w:t>
      </w:r>
      <w:r w:rsidR="0066058E" w:rsidRPr="003633AE">
        <w:rPr>
          <w:rFonts w:ascii="Arial Narrow" w:hAnsi="Arial Narrow"/>
        </w:rPr>
        <w:t xml:space="preserve"> </w:t>
      </w:r>
      <w:r w:rsidR="0066058E" w:rsidRPr="003633AE">
        <w:rPr>
          <w:rFonts w:ascii="Arial Narrow" w:hAnsi="Arial Narrow"/>
          <w:spacing w:val="1"/>
        </w:rPr>
        <w:t>e</w:t>
      </w:r>
      <w:r w:rsidR="0066058E" w:rsidRPr="003633AE">
        <w:rPr>
          <w:rFonts w:ascii="Arial Narrow" w:hAnsi="Arial Narrow"/>
        </w:rPr>
        <w:t xml:space="preserve">t </w:t>
      </w:r>
      <w:r w:rsidR="0066058E" w:rsidRPr="003633AE">
        <w:rPr>
          <w:rFonts w:ascii="Arial Narrow" w:hAnsi="Arial Narrow"/>
          <w:spacing w:val="1"/>
        </w:rPr>
        <w:t>valable</w:t>
      </w:r>
      <w:r w:rsidR="0066058E" w:rsidRPr="003633AE">
        <w:rPr>
          <w:rFonts w:ascii="Arial Narrow" w:hAnsi="Arial Narrow"/>
        </w:rPr>
        <w:t xml:space="preserve"> jusqu'à trente (30) jours au-delà de la date initiale de validité des offres.</w:t>
      </w:r>
      <w:r w:rsidRPr="003633AE">
        <w:rPr>
          <w:rFonts w:ascii="Arial Narrow" w:hAnsi="Arial Narrow"/>
        </w:rPr>
        <w:t xml:space="preserve"> L’absence de la caution de soumission délivrée par une banque de premier ordre ou un organisme financier de première catégorie autorisé par le </w:t>
      </w:r>
      <w:r w:rsidRPr="003633AE">
        <w:rPr>
          <w:rFonts w:ascii="Arial Narrow" w:hAnsi="Arial Narrow"/>
        </w:rPr>
        <w:lastRenderedPageBreak/>
        <w:t xml:space="preserve">Ministère chargé des Finances à émettre des cautions dans le cadre des </w:t>
      </w:r>
      <w:r w:rsidR="00155F96" w:rsidRPr="003633AE">
        <w:rPr>
          <w:rFonts w:ascii="Arial Narrow" w:hAnsi="Arial Narrow"/>
        </w:rPr>
        <w:t>M</w:t>
      </w:r>
      <w:r w:rsidRPr="003633AE">
        <w:rPr>
          <w:rFonts w:ascii="Arial Narrow" w:hAnsi="Arial Narrow"/>
        </w:rPr>
        <w:t xml:space="preserve">archés </w:t>
      </w:r>
      <w:r w:rsidR="00155F96" w:rsidRPr="003633AE">
        <w:rPr>
          <w:rFonts w:ascii="Arial Narrow" w:hAnsi="Arial Narrow"/>
        </w:rPr>
        <w:t>P</w:t>
      </w:r>
      <w:r w:rsidRPr="003633AE">
        <w:rPr>
          <w:rFonts w:ascii="Arial Narrow" w:hAnsi="Arial Narrow"/>
        </w:rPr>
        <w:t xml:space="preserve">ublics, entraînera le rejet pur et simple de l'offre. </w:t>
      </w:r>
      <w:r w:rsidR="0059336E" w:rsidRPr="003633AE">
        <w:rPr>
          <w:rFonts w:ascii="Arial Narrow" w:hAnsi="Arial Narrow"/>
        </w:rPr>
        <w:t>Une caution de soumission produite</w:t>
      </w:r>
      <w:r w:rsidR="002703F5" w:rsidRPr="003633AE">
        <w:rPr>
          <w:rFonts w:ascii="Arial Narrow" w:hAnsi="Arial Narrow"/>
        </w:rPr>
        <w:t>,</w:t>
      </w:r>
      <w:r w:rsidR="0059336E" w:rsidRPr="003633AE">
        <w:rPr>
          <w:rFonts w:ascii="Arial Narrow" w:hAnsi="Arial Narrow"/>
        </w:rPr>
        <w:t xml:space="preserve"> mais n'ayant aucun rapport avec la consultation concernée est considérée comme absente.</w:t>
      </w:r>
      <w:r w:rsidR="0059336E" w:rsidRPr="003633AE">
        <w:rPr>
          <w:rFonts w:ascii="Arial Narrow" w:hAnsi="Arial Narrow"/>
          <w:lang w:val="fr-CM"/>
        </w:rPr>
        <w:t xml:space="preserve"> La caution de soumission présentée par un soumissionnaire au cours de la séance d’ouverture des plis est irrecevable.</w:t>
      </w:r>
    </w:p>
    <w:p w14:paraId="21B4B090" w14:textId="499F26D4" w:rsidR="0066058E" w:rsidRPr="003633AE" w:rsidRDefault="0066058E" w:rsidP="004C61CE">
      <w:pPr>
        <w:pStyle w:val="AAOarticles"/>
      </w:pPr>
      <w:r w:rsidRPr="003633AE">
        <w:t>Consultation</w:t>
      </w:r>
      <w:r w:rsidRPr="003633AE">
        <w:rPr>
          <w:spacing w:val="6"/>
        </w:rPr>
        <w:t xml:space="preserve"> </w:t>
      </w:r>
      <w:r w:rsidRPr="003633AE">
        <w:t>du</w:t>
      </w:r>
      <w:r w:rsidRPr="003633AE">
        <w:rPr>
          <w:spacing w:val="6"/>
        </w:rPr>
        <w:t xml:space="preserve"> </w:t>
      </w:r>
      <w:r w:rsidRPr="003633AE">
        <w:t>Dossier</w:t>
      </w:r>
      <w:r w:rsidRPr="003633AE">
        <w:rPr>
          <w:spacing w:val="6"/>
        </w:rPr>
        <w:t xml:space="preserve"> </w:t>
      </w:r>
      <w:r w:rsidRPr="003633AE">
        <w:t>d'Appel</w:t>
      </w:r>
      <w:r w:rsidRPr="003633AE">
        <w:rPr>
          <w:spacing w:val="6"/>
        </w:rPr>
        <w:t xml:space="preserve"> </w:t>
      </w:r>
      <w:r w:rsidRPr="003633AE">
        <w:t>d'Offres</w:t>
      </w:r>
    </w:p>
    <w:p w14:paraId="2BE64427" w14:textId="3DFC730A" w:rsidR="0066058E" w:rsidRPr="003633AE" w:rsidRDefault="0066058E" w:rsidP="00B25579">
      <w:pPr>
        <w:widowControl w:val="0"/>
        <w:autoSpaceDE w:val="0"/>
        <w:jc w:val="both"/>
        <w:rPr>
          <w:rFonts w:ascii="Arial Narrow" w:hAnsi="Arial Narrow"/>
        </w:rPr>
      </w:pPr>
      <w:r w:rsidRPr="003633AE">
        <w:rPr>
          <w:rFonts w:ascii="Arial Narrow" w:hAnsi="Arial Narrow"/>
        </w:rPr>
        <w:t>Le dossier</w:t>
      </w:r>
      <w:r w:rsidRPr="003633AE">
        <w:rPr>
          <w:rFonts w:ascii="Arial Narrow" w:hAnsi="Arial Narrow"/>
          <w:spacing w:val="13"/>
        </w:rPr>
        <w:t xml:space="preserve"> physique</w:t>
      </w:r>
      <w:r w:rsidRPr="003633AE">
        <w:rPr>
          <w:rFonts w:ascii="Arial Narrow" w:hAnsi="Arial Narrow"/>
        </w:rPr>
        <w:t xml:space="preserve"> peut être consulté gratuitement dans les services du M</w:t>
      </w:r>
      <w:r w:rsidR="00624C14" w:rsidRPr="003633AE">
        <w:rPr>
          <w:rFonts w:ascii="Arial Narrow" w:hAnsi="Arial Narrow"/>
        </w:rPr>
        <w:t>aitre d’Ouvrage</w:t>
      </w:r>
      <w:r w:rsidR="00447CA8" w:rsidRPr="003633AE">
        <w:rPr>
          <w:rFonts w:ascii="Arial Narrow" w:hAnsi="Arial Narrow"/>
        </w:rPr>
        <w:t xml:space="preserve"> </w:t>
      </w:r>
      <w:r w:rsidRPr="003633AE">
        <w:rPr>
          <w:rFonts w:ascii="Arial Narrow" w:hAnsi="Arial Narrow"/>
        </w:rPr>
        <w:t xml:space="preserve">aux heures </w:t>
      </w:r>
      <w:r w:rsidR="00447CA8" w:rsidRPr="003633AE">
        <w:rPr>
          <w:rFonts w:ascii="Arial Narrow" w:hAnsi="Arial Narrow"/>
        </w:rPr>
        <w:t>ouvrables,</w:t>
      </w:r>
      <w:r w:rsidR="00624C14" w:rsidRPr="003633AE">
        <w:rPr>
          <w:rFonts w:ascii="Arial Narrow" w:hAnsi="Arial Narrow"/>
          <w:spacing w:val="4"/>
        </w:rPr>
        <w:t xml:space="preserve"> </w:t>
      </w:r>
      <w:r w:rsidR="00A067BF" w:rsidRPr="003633AE">
        <w:rPr>
          <w:rFonts w:ascii="Arial Narrow" w:hAnsi="Arial Narrow"/>
          <w:spacing w:val="3"/>
        </w:rPr>
        <w:t xml:space="preserve">à la Structure Interne de Gestion Administrative des Marchés Publics </w:t>
      </w:r>
      <w:r w:rsidR="00A067BF" w:rsidRPr="007A669C">
        <w:rPr>
          <w:rFonts w:ascii="Arial Narrow" w:hAnsi="Arial Narrow"/>
          <w:spacing w:val="3"/>
          <w:sz w:val="22"/>
        </w:rPr>
        <w:t>(SIGAMP)</w:t>
      </w:r>
      <w:r w:rsidR="00A067BF" w:rsidRPr="007A669C">
        <w:rPr>
          <w:rFonts w:ascii="Arial Narrow" w:hAnsi="Arial Narrow"/>
          <w:sz w:val="22"/>
        </w:rPr>
        <w:t>,</w:t>
      </w:r>
      <w:r w:rsidR="00A067BF" w:rsidRPr="007A669C">
        <w:rPr>
          <w:rFonts w:ascii="Arial Narrow" w:hAnsi="Arial Narrow"/>
          <w:spacing w:val="4"/>
          <w:sz w:val="22"/>
        </w:rPr>
        <w:t xml:space="preserve"> </w:t>
      </w:r>
      <w:r w:rsidR="00A067BF" w:rsidRPr="007A669C">
        <w:rPr>
          <w:rFonts w:ascii="Arial Narrow" w:hAnsi="Arial Narrow"/>
          <w:sz w:val="22"/>
        </w:rPr>
        <w:t>de</w:t>
      </w:r>
      <w:r w:rsidR="00A067BF" w:rsidRPr="007A669C">
        <w:rPr>
          <w:rFonts w:ascii="Arial Narrow" w:hAnsi="Arial Narrow"/>
          <w:spacing w:val="4"/>
          <w:sz w:val="22"/>
        </w:rPr>
        <w:t xml:space="preserve"> la Commune de Kyé-Ossi,</w:t>
      </w:r>
      <w:r w:rsidR="00A067BF" w:rsidRPr="007A669C">
        <w:rPr>
          <w:rFonts w:ascii="Arial Narrow" w:hAnsi="Arial Narrow"/>
          <w:sz w:val="22"/>
        </w:rPr>
        <w:t xml:space="preserve"> </w:t>
      </w:r>
      <w:r w:rsidR="00A067BF" w:rsidRPr="007A669C">
        <w:rPr>
          <w:rFonts w:ascii="Arial Narrow" w:hAnsi="Arial Narrow"/>
          <w:b/>
          <w:bCs/>
          <w:sz w:val="22"/>
        </w:rPr>
        <w:t>porte numéro 03,</w:t>
      </w:r>
      <w:r w:rsidR="00A067BF" w:rsidRPr="007A669C">
        <w:rPr>
          <w:rFonts w:ascii="Arial Narrow" w:hAnsi="Arial Narrow"/>
          <w:b/>
          <w:bCs/>
          <w:spacing w:val="-4"/>
          <w:sz w:val="22"/>
        </w:rPr>
        <w:t xml:space="preserve"> </w:t>
      </w:r>
      <w:r w:rsidR="00A067BF" w:rsidRPr="007A669C">
        <w:rPr>
          <w:rFonts w:ascii="Arial Narrow" w:hAnsi="Arial Narrow"/>
          <w:b/>
          <w:bCs/>
          <w:sz w:val="22"/>
        </w:rPr>
        <w:t>téléphone : 694 94 91 70</w:t>
      </w:r>
      <w:r w:rsidR="00A067BF" w:rsidRPr="007A669C">
        <w:rPr>
          <w:rFonts w:ascii="Arial Narrow" w:hAnsi="Arial Narrow"/>
          <w:sz w:val="22"/>
        </w:rPr>
        <w:t>, dès</w:t>
      </w:r>
      <w:r w:rsidR="00A067BF" w:rsidRPr="007A669C">
        <w:rPr>
          <w:rFonts w:ascii="Arial Narrow" w:hAnsi="Arial Narrow"/>
          <w:spacing w:val="-4"/>
          <w:sz w:val="22"/>
        </w:rPr>
        <w:t xml:space="preserve"> </w:t>
      </w:r>
      <w:r w:rsidR="00A067BF" w:rsidRPr="007A669C">
        <w:rPr>
          <w:rFonts w:ascii="Arial Narrow" w:hAnsi="Arial Narrow"/>
          <w:sz w:val="22"/>
        </w:rPr>
        <w:t>publication</w:t>
      </w:r>
      <w:r w:rsidR="00A067BF" w:rsidRPr="007A669C">
        <w:rPr>
          <w:rFonts w:ascii="Arial Narrow" w:hAnsi="Arial Narrow"/>
          <w:spacing w:val="-4"/>
          <w:sz w:val="22"/>
        </w:rPr>
        <w:t xml:space="preserve"> </w:t>
      </w:r>
      <w:r w:rsidR="00A067BF" w:rsidRPr="007A669C">
        <w:rPr>
          <w:rFonts w:ascii="Arial Narrow" w:hAnsi="Arial Narrow"/>
          <w:sz w:val="22"/>
        </w:rPr>
        <w:t>du présent</w:t>
      </w:r>
      <w:r w:rsidR="00A067BF" w:rsidRPr="007A669C">
        <w:rPr>
          <w:rFonts w:ascii="Arial Narrow" w:hAnsi="Arial Narrow"/>
          <w:spacing w:val="6"/>
          <w:sz w:val="22"/>
        </w:rPr>
        <w:t xml:space="preserve"> </w:t>
      </w:r>
      <w:r w:rsidR="00A067BF" w:rsidRPr="007A669C">
        <w:rPr>
          <w:rFonts w:ascii="Arial Narrow" w:hAnsi="Arial Narrow"/>
          <w:sz w:val="22"/>
        </w:rPr>
        <w:t>Avis</w:t>
      </w:r>
    </w:p>
    <w:p w14:paraId="20EFD401" w14:textId="58F0416F" w:rsidR="0066058E" w:rsidRPr="003633AE" w:rsidRDefault="0066058E" w:rsidP="004C61CE">
      <w:pPr>
        <w:pStyle w:val="AAOarticles"/>
      </w:pPr>
      <w:r w:rsidRPr="003633AE">
        <w:t>Acquisition</w:t>
      </w:r>
      <w:r w:rsidRPr="003633AE">
        <w:rPr>
          <w:spacing w:val="6"/>
        </w:rPr>
        <w:t xml:space="preserve"> </w:t>
      </w:r>
      <w:r w:rsidRPr="003633AE">
        <w:t>du</w:t>
      </w:r>
      <w:r w:rsidRPr="003633AE">
        <w:rPr>
          <w:spacing w:val="6"/>
        </w:rPr>
        <w:t xml:space="preserve"> </w:t>
      </w:r>
      <w:r w:rsidRPr="003633AE">
        <w:t>Dossier</w:t>
      </w:r>
      <w:r w:rsidRPr="003633AE">
        <w:rPr>
          <w:spacing w:val="6"/>
        </w:rPr>
        <w:t xml:space="preserve"> </w:t>
      </w:r>
      <w:r w:rsidRPr="003633AE">
        <w:t>d'Appel</w:t>
      </w:r>
      <w:r w:rsidRPr="003633AE">
        <w:rPr>
          <w:spacing w:val="6"/>
        </w:rPr>
        <w:t xml:space="preserve"> </w:t>
      </w:r>
      <w:r w:rsidRPr="003633AE">
        <w:t>d'Offres</w:t>
      </w:r>
      <w:r w:rsidR="007A3942" w:rsidRPr="003633AE">
        <w:t xml:space="preserve"> </w:t>
      </w:r>
    </w:p>
    <w:p w14:paraId="68BB8AFD" w14:textId="053C90A5" w:rsidR="00F61F13" w:rsidRPr="003633AE" w:rsidRDefault="00F61F13" w:rsidP="00B25579">
      <w:pPr>
        <w:widowControl w:val="0"/>
        <w:autoSpaceDE w:val="0"/>
        <w:jc w:val="both"/>
        <w:rPr>
          <w:rFonts w:ascii="Arial Narrow" w:hAnsi="Arial Narrow"/>
        </w:rPr>
      </w:pPr>
      <w:r w:rsidRPr="003633AE">
        <w:rPr>
          <w:rFonts w:ascii="Arial Narrow" w:hAnsi="Arial Narrow"/>
        </w:rPr>
        <w:t xml:space="preserve"> </w:t>
      </w:r>
      <w:r w:rsidR="006719DA" w:rsidRPr="003633AE">
        <w:rPr>
          <w:rFonts w:ascii="Arial Narrow" w:hAnsi="Arial Narrow"/>
        </w:rPr>
        <w:t xml:space="preserve">La version physique du Dossier d’Appel d’Offres peut être obtenue </w:t>
      </w:r>
      <w:r w:rsidR="006719DA" w:rsidRPr="003633AE">
        <w:rPr>
          <w:rFonts w:ascii="Arial Narrow" w:hAnsi="Arial Narrow"/>
          <w:spacing w:val="3"/>
        </w:rPr>
        <w:t>à la Structure Interne de Gestion Administrative des Marchés Publics (SIGAMP)</w:t>
      </w:r>
      <w:r w:rsidR="006719DA" w:rsidRPr="003633AE">
        <w:rPr>
          <w:rFonts w:ascii="Arial Narrow" w:hAnsi="Arial Narrow"/>
        </w:rPr>
        <w:t>,</w:t>
      </w:r>
      <w:r w:rsidR="006719DA" w:rsidRPr="003633AE">
        <w:rPr>
          <w:rFonts w:ascii="Arial Narrow" w:hAnsi="Arial Narrow"/>
          <w:spacing w:val="4"/>
        </w:rPr>
        <w:t xml:space="preserve"> </w:t>
      </w:r>
      <w:r w:rsidR="006719DA" w:rsidRPr="003633AE">
        <w:rPr>
          <w:rFonts w:ascii="Arial Narrow" w:hAnsi="Arial Narrow"/>
        </w:rPr>
        <w:t>de</w:t>
      </w:r>
      <w:r w:rsidR="006719DA" w:rsidRPr="003633AE">
        <w:rPr>
          <w:rFonts w:ascii="Arial Narrow" w:hAnsi="Arial Narrow"/>
          <w:spacing w:val="4"/>
        </w:rPr>
        <w:t xml:space="preserve"> la Commune de Kyé-Ossi,</w:t>
      </w:r>
      <w:r w:rsidR="006719DA" w:rsidRPr="003633AE">
        <w:rPr>
          <w:rFonts w:ascii="Arial Narrow" w:hAnsi="Arial Narrow"/>
        </w:rPr>
        <w:t xml:space="preserve"> </w:t>
      </w:r>
      <w:r w:rsidR="006719DA" w:rsidRPr="003633AE">
        <w:rPr>
          <w:rFonts w:ascii="Arial Narrow" w:hAnsi="Arial Narrow"/>
          <w:b/>
          <w:bCs/>
        </w:rPr>
        <w:t>porte numéro 03,</w:t>
      </w:r>
      <w:r w:rsidR="006719DA" w:rsidRPr="003633AE">
        <w:rPr>
          <w:rFonts w:ascii="Arial Narrow" w:hAnsi="Arial Narrow"/>
          <w:b/>
          <w:bCs/>
          <w:spacing w:val="-4"/>
        </w:rPr>
        <w:t xml:space="preserve"> </w:t>
      </w:r>
      <w:r w:rsidR="006719DA" w:rsidRPr="003633AE">
        <w:rPr>
          <w:rFonts w:ascii="Arial Narrow" w:hAnsi="Arial Narrow"/>
          <w:b/>
          <w:bCs/>
        </w:rPr>
        <w:t xml:space="preserve">téléphone : 694 94 91 70 </w:t>
      </w:r>
      <w:r w:rsidR="006719DA" w:rsidRPr="003633AE">
        <w:rPr>
          <w:rFonts w:ascii="Arial Narrow" w:hAnsi="Arial Narrow"/>
        </w:rPr>
        <w:t xml:space="preserve">dès publication du présent Avis, contre versement d’une somme non remboursable des frais d’achat du DAO de </w:t>
      </w:r>
      <w:r w:rsidR="00B01F98">
        <w:rPr>
          <w:rFonts w:ascii="Arial Narrow" w:hAnsi="Arial Narrow"/>
          <w:b/>
          <w:bCs/>
        </w:rPr>
        <w:t>Soixante Quinze</w:t>
      </w:r>
      <w:r w:rsidR="006719DA" w:rsidRPr="003633AE">
        <w:rPr>
          <w:rFonts w:ascii="Arial Narrow" w:hAnsi="Arial Narrow"/>
          <w:b/>
          <w:bCs/>
        </w:rPr>
        <w:t xml:space="preserve"> mille (</w:t>
      </w:r>
      <w:r w:rsidR="00B01F98">
        <w:rPr>
          <w:rFonts w:ascii="Arial Narrow" w:hAnsi="Arial Narrow"/>
          <w:b/>
          <w:bCs/>
        </w:rPr>
        <w:t>75</w:t>
      </w:r>
      <w:r w:rsidR="00C807B9">
        <w:rPr>
          <w:rFonts w:ascii="Arial Narrow" w:hAnsi="Arial Narrow"/>
          <w:b/>
          <w:bCs/>
        </w:rPr>
        <w:t xml:space="preserve"> 000</w:t>
      </w:r>
      <w:r w:rsidR="006719DA" w:rsidRPr="003633AE">
        <w:rPr>
          <w:rFonts w:ascii="Arial Narrow" w:hAnsi="Arial Narrow"/>
          <w:b/>
          <w:bCs/>
        </w:rPr>
        <w:t>) Francs CFA</w:t>
      </w:r>
      <w:r w:rsidR="006719DA" w:rsidRPr="003633AE">
        <w:rPr>
          <w:rFonts w:ascii="Arial Narrow" w:hAnsi="Arial Narrow"/>
        </w:rPr>
        <w:t xml:space="preserve">, payable à la Recette Municipale de Kyé-Ossi </w:t>
      </w:r>
    </w:p>
    <w:p w14:paraId="65BF5D8F" w14:textId="7EE0AD2B" w:rsidR="0066058E" w:rsidRPr="003633AE" w:rsidRDefault="0066058E" w:rsidP="004C61CE">
      <w:pPr>
        <w:pStyle w:val="AAOarticles"/>
      </w:pPr>
      <w:r w:rsidRPr="003633AE">
        <w:t>Remise</w:t>
      </w:r>
      <w:r w:rsidRPr="003633AE">
        <w:rPr>
          <w:spacing w:val="6"/>
        </w:rPr>
        <w:t xml:space="preserve"> </w:t>
      </w:r>
      <w:r w:rsidRPr="003633AE">
        <w:t>des</w:t>
      </w:r>
      <w:r w:rsidRPr="003633AE">
        <w:rPr>
          <w:spacing w:val="6"/>
        </w:rPr>
        <w:t xml:space="preserve"> </w:t>
      </w:r>
      <w:r w:rsidRPr="003633AE">
        <w:t>offres</w:t>
      </w:r>
    </w:p>
    <w:p w14:paraId="532D0E81" w14:textId="6D03F06A" w:rsidR="006719DA" w:rsidRPr="003633AE" w:rsidRDefault="006719DA" w:rsidP="006719DA">
      <w:pPr>
        <w:widowControl w:val="0"/>
        <w:autoSpaceDE w:val="0"/>
        <w:adjustRightInd w:val="0"/>
        <w:jc w:val="both"/>
        <w:rPr>
          <w:rFonts w:ascii="Arial Narrow" w:hAnsi="Arial Narrow"/>
        </w:rPr>
      </w:pPr>
      <w:r w:rsidRPr="003633AE">
        <w:rPr>
          <w:rFonts w:ascii="Arial Narrow" w:hAnsi="Arial Narrow"/>
        </w:rPr>
        <w:t>L’offre en sept (07) exemplaires</w:t>
      </w:r>
      <w:r w:rsidR="003C4ED8">
        <w:rPr>
          <w:rFonts w:ascii="Arial Narrow" w:hAnsi="Arial Narrow"/>
        </w:rPr>
        <w:t xml:space="preserve"> avec reluire en spirales</w:t>
      </w:r>
      <w:r w:rsidRPr="003633AE">
        <w:rPr>
          <w:rFonts w:ascii="Arial Narrow" w:hAnsi="Arial Narrow"/>
        </w:rPr>
        <w:t xml:space="preserve">, en français ou en anglais dont un (01) original et six (06) copies marquées comme tels, devra parvenir </w:t>
      </w:r>
      <w:r w:rsidRPr="003633AE">
        <w:rPr>
          <w:rFonts w:ascii="Arial Narrow" w:hAnsi="Arial Narrow"/>
          <w:spacing w:val="3"/>
        </w:rPr>
        <w:t>à la Structure Interne de Gestion Administrative des Marchés Publics (SIGAMP)</w:t>
      </w:r>
      <w:r w:rsidRPr="003633AE">
        <w:rPr>
          <w:rFonts w:ascii="Arial Narrow" w:hAnsi="Arial Narrow"/>
        </w:rPr>
        <w:t>,</w:t>
      </w:r>
      <w:r w:rsidRPr="003633AE">
        <w:rPr>
          <w:rFonts w:ascii="Arial Narrow" w:hAnsi="Arial Narrow"/>
          <w:spacing w:val="4"/>
        </w:rPr>
        <w:t xml:space="preserve"> </w:t>
      </w:r>
      <w:r w:rsidRPr="003633AE">
        <w:rPr>
          <w:rFonts w:ascii="Arial Narrow" w:hAnsi="Arial Narrow"/>
        </w:rPr>
        <w:t>de</w:t>
      </w:r>
      <w:r w:rsidRPr="003633AE">
        <w:rPr>
          <w:rFonts w:ascii="Arial Narrow" w:hAnsi="Arial Narrow"/>
          <w:spacing w:val="4"/>
        </w:rPr>
        <w:t xml:space="preserve"> la Commune de Kyé-Ossi,</w:t>
      </w:r>
      <w:r w:rsidRPr="003633AE">
        <w:rPr>
          <w:rFonts w:ascii="Arial Narrow" w:hAnsi="Arial Narrow"/>
        </w:rPr>
        <w:t xml:space="preserve"> </w:t>
      </w:r>
      <w:r w:rsidRPr="003633AE">
        <w:rPr>
          <w:rFonts w:ascii="Arial Narrow" w:hAnsi="Arial Narrow"/>
          <w:b/>
          <w:bCs/>
        </w:rPr>
        <w:t>porte numéro 03,</w:t>
      </w:r>
      <w:r w:rsidRPr="003633AE">
        <w:rPr>
          <w:rFonts w:ascii="Arial Narrow" w:hAnsi="Arial Narrow"/>
          <w:b/>
          <w:bCs/>
          <w:spacing w:val="-4"/>
        </w:rPr>
        <w:t xml:space="preserve"> </w:t>
      </w:r>
      <w:r w:rsidRPr="003633AE">
        <w:rPr>
          <w:rFonts w:ascii="Arial Narrow" w:hAnsi="Arial Narrow"/>
          <w:b/>
          <w:bCs/>
        </w:rPr>
        <w:t>téléphone : 694 94 91 70</w:t>
      </w:r>
      <w:r w:rsidRPr="003633AE">
        <w:rPr>
          <w:rFonts w:ascii="Arial Narrow" w:hAnsi="Arial Narrow"/>
        </w:rPr>
        <w:t xml:space="preserve">, à Kyé-Ossi au plus tard </w:t>
      </w:r>
      <w:r w:rsidR="00FB33A3">
        <w:rPr>
          <w:rFonts w:ascii="Arial Narrow" w:hAnsi="Arial Narrow"/>
          <w:b/>
          <w:bCs/>
        </w:rPr>
        <w:t>le 06 Août 2025 à 14</w:t>
      </w:r>
      <w:r w:rsidRPr="003633AE">
        <w:rPr>
          <w:rFonts w:ascii="Arial Narrow" w:hAnsi="Arial Narrow"/>
          <w:b/>
          <w:bCs/>
        </w:rPr>
        <w:t>Heures</w:t>
      </w:r>
      <w:r w:rsidRPr="003633AE">
        <w:rPr>
          <w:rFonts w:ascii="Arial Narrow" w:hAnsi="Arial Narrow"/>
        </w:rPr>
        <w:t>, heure locale et devra porter la mention :</w:t>
      </w:r>
    </w:p>
    <w:p w14:paraId="01C261E8" w14:textId="77777777" w:rsidR="00B93314" w:rsidRPr="003C4ED8" w:rsidRDefault="00B93314" w:rsidP="006719DA">
      <w:pPr>
        <w:widowControl w:val="0"/>
        <w:autoSpaceDE w:val="0"/>
        <w:adjustRightInd w:val="0"/>
        <w:rPr>
          <w:rFonts w:ascii="Arial Narrow" w:hAnsi="Arial Narrow"/>
          <w:b/>
          <w:bCs/>
          <w:sz w:val="12"/>
        </w:rPr>
      </w:pPr>
    </w:p>
    <w:p w14:paraId="47CF85E4" w14:textId="77777777" w:rsidR="0000365C" w:rsidRPr="003C4ED8" w:rsidRDefault="0000365C" w:rsidP="0000365C">
      <w:pPr>
        <w:spacing w:line="276" w:lineRule="auto"/>
        <w:jc w:val="center"/>
        <w:rPr>
          <w:rFonts w:ascii="Arial" w:hAnsi="Arial" w:cs="Arial"/>
          <w:b/>
          <w:sz w:val="14"/>
        </w:rPr>
      </w:pPr>
      <w:r w:rsidRPr="003C4ED8">
        <w:rPr>
          <w:rFonts w:ascii="Arial" w:hAnsi="Arial" w:cs="Arial"/>
          <w:b/>
          <w:sz w:val="14"/>
        </w:rPr>
        <w:t>AVIS D’APPEL D’OFFRES NATIONAL OUVERT EN PROCEDURE D’URGENCE N°007/DAONO/PU/CKO/CIPM/2025 DU 07 JUILLET 2025, POUR 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 DEPARTEMENT DE LA VALLEE DU NTEM, REGION DU SUD.</w:t>
      </w:r>
    </w:p>
    <w:p w14:paraId="4DCB7B80" w14:textId="25757FDE" w:rsidR="0066058E" w:rsidRPr="003C4ED8" w:rsidRDefault="00D9731F" w:rsidP="00B01F98">
      <w:pPr>
        <w:spacing w:line="276" w:lineRule="auto"/>
        <w:jc w:val="center"/>
        <w:rPr>
          <w:rFonts w:ascii="Arial Narrow" w:hAnsi="Arial Narrow"/>
          <w:b/>
          <w:bCs/>
          <w:sz w:val="18"/>
        </w:rPr>
      </w:pPr>
      <w:r w:rsidRPr="003C4ED8">
        <w:rPr>
          <w:rFonts w:ascii="Arial Narrow" w:hAnsi="Arial Narrow"/>
          <w:b/>
          <w:bCs/>
          <w:sz w:val="18"/>
        </w:rPr>
        <w:t>"A</w:t>
      </w:r>
      <w:r w:rsidRPr="003C4ED8">
        <w:rPr>
          <w:rFonts w:ascii="Arial Narrow" w:hAnsi="Arial Narrow"/>
          <w:b/>
          <w:bCs/>
          <w:spacing w:val="6"/>
          <w:sz w:val="18"/>
        </w:rPr>
        <w:t xml:space="preserve"> </w:t>
      </w:r>
      <w:r w:rsidRPr="003C4ED8">
        <w:rPr>
          <w:rFonts w:ascii="Arial Narrow" w:hAnsi="Arial Narrow"/>
          <w:b/>
          <w:bCs/>
          <w:sz w:val="18"/>
        </w:rPr>
        <w:t>N'OUVRIR</w:t>
      </w:r>
      <w:r w:rsidRPr="003C4ED8">
        <w:rPr>
          <w:rFonts w:ascii="Arial Narrow" w:hAnsi="Arial Narrow"/>
          <w:b/>
          <w:bCs/>
          <w:spacing w:val="6"/>
          <w:sz w:val="18"/>
        </w:rPr>
        <w:t xml:space="preserve"> </w:t>
      </w:r>
      <w:r w:rsidRPr="003C4ED8">
        <w:rPr>
          <w:rFonts w:ascii="Arial Narrow" w:hAnsi="Arial Narrow"/>
          <w:b/>
          <w:bCs/>
          <w:sz w:val="18"/>
        </w:rPr>
        <w:t>QU'EN</w:t>
      </w:r>
      <w:r w:rsidRPr="003C4ED8">
        <w:rPr>
          <w:rFonts w:ascii="Arial Narrow" w:hAnsi="Arial Narrow"/>
          <w:b/>
          <w:bCs/>
          <w:spacing w:val="6"/>
          <w:sz w:val="18"/>
        </w:rPr>
        <w:t xml:space="preserve"> </w:t>
      </w:r>
      <w:r w:rsidRPr="003C4ED8">
        <w:rPr>
          <w:rFonts w:ascii="Arial Narrow" w:hAnsi="Arial Narrow"/>
          <w:b/>
          <w:bCs/>
          <w:sz w:val="18"/>
        </w:rPr>
        <w:t>SEANCE</w:t>
      </w:r>
      <w:r w:rsidRPr="003C4ED8">
        <w:rPr>
          <w:rFonts w:ascii="Arial Narrow" w:hAnsi="Arial Narrow"/>
          <w:b/>
          <w:bCs/>
          <w:spacing w:val="6"/>
          <w:sz w:val="18"/>
        </w:rPr>
        <w:t xml:space="preserve"> </w:t>
      </w:r>
      <w:r w:rsidRPr="003C4ED8">
        <w:rPr>
          <w:rFonts w:ascii="Arial Narrow" w:hAnsi="Arial Narrow"/>
          <w:b/>
          <w:bCs/>
          <w:sz w:val="18"/>
        </w:rPr>
        <w:t>DE</w:t>
      </w:r>
      <w:r w:rsidRPr="003C4ED8">
        <w:rPr>
          <w:rFonts w:ascii="Arial Narrow" w:hAnsi="Arial Narrow"/>
          <w:b/>
          <w:bCs/>
          <w:spacing w:val="6"/>
          <w:sz w:val="18"/>
        </w:rPr>
        <w:t xml:space="preserve"> </w:t>
      </w:r>
      <w:r w:rsidRPr="003C4ED8">
        <w:rPr>
          <w:rFonts w:ascii="Arial Narrow" w:hAnsi="Arial Narrow"/>
          <w:b/>
          <w:bCs/>
          <w:sz w:val="18"/>
        </w:rPr>
        <w:t>DEPOUILLEMENT"</w:t>
      </w:r>
    </w:p>
    <w:p w14:paraId="1160D463" w14:textId="3FCB02BE" w:rsidR="00CE52AC" w:rsidRPr="003633AE" w:rsidRDefault="00CE52AC" w:rsidP="00CE52AC">
      <w:pPr>
        <w:widowControl w:val="0"/>
        <w:suppressAutoHyphens w:val="0"/>
        <w:autoSpaceDE w:val="0"/>
        <w:adjustRightInd w:val="0"/>
        <w:jc w:val="both"/>
        <w:textAlignment w:val="auto"/>
        <w:rPr>
          <w:rFonts w:ascii="Arial Narrow" w:hAnsi="Arial Narrow"/>
        </w:rPr>
      </w:pPr>
      <w:r w:rsidRPr="003633AE">
        <w:rPr>
          <w:rFonts w:ascii="Arial Narrow" w:hAnsi="Arial Narrow"/>
        </w:rPr>
        <w:t>Tout Offre non produite en sept (07) exemplaires</w:t>
      </w:r>
      <w:r w:rsidR="003C4ED8">
        <w:rPr>
          <w:rFonts w:ascii="Arial Narrow" w:hAnsi="Arial Narrow"/>
        </w:rPr>
        <w:t xml:space="preserve"> avec reluire en spirales</w:t>
      </w:r>
      <w:r w:rsidRPr="003633AE">
        <w:rPr>
          <w:rFonts w:ascii="Arial Narrow" w:hAnsi="Arial Narrow"/>
        </w:rPr>
        <w:t xml:space="preserve"> ou non conforme aux prescriptions du Dossier d’Appel d’Offres sera déclarée irrecevable.</w:t>
      </w:r>
    </w:p>
    <w:p w14:paraId="201A4F78" w14:textId="2DCC83BE" w:rsidR="00A74850" w:rsidRPr="003633AE" w:rsidRDefault="00CE3E8B" w:rsidP="004C61CE">
      <w:pPr>
        <w:pStyle w:val="AAOarticles"/>
      </w:pPr>
      <w:r w:rsidRPr="003633AE">
        <w:t xml:space="preserve">Recevabilité des </w:t>
      </w:r>
      <w:r w:rsidR="000F76F0" w:rsidRPr="003633AE">
        <w:t xml:space="preserve">plis </w:t>
      </w:r>
    </w:p>
    <w:p w14:paraId="59A9263A" w14:textId="2C675F26" w:rsidR="00A74850" w:rsidRPr="003633AE" w:rsidRDefault="00A74850" w:rsidP="00A11981">
      <w:pPr>
        <w:widowControl w:val="0"/>
        <w:tabs>
          <w:tab w:val="left" w:pos="0"/>
        </w:tabs>
        <w:autoSpaceDE w:val="0"/>
        <w:ind w:firstLine="709"/>
        <w:jc w:val="both"/>
        <w:rPr>
          <w:rFonts w:ascii="Arial Narrow" w:hAnsi="Arial Narrow"/>
          <w:spacing w:val="-6"/>
        </w:rPr>
      </w:pPr>
      <w:r w:rsidRPr="003633AE">
        <w:rPr>
          <w:rFonts w:ascii="Arial Narrow" w:hAnsi="Arial Narrow"/>
        </w:rPr>
        <w:t>Les pièces administratives, l'offre technique et l'offre financière</w:t>
      </w:r>
      <w:r w:rsidRPr="003633AE">
        <w:rPr>
          <w:rFonts w:ascii="Arial Narrow" w:hAnsi="Arial Narrow"/>
          <w:spacing w:val="-25"/>
        </w:rPr>
        <w:t xml:space="preserve"> </w:t>
      </w:r>
      <w:r w:rsidRPr="003633AE">
        <w:rPr>
          <w:rFonts w:ascii="Arial Narrow" w:hAnsi="Arial Narrow"/>
        </w:rPr>
        <w:t>doivent être</w:t>
      </w:r>
      <w:r w:rsidRPr="003633AE">
        <w:rPr>
          <w:rFonts w:ascii="Arial Narrow" w:hAnsi="Arial Narrow"/>
          <w:spacing w:val="-10"/>
        </w:rPr>
        <w:t xml:space="preserve"> </w:t>
      </w:r>
      <w:r w:rsidRPr="003633AE">
        <w:rPr>
          <w:rFonts w:ascii="Arial Narrow" w:hAnsi="Arial Narrow"/>
        </w:rPr>
        <w:t>placées</w:t>
      </w:r>
      <w:r w:rsidRPr="003633AE">
        <w:rPr>
          <w:rFonts w:ascii="Arial Narrow" w:hAnsi="Arial Narrow"/>
          <w:spacing w:val="-3"/>
        </w:rPr>
        <w:t xml:space="preserve"> </w:t>
      </w:r>
      <w:r w:rsidRPr="003633AE">
        <w:rPr>
          <w:rFonts w:ascii="Arial Narrow" w:hAnsi="Arial Narrow"/>
        </w:rPr>
        <w:t>dans</w:t>
      </w:r>
      <w:r w:rsidRPr="003633AE">
        <w:rPr>
          <w:rFonts w:ascii="Arial Narrow" w:hAnsi="Arial Narrow"/>
          <w:spacing w:val="-6"/>
        </w:rPr>
        <w:t xml:space="preserve"> </w:t>
      </w:r>
      <w:r w:rsidRPr="003633AE">
        <w:rPr>
          <w:rFonts w:ascii="Arial Narrow" w:hAnsi="Arial Narrow"/>
        </w:rPr>
        <w:t>des</w:t>
      </w:r>
      <w:r w:rsidRPr="003633AE">
        <w:rPr>
          <w:rFonts w:ascii="Arial Narrow" w:hAnsi="Arial Narrow"/>
          <w:spacing w:val="-12"/>
        </w:rPr>
        <w:t xml:space="preserve"> </w:t>
      </w:r>
      <w:r w:rsidRPr="003633AE">
        <w:rPr>
          <w:rFonts w:ascii="Arial Narrow" w:hAnsi="Arial Narrow"/>
        </w:rPr>
        <w:t>enveloppes différentes</w:t>
      </w:r>
      <w:r w:rsidRPr="003633AE">
        <w:rPr>
          <w:rFonts w:ascii="Arial Narrow" w:hAnsi="Arial Narrow"/>
          <w:spacing w:val="5"/>
        </w:rPr>
        <w:t xml:space="preserve"> </w:t>
      </w:r>
      <w:r w:rsidRPr="003633AE">
        <w:rPr>
          <w:rFonts w:ascii="Arial Narrow" w:hAnsi="Arial Narrow"/>
        </w:rPr>
        <w:t>séparées</w:t>
      </w:r>
      <w:r w:rsidRPr="003633AE">
        <w:rPr>
          <w:rFonts w:ascii="Arial Narrow" w:hAnsi="Arial Narrow"/>
          <w:spacing w:val="2"/>
        </w:rPr>
        <w:t xml:space="preserve"> </w:t>
      </w:r>
      <w:r w:rsidRPr="003633AE">
        <w:rPr>
          <w:rFonts w:ascii="Arial Narrow" w:hAnsi="Arial Narrow"/>
        </w:rPr>
        <w:t>et</w:t>
      </w:r>
      <w:r w:rsidRPr="003633AE">
        <w:rPr>
          <w:rFonts w:ascii="Arial Narrow" w:hAnsi="Arial Narrow"/>
          <w:spacing w:val="-11"/>
        </w:rPr>
        <w:t xml:space="preserve"> </w:t>
      </w:r>
      <w:r w:rsidRPr="003633AE">
        <w:rPr>
          <w:rFonts w:ascii="Arial Narrow" w:hAnsi="Arial Narrow"/>
        </w:rPr>
        <w:t>remises</w:t>
      </w:r>
      <w:r w:rsidRPr="003633AE">
        <w:rPr>
          <w:rFonts w:ascii="Arial Narrow" w:hAnsi="Arial Narrow"/>
          <w:spacing w:val="3"/>
        </w:rPr>
        <w:t xml:space="preserve"> </w:t>
      </w:r>
      <w:r w:rsidRPr="003633AE">
        <w:rPr>
          <w:rFonts w:ascii="Arial Narrow" w:hAnsi="Arial Narrow"/>
        </w:rPr>
        <w:t>sous</w:t>
      </w:r>
      <w:r w:rsidRPr="003633AE">
        <w:rPr>
          <w:rFonts w:ascii="Arial Narrow" w:hAnsi="Arial Narrow"/>
          <w:spacing w:val="-8"/>
        </w:rPr>
        <w:t xml:space="preserve"> </w:t>
      </w:r>
      <w:r w:rsidRPr="003633AE">
        <w:rPr>
          <w:rFonts w:ascii="Arial Narrow" w:hAnsi="Arial Narrow"/>
        </w:rPr>
        <w:t>pli</w:t>
      </w:r>
      <w:r w:rsidRPr="003633AE">
        <w:rPr>
          <w:rFonts w:ascii="Arial Narrow" w:hAnsi="Arial Narrow"/>
          <w:spacing w:val="-18"/>
        </w:rPr>
        <w:t xml:space="preserve"> </w:t>
      </w:r>
      <w:r w:rsidRPr="003633AE">
        <w:rPr>
          <w:rFonts w:ascii="Arial Narrow" w:hAnsi="Arial Narrow"/>
          <w:spacing w:val="-6"/>
        </w:rPr>
        <w:t>scellé.</w:t>
      </w:r>
    </w:p>
    <w:p w14:paraId="561280B3" w14:textId="4E7E576D" w:rsidR="00A74850" w:rsidRPr="003633AE" w:rsidRDefault="00A74850" w:rsidP="00CE52AC">
      <w:pPr>
        <w:widowControl w:val="0"/>
        <w:tabs>
          <w:tab w:val="left" w:pos="0"/>
        </w:tabs>
        <w:autoSpaceDE w:val="0"/>
        <w:spacing w:before="11"/>
        <w:ind w:firstLine="284"/>
        <w:jc w:val="both"/>
        <w:rPr>
          <w:rFonts w:ascii="Arial Narrow" w:hAnsi="Arial Narrow"/>
          <w:spacing w:val="-6"/>
        </w:rPr>
      </w:pPr>
      <w:r w:rsidRPr="003633AE">
        <w:rPr>
          <w:rFonts w:ascii="Arial Narrow" w:hAnsi="Arial Narrow"/>
          <w:spacing w:val="-6"/>
        </w:rPr>
        <w:t>Seront irrecevables par le Maître d’Ouvrage :</w:t>
      </w:r>
    </w:p>
    <w:p w14:paraId="309639F0" w14:textId="338EF516" w:rsidR="00A74850" w:rsidRPr="003633AE" w:rsidRDefault="00FD55DB" w:rsidP="006D4D9C">
      <w:pPr>
        <w:pStyle w:val="Paragraphedeliste"/>
        <w:numPr>
          <w:ilvl w:val="0"/>
          <w:numId w:val="23"/>
        </w:numPr>
        <w:spacing w:after="0" w:line="240" w:lineRule="auto"/>
        <w:jc w:val="both"/>
        <w:rPr>
          <w:rFonts w:ascii="Arial Narrow" w:hAnsi="Arial Narrow"/>
          <w:sz w:val="24"/>
          <w:szCs w:val="24"/>
        </w:rPr>
      </w:pPr>
      <w:r w:rsidRPr="003633AE">
        <w:rPr>
          <w:rFonts w:ascii="Arial Narrow" w:hAnsi="Arial Narrow"/>
          <w:sz w:val="24"/>
          <w:szCs w:val="24"/>
        </w:rPr>
        <w:t>Les</w:t>
      </w:r>
      <w:r w:rsidR="00A74850" w:rsidRPr="003633AE">
        <w:rPr>
          <w:rFonts w:ascii="Arial Narrow" w:hAnsi="Arial Narrow"/>
          <w:sz w:val="24"/>
          <w:szCs w:val="24"/>
        </w:rPr>
        <w:t xml:space="preserve"> plis portant les indications sur l'identité du</w:t>
      </w:r>
      <w:r w:rsidR="00A74850" w:rsidRPr="003633AE">
        <w:rPr>
          <w:rFonts w:ascii="Arial Narrow" w:hAnsi="Arial Narrow"/>
          <w:spacing w:val="-27"/>
          <w:sz w:val="24"/>
          <w:szCs w:val="24"/>
        </w:rPr>
        <w:t xml:space="preserve"> </w:t>
      </w:r>
      <w:r w:rsidR="00A74850" w:rsidRPr="003633AE">
        <w:rPr>
          <w:rFonts w:ascii="Arial Narrow" w:hAnsi="Arial Narrow"/>
          <w:sz w:val="24"/>
          <w:szCs w:val="24"/>
        </w:rPr>
        <w:t>soumissionnaire ;</w:t>
      </w:r>
    </w:p>
    <w:p w14:paraId="7E7C5429" w14:textId="2BFEEEDE" w:rsidR="00D13BED" w:rsidRPr="003633AE" w:rsidRDefault="00FD55DB" w:rsidP="006D4D9C">
      <w:pPr>
        <w:pStyle w:val="Paragraphedeliste"/>
        <w:numPr>
          <w:ilvl w:val="0"/>
          <w:numId w:val="23"/>
        </w:numPr>
        <w:spacing w:after="0" w:line="240" w:lineRule="auto"/>
        <w:jc w:val="both"/>
        <w:rPr>
          <w:rFonts w:ascii="Arial Narrow" w:hAnsi="Arial Narrow"/>
          <w:sz w:val="24"/>
          <w:szCs w:val="24"/>
        </w:rPr>
      </w:pPr>
      <w:r w:rsidRPr="003633AE">
        <w:rPr>
          <w:rFonts w:ascii="Arial Narrow" w:hAnsi="Arial Narrow"/>
          <w:sz w:val="24"/>
          <w:szCs w:val="24"/>
        </w:rPr>
        <w:t>Les</w:t>
      </w:r>
      <w:r w:rsidR="00A74850" w:rsidRPr="003633AE">
        <w:rPr>
          <w:rFonts w:ascii="Arial Narrow" w:hAnsi="Arial Narrow"/>
          <w:sz w:val="24"/>
          <w:szCs w:val="24"/>
        </w:rPr>
        <w:t xml:space="preserve"> plis parvenus postérieurement aux dates et heures limites de dépôt</w:t>
      </w:r>
      <w:r w:rsidR="00D13BED" w:rsidRPr="003633AE">
        <w:rPr>
          <w:rFonts w:ascii="Arial Narrow" w:hAnsi="Arial Narrow"/>
          <w:sz w:val="24"/>
          <w:szCs w:val="24"/>
        </w:rPr>
        <w:t> ;</w:t>
      </w:r>
    </w:p>
    <w:p w14:paraId="0B08B9BB" w14:textId="7D04636F" w:rsidR="00D13BED" w:rsidRPr="00493531" w:rsidRDefault="00FD55DB" w:rsidP="006D4D9C">
      <w:pPr>
        <w:pStyle w:val="Paragraphedeliste"/>
        <w:widowControl w:val="0"/>
        <w:numPr>
          <w:ilvl w:val="0"/>
          <w:numId w:val="23"/>
        </w:numPr>
        <w:autoSpaceDE w:val="0"/>
        <w:spacing w:after="0" w:line="240" w:lineRule="auto"/>
        <w:jc w:val="both"/>
        <w:rPr>
          <w:rFonts w:ascii="Arial Narrow" w:hAnsi="Arial Narrow"/>
          <w:bCs/>
          <w:i/>
          <w:sz w:val="24"/>
          <w:szCs w:val="24"/>
        </w:rPr>
      </w:pPr>
      <w:r w:rsidRPr="00493531">
        <w:rPr>
          <w:rFonts w:ascii="Arial Narrow" w:hAnsi="Arial Narrow"/>
          <w:bCs/>
          <w:iCs/>
          <w:sz w:val="24"/>
          <w:szCs w:val="24"/>
        </w:rPr>
        <w:t>Les</w:t>
      </w:r>
      <w:r w:rsidR="00D13BED" w:rsidRPr="00493531">
        <w:rPr>
          <w:rFonts w:ascii="Arial Narrow" w:hAnsi="Arial Narrow"/>
          <w:bCs/>
          <w:iCs/>
          <w:sz w:val="24"/>
          <w:szCs w:val="24"/>
        </w:rPr>
        <w:t xml:space="preserve"> plis non-</w:t>
      </w:r>
      <w:r w:rsidR="0080600B" w:rsidRPr="00493531">
        <w:rPr>
          <w:rFonts w:ascii="Arial Narrow" w:hAnsi="Arial Narrow"/>
          <w:bCs/>
          <w:iCs/>
          <w:sz w:val="24"/>
          <w:szCs w:val="24"/>
        </w:rPr>
        <w:t>conformes au</w:t>
      </w:r>
      <w:r w:rsidR="00066AD7" w:rsidRPr="00493531">
        <w:rPr>
          <w:rFonts w:ascii="Arial Narrow" w:hAnsi="Arial Narrow"/>
          <w:bCs/>
          <w:iCs/>
          <w:sz w:val="24"/>
          <w:szCs w:val="24"/>
        </w:rPr>
        <w:t xml:space="preserve"> </w:t>
      </w:r>
      <w:r w:rsidR="00CD4784" w:rsidRPr="00493531">
        <w:rPr>
          <w:rFonts w:ascii="Arial Narrow" w:hAnsi="Arial Narrow"/>
          <w:bCs/>
          <w:iCs/>
          <w:sz w:val="24"/>
          <w:szCs w:val="24"/>
        </w:rPr>
        <w:t>mode de soumission</w:t>
      </w:r>
      <w:r w:rsidR="00432577" w:rsidRPr="00493531">
        <w:rPr>
          <w:rFonts w:ascii="Arial Narrow" w:hAnsi="Arial Narrow"/>
          <w:bCs/>
          <w:i/>
          <w:sz w:val="24"/>
          <w:szCs w:val="24"/>
        </w:rPr>
        <w:t> ;</w:t>
      </w:r>
    </w:p>
    <w:p w14:paraId="5DBC8BDD" w14:textId="1D48C411" w:rsidR="008D6CB7" w:rsidRPr="00493531" w:rsidRDefault="00FD55DB" w:rsidP="000A16A0">
      <w:pPr>
        <w:pStyle w:val="Paragraphedeliste"/>
        <w:widowControl w:val="0"/>
        <w:numPr>
          <w:ilvl w:val="0"/>
          <w:numId w:val="23"/>
        </w:numPr>
        <w:autoSpaceDE w:val="0"/>
        <w:spacing w:after="0" w:line="240" w:lineRule="auto"/>
        <w:ind w:right="81"/>
        <w:jc w:val="both"/>
        <w:rPr>
          <w:rFonts w:ascii="Arial Narrow" w:hAnsi="Arial Narrow"/>
          <w:sz w:val="24"/>
          <w:szCs w:val="24"/>
        </w:rPr>
      </w:pPr>
      <w:bookmarkStart w:id="15" w:name="_Hlk158723461"/>
      <w:r w:rsidRPr="00493531">
        <w:rPr>
          <w:rFonts w:ascii="Arial Narrow" w:hAnsi="Arial Narrow"/>
          <w:sz w:val="24"/>
          <w:szCs w:val="24"/>
        </w:rPr>
        <w:t>Les</w:t>
      </w:r>
      <w:r w:rsidR="008D6CB7" w:rsidRPr="00493531">
        <w:rPr>
          <w:rFonts w:ascii="Arial Narrow" w:hAnsi="Arial Narrow"/>
          <w:sz w:val="24"/>
          <w:szCs w:val="24"/>
        </w:rPr>
        <w:t xml:space="preserve"> plis sans indication de l’identité de l’Appel d’Offres ;</w:t>
      </w:r>
    </w:p>
    <w:p w14:paraId="254E79F9" w14:textId="41F84A0C" w:rsidR="008D6CB7" w:rsidRPr="00493531" w:rsidRDefault="00FD55DB" w:rsidP="000A16A0">
      <w:pPr>
        <w:pStyle w:val="Paragraphedeliste"/>
        <w:numPr>
          <w:ilvl w:val="0"/>
          <w:numId w:val="23"/>
        </w:numPr>
        <w:spacing w:after="0" w:line="240" w:lineRule="auto"/>
        <w:ind w:right="81"/>
        <w:jc w:val="both"/>
        <w:rPr>
          <w:rFonts w:ascii="Arial Narrow" w:hAnsi="Arial Narrow"/>
          <w:sz w:val="24"/>
          <w:szCs w:val="24"/>
        </w:rPr>
      </w:pPr>
      <w:r w:rsidRPr="00493531">
        <w:rPr>
          <w:rFonts w:ascii="Arial Narrow" w:hAnsi="Arial Narrow"/>
          <w:sz w:val="24"/>
          <w:szCs w:val="24"/>
        </w:rPr>
        <w:t>Le</w:t>
      </w:r>
      <w:r w:rsidR="008D6CB7" w:rsidRPr="00493531">
        <w:rPr>
          <w:rFonts w:ascii="Arial Narrow" w:hAnsi="Arial Narrow"/>
          <w:sz w:val="24"/>
          <w:szCs w:val="24"/>
        </w:rPr>
        <w:t xml:space="preserve"> non-respect du nombre d’exemplaires indiqué dans le RPAO</w:t>
      </w:r>
      <w:r w:rsidR="001177B7" w:rsidRPr="00493531">
        <w:rPr>
          <w:rFonts w:ascii="Arial Narrow" w:hAnsi="Arial Narrow"/>
          <w:sz w:val="24"/>
          <w:szCs w:val="24"/>
        </w:rPr>
        <w:t xml:space="preserve"> ou offre </w:t>
      </w:r>
      <w:r w:rsidR="00EC4235" w:rsidRPr="00493531">
        <w:rPr>
          <w:rFonts w:ascii="Arial Narrow" w:hAnsi="Arial Narrow"/>
          <w:sz w:val="24"/>
          <w:szCs w:val="24"/>
        </w:rPr>
        <w:t>uniquement en</w:t>
      </w:r>
      <w:r w:rsidR="001177B7" w:rsidRPr="00493531">
        <w:rPr>
          <w:rFonts w:ascii="Arial Narrow" w:hAnsi="Arial Narrow"/>
          <w:sz w:val="24"/>
          <w:szCs w:val="24"/>
        </w:rPr>
        <w:t xml:space="preserve"> copies</w:t>
      </w:r>
      <w:r w:rsidR="00432577" w:rsidRPr="00493531">
        <w:rPr>
          <w:rFonts w:ascii="Arial Narrow" w:hAnsi="Arial Narrow"/>
          <w:sz w:val="24"/>
          <w:szCs w:val="24"/>
        </w:rPr>
        <w:t>.</w:t>
      </w:r>
      <w:r w:rsidR="001177B7" w:rsidRPr="00493531">
        <w:rPr>
          <w:rFonts w:ascii="Arial Narrow" w:hAnsi="Arial Narrow"/>
          <w:sz w:val="24"/>
          <w:szCs w:val="24"/>
        </w:rPr>
        <w:t xml:space="preserve"> </w:t>
      </w:r>
      <w:r w:rsidR="008D6CB7" w:rsidRPr="00493531">
        <w:rPr>
          <w:rFonts w:ascii="Arial Narrow" w:hAnsi="Arial Narrow"/>
          <w:sz w:val="24"/>
          <w:szCs w:val="24"/>
        </w:rPr>
        <w:t xml:space="preserve"> </w:t>
      </w:r>
    </w:p>
    <w:p w14:paraId="1BDF62F0" w14:textId="77777777" w:rsidR="00155F96" w:rsidRPr="003C4ED8" w:rsidRDefault="008D6CB7" w:rsidP="00A11981">
      <w:pPr>
        <w:widowControl w:val="0"/>
        <w:autoSpaceDE w:val="0"/>
        <w:ind w:right="81"/>
        <w:jc w:val="both"/>
        <w:rPr>
          <w:rFonts w:ascii="Arial Narrow" w:hAnsi="Arial Narrow"/>
          <w:b/>
          <w:sz w:val="20"/>
          <w:u w:val="single"/>
        </w:rPr>
      </w:pPr>
      <w:bookmarkStart w:id="16" w:name="_Hlk158723489"/>
      <w:bookmarkEnd w:id="15"/>
      <w:r w:rsidRPr="003C4ED8">
        <w:rPr>
          <w:rFonts w:ascii="Arial Narrow" w:hAnsi="Arial Narrow"/>
          <w:b/>
          <w:sz w:val="20"/>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3C4ED8">
        <w:rPr>
          <w:rFonts w:ascii="Arial Narrow" w:hAnsi="Arial Narrow"/>
          <w:b/>
          <w:sz w:val="20"/>
          <w:u w:val="single"/>
        </w:rPr>
        <w:t xml:space="preserve"> </w:t>
      </w:r>
    </w:p>
    <w:p w14:paraId="4EAA1362" w14:textId="4CF2DB99" w:rsidR="008D6CB7" w:rsidRPr="003C4ED8" w:rsidRDefault="005E4130" w:rsidP="000A16A0">
      <w:pPr>
        <w:widowControl w:val="0"/>
        <w:autoSpaceDE w:val="0"/>
        <w:ind w:right="81"/>
        <w:jc w:val="both"/>
        <w:rPr>
          <w:rFonts w:ascii="Arial Narrow" w:hAnsi="Arial Narrow"/>
          <w:b/>
          <w:strike/>
          <w:sz w:val="20"/>
        </w:rPr>
      </w:pPr>
      <w:r w:rsidRPr="003C4ED8">
        <w:rPr>
          <w:rFonts w:ascii="Arial Narrow" w:hAnsi="Arial Narrow"/>
          <w:b/>
          <w:sz w:val="20"/>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3C4ED8">
        <w:rPr>
          <w:rFonts w:ascii="Arial Narrow" w:hAnsi="Arial Narrow"/>
          <w:b/>
          <w:sz w:val="20"/>
        </w:rPr>
        <w:t xml:space="preserve"> </w:t>
      </w:r>
    </w:p>
    <w:bookmarkEnd w:id="16"/>
    <w:p w14:paraId="2F7EE3E4" w14:textId="20C2B77F" w:rsidR="0066058E" w:rsidRPr="004C61CE" w:rsidRDefault="0066058E" w:rsidP="004C61CE">
      <w:pPr>
        <w:pStyle w:val="AAOarticles"/>
        <w:rPr>
          <w:sz w:val="22"/>
        </w:rPr>
      </w:pPr>
      <w:r w:rsidRPr="004C61CE">
        <w:rPr>
          <w:sz w:val="22"/>
        </w:rPr>
        <w:t>Ouverture</w:t>
      </w:r>
      <w:r w:rsidRPr="004C61CE">
        <w:rPr>
          <w:spacing w:val="6"/>
          <w:sz w:val="22"/>
        </w:rPr>
        <w:t xml:space="preserve"> </w:t>
      </w:r>
      <w:r w:rsidRPr="004C61CE">
        <w:rPr>
          <w:sz w:val="22"/>
        </w:rPr>
        <w:t>des</w:t>
      </w:r>
      <w:r w:rsidRPr="004C61CE">
        <w:rPr>
          <w:spacing w:val="6"/>
          <w:sz w:val="22"/>
        </w:rPr>
        <w:t xml:space="preserve"> </w:t>
      </w:r>
      <w:r w:rsidRPr="004C61CE">
        <w:rPr>
          <w:sz w:val="22"/>
        </w:rPr>
        <w:t>plis</w:t>
      </w:r>
    </w:p>
    <w:p w14:paraId="31F96989" w14:textId="2C4E4481" w:rsidR="0066058E" w:rsidRPr="00613F13" w:rsidRDefault="00320A0D" w:rsidP="00A11981">
      <w:pPr>
        <w:widowControl w:val="0"/>
        <w:autoSpaceDE w:val="0"/>
        <w:jc w:val="both"/>
        <w:rPr>
          <w:rFonts w:ascii="Arial Narrow" w:hAnsi="Arial Narrow"/>
        </w:rPr>
      </w:pPr>
      <w:bookmarkStart w:id="17" w:name="_Hlk186798220"/>
      <w:r w:rsidRPr="00613F13">
        <w:rPr>
          <w:rFonts w:ascii="Arial Narrow" w:hAnsi="Arial Narrow"/>
        </w:rPr>
        <w:t xml:space="preserve">L’ouverture des plis se fait en un temps et aura lieu </w:t>
      </w:r>
      <w:r w:rsidR="00474CD8">
        <w:rPr>
          <w:rFonts w:ascii="Arial Narrow" w:hAnsi="Arial Narrow"/>
          <w:b/>
          <w:bCs/>
        </w:rPr>
        <w:t xml:space="preserve">le </w:t>
      </w:r>
      <w:r w:rsidR="00FB33A3">
        <w:rPr>
          <w:rFonts w:ascii="Arial Narrow" w:hAnsi="Arial Narrow"/>
          <w:b/>
          <w:bCs/>
        </w:rPr>
        <w:t>06 août 2025</w:t>
      </w:r>
      <w:r w:rsidR="00697A02">
        <w:rPr>
          <w:rFonts w:ascii="Arial Narrow" w:hAnsi="Arial Narrow"/>
          <w:b/>
          <w:bCs/>
        </w:rPr>
        <w:t xml:space="preserve"> à </w:t>
      </w:r>
      <w:r w:rsidR="00FB33A3">
        <w:rPr>
          <w:rFonts w:ascii="Arial Narrow" w:hAnsi="Arial Narrow"/>
          <w:b/>
          <w:bCs/>
        </w:rPr>
        <w:t>15 Heures</w:t>
      </w:r>
      <w:r w:rsidR="00697A02">
        <w:rPr>
          <w:rFonts w:ascii="Arial Narrow" w:hAnsi="Arial Narrow"/>
          <w:b/>
          <w:bCs/>
        </w:rPr>
        <w:t xml:space="preserve"> précises</w:t>
      </w:r>
      <w:r w:rsidRPr="00613F13">
        <w:rPr>
          <w:rFonts w:ascii="Arial Narrow" w:hAnsi="Arial Narrow"/>
        </w:rPr>
        <w:t xml:space="preserve"> </w:t>
      </w:r>
      <w:r w:rsidRPr="00613F13">
        <w:rPr>
          <w:rFonts w:ascii="Arial Narrow" w:hAnsi="Arial Narrow"/>
          <w:spacing w:val="2"/>
        </w:rPr>
        <w:t>pa</w:t>
      </w:r>
      <w:r w:rsidRPr="00613F13">
        <w:rPr>
          <w:rFonts w:ascii="Arial Narrow" w:hAnsi="Arial Narrow"/>
        </w:rPr>
        <w:t xml:space="preserve">r </w:t>
      </w:r>
      <w:r w:rsidRPr="00613F13">
        <w:rPr>
          <w:rFonts w:ascii="Arial Narrow" w:hAnsi="Arial Narrow"/>
          <w:spacing w:val="2"/>
        </w:rPr>
        <w:t>l</w:t>
      </w:r>
      <w:r w:rsidRPr="00613F13">
        <w:rPr>
          <w:rFonts w:ascii="Arial Narrow" w:hAnsi="Arial Narrow"/>
        </w:rPr>
        <w:t xml:space="preserve">a </w:t>
      </w:r>
      <w:r w:rsidRPr="00613F13">
        <w:rPr>
          <w:rFonts w:ascii="Arial Narrow" w:hAnsi="Arial Narrow"/>
          <w:spacing w:val="2"/>
        </w:rPr>
        <w:t>Commissio</w:t>
      </w:r>
      <w:r w:rsidRPr="00613F13">
        <w:rPr>
          <w:rFonts w:ascii="Arial Narrow" w:hAnsi="Arial Narrow"/>
        </w:rPr>
        <w:t xml:space="preserve">n </w:t>
      </w:r>
      <w:r w:rsidRPr="007A669C">
        <w:rPr>
          <w:rFonts w:ascii="Arial Narrow" w:hAnsi="Arial Narrow"/>
          <w:sz w:val="20"/>
        </w:rPr>
        <w:t xml:space="preserve">Interne </w:t>
      </w:r>
      <w:r w:rsidRPr="007A669C">
        <w:rPr>
          <w:rFonts w:ascii="Arial Narrow" w:hAnsi="Arial Narrow"/>
          <w:spacing w:val="2"/>
          <w:sz w:val="20"/>
        </w:rPr>
        <w:t>d</w:t>
      </w:r>
      <w:r w:rsidRPr="007A669C">
        <w:rPr>
          <w:rFonts w:ascii="Arial Narrow" w:hAnsi="Arial Narrow"/>
          <w:sz w:val="20"/>
        </w:rPr>
        <w:t xml:space="preserve">e </w:t>
      </w:r>
      <w:r w:rsidRPr="007A669C">
        <w:rPr>
          <w:rFonts w:ascii="Arial Narrow" w:hAnsi="Arial Narrow"/>
          <w:spacing w:val="2"/>
          <w:sz w:val="20"/>
        </w:rPr>
        <w:t>Passatio</w:t>
      </w:r>
      <w:r w:rsidRPr="007A669C">
        <w:rPr>
          <w:rFonts w:ascii="Arial Narrow" w:hAnsi="Arial Narrow"/>
          <w:sz w:val="20"/>
        </w:rPr>
        <w:t xml:space="preserve">n </w:t>
      </w:r>
      <w:r w:rsidRPr="007A669C">
        <w:rPr>
          <w:rFonts w:ascii="Arial Narrow" w:hAnsi="Arial Narrow"/>
          <w:spacing w:val="2"/>
          <w:sz w:val="20"/>
        </w:rPr>
        <w:t xml:space="preserve">des </w:t>
      </w:r>
      <w:r w:rsidRPr="007A669C">
        <w:rPr>
          <w:rFonts w:ascii="Arial Narrow" w:hAnsi="Arial Narrow"/>
          <w:sz w:val="20"/>
        </w:rPr>
        <w:t xml:space="preserve">Marchés auprès de la Commune de Kyé-Ossi dans la salle des actes de la Mairie sise à Kyé-Ossi. </w:t>
      </w:r>
    </w:p>
    <w:bookmarkEnd w:id="17"/>
    <w:p w14:paraId="2008CB99" w14:textId="796865F7" w:rsidR="0066058E" w:rsidRPr="00613F13" w:rsidRDefault="0066058E" w:rsidP="00A11981">
      <w:pPr>
        <w:widowControl w:val="0"/>
        <w:autoSpaceDE w:val="0"/>
        <w:jc w:val="both"/>
        <w:rPr>
          <w:rFonts w:ascii="Arial Narrow" w:hAnsi="Arial Narrow"/>
        </w:rPr>
      </w:pPr>
      <w:r w:rsidRPr="00613F13">
        <w:rPr>
          <w:rFonts w:ascii="Arial Narrow" w:hAnsi="Arial Narrow"/>
        </w:rPr>
        <w:t xml:space="preserve">Seuls les soumissionnaires peuvent assister à cette séance d'ouverture ou s'y faire représenter par une </w:t>
      </w:r>
      <w:r w:rsidR="00F4209B" w:rsidRPr="00613F13">
        <w:rPr>
          <w:rFonts w:ascii="Arial Narrow" w:hAnsi="Arial Narrow"/>
        </w:rPr>
        <w:t xml:space="preserve">seule </w:t>
      </w:r>
      <w:r w:rsidRPr="00613F13">
        <w:rPr>
          <w:rFonts w:ascii="Arial Narrow" w:hAnsi="Arial Narrow"/>
        </w:rPr>
        <w:t>personne de leur choix dûment mandatée</w:t>
      </w:r>
      <w:r w:rsidR="002A06C1">
        <w:rPr>
          <w:rFonts w:ascii="Arial Narrow" w:hAnsi="Arial Narrow"/>
        </w:rPr>
        <w:t xml:space="preserve"> ayant une parfaite connaissance de leurs Offres. </w:t>
      </w:r>
      <w:r w:rsidR="00F4209B" w:rsidRPr="00613F13">
        <w:rPr>
          <w:rFonts w:ascii="Arial Narrow" w:hAnsi="Arial Narrow"/>
        </w:rPr>
        <w:t xml:space="preserve"> </w:t>
      </w:r>
    </w:p>
    <w:p w14:paraId="5EDFFF67" w14:textId="794F7621" w:rsidR="008E1A4F" w:rsidRPr="00A11981" w:rsidRDefault="00A74850" w:rsidP="000E125E">
      <w:pPr>
        <w:widowControl w:val="0"/>
        <w:autoSpaceDE w:val="0"/>
        <w:jc w:val="both"/>
        <w:rPr>
          <w:rFonts w:ascii="Arial Narrow" w:hAnsi="Arial Narrow"/>
          <w:b/>
        </w:rPr>
      </w:pPr>
      <w:r w:rsidRPr="00613F13">
        <w:rPr>
          <w:rFonts w:ascii="Arial Narrow" w:hAnsi="Arial Narrow"/>
          <w:b/>
        </w:rPr>
        <w:t>Sous peine de</w:t>
      </w:r>
      <w:r w:rsidRPr="00613F13">
        <w:rPr>
          <w:rFonts w:ascii="Arial Narrow" w:hAnsi="Arial Narrow"/>
          <w:b/>
          <w:spacing w:val="-23"/>
        </w:rPr>
        <w:t xml:space="preserve"> </w:t>
      </w:r>
      <w:r w:rsidRPr="00613F13">
        <w:rPr>
          <w:rFonts w:ascii="Arial Narrow" w:hAnsi="Arial Narrow"/>
          <w:b/>
        </w:rPr>
        <w:t>rejet, les</w:t>
      </w:r>
      <w:r w:rsidRPr="00613F13">
        <w:rPr>
          <w:rFonts w:ascii="Arial Narrow" w:hAnsi="Arial Narrow"/>
          <w:b/>
          <w:spacing w:val="-23"/>
        </w:rPr>
        <w:t xml:space="preserve"> </w:t>
      </w:r>
      <w:r w:rsidRPr="00613F13">
        <w:rPr>
          <w:rFonts w:ascii="Arial Narrow" w:hAnsi="Arial Narrow"/>
          <w:b/>
        </w:rPr>
        <w:t xml:space="preserve">pièces </w:t>
      </w:r>
      <w:r w:rsidRPr="00613F13">
        <w:rPr>
          <w:rFonts w:ascii="Arial Narrow" w:hAnsi="Arial Narrow"/>
          <w:b/>
          <w:spacing w:val="-23"/>
        </w:rPr>
        <w:t xml:space="preserve">du dossier </w:t>
      </w:r>
      <w:r w:rsidRPr="00613F13">
        <w:rPr>
          <w:rFonts w:ascii="Arial Narrow" w:hAnsi="Arial Narrow"/>
          <w:b/>
        </w:rPr>
        <w:t>administratif</w:t>
      </w:r>
      <w:r w:rsidRPr="00613F13">
        <w:rPr>
          <w:rFonts w:ascii="Arial Narrow" w:hAnsi="Arial Narrow"/>
          <w:b/>
          <w:spacing w:val="-6"/>
        </w:rPr>
        <w:t xml:space="preserve"> </w:t>
      </w:r>
      <w:r w:rsidRPr="00613F13">
        <w:rPr>
          <w:rFonts w:ascii="Arial Narrow" w:hAnsi="Arial Narrow"/>
          <w:b/>
        </w:rPr>
        <w:t>requises</w:t>
      </w:r>
      <w:r w:rsidRPr="00613F13">
        <w:rPr>
          <w:rFonts w:ascii="Arial Narrow" w:hAnsi="Arial Narrow"/>
          <w:b/>
          <w:spacing w:val="-6"/>
        </w:rPr>
        <w:t xml:space="preserve"> </w:t>
      </w:r>
      <w:r w:rsidRPr="00613F13">
        <w:rPr>
          <w:rFonts w:ascii="Arial Narrow" w:hAnsi="Arial Narrow"/>
          <w:b/>
        </w:rPr>
        <w:t>doivent</w:t>
      </w:r>
      <w:r w:rsidRPr="00613F13">
        <w:rPr>
          <w:rFonts w:ascii="Arial Narrow" w:hAnsi="Arial Narrow"/>
          <w:b/>
          <w:spacing w:val="-6"/>
        </w:rPr>
        <w:t xml:space="preserve"> </w:t>
      </w:r>
      <w:r w:rsidRPr="00613F13">
        <w:rPr>
          <w:rFonts w:ascii="Arial Narrow" w:hAnsi="Arial Narrow"/>
          <w:b/>
        </w:rPr>
        <w:t>être</w:t>
      </w:r>
      <w:r w:rsidRPr="00613F13">
        <w:rPr>
          <w:rFonts w:ascii="Arial Narrow" w:hAnsi="Arial Narrow"/>
          <w:b/>
          <w:spacing w:val="-6"/>
        </w:rPr>
        <w:t xml:space="preserve"> </w:t>
      </w:r>
      <w:r w:rsidRPr="00613F13">
        <w:rPr>
          <w:rFonts w:ascii="Arial Narrow" w:hAnsi="Arial Narrow"/>
          <w:b/>
        </w:rPr>
        <w:t>produites en</w:t>
      </w:r>
      <w:r w:rsidRPr="00613F13">
        <w:rPr>
          <w:rFonts w:ascii="Arial Narrow" w:hAnsi="Arial Narrow"/>
          <w:b/>
          <w:spacing w:val="-8"/>
        </w:rPr>
        <w:t xml:space="preserve"> </w:t>
      </w:r>
      <w:r w:rsidRPr="00613F13">
        <w:rPr>
          <w:rFonts w:ascii="Arial Narrow" w:hAnsi="Arial Narrow"/>
          <w:b/>
        </w:rPr>
        <w:t>originaux</w:t>
      </w:r>
      <w:r w:rsidRPr="00613F13">
        <w:rPr>
          <w:rFonts w:ascii="Arial Narrow" w:hAnsi="Arial Narrow"/>
          <w:b/>
          <w:spacing w:val="-8"/>
        </w:rPr>
        <w:t xml:space="preserve"> </w:t>
      </w:r>
      <w:r w:rsidRPr="00613F13">
        <w:rPr>
          <w:rFonts w:ascii="Arial Narrow" w:hAnsi="Arial Narrow"/>
          <w:b/>
        </w:rPr>
        <w:t>ou</w:t>
      </w:r>
      <w:r w:rsidRPr="00613F13">
        <w:rPr>
          <w:rFonts w:ascii="Arial Narrow" w:hAnsi="Arial Narrow"/>
          <w:b/>
          <w:spacing w:val="-8"/>
        </w:rPr>
        <w:t xml:space="preserve"> </w:t>
      </w:r>
      <w:r w:rsidRPr="00613F13">
        <w:rPr>
          <w:rFonts w:ascii="Arial Narrow" w:hAnsi="Arial Narrow"/>
          <w:b/>
        </w:rPr>
        <w:t>en</w:t>
      </w:r>
      <w:r w:rsidRPr="00613F13">
        <w:rPr>
          <w:rFonts w:ascii="Arial Narrow" w:hAnsi="Arial Narrow"/>
          <w:b/>
          <w:spacing w:val="-8"/>
        </w:rPr>
        <w:t xml:space="preserve"> </w:t>
      </w:r>
      <w:r w:rsidRPr="00613F13">
        <w:rPr>
          <w:rFonts w:ascii="Arial Narrow" w:hAnsi="Arial Narrow"/>
          <w:b/>
        </w:rPr>
        <w:t>copies</w:t>
      </w:r>
      <w:r w:rsidRPr="00613F13">
        <w:rPr>
          <w:rFonts w:ascii="Arial Narrow" w:hAnsi="Arial Narrow"/>
          <w:b/>
          <w:spacing w:val="-8"/>
        </w:rPr>
        <w:t xml:space="preserve"> </w:t>
      </w:r>
      <w:r w:rsidRPr="00613F13">
        <w:rPr>
          <w:rFonts w:ascii="Arial Narrow" w:hAnsi="Arial Narrow"/>
          <w:b/>
        </w:rPr>
        <w:t>certifiées</w:t>
      </w:r>
      <w:r w:rsidRPr="00613F13">
        <w:rPr>
          <w:rFonts w:ascii="Arial Narrow" w:hAnsi="Arial Narrow"/>
          <w:b/>
          <w:spacing w:val="-8"/>
        </w:rPr>
        <w:t xml:space="preserve"> </w:t>
      </w:r>
      <w:r w:rsidRPr="00613F13">
        <w:rPr>
          <w:rFonts w:ascii="Arial Narrow" w:hAnsi="Arial Narrow"/>
          <w:b/>
        </w:rPr>
        <w:t>conformes</w:t>
      </w:r>
      <w:r w:rsidRPr="00613F13">
        <w:rPr>
          <w:rFonts w:ascii="Arial Narrow" w:hAnsi="Arial Narrow"/>
          <w:b/>
          <w:spacing w:val="-8"/>
        </w:rPr>
        <w:t xml:space="preserve"> </w:t>
      </w:r>
      <w:r w:rsidRPr="00613F13">
        <w:rPr>
          <w:rFonts w:ascii="Arial Narrow" w:hAnsi="Arial Narrow"/>
          <w:b/>
        </w:rPr>
        <w:t>par</w:t>
      </w:r>
      <w:r w:rsidRPr="00613F13">
        <w:rPr>
          <w:rFonts w:ascii="Arial Narrow" w:hAnsi="Arial Narrow"/>
          <w:b/>
          <w:spacing w:val="-8"/>
        </w:rPr>
        <w:t xml:space="preserve"> </w:t>
      </w:r>
      <w:r w:rsidRPr="00613F13">
        <w:rPr>
          <w:rFonts w:ascii="Arial Narrow" w:hAnsi="Arial Narrow"/>
          <w:b/>
        </w:rPr>
        <w:t xml:space="preserve">le </w:t>
      </w:r>
      <w:r w:rsidRPr="00613F13">
        <w:rPr>
          <w:rFonts w:ascii="Arial Narrow" w:hAnsi="Arial Narrow"/>
          <w:b/>
          <w:spacing w:val="1"/>
        </w:rPr>
        <w:t>servic</w:t>
      </w:r>
      <w:r w:rsidRPr="00613F13">
        <w:rPr>
          <w:rFonts w:ascii="Arial Narrow" w:hAnsi="Arial Narrow"/>
          <w:b/>
        </w:rPr>
        <w:t xml:space="preserve">e </w:t>
      </w:r>
      <w:r w:rsidRPr="00613F13">
        <w:rPr>
          <w:rFonts w:ascii="Arial Narrow" w:hAnsi="Arial Narrow"/>
          <w:b/>
          <w:spacing w:val="1"/>
        </w:rPr>
        <w:t>émetteu</w:t>
      </w:r>
      <w:r w:rsidRPr="00613F13">
        <w:rPr>
          <w:rFonts w:ascii="Arial Narrow" w:hAnsi="Arial Narrow"/>
          <w:b/>
        </w:rPr>
        <w:t xml:space="preserve">r ou </w:t>
      </w:r>
      <w:r w:rsidR="00973BB6" w:rsidRPr="00613F13">
        <w:rPr>
          <w:rFonts w:ascii="Arial Narrow" w:hAnsi="Arial Narrow"/>
          <w:b/>
        </w:rPr>
        <w:t>l’</w:t>
      </w:r>
      <w:r w:rsidRPr="00613F13">
        <w:rPr>
          <w:rFonts w:ascii="Arial Narrow" w:hAnsi="Arial Narrow"/>
          <w:b/>
        </w:rPr>
        <w:t>autorité administrative compétente</w:t>
      </w:r>
      <w:r w:rsidRPr="00613F13">
        <w:rPr>
          <w:rFonts w:ascii="Arial Narrow" w:hAnsi="Arial Narrow"/>
          <w:b/>
          <w:strike/>
        </w:rPr>
        <w:t>,</w:t>
      </w:r>
      <w:r w:rsidRPr="00613F13">
        <w:rPr>
          <w:rFonts w:ascii="Arial Narrow" w:hAnsi="Arial Narrow"/>
          <w:b/>
        </w:rPr>
        <w:t xml:space="preserve"> conformément aux </w:t>
      </w:r>
      <w:r w:rsidR="00973BB6" w:rsidRPr="00613F13">
        <w:rPr>
          <w:rFonts w:ascii="Arial Narrow" w:hAnsi="Arial Narrow"/>
          <w:b/>
        </w:rPr>
        <w:t>dispositions</w:t>
      </w:r>
      <w:r w:rsidR="00973BB6" w:rsidRPr="00613F13">
        <w:rPr>
          <w:rFonts w:ascii="Arial Narrow" w:hAnsi="Arial Narrow"/>
          <w:b/>
          <w:spacing w:val="10"/>
        </w:rPr>
        <w:t xml:space="preserve"> </w:t>
      </w:r>
      <w:r w:rsidRPr="00613F13">
        <w:rPr>
          <w:rFonts w:ascii="Arial Narrow" w:hAnsi="Arial Narrow"/>
          <w:b/>
        </w:rPr>
        <w:t>du</w:t>
      </w:r>
      <w:r w:rsidRPr="00613F13">
        <w:rPr>
          <w:rFonts w:ascii="Arial Narrow" w:hAnsi="Arial Narrow"/>
          <w:b/>
          <w:spacing w:val="10"/>
        </w:rPr>
        <w:t xml:space="preserve"> </w:t>
      </w:r>
      <w:r w:rsidRPr="00613F13">
        <w:rPr>
          <w:rFonts w:ascii="Arial Narrow" w:hAnsi="Arial Narrow"/>
          <w:b/>
        </w:rPr>
        <w:t>Règlement</w:t>
      </w:r>
      <w:r w:rsidRPr="00613F13">
        <w:rPr>
          <w:rFonts w:ascii="Arial Narrow" w:hAnsi="Arial Narrow"/>
          <w:b/>
          <w:spacing w:val="10"/>
        </w:rPr>
        <w:t xml:space="preserve"> </w:t>
      </w:r>
      <w:r w:rsidRPr="00613F13">
        <w:rPr>
          <w:rFonts w:ascii="Arial Narrow" w:hAnsi="Arial Narrow"/>
          <w:b/>
        </w:rPr>
        <w:t>Particulier</w:t>
      </w:r>
      <w:r w:rsidRPr="00613F13">
        <w:rPr>
          <w:rFonts w:ascii="Arial Narrow" w:hAnsi="Arial Narrow"/>
          <w:b/>
          <w:spacing w:val="10"/>
        </w:rPr>
        <w:t xml:space="preserve"> </w:t>
      </w:r>
      <w:r w:rsidRPr="00613F13">
        <w:rPr>
          <w:rFonts w:ascii="Arial Narrow" w:hAnsi="Arial Narrow"/>
          <w:b/>
        </w:rPr>
        <w:t>de</w:t>
      </w:r>
      <w:r w:rsidRPr="00613F13">
        <w:rPr>
          <w:rFonts w:ascii="Arial Narrow" w:hAnsi="Arial Narrow"/>
          <w:b/>
          <w:spacing w:val="10"/>
        </w:rPr>
        <w:t xml:space="preserve"> </w:t>
      </w:r>
      <w:r w:rsidRPr="00613F13">
        <w:rPr>
          <w:rFonts w:ascii="Arial Narrow" w:hAnsi="Arial Narrow"/>
          <w:b/>
        </w:rPr>
        <w:t>l’Appel</w:t>
      </w:r>
      <w:r w:rsidRPr="00613F13">
        <w:rPr>
          <w:rFonts w:ascii="Arial Narrow" w:hAnsi="Arial Narrow"/>
          <w:b/>
          <w:spacing w:val="10"/>
        </w:rPr>
        <w:t xml:space="preserve"> </w:t>
      </w:r>
      <w:r w:rsidRPr="00613F13">
        <w:rPr>
          <w:rFonts w:ascii="Arial Narrow" w:hAnsi="Arial Narrow"/>
          <w:b/>
        </w:rPr>
        <w:t xml:space="preserve">d’Offres. </w:t>
      </w:r>
      <w:r w:rsidR="008E1A4F" w:rsidRPr="00613F13">
        <w:rPr>
          <w:rFonts w:ascii="Arial Narrow" w:hAnsi="Arial Narrow"/>
          <w:b/>
        </w:rPr>
        <w:t xml:space="preserve">Elles doivent dater de </w:t>
      </w:r>
      <w:r w:rsidR="008E1A4F" w:rsidRPr="000A16A0">
        <w:rPr>
          <w:rFonts w:ascii="Arial Narrow" w:hAnsi="Arial Narrow"/>
          <w:b/>
          <w:sz w:val="20"/>
        </w:rPr>
        <w:t>moins de trois (03) mois ou avoir été établies postérieurement à la date de signatur</w:t>
      </w:r>
      <w:r w:rsidR="00A11981" w:rsidRPr="000A16A0">
        <w:rPr>
          <w:rFonts w:ascii="Arial Narrow" w:hAnsi="Arial Narrow"/>
          <w:b/>
          <w:sz w:val="20"/>
        </w:rPr>
        <w:t xml:space="preserve">e de l’avis de D’Appel </w:t>
      </w:r>
      <w:r w:rsidR="00A11981">
        <w:rPr>
          <w:rFonts w:ascii="Arial Narrow" w:hAnsi="Arial Narrow"/>
          <w:b/>
        </w:rPr>
        <w:t>d’Offres</w:t>
      </w:r>
    </w:p>
    <w:p w14:paraId="14A3C05C" w14:textId="525605E2" w:rsidR="00A74850" w:rsidRPr="00613F13" w:rsidRDefault="00A74850" w:rsidP="00CD505E">
      <w:pPr>
        <w:widowControl w:val="0"/>
        <w:autoSpaceDE w:val="0"/>
        <w:jc w:val="both"/>
        <w:rPr>
          <w:rFonts w:ascii="Arial Narrow" w:hAnsi="Arial Narrow"/>
          <w:bCs/>
          <w:w w:val="110"/>
        </w:rPr>
      </w:pPr>
      <w:r w:rsidRPr="00613F13">
        <w:rPr>
          <w:rFonts w:ascii="Arial Narrow" w:hAnsi="Arial Narrow"/>
          <w:w w:val="110"/>
        </w:rPr>
        <w:t>En</w:t>
      </w:r>
      <w:r w:rsidRPr="00613F13">
        <w:rPr>
          <w:rFonts w:ascii="Arial Narrow" w:hAnsi="Arial Narrow"/>
          <w:spacing w:val="-5"/>
          <w:w w:val="110"/>
        </w:rPr>
        <w:t xml:space="preserve"> </w:t>
      </w:r>
      <w:r w:rsidRPr="00613F13">
        <w:rPr>
          <w:rFonts w:ascii="Arial Narrow" w:hAnsi="Arial Narrow"/>
          <w:w w:val="110"/>
        </w:rPr>
        <w:t>cas</w:t>
      </w:r>
      <w:r w:rsidRPr="00613F13">
        <w:rPr>
          <w:rFonts w:ascii="Arial Narrow" w:hAnsi="Arial Narrow"/>
          <w:spacing w:val="-5"/>
          <w:w w:val="110"/>
        </w:rPr>
        <w:t xml:space="preserve"> </w:t>
      </w:r>
      <w:r w:rsidRPr="00613F13">
        <w:rPr>
          <w:rFonts w:ascii="Arial Narrow" w:hAnsi="Arial Narrow"/>
          <w:w w:val="110"/>
        </w:rPr>
        <w:t>d’absence</w:t>
      </w:r>
      <w:r w:rsidRPr="00613F13">
        <w:rPr>
          <w:rFonts w:ascii="Arial Narrow" w:hAnsi="Arial Narrow"/>
          <w:spacing w:val="-5"/>
          <w:w w:val="110"/>
        </w:rPr>
        <w:t xml:space="preserve"> </w:t>
      </w:r>
      <w:r w:rsidRPr="00613F13">
        <w:rPr>
          <w:rFonts w:ascii="Arial Narrow" w:hAnsi="Arial Narrow"/>
          <w:w w:val="110"/>
        </w:rPr>
        <w:t>ou</w:t>
      </w:r>
      <w:r w:rsidRPr="00613F13">
        <w:rPr>
          <w:rFonts w:ascii="Arial Narrow" w:hAnsi="Arial Narrow"/>
          <w:spacing w:val="-5"/>
          <w:w w:val="110"/>
        </w:rPr>
        <w:t xml:space="preserve"> </w:t>
      </w:r>
      <w:r w:rsidRPr="00613F13">
        <w:rPr>
          <w:rFonts w:ascii="Arial Narrow" w:hAnsi="Arial Narrow"/>
          <w:w w:val="110"/>
        </w:rPr>
        <w:t>de</w:t>
      </w:r>
      <w:r w:rsidRPr="00613F13">
        <w:rPr>
          <w:rFonts w:ascii="Arial Narrow" w:hAnsi="Arial Narrow"/>
          <w:spacing w:val="-5"/>
          <w:w w:val="110"/>
        </w:rPr>
        <w:t xml:space="preserve"> </w:t>
      </w:r>
      <w:r w:rsidRPr="00613F13">
        <w:rPr>
          <w:rFonts w:ascii="Arial Narrow" w:hAnsi="Arial Narrow"/>
          <w:spacing w:val="-3"/>
          <w:w w:val="110"/>
        </w:rPr>
        <w:t>non-conformité</w:t>
      </w:r>
      <w:r w:rsidRPr="00613F13">
        <w:rPr>
          <w:rFonts w:ascii="Arial Narrow" w:hAnsi="Arial Narrow"/>
          <w:spacing w:val="-5"/>
          <w:w w:val="110"/>
        </w:rPr>
        <w:t xml:space="preserve"> </w:t>
      </w:r>
      <w:r w:rsidRPr="00613F13">
        <w:rPr>
          <w:rFonts w:ascii="Arial Narrow" w:hAnsi="Arial Narrow"/>
          <w:w w:val="110"/>
        </w:rPr>
        <w:t>d’une</w:t>
      </w:r>
      <w:r w:rsidRPr="00613F13">
        <w:rPr>
          <w:rFonts w:ascii="Arial Narrow" w:hAnsi="Arial Narrow"/>
          <w:spacing w:val="-5"/>
          <w:w w:val="110"/>
        </w:rPr>
        <w:t xml:space="preserve"> </w:t>
      </w:r>
      <w:r w:rsidRPr="00613F13">
        <w:rPr>
          <w:rFonts w:ascii="Arial Narrow" w:hAnsi="Arial Narrow"/>
          <w:w w:val="110"/>
        </w:rPr>
        <w:t>pièce</w:t>
      </w:r>
      <w:r w:rsidRPr="00613F13">
        <w:rPr>
          <w:rFonts w:ascii="Arial Narrow" w:hAnsi="Arial Narrow"/>
          <w:spacing w:val="-5"/>
          <w:w w:val="110"/>
        </w:rPr>
        <w:t xml:space="preserve"> </w:t>
      </w:r>
      <w:r w:rsidRPr="00613F13">
        <w:rPr>
          <w:rFonts w:ascii="Arial Narrow" w:hAnsi="Arial Narrow"/>
          <w:w w:val="110"/>
        </w:rPr>
        <w:t>du</w:t>
      </w:r>
      <w:r w:rsidRPr="00613F13">
        <w:rPr>
          <w:rFonts w:ascii="Arial Narrow" w:hAnsi="Arial Narrow"/>
          <w:spacing w:val="-5"/>
          <w:w w:val="110"/>
        </w:rPr>
        <w:t xml:space="preserve"> </w:t>
      </w:r>
      <w:r w:rsidRPr="00613F13">
        <w:rPr>
          <w:rFonts w:ascii="Arial Narrow" w:hAnsi="Arial Narrow"/>
          <w:w w:val="110"/>
        </w:rPr>
        <w:t xml:space="preserve">dossier </w:t>
      </w:r>
      <w:r w:rsidRPr="00613F13">
        <w:rPr>
          <w:rFonts w:ascii="Arial Narrow" w:hAnsi="Arial Narrow"/>
          <w:spacing w:val="-3"/>
          <w:w w:val="110"/>
        </w:rPr>
        <w:t xml:space="preserve">administratif </w:t>
      </w:r>
      <w:r w:rsidRPr="00613F13">
        <w:rPr>
          <w:rFonts w:ascii="Arial Narrow" w:hAnsi="Arial Narrow"/>
          <w:w w:val="110"/>
        </w:rPr>
        <w:t xml:space="preserve">lors de </w:t>
      </w:r>
      <w:r w:rsidRPr="00613F13">
        <w:rPr>
          <w:rFonts w:ascii="Arial Narrow" w:hAnsi="Arial Narrow"/>
          <w:spacing w:val="-3"/>
          <w:w w:val="110"/>
        </w:rPr>
        <w:t xml:space="preserve">l’ouverture </w:t>
      </w:r>
      <w:r w:rsidRPr="00613F13">
        <w:rPr>
          <w:rFonts w:ascii="Arial Narrow" w:hAnsi="Arial Narrow"/>
          <w:w w:val="110"/>
        </w:rPr>
        <w:t xml:space="preserve">des plis, </w:t>
      </w:r>
      <w:bookmarkStart w:id="18" w:name="_Hlk158723535"/>
      <w:r w:rsidR="007E6BC4" w:rsidRPr="00613F13">
        <w:rPr>
          <w:rFonts w:ascii="Arial Narrow" w:hAnsi="Arial Narrow"/>
          <w:bCs/>
          <w:w w:val="110"/>
        </w:rPr>
        <w:t>après un délai de 48 heure accordé par la Commission, l'offre sera rejetée.</w:t>
      </w:r>
    </w:p>
    <w:bookmarkEnd w:id="18"/>
    <w:p w14:paraId="00D5686E" w14:textId="1C5062C6" w:rsidR="0066058E" w:rsidRPr="00CD64C4" w:rsidRDefault="0066058E" w:rsidP="004C61CE">
      <w:pPr>
        <w:pStyle w:val="AAOarticles"/>
      </w:pPr>
      <w:r w:rsidRPr="00CD64C4">
        <w:t>Critères d’évaluation</w:t>
      </w:r>
    </w:p>
    <w:p w14:paraId="3B551E66" w14:textId="720794EA" w:rsidR="0066058E" w:rsidRPr="00CD64C4" w:rsidRDefault="00CE3E8B" w:rsidP="00120A1A">
      <w:pPr>
        <w:widowControl w:val="0"/>
        <w:autoSpaceDE w:val="0"/>
        <w:jc w:val="both"/>
        <w:rPr>
          <w:rFonts w:ascii="Arial Narrow" w:hAnsi="Arial Narrow"/>
        </w:rPr>
      </w:pPr>
      <w:r w:rsidRPr="00CD64C4">
        <w:rPr>
          <w:rFonts w:ascii="Arial Narrow" w:hAnsi="Arial Narrow"/>
          <w:b/>
          <w:bCs/>
          <w:spacing w:val="6"/>
        </w:rPr>
        <w:t>15</w:t>
      </w:r>
      <w:r w:rsidR="0066058E" w:rsidRPr="00CD64C4">
        <w:rPr>
          <w:rFonts w:ascii="Arial Narrow" w:hAnsi="Arial Narrow"/>
          <w:b/>
          <w:bCs/>
          <w:spacing w:val="6"/>
        </w:rPr>
        <w:t xml:space="preserve">.1 Critères </w:t>
      </w:r>
      <w:r w:rsidR="0066058E" w:rsidRPr="00CD64C4">
        <w:rPr>
          <w:rFonts w:ascii="Arial Narrow" w:hAnsi="Arial Narrow"/>
          <w:b/>
          <w:bCs/>
        </w:rPr>
        <w:t>éliminatoires</w:t>
      </w:r>
    </w:p>
    <w:p w14:paraId="379B6511" w14:textId="42A93029" w:rsidR="0066058E" w:rsidRPr="00CD64C4" w:rsidRDefault="0066058E" w:rsidP="00120A1A">
      <w:pPr>
        <w:widowControl w:val="0"/>
        <w:autoSpaceDE w:val="0"/>
        <w:ind w:left="114" w:hanging="114"/>
        <w:jc w:val="both"/>
        <w:rPr>
          <w:rFonts w:ascii="Arial Narrow" w:hAnsi="Arial Narrow"/>
          <w:iCs/>
          <w:spacing w:val="-2"/>
        </w:rPr>
      </w:pPr>
      <w:r w:rsidRPr="00CD64C4">
        <w:rPr>
          <w:rFonts w:ascii="Arial Narrow" w:hAnsi="Arial Narrow"/>
          <w:iCs/>
        </w:rPr>
        <w:lastRenderedPageBreak/>
        <w:t>Il s'agit</w:t>
      </w:r>
      <w:r w:rsidRPr="00CD64C4">
        <w:rPr>
          <w:rFonts w:ascii="Arial Narrow" w:hAnsi="Arial Narrow"/>
          <w:iCs/>
          <w:spacing w:val="-2"/>
        </w:rPr>
        <w:t xml:space="preserve"> </w:t>
      </w:r>
      <w:r w:rsidR="003D0085" w:rsidRPr="00CD64C4">
        <w:rPr>
          <w:rFonts w:ascii="Arial Narrow" w:hAnsi="Arial Narrow"/>
          <w:iCs/>
        </w:rPr>
        <w:t>notamment</w:t>
      </w:r>
      <w:r w:rsidR="003D0085" w:rsidRPr="00CD64C4">
        <w:rPr>
          <w:rFonts w:ascii="Arial Narrow" w:hAnsi="Arial Narrow"/>
          <w:iCs/>
          <w:spacing w:val="-2"/>
        </w:rPr>
        <w:t xml:space="preserve"> :</w:t>
      </w:r>
    </w:p>
    <w:p w14:paraId="749F3A2B" w14:textId="232153BE" w:rsidR="0066058E" w:rsidRPr="00CD64C4" w:rsidRDefault="00CD505E" w:rsidP="00120A1A">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Absence</w:t>
      </w:r>
      <w:r w:rsidR="0066058E" w:rsidRPr="00CD64C4">
        <w:rPr>
          <w:rFonts w:ascii="Arial Narrow" w:hAnsi="Arial Narrow"/>
          <w:sz w:val="24"/>
          <w:szCs w:val="24"/>
        </w:rPr>
        <w:t xml:space="preserve"> </w:t>
      </w:r>
      <w:r w:rsidR="00FC0F44" w:rsidRPr="00CD64C4">
        <w:rPr>
          <w:rFonts w:ascii="Arial Narrow" w:hAnsi="Arial Narrow"/>
          <w:sz w:val="24"/>
          <w:szCs w:val="24"/>
        </w:rPr>
        <w:t xml:space="preserve">ou la non-conformité </w:t>
      </w:r>
      <w:r w:rsidR="0080600B" w:rsidRPr="00CD64C4">
        <w:rPr>
          <w:rFonts w:ascii="Arial Narrow" w:hAnsi="Arial Narrow"/>
          <w:sz w:val="24"/>
          <w:szCs w:val="24"/>
        </w:rPr>
        <w:t>du cautionnement</w:t>
      </w:r>
      <w:r w:rsidR="0066058E" w:rsidRPr="00CD64C4">
        <w:rPr>
          <w:rFonts w:ascii="Arial Narrow" w:hAnsi="Arial Narrow"/>
          <w:sz w:val="24"/>
          <w:szCs w:val="24"/>
        </w:rPr>
        <w:t xml:space="preserve"> </w:t>
      </w:r>
      <w:r w:rsidR="00FC0F44" w:rsidRPr="00CD64C4">
        <w:rPr>
          <w:rFonts w:ascii="Arial Narrow" w:hAnsi="Arial Narrow"/>
          <w:sz w:val="24"/>
          <w:szCs w:val="24"/>
        </w:rPr>
        <w:t xml:space="preserve">timbré </w:t>
      </w:r>
      <w:r w:rsidR="0066058E" w:rsidRPr="00CD64C4">
        <w:rPr>
          <w:rFonts w:ascii="Arial Narrow" w:hAnsi="Arial Narrow"/>
          <w:sz w:val="24"/>
          <w:szCs w:val="24"/>
        </w:rPr>
        <w:t>de soumission </w:t>
      </w:r>
      <w:r w:rsidR="00B454E1" w:rsidRPr="00CD64C4">
        <w:rPr>
          <w:rFonts w:ascii="Arial Narrow" w:hAnsi="Arial Narrow"/>
          <w:sz w:val="24"/>
          <w:szCs w:val="24"/>
        </w:rPr>
        <w:t xml:space="preserve">à l’ouverture des </w:t>
      </w:r>
      <w:r w:rsidR="00FC0F44" w:rsidRPr="00CD64C4">
        <w:rPr>
          <w:rFonts w:ascii="Arial Narrow" w:hAnsi="Arial Narrow"/>
          <w:sz w:val="24"/>
          <w:szCs w:val="24"/>
        </w:rPr>
        <w:t>plis ;</w:t>
      </w:r>
    </w:p>
    <w:p w14:paraId="1B8775F7" w14:textId="34AEC48B" w:rsidR="0066058E"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L</w:t>
      </w:r>
      <w:r w:rsidR="0066058E" w:rsidRPr="00CD64C4">
        <w:rPr>
          <w:rFonts w:ascii="Arial Narrow" w:hAnsi="Arial Narrow"/>
          <w:sz w:val="24"/>
          <w:szCs w:val="24"/>
        </w:rPr>
        <w:t xml:space="preserve">a non -production au-delà du délai de 48 h après l’ouverture des plis, d’une pièce du dossier </w:t>
      </w:r>
      <w:r w:rsidR="0066058E" w:rsidRPr="007A669C">
        <w:rPr>
          <w:rFonts w:ascii="Arial Narrow" w:hAnsi="Arial Narrow"/>
          <w:sz w:val="20"/>
          <w:szCs w:val="24"/>
        </w:rPr>
        <w:t>administratif jugée non conforme ou absent</w:t>
      </w:r>
      <w:r w:rsidR="00CB640A" w:rsidRPr="007A669C">
        <w:rPr>
          <w:rFonts w:ascii="Arial Narrow" w:hAnsi="Arial Narrow"/>
          <w:sz w:val="20"/>
          <w:szCs w:val="24"/>
        </w:rPr>
        <w:t>e</w:t>
      </w:r>
      <w:r w:rsidR="00481DAE" w:rsidRPr="007A669C">
        <w:rPr>
          <w:rFonts w:ascii="Arial Narrow" w:eastAsia="Times New Roman" w:hAnsi="Arial Narrow"/>
          <w:sz w:val="20"/>
          <w:szCs w:val="24"/>
          <w:lang w:eastAsia="fr-FR"/>
        </w:rPr>
        <w:t xml:space="preserve"> </w:t>
      </w:r>
      <w:r w:rsidR="00481DAE" w:rsidRPr="007A669C">
        <w:rPr>
          <w:rFonts w:ascii="Arial Narrow" w:hAnsi="Arial Narrow"/>
          <w:sz w:val="20"/>
          <w:szCs w:val="24"/>
        </w:rPr>
        <w:t>lors de l’ouverture des plis, (excepté le cautionnement de soumission</w:t>
      </w:r>
      <w:r w:rsidRPr="007A669C">
        <w:rPr>
          <w:rFonts w:ascii="Arial Narrow" w:hAnsi="Arial Narrow"/>
          <w:sz w:val="20"/>
          <w:szCs w:val="24"/>
        </w:rPr>
        <w:t>) ;</w:t>
      </w:r>
      <w:r w:rsidR="00CB640A" w:rsidRPr="007A669C">
        <w:rPr>
          <w:rFonts w:ascii="Arial Narrow" w:hAnsi="Arial Narrow"/>
          <w:sz w:val="20"/>
          <w:szCs w:val="24"/>
        </w:rPr>
        <w:t xml:space="preserve"> </w:t>
      </w:r>
    </w:p>
    <w:p w14:paraId="2FB6C5CA" w14:textId="5073CA93" w:rsidR="00697A02" w:rsidRPr="00CD64C4" w:rsidRDefault="00697A02" w:rsidP="00FC0F44">
      <w:pPr>
        <w:pStyle w:val="Paragraphedeliste"/>
        <w:widowControl w:val="0"/>
        <w:numPr>
          <w:ilvl w:val="0"/>
          <w:numId w:val="21"/>
        </w:numPr>
        <w:autoSpaceDE w:val="0"/>
        <w:spacing w:after="0" w:line="240" w:lineRule="auto"/>
        <w:jc w:val="both"/>
        <w:rPr>
          <w:rFonts w:ascii="Arial Narrow" w:hAnsi="Arial Narrow"/>
          <w:sz w:val="24"/>
          <w:szCs w:val="24"/>
        </w:rPr>
      </w:pPr>
      <w:r>
        <w:rPr>
          <w:rFonts w:ascii="Arial Narrow" w:hAnsi="Arial Narrow"/>
          <w:sz w:val="24"/>
          <w:szCs w:val="24"/>
        </w:rPr>
        <w:t>Absence ou non-conformité du modèle de soumission ;</w:t>
      </w:r>
    </w:p>
    <w:p w14:paraId="36C53F66" w14:textId="0A3E1DB3" w:rsidR="0066058E" w:rsidRPr="00CD64C4"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CD64C4">
        <w:rPr>
          <w:rFonts w:ascii="Arial Narrow" w:hAnsi="Arial Narrow"/>
          <w:sz w:val="24"/>
          <w:szCs w:val="24"/>
        </w:rPr>
        <w:t>F</w:t>
      </w:r>
      <w:r w:rsidR="0066058E" w:rsidRPr="00CD64C4">
        <w:rPr>
          <w:rFonts w:ascii="Arial Narrow" w:hAnsi="Arial Narrow"/>
          <w:sz w:val="24"/>
          <w:szCs w:val="24"/>
        </w:rPr>
        <w:t xml:space="preserve">ausses déclarations, manœuvres frauduleuses ou </w:t>
      </w:r>
      <w:r w:rsidR="00CB640A" w:rsidRPr="00CD64C4">
        <w:rPr>
          <w:rFonts w:ascii="Arial Narrow" w:eastAsia="Times New Roman" w:hAnsi="Arial Narrow"/>
          <w:spacing w:val="2"/>
          <w:sz w:val="24"/>
          <w:szCs w:val="24"/>
          <w:lang w:eastAsia="fr-FR"/>
        </w:rPr>
        <w:t xml:space="preserve">des pièces </w:t>
      </w:r>
      <w:r w:rsidR="0080600B" w:rsidRPr="00CD64C4">
        <w:rPr>
          <w:rFonts w:ascii="Arial Narrow" w:eastAsia="Times New Roman" w:hAnsi="Arial Narrow"/>
          <w:spacing w:val="2"/>
          <w:sz w:val="24"/>
          <w:szCs w:val="24"/>
          <w:lang w:eastAsia="fr-FR"/>
        </w:rPr>
        <w:t>falsifiées ;</w:t>
      </w:r>
    </w:p>
    <w:p w14:paraId="481E0E83" w14:textId="5CCC88E8" w:rsidR="0066058E" w:rsidRPr="00231B82"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19" w:name="_Hlk186798765"/>
      <w:r w:rsidRPr="00231B82">
        <w:rPr>
          <w:rFonts w:ascii="Arial Narrow" w:hAnsi="Arial Narrow"/>
          <w:sz w:val="24"/>
          <w:szCs w:val="24"/>
        </w:rPr>
        <w:t>N</w:t>
      </w:r>
      <w:r w:rsidR="0066058E" w:rsidRPr="00231B82">
        <w:rPr>
          <w:rFonts w:ascii="Arial Narrow" w:hAnsi="Arial Narrow"/>
          <w:sz w:val="24"/>
          <w:szCs w:val="24"/>
        </w:rPr>
        <w:t xml:space="preserve">on-respect de </w:t>
      </w:r>
      <w:r w:rsidR="00C712C3" w:rsidRPr="00231B82">
        <w:rPr>
          <w:rFonts w:ascii="Arial Narrow" w:hAnsi="Arial Narrow"/>
          <w:sz w:val="24"/>
          <w:szCs w:val="24"/>
        </w:rPr>
        <w:t xml:space="preserve">la </w:t>
      </w:r>
      <w:r w:rsidR="00FC0F44" w:rsidRPr="00231B82">
        <w:rPr>
          <w:rFonts w:ascii="Arial Narrow" w:hAnsi="Arial Narrow"/>
          <w:sz w:val="24"/>
          <w:szCs w:val="24"/>
        </w:rPr>
        <w:t xml:space="preserve">note minimale de l’évaluation des critères essentiels </w:t>
      </w:r>
      <w:r w:rsidR="00FC0F44" w:rsidRPr="00231B82">
        <w:rPr>
          <w:rFonts w:ascii="Arial Narrow" w:hAnsi="Arial Narrow"/>
          <w:b/>
          <w:bCs/>
          <w:sz w:val="24"/>
          <w:szCs w:val="24"/>
        </w:rPr>
        <w:t>(</w:t>
      </w:r>
      <w:r w:rsidR="00231B82" w:rsidRPr="00231B82">
        <w:rPr>
          <w:rFonts w:ascii="Arial Narrow" w:hAnsi="Arial Narrow"/>
          <w:b/>
          <w:bCs/>
          <w:sz w:val="24"/>
          <w:szCs w:val="24"/>
        </w:rPr>
        <w:t>21</w:t>
      </w:r>
      <w:r w:rsidR="00FC0F44" w:rsidRPr="00231B82">
        <w:rPr>
          <w:rFonts w:ascii="Arial Narrow" w:hAnsi="Arial Narrow"/>
          <w:b/>
          <w:bCs/>
          <w:sz w:val="24"/>
          <w:szCs w:val="24"/>
        </w:rPr>
        <w:t xml:space="preserve"> Oui sur </w:t>
      </w:r>
      <w:r w:rsidR="00231B82" w:rsidRPr="00231B82">
        <w:rPr>
          <w:rFonts w:ascii="Arial Narrow" w:hAnsi="Arial Narrow"/>
          <w:b/>
          <w:bCs/>
          <w:sz w:val="24"/>
          <w:szCs w:val="24"/>
        </w:rPr>
        <w:t>30</w:t>
      </w:r>
      <w:r w:rsidR="00FC0F44" w:rsidRPr="00231B82">
        <w:rPr>
          <w:rFonts w:ascii="Arial Narrow" w:hAnsi="Arial Narrow"/>
          <w:b/>
          <w:bCs/>
          <w:sz w:val="24"/>
          <w:szCs w:val="24"/>
        </w:rPr>
        <w:t>)</w:t>
      </w:r>
      <w:r w:rsidR="0066058E" w:rsidRPr="00231B82">
        <w:rPr>
          <w:rFonts w:ascii="Arial Narrow" w:hAnsi="Arial Narrow"/>
          <w:sz w:val="24"/>
          <w:szCs w:val="24"/>
        </w:rPr>
        <w:t> </w:t>
      </w:r>
      <w:bookmarkEnd w:id="19"/>
      <w:r w:rsidR="0066058E" w:rsidRPr="00231B82">
        <w:rPr>
          <w:rFonts w:ascii="Arial Narrow" w:hAnsi="Arial Narrow"/>
          <w:sz w:val="24"/>
          <w:szCs w:val="24"/>
        </w:rPr>
        <w:t>;</w:t>
      </w:r>
    </w:p>
    <w:p w14:paraId="441F84FE" w14:textId="0B5E886C" w:rsidR="0066058E" w:rsidRPr="007A669C" w:rsidRDefault="00FC0F44" w:rsidP="00FC0F44">
      <w:pPr>
        <w:pStyle w:val="Paragraphedeliste"/>
        <w:widowControl w:val="0"/>
        <w:numPr>
          <w:ilvl w:val="0"/>
          <w:numId w:val="21"/>
        </w:numPr>
        <w:autoSpaceDE w:val="0"/>
        <w:spacing w:after="0" w:line="240" w:lineRule="auto"/>
        <w:jc w:val="both"/>
        <w:rPr>
          <w:rFonts w:ascii="Arial Narrow" w:hAnsi="Arial Narrow"/>
          <w:szCs w:val="24"/>
        </w:rPr>
      </w:pPr>
      <w:r w:rsidRPr="007A669C">
        <w:rPr>
          <w:rFonts w:ascii="Arial Narrow" w:hAnsi="Arial Narrow"/>
          <w:szCs w:val="24"/>
        </w:rPr>
        <w:t>A</w:t>
      </w:r>
      <w:r w:rsidR="0066058E" w:rsidRPr="007A669C">
        <w:rPr>
          <w:rFonts w:ascii="Arial Narrow" w:hAnsi="Arial Narrow"/>
          <w:szCs w:val="24"/>
        </w:rPr>
        <w:t xml:space="preserve">bsence de la déclaration sur l’honneur de non abandon </w:t>
      </w:r>
      <w:r w:rsidR="0080600B" w:rsidRPr="007A669C">
        <w:rPr>
          <w:rFonts w:ascii="Arial Narrow" w:hAnsi="Arial Narrow"/>
          <w:szCs w:val="24"/>
        </w:rPr>
        <w:t>des chantiers</w:t>
      </w:r>
      <w:r w:rsidR="0066058E" w:rsidRPr="007A669C">
        <w:rPr>
          <w:rFonts w:ascii="Arial Narrow" w:hAnsi="Arial Narrow"/>
          <w:szCs w:val="24"/>
        </w:rPr>
        <w:t xml:space="preserve"> au cours des trois dernières années ;</w:t>
      </w:r>
    </w:p>
    <w:p w14:paraId="304F9182" w14:textId="6034930D" w:rsidR="00DF48F1" w:rsidRPr="00CD64C4"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CD64C4">
        <w:rPr>
          <w:rFonts w:ascii="Arial Narrow" w:hAnsi="Arial Narrow"/>
          <w:sz w:val="24"/>
          <w:szCs w:val="24"/>
        </w:rPr>
        <w:t>A</w:t>
      </w:r>
      <w:r w:rsidR="00DF48F1" w:rsidRPr="00CD64C4">
        <w:rPr>
          <w:rFonts w:ascii="Arial Narrow" w:hAnsi="Arial Narrow"/>
          <w:sz w:val="24"/>
          <w:szCs w:val="24"/>
        </w:rPr>
        <w:t>bsence d’un prix unitaire quantifié dans l’Offre financière ;</w:t>
      </w:r>
    </w:p>
    <w:p w14:paraId="09B0F2FC" w14:textId="76B0E98E" w:rsidR="00BC7A37" w:rsidRPr="00CD64C4" w:rsidRDefault="00FC0F44" w:rsidP="00FC0F44">
      <w:pPr>
        <w:pStyle w:val="Paragraphedeliste"/>
        <w:widowControl w:val="0"/>
        <w:numPr>
          <w:ilvl w:val="0"/>
          <w:numId w:val="7"/>
        </w:numPr>
        <w:autoSpaceDE w:val="0"/>
        <w:spacing w:after="60" w:line="240" w:lineRule="auto"/>
        <w:jc w:val="both"/>
        <w:rPr>
          <w:rFonts w:ascii="Arial Narrow" w:hAnsi="Arial Narrow"/>
          <w:sz w:val="24"/>
          <w:szCs w:val="24"/>
        </w:rPr>
      </w:pPr>
      <w:r w:rsidRPr="00CD64C4">
        <w:rPr>
          <w:rFonts w:ascii="Arial Narrow" w:hAnsi="Arial Narrow"/>
          <w:sz w:val="24"/>
          <w:szCs w:val="24"/>
        </w:rPr>
        <w:t>A</w:t>
      </w:r>
      <w:r w:rsidR="00BC7A37" w:rsidRPr="00CD64C4">
        <w:rPr>
          <w:rFonts w:ascii="Arial Narrow" w:hAnsi="Arial Narrow"/>
          <w:sz w:val="24"/>
          <w:szCs w:val="24"/>
        </w:rPr>
        <w:t xml:space="preserve">bsence d’un élément de l’offre financière (la soumission, les BPU, le DQE) ; </w:t>
      </w:r>
    </w:p>
    <w:p w14:paraId="64665721" w14:textId="099ED27F" w:rsidR="00BC7A37" w:rsidRPr="00CD64C4" w:rsidRDefault="00FC0F44" w:rsidP="00120A1A">
      <w:pPr>
        <w:pStyle w:val="Paragraphedeliste"/>
        <w:numPr>
          <w:ilvl w:val="0"/>
          <w:numId w:val="7"/>
        </w:numPr>
        <w:spacing w:after="0" w:line="240" w:lineRule="auto"/>
        <w:rPr>
          <w:rFonts w:ascii="Arial Narrow" w:hAnsi="Arial Narrow"/>
          <w:sz w:val="24"/>
          <w:szCs w:val="24"/>
        </w:rPr>
      </w:pPr>
      <w:bookmarkStart w:id="20" w:name="_Hlk158723599"/>
      <w:r w:rsidRPr="00CD64C4">
        <w:rPr>
          <w:rFonts w:ascii="Arial Narrow" w:hAnsi="Arial Narrow"/>
          <w:sz w:val="24"/>
          <w:szCs w:val="24"/>
        </w:rPr>
        <w:t>A</w:t>
      </w:r>
      <w:r w:rsidR="00BC7A37" w:rsidRPr="00CD64C4">
        <w:rPr>
          <w:rFonts w:ascii="Arial Narrow" w:hAnsi="Arial Narrow"/>
          <w:sz w:val="24"/>
          <w:szCs w:val="24"/>
        </w:rPr>
        <w:t>bsence de la charte d’intégrité datée et signée ;</w:t>
      </w:r>
    </w:p>
    <w:p w14:paraId="12BB3DF0" w14:textId="4050D68D" w:rsidR="00BC7A37" w:rsidRPr="007A669C" w:rsidRDefault="00FC0F44" w:rsidP="00120A1A">
      <w:pPr>
        <w:pStyle w:val="Paragraphedeliste"/>
        <w:numPr>
          <w:ilvl w:val="0"/>
          <w:numId w:val="7"/>
        </w:numPr>
        <w:spacing w:after="0" w:line="240" w:lineRule="auto"/>
        <w:rPr>
          <w:rFonts w:ascii="Arial Narrow" w:hAnsi="Arial Narrow"/>
          <w:sz w:val="20"/>
          <w:szCs w:val="24"/>
        </w:rPr>
      </w:pPr>
      <w:r w:rsidRPr="007A669C">
        <w:rPr>
          <w:rFonts w:ascii="Arial Narrow" w:hAnsi="Arial Narrow"/>
          <w:sz w:val="20"/>
          <w:szCs w:val="24"/>
        </w:rPr>
        <w:t>A</w:t>
      </w:r>
      <w:r w:rsidR="00BC7A37" w:rsidRPr="007A669C">
        <w:rPr>
          <w:rFonts w:ascii="Arial Narrow" w:hAnsi="Arial Narrow"/>
          <w:sz w:val="20"/>
          <w:szCs w:val="24"/>
        </w:rPr>
        <w:t>bsence de la déclaration d’engagement au respect des clauses environnementales et sociales datée et signée ;</w:t>
      </w:r>
    </w:p>
    <w:p w14:paraId="73075BEC" w14:textId="5B2AF64B" w:rsidR="000133AE" w:rsidRPr="00CD64C4" w:rsidRDefault="000133AE" w:rsidP="00120A1A">
      <w:pPr>
        <w:pStyle w:val="Paragraphedeliste"/>
        <w:numPr>
          <w:ilvl w:val="0"/>
          <w:numId w:val="7"/>
        </w:numPr>
        <w:spacing w:after="0" w:line="240" w:lineRule="auto"/>
        <w:rPr>
          <w:rFonts w:ascii="Arial Narrow" w:hAnsi="Arial Narrow"/>
          <w:sz w:val="24"/>
          <w:szCs w:val="24"/>
        </w:rPr>
      </w:pPr>
      <w:r w:rsidRPr="00CD64C4">
        <w:rPr>
          <w:rFonts w:ascii="Arial Narrow" w:hAnsi="Arial Narrow"/>
          <w:sz w:val="24"/>
          <w:szCs w:val="24"/>
        </w:rPr>
        <w:t>Utilisation d’un C.V ou diplôme d’un fonctionnaire sans preuve de mise en disponibilité.</w:t>
      </w:r>
    </w:p>
    <w:bookmarkEnd w:id="20"/>
    <w:p w14:paraId="4903CB03" w14:textId="3BC44E33" w:rsidR="0066058E" w:rsidRPr="00CD64C4" w:rsidRDefault="00CE3E8B" w:rsidP="00120A1A">
      <w:pPr>
        <w:widowControl w:val="0"/>
        <w:autoSpaceDE w:val="0"/>
        <w:ind w:left="114"/>
        <w:jc w:val="both"/>
        <w:rPr>
          <w:rFonts w:ascii="Arial Narrow" w:hAnsi="Arial Narrow"/>
          <w:b/>
          <w:bCs/>
        </w:rPr>
      </w:pPr>
      <w:r w:rsidRPr="00CD64C4">
        <w:rPr>
          <w:rFonts w:ascii="Arial Narrow" w:hAnsi="Arial Narrow"/>
          <w:b/>
          <w:bCs/>
        </w:rPr>
        <w:t>15</w:t>
      </w:r>
      <w:r w:rsidR="0066058E" w:rsidRPr="00CD64C4">
        <w:rPr>
          <w:rFonts w:ascii="Arial Narrow" w:hAnsi="Arial Narrow"/>
          <w:b/>
          <w:bCs/>
        </w:rPr>
        <w:t>.2.</w:t>
      </w:r>
      <w:r w:rsidR="0066058E" w:rsidRPr="00CD64C4">
        <w:rPr>
          <w:rFonts w:ascii="Arial Narrow" w:hAnsi="Arial Narrow"/>
          <w:b/>
          <w:bCs/>
          <w:spacing w:val="6"/>
        </w:rPr>
        <w:t xml:space="preserve"> </w:t>
      </w:r>
      <w:r w:rsidR="0066058E" w:rsidRPr="00CD64C4">
        <w:rPr>
          <w:rFonts w:ascii="Arial Narrow" w:hAnsi="Arial Narrow"/>
          <w:b/>
          <w:bCs/>
        </w:rPr>
        <w:t>Critères</w:t>
      </w:r>
      <w:r w:rsidR="0066058E" w:rsidRPr="00CD64C4">
        <w:rPr>
          <w:rFonts w:ascii="Arial Narrow" w:hAnsi="Arial Narrow"/>
          <w:b/>
          <w:bCs/>
          <w:spacing w:val="6"/>
        </w:rPr>
        <w:t xml:space="preserve"> </w:t>
      </w:r>
      <w:r w:rsidR="0066058E" w:rsidRPr="00CD64C4">
        <w:rPr>
          <w:rFonts w:ascii="Arial Narrow" w:hAnsi="Arial Narrow"/>
          <w:b/>
          <w:bCs/>
        </w:rPr>
        <w:t>essentiels</w:t>
      </w:r>
    </w:p>
    <w:p w14:paraId="5A54BE88" w14:textId="09300105" w:rsidR="0069282C" w:rsidRPr="00CD64C4" w:rsidRDefault="0069282C" w:rsidP="00120A1A">
      <w:pPr>
        <w:widowControl w:val="0"/>
        <w:autoSpaceDE w:val="0"/>
        <w:ind w:left="114"/>
        <w:jc w:val="both"/>
        <w:rPr>
          <w:rFonts w:ascii="Arial Narrow" w:hAnsi="Arial Narrow"/>
        </w:rPr>
      </w:pPr>
      <w:r w:rsidRPr="00CD64C4">
        <w:rPr>
          <w:rFonts w:ascii="Arial Narrow" w:hAnsi="Arial Narrow"/>
        </w:rPr>
        <w:t>L’évaluation des Offres techniques sera faite suivant la notation binaire (Oui/Non) sur la base des points essentiels ci-dessous et conformément au RPAO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8F06CC" w:rsidRPr="008F06CC" w14:paraId="2709A731" w14:textId="77777777" w:rsidTr="005357D5">
        <w:trPr>
          <w:trHeight w:val="1929"/>
        </w:trPr>
        <w:tc>
          <w:tcPr>
            <w:tcW w:w="8675" w:type="dxa"/>
            <w:shd w:val="clear" w:color="auto" w:fill="auto"/>
            <w:tcMar>
              <w:top w:w="0" w:type="dxa"/>
              <w:left w:w="0" w:type="dxa"/>
              <w:bottom w:w="0" w:type="dxa"/>
              <w:right w:w="0" w:type="dxa"/>
            </w:tcMar>
          </w:tcPr>
          <w:p w14:paraId="318FFB25" w14:textId="089AEDBC" w:rsidR="0066058E"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CD64C4">
              <w:rPr>
                <w:rFonts w:ascii="Arial Narrow" w:hAnsi="Arial Narrow"/>
                <w:iCs/>
                <w:sz w:val="24"/>
                <w:szCs w:val="24"/>
              </w:rPr>
              <w:t>L</w:t>
            </w:r>
            <w:r w:rsidR="0066058E" w:rsidRPr="00CD64C4">
              <w:rPr>
                <w:rFonts w:ascii="Arial Narrow" w:hAnsi="Arial Narrow"/>
                <w:iCs/>
                <w:sz w:val="24"/>
                <w:szCs w:val="24"/>
              </w:rPr>
              <w:t>a présentation de l’offre</w:t>
            </w:r>
            <w:r w:rsidRPr="00CD64C4">
              <w:rPr>
                <w:rFonts w:ascii="Arial Narrow" w:hAnsi="Arial Narrow"/>
                <w:iCs/>
                <w:sz w:val="24"/>
                <w:szCs w:val="24"/>
              </w:rPr>
              <w:t xml:space="preserve">, </w:t>
            </w:r>
            <w:r w:rsidRPr="00CD64C4">
              <w:rPr>
                <w:rFonts w:ascii="Arial Narrow" w:hAnsi="Arial Narrow"/>
                <w:b/>
                <w:bCs/>
                <w:iCs/>
                <w:sz w:val="24"/>
                <w:szCs w:val="24"/>
              </w:rPr>
              <w:t>01 critère</w:t>
            </w:r>
            <w:r w:rsidR="0066058E" w:rsidRPr="00CD64C4">
              <w:rPr>
                <w:rFonts w:ascii="Arial Narrow" w:hAnsi="Arial Narrow"/>
                <w:iCs/>
                <w:sz w:val="24"/>
                <w:szCs w:val="24"/>
              </w:rPr>
              <w:t> ;</w:t>
            </w:r>
          </w:p>
          <w:p w14:paraId="3A9EEE95" w14:textId="33B0C665" w:rsidR="00062C51"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CD64C4">
              <w:rPr>
                <w:rFonts w:ascii="Arial Narrow" w:hAnsi="Arial Narrow"/>
                <w:iCs/>
                <w:sz w:val="24"/>
                <w:szCs w:val="24"/>
              </w:rPr>
              <w:t xml:space="preserve">Le rapport de visite du site, </w:t>
            </w:r>
            <w:r w:rsidRPr="00CD64C4">
              <w:rPr>
                <w:rFonts w:ascii="Arial Narrow" w:hAnsi="Arial Narrow"/>
                <w:b/>
                <w:bCs/>
                <w:iCs/>
                <w:sz w:val="24"/>
                <w:szCs w:val="24"/>
              </w:rPr>
              <w:t>02 critères</w:t>
            </w:r>
            <w:r w:rsidRPr="00CD64C4">
              <w:rPr>
                <w:rFonts w:ascii="Arial Narrow" w:hAnsi="Arial Narrow"/>
                <w:iCs/>
                <w:sz w:val="24"/>
                <w:szCs w:val="24"/>
              </w:rPr>
              <w:t> ;</w:t>
            </w:r>
          </w:p>
          <w:p w14:paraId="71B339E7" w14:textId="44B23D5A" w:rsidR="0066058E"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CD64C4">
              <w:rPr>
                <w:rFonts w:ascii="Arial Narrow" w:hAnsi="Arial Narrow"/>
                <w:iCs/>
                <w:sz w:val="24"/>
                <w:szCs w:val="24"/>
              </w:rPr>
              <w:t>L</w:t>
            </w:r>
            <w:r w:rsidR="0066058E" w:rsidRPr="00CD64C4">
              <w:rPr>
                <w:rFonts w:ascii="Arial Narrow" w:hAnsi="Arial Narrow"/>
                <w:iCs/>
                <w:sz w:val="24"/>
                <w:szCs w:val="24"/>
              </w:rPr>
              <w:t>es références du soumissionnaire</w:t>
            </w:r>
            <w:r w:rsidRPr="00CD64C4">
              <w:rPr>
                <w:rFonts w:ascii="Arial Narrow" w:hAnsi="Arial Narrow"/>
                <w:iCs/>
                <w:sz w:val="24"/>
                <w:szCs w:val="24"/>
              </w:rPr>
              <w:t xml:space="preserve">, </w:t>
            </w:r>
            <w:r w:rsidRPr="00CD64C4">
              <w:rPr>
                <w:rFonts w:ascii="Arial Narrow" w:hAnsi="Arial Narrow"/>
                <w:b/>
                <w:bCs/>
                <w:iCs/>
                <w:sz w:val="24"/>
                <w:szCs w:val="24"/>
              </w:rPr>
              <w:t>02 critères</w:t>
            </w:r>
            <w:r w:rsidR="0066058E" w:rsidRPr="00CD64C4">
              <w:rPr>
                <w:rFonts w:ascii="Arial Narrow" w:hAnsi="Arial Narrow"/>
                <w:iCs/>
                <w:sz w:val="24"/>
                <w:szCs w:val="24"/>
              </w:rPr>
              <w:t> ;</w:t>
            </w:r>
          </w:p>
          <w:p w14:paraId="0370EE5E" w14:textId="5BC997BB" w:rsidR="0066058E"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iCs/>
                <w:sz w:val="24"/>
                <w:szCs w:val="24"/>
              </w:rPr>
              <w:t>L</w:t>
            </w:r>
            <w:r w:rsidR="0066058E" w:rsidRPr="00CD64C4">
              <w:rPr>
                <w:rFonts w:ascii="Arial Narrow" w:hAnsi="Arial Narrow"/>
                <w:iCs/>
                <w:sz w:val="24"/>
                <w:szCs w:val="24"/>
              </w:rPr>
              <w:t>a capacité financière</w:t>
            </w:r>
            <w:r w:rsidRPr="00CD64C4">
              <w:rPr>
                <w:rFonts w:ascii="Arial Narrow" w:hAnsi="Arial Narrow"/>
                <w:iCs/>
                <w:sz w:val="24"/>
                <w:szCs w:val="24"/>
              </w:rPr>
              <w:t xml:space="preserve">, </w:t>
            </w:r>
            <w:r w:rsidRPr="00CD64C4">
              <w:rPr>
                <w:rFonts w:ascii="Arial Narrow" w:hAnsi="Arial Narrow"/>
                <w:b/>
                <w:bCs/>
                <w:iCs/>
                <w:sz w:val="24"/>
                <w:szCs w:val="24"/>
              </w:rPr>
              <w:t>01 critère</w:t>
            </w:r>
            <w:r w:rsidR="00432577" w:rsidRPr="00CD64C4">
              <w:rPr>
                <w:rFonts w:ascii="Arial Narrow" w:hAnsi="Arial Narrow"/>
                <w:iCs/>
                <w:sz w:val="24"/>
                <w:szCs w:val="24"/>
              </w:rPr>
              <w:t> ;</w:t>
            </w:r>
          </w:p>
          <w:p w14:paraId="11A6BF5B" w14:textId="3BE70047" w:rsidR="00741B7D"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sz w:val="24"/>
                <w:szCs w:val="24"/>
              </w:rPr>
              <w:t>L</w:t>
            </w:r>
            <w:r w:rsidR="006839FE" w:rsidRPr="00CD64C4">
              <w:rPr>
                <w:rFonts w:ascii="Arial Narrow" w:hAnsi="Arial Narrow"/>
                <w:sz w:val="24"/>
                <w:szCs w:val="24"/>
              </w:rPr>
              <w:t>a q</w:t>
            </w:r>
            <w:r w:rsidR="009966E2" w:rsidRPr="00CD64C4">
              <w:rPr>
                <w:rFonts w:ascii="Arial Narrow" w:hAnsi="Arial Narrow"/>
                <w:sz w:val="24"/>
                <w:szCs w:val="24"/>
              </w:rPr>
              <w:t xml:space="preserve">ualification et </w:t>
            </w:r>
            <w:r w:rsidR="006839FE" w:rsidRPr="00CD64C4">
              <w:rPr>
                <w:rFonts w:ascii="Arial Narrow" w:hAnsi="Arial Narrow"/>
                <w:sz w:val="24"/>
                <w:szCs w:val="24"/>
              </w:rPr>
              <w:t>l’</w:t>
            </w:r>
            <w:r w:rsidR="009966E2" w:rsidRPr="00CD64C4">
              <w:rPr>
                <w:rFonts w:ascii="Arial Narrow" w:hAnsi="Arial Narrow"/>
                <w:sz w:val="24"/>
                <w:szCs w:val="24"/>
              </w:rPr>
              <w:t xml:space="preserve">expérience </w:t>
            </w:r>
            <w:r w:rsidR="00741B7D" w:rsidRPr="00CD64C4">
              <w:rPr>
                <w:rFonts w:ascii="Arial Narrow" w:hAnsi="Arial Narrow"/>
                <w:sz w:val="24"/>
                <w:szCs w:val="24"/>
              </w:rPr>
              <w:t>du personnel</w:t>
            </w:r>
            <w:r w:rsidRPr="00CD64C4">
              <w:rPr>
                <w:rFonts w:ascii="Arial Narrow" w:hAnsi="Arial Narrow"/>
                <w:sz w:val="24"/>
                <w:szCs w:val="24"/>
              </w:rPr>
              <w:t xml:space="preserve">, </w:t>
            </w:r>
            <w:r w:rsidRPr="00CD64C4">
              <w:rPr>
                <w:rFonts w:ascii="Arial Narrow" w:hAnsi="Arial Narrow"/>
                <w:b/>
                <w:bCs/>
                <w:sz w:val="24"/>
                <w:szCs w:val="24"/>
              </w:rPr>
              <w:t>0</w:t>
            </w:r>
            <w:r w:rsidR="001606D7" w:rsidRPr="00CD64C4">
              <w:rPr>
                <w:rFonts w:ascii="Arial Narrow" w:hAnsi="Arial Narrow"/>
                <w:b/>
                <w:bCs/>
                <w:sz w:val="24"/>
                <w:szCs w:val="24"/>
              </w:rPr>
              <w:t>6</w:t>
            </w:r>
            <w:r w:rsidRPr="00CD64C4">
              <w:rPr>
                <w:rFonts w:ascii="Arial Narrow" w:hAnsi="Arial Narrow"/>
                <w:b/>
                <w:bCs/>
                <w:sz w:val="24"/>
                <w:szCs w:val="24"/>
              </w:rPr>
              <w:t xml:space="preserve"> critères</w:t>
            </w:r>
            <w:r w:rsidR="00432577" w:rsidRPr="00CD64C4">
              <w:rPr>
                <w:rFonts w:ascii="Arial Narrow" w:hAnsi="Arial Narrow"/>
                <w:sz w:val="24"/>
                <w:szCs w:val="24"/>
              </w:rPr>
              <w:t> ;</w:t>
            </w:r>
            <w:r w:rsidR="00741B7D" w:rsidRPr="00CD64C4">
              <w:rPr>
                <w:rFonts w:ascii="Arial Narrow" w:hAnsi="Arial Narrow"/>
                <w:sz w:val="24"/>
                <w:szCs w:val="24"/>
              </w:rPr>
              <w:t xml:space="preserve"> </w:t>
            </w:r>
          </w:p>
          <w:p w14:paraId="1E3AF118" w14:textId="1CFFE5C2" w:rsidR="00741B7D"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sz w:val="24"/>
                <w:szCs w:val="24"/>
              </w:rPr>
              <w:t>L</w:t>
            </w:r>
            <w:r w:rsidR="006839FE" w:rsidRPr="00CD64C4">
              <w:rPr>
                <w:rFonts w:ascii="Arial Narrow" w:hAnsi="Arial Narrow"/>
                <w:sz w:val="24"/>
                <w:szCs w:val="24"/>
              </w:rPr>
              <w:t>es m</w:t>
            </w:r>
            <w:r w:rsidR="00741B7D" w:rsidRPr="00CD64C4">
              <w:rPr>
                <w:rFonts w:ascii="Arial Narrow" w:hAnsi="Arial Narrow"/>
                <w:sz w:val="24"/>
                <w:szCs w:val="24"/>
              </w:rPr>
              <w:t>oyens logistiques</w:t>
            </w:r>
            <w:r w:rsidRPr="00CD64C4">
              <w:rPr>
                <w:rFonts w:ascii="Arial Narrow" w:hAnsi="Arial Narrow"/>
                <w:sz w:val="24"/>
                <w:szCs w:val="24"/>
              </w:rPr>
              <w:t xml:space="preserve">, </w:t>
            </w:r>
            <w:r w:rsidR="00231B82">
              <w:rPr>
                <w:rFonts w:ascii="Arial Narrow" w:hAnsi="Arial Narrow"/>
                <w:b/>
                <w:bCs/>
                <w:sz w:val="24"/>
                <w:szCs w:val="24"/>
              </w:rPr>
              <w:t>11</w:t>
            </w:r>
            <w:r w:rsidRPr="00CD64C4">
              <w:rPr>
                <w:rFonts w:ascii="Arial Narrow" w:hAnsi="Arial Narrow"/>
                <w:b/>
                <w:bCs/>
                <w:sz w:val="24"/>
                <w:szCs w:val="24"/>
              </w:rPr>
              <w:t xml:space="preserve"> critères</w:t>
            </w:r>
            <w:r w:rsidR="00432577" w:rsidRPr="00CD64C4">
              <w:rPr>
                <w:rFonts w:ascii="Arial Narrow" w:hAnsi="Arial Narrow"/>
                <w:sz w:val="24"/>
                <w:szCs w:val="24"/>
              </w:rPr>
              <w:t> ;</w:t>
            </w:r>
            <w:r w:rsidR="00741B7D" w:rsidRPr="00CD64C4">
              <w:rPr>
                <w:rFonts w:ascii="Arial Narrow" w:hAnsi="Arial Narrow"/>
                <w:sz w:val="24"/>
                <w:szCs w:val="24"/>
              </w:rPr>
              <w:t xml:space="preserve"> </w:t>
            </w:r>
          </w:p>
          <w:p w14:paraId="7118F0AC" w14:textId="77777777" w:rsidR="00741B7D" w:rsidRPr="00CD64C4"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CD64C4">
              <w:rPr>
                <w:rFonts w:ascii="Arial Narrow" w:hAnsi="Arial Narrow"/>
                <w:sz w:val="24"/>
                <w:szCs w:val="24"/>
              </w:rPr>
              <w:t>L</w:t>
            </w:r>
            <w:r w:rsidR="006839FE" w:rsidRPr="00CD64C4">
              <w:rPr>
                <w:rFonts w:ascii="Arial Narrow" w:hAnsi="Arial Narrow"/>
                <w:sz w:val="24"/>
                <w:szCs w:val="24"/>
              </w:rPr>
              <w:t>a m</w:t>
            </w:r>
            <w:r w:rsidR="00741B7D" w:rsidRPr="00CD64C4">
              <w:rPr>
                <w:rFonts w:ascii="Arial Narrow" w:hAnsi="Arial Narrow"/>
                <w:sz w:val="24"/>
                <w:szCs w:val="24"/>
              </w:rPr>
              <w:t>éthodologie</w:t>
            </w:r>
            <w:r w:rsidRPr="00CD64C4">
              <w:rPr>
                <w:rFonts w:ascii="Arial Narrow" w:hAnsi="Arial Narrow"/>
                <w:sz w:val="24"/>
                <w:szCs w:val="24"/>
              </w:rPr>
              <w:t>, 05 critères ;</w:t>
            </w:r>
          </w:p>
          <w:p w14:paraId="03C13B39" w14:textId="52F07936" w:rsidR="00612F1A" w:rsidRPr="008F06CC" w:rsidRDefault="00062C51" w:rsidP="00612F1A">
            <w:pPr>
              <w:pStyle w:val="Paragraphedeliste"/>
              <w:widowControl w:val="0"/>
              <w:numPr>
                <w:ilvl w:val="0"/>
                <w:numId w:val="20"/>
              </w:numPr>
              <w:autoSpaceDE w:val="0"/>
              <w:spacing w:before="44" w:after="0" w:line="240" w:lineRule="auto"/>
              <w:jc w:val="both"/>
              <w:rPr>
                <w:rFonts w:ascii="Arial Narrow" w:hAnsi="Arial Narrow"/>
                <w:color w:val="FF0000"/>
                <w:sz w:val="24"/>
                <w:szCs w:val="24"/>
              </w:rPr>
            </w:pPr>
            <w:r w:rsidRPr="00CD64C4">
              <w:rPr>
                <w:rFonts w:ascii="Arial Narrow" w:hAnsi="Arial Narrow"/>
                <w:sz w:val="24"/>
                <w:szCs w:val="24"/>
              </w:rPr>
              <w:t>La preuve d’acceptation des conditions de la Lettre Commande (CCAP et CCTP dûment paraphées sur chaque page, signée et daté à la dernière page précédée de la mention "Lu</w:t>
            </w:r>
            <w:r w:rsidR="00612F1A" w:rsidRPr="00CD64C4">
              <w:rPr>
                <w:rFonts w:ascii="Arial Narrow" w:hAnsi="Arial Narrow"/>
                <w:sz w:val="24"/>
                <w:szCs w:val="24"/>
              </w:rPr>
              <w:t xml:space="preserve"> </w:t>
            </w:r>
            <w:r w:rsidRPr="00CD64C4">
              <w:rPr>
                <w:rFonts w:ascii="Arial Narrow" w:hAnsi="Arial Narrow"/>
                <w:sz w:val="24"/>
                <w:szCs w:val="24"/>
              </w:rPr>
              <w:t xml:space="preserve">et Approuvé"), </w:t>
            </w:r>
            <w:r w:rsidR="00653680" w:rsidRPr="00CD64C4">
              <w:rPr>
                <w:rFonts w:ascii="Arial Narrow" w:hAnsi="Arial Narrow"/>
                <w:b/>
                <w:bCs/>
                <w:sz w:val="24"/>
                <w:szCs w:val="24"/>
              </w:rPr>
              <w:t>02 critères</w:t>
            </w:r>
            <w:r w:rsidR="00612F1A" w:rsidRPr="00CD64C4">
              <w:tab/>
            </w:r>
            <w:r w:rsidR="009269B3" w:rsidRPr="00CD64C4">
              <w:t>.</w:t>
            </w:r>
          </w:p>
        </w:tc>
      </w:tr>
    </w:tbl>
    <w:p w14:paraId="217CE501" w14:textId="7770066F" w:rsidR="0066058E" w:rsidRPr="00CD64C4" w:rsidRDefault="0066058E" w:rsidP="004C61CE">
      <w:pPr>
        <w:pStyle w:val="AAOarticles"/>
      </w:pPr>
      <w:r w:rsidRPr="00CD64C4">
        <w:t>Attribu</w:t>
      </w:r>
      <w:r w:rsidRPr="00CD64C4">
        <w:rPr>
          <w:spacing w:val="6"/>
        </w:rPr>
        <w:t>tion</w:t>
      </w:r>
    </w:p>
    <w:p w14:paraId="4B02B453" w14:textId="75F532C3" w:rsidR="00120A1A" w:rsidRPr="00D14317" w:rsidRDefault="0066058E" w:rsidP="00D14317">
      <w:pPr>
        <w:widowControl w:val="0"/>
        <w:autoSpaceDE w:val="0"/>
        <w:jc w:val="both"/>
        <w:rPr>
          <w:rFonts w:ascii="Arial Narrow" w:hAnsi="Arial Narrow"/>
          <w:i/>
          <w:iCs/>
        </w:rPr>
      </w:pPr>
      <w:r w:rsidRPr="00CD64C4">
        <w:rPr>
          <w:rFonts w:ascii="Arial Narrow" w:hAnsi="Arial Narrow"/>
          <w:iCs/>
        </w:rPr>
        <w:t>Le Maitre d’Ouvrage attribue</w:t>
      </w:r>
      <w:r w:rsidR="005F7D0C">
        <w:rPr>
          <w:rFonts w:ascii="Arial Narrow" w:hAnsi="Arial Narrow"/>
          <w:iCs/>
        </w:rPr>
        <w:t>ra</w:t>
      </w:r>
      <w:r w:rsidRPr="00CD64C4">
        <w:rPr>
          <w:rFonts w:ascii="Arial Narrow" w:hAnsi="Arial Narrow"/>
          <w:iCs/>
        </w:rPr>
        <w:t xml:space="preserve"> </w:t>
      </w:r>
      <w:r w:rsidR="005F7D0C">
        <w:rPr>
          <w:rFonts w:ascii="Arial Narrow" w:hAnsi="Arial Narrow"/>
          <w:iCs/>
        </w:rPr>
        <w:t>le Marché</w:t>
      </w:r>
      <w:r w:rsidRPr="00CD64C4">
        <w:rPr>
          <w:rFonts w:ascii="Arial Narrow" w:hAnsi="Arial Narrow"/>
          <w:iCs/>
        </w:rPr>
        <w:t xml:space="preserve"> au soumissionnaire ayant présenté une offre remplissant les critères de qualification technique et financière requises</w:t>
      </w:r>
      <w:r w:rsidR="00432577" w:rsidRPr="00CD64C4">
        <w:rPr>
          <w:rFonts w:ascii="Arial Narrow" w:hAnsi="Arial Narrow"/>
          <w:iCs/>
        </w:rPr>
        <w:t xml:space="preserve">, </w:t>
      </w:r>
      <w:r w:rsidRPr="00CD64C4">
        <w:rPr>
          <w:rFonts w:ascii="Arial Narrow" w:hAnsi="Arial Narrow"/>
          <w:iCs/>
        </w:rPr>
        <w:t xml:space="preserve">dont l’offre </w:t>
      </w:r>
      <w:r w:rsidR="00827158" w:rsidRPr="00CD64C4">
        <w:rPr>
          <w:rFonts w:ascii="Arial Narrow" w:hAnsi="Arial Narrow"/>
          <w:iCs/>
        </w:rPr>
        <w:t xml:space="preserve">est </w:t>
      </w:r>
      <w:r w:rsidRPr="00CD64C4">
        <w:rPr>
          <w:rFonts w:ascii="Arial Narrow" w:hAnsi="Arial Narrow"/>
          <w:iCs/>
        </w:rPr>
        <w:t>évaluée la moins-disante</w:t>
      </w:r>
      <w:r w:rsidR="005D4561" w:rsidRPr="00CD64C4">
        <w:rPr>
          <w:rFonts w:ascii="Arial Narrow" w:hAnsi="Arial Narrow"/>
          <w:i/>
          <w:iCs/>
          <w:szCs w:val="20"/>
        </w:rPr>
        <w:t xml:space="preserve"> </w:t>
      </w:r>
      <w:r w:rsidR="005D4561" w:rsidRPr="00CD64C4">
        <w:rPr>
          <w:rFonts w:ascii="Arial Narrow" w:hAnsi="Arial Narrow"/>
        </w:rPr>
        <w:t>en incluant le cas échéant les remises proposées</w:t>
      </w:r>
      <w:r w:rsidR="00653680" w:rsidRPr="00CD64C4">
        <w:rPr>
          <w:rFonts w:ascii="Arial Narrow" w:hAnsi="Arial Narrow"/>
          <w:i/>
          <w:iCs/>
        </w:rPr>
        <w:t>.</w:t>
      </w:r>
    </w:p>
    <w:p w14:paraId="71258493" w14:textId="6CCE8CF6" w:rsidR="0066058E" w:rsidRPr="00CD64C4" w:rsidRDefault="0066058E" w:rsidP="004C61CE">
      <w:pPr>
        <w:pStyle w:val="AAOarticles"/>
      </w:pPr>
      <w:r w:rsidRPr="00CD64C4">
        <w:t>Durée</w:t>
      </w:r>
      <w:r w:rsidRPr="00CD64C4">
        <w:rPr>
          <w:spacing w:val="6"/>
        </w:rPr>
        <w:t xml:space="preserve"> </w:t>
      </w:r>
      <w:r w:rsidRPr="00CD64C4">
        <w:t>de</w:t>
      </w:r>
      <w:r w:rsidRPr="00CD64C4">
        <w:rPr>
          <w:spacing w:val="6"/>
        </w:rPr>
        <w:t xml:space="preserve"> </w:t>
      </w:r>
      <w:r w:rsidRPr="00CD64C4">
        <w:t>validité</w:t>
      </w:r>
      <w:r w:rsidRPr="00CD64C4">
        <w:rPr>
          <w:spacing w:val="6"/>
        </w:rPr>
        <w:t xml:space="preserve"> </w:t>
      </w:r>
      <w:r w:rsidRPr="00CD64C4">
        <w:t>des</w:t>
      </w:r>
      <w:r w:rsidRPr="00CD64C4">
        <w:rPr>
          <w:spacing w:val="6"/>
        </w:rPr>
        <w:t xml:space="preserve"> </w:t>
      </w:r>
      <w:r w:rsidRPr="00CD64C4">
        <w:t>offres</w:t>
      </w:r>
    </w:p>
    <w:p w14:paraId="475BDD7C" w14:textId="140530C9" w:rsidR="0066058E" w:rsidRPr="00CD64C4" w:rsidRDefault="0066058E" w:rsidP="00120A1A">
      <w:pPr>
        <w:widowControl w:val="0"/>
        <w:autoSpaceDE w:val="0"/>
        <w:jc w:val="both"/>
        <w:rPr>
          <w:rFonts w:ascii="Arial Narrow" w:hAnsi="Arial Narrow"/>
        </w:rPr>
      </w:pPr>
      <w:r w:rsidRPr="00CD64C4">
        <w:rPr>
          <w:rFonts w:ascii="Arial Narrow" w:hAnsi="Arial Narrow"/>
        </w:rPr>
        <w:t>Les</w:t>
      </w:r>
      <w:r w:rsidRPr="00CD64C4">
        <w:rPr>
          <w:rFonts w:ascii="Arial Narrow" w:hAnsi="Arial Narrow"/>
          <w:spacing w:val="3"/>
        </w:rPr>
        <w:t xml:space="preserve"> </w:t>
      </w:r>
      <w:r w:rsidRPr="00CD64C4">
        <w:rPr>
          <w:rFonts w:ascii="Arial Narrow" w:hAnsi="Arial Narrow"/>
        </w:rPr>
        <w:t>soumissionnaires</w:t>
      </w:r>
      <w:r w:rsidRPr="00CD64C4">
        <w:rPr>
          <w:rFonts w:ascii="Arial Narrow" w:hAnsi="Arial Narrow"/>
          <w:spacing w:val="3"/>
        </w:rPr>
        <w:t xml:space="preserve"> </w:t>
      </w:r>
      <w:r w:rsidRPr="00CD64C4">
        <w:rPr>
          <w:rFonts w:ascii="Arial Narrow" w:hAnsi="Arial Narrow"/>
        </w:rPr>
        <w:t>restent</w:t>
      </w:r>
      <w:r w:rsidRPr="00CD64C4">
        <w:rPr>
          <w:rFonts w:ascii="Arial Narrow" w:hAnsi="Arial Narrow"/>
          <w:spacing w:val="3"/>
        </w:rPr>
        <w:t xml:space="preserve"> </w:t>
      </w:r>
      <w:r w:rsidRPr="00CD64C4">
        <w:rPr>
          <w:rFonts w:ascii="Arial Narrow" w:hAnsi="Arial Narrow"/>
        </w:rPr>
        <w:t>engagés</w:t>
      </w:r>
      <w:r w:rsidRPr="00CD64C4">
        <w:rPr>
          <w:rFonts w:ascii="Arial Narrow" w:hAnsi="Arial Narrow"/>
          <w:spacing w:val="3"/>
        </w:rPr>
        <w:t xml:space="preserve"> </w:t>
      </w:r>
      <w:r w:rsidRPr="00CD64C4">
        <w:rPr>
          <w:rFonts w:ascii="Arial Narrow" w:hAnsi="Arial Narrow"/>
        </w:rPr>
        <w:t>par</w:t>
      </w:r>
      <w:r w:rsidRPr="00CD64C4">
        <w:rPr>
          <w:rFonts w:ascii="Arial Narrow" w:hAnsi="Arial Narrow"/>
          <w:spacing w:val="3"/>
        </w:rPr>
        <w:t xml:space="preserve"> </w:t>
      </w:r>
      <w:r w:rsidRPr="00CD64C4">
        <w:rPr>
          <w:rFonts w:ascii="Arial Narrow" w:hAnsi="Arial Narrow"/>
        </w:rPr>
        <w:t>leur</w:t>
      </w:r>
      <w:r w:rsidRPr="00CD64C4">
        <w:rPr>
          <w:rFonts w:ascii="Arial Narrow" w:hAnsi="Arial Narrow"/>
          <w:spacing w:val="3"/>
        </w:rPr>
        <w:t xml:space="preserve"> </w:t>
      </w:r>
      <w:r w:rsidRPr="00CD64C4">
        <w:rPr>
          <w:rFonts w:ascii="Arial Narrow" w:hAnsi="Arial Narrow"/>
        </w:rPr>
        <w:t>offre pendant</w:t>
      </w:r>
      <w:r w:rsidRPr="00CD64C4">
        <w:rPr>
          <w:rFonts w:ascii="Arial Narrow" w:hAnsi="Arial Narrow"/>
          <w:spacing w:val="1"/>
        </w:rPr>
        <w:t xml:space="preserve"> </w:t>
      </w:r>
      <w:r w:rsidR="00187BDA" w:rsidRPr="00CD64C4">
        <w:rPr>
          <w:rFonts w:ascii="Arial Narrow" w:hAnsi="Arial Narrow"/>
          <w:b/>
          <w:bCs/>
          <w:spacing w:val="1"/>
        </w:rPr>
        <w:t>quatre-vingt-dix (90) jours</w:t>
      </w:r>
      <w:r w:rsidR="0080600B" w:rsidRPr="00CD64C4">
        <w:rPr>
          <w:rFonts w:ascii="Arial Narrow" w:hAnsi="Arial Narrow"/>
          <w:i/>
          <w:iCs/>
        </w:rPr>
        <w:t xml:space="preserve"> </w:t>
      </w:r>
      <w:r w:rsidR="0080600B" w:rsidRPr="00CD64C4">
        <w:rPr>
          <w:rFonts w:ascii="Arial Narrow" w:hAnsi="Arial Narrow"/>
          <w:spacing w:val="-23"/>
        </w:rPr>
        <w:t>à</w:t>
      </w:r>
      <w:r w:rsidRPr="00CD64C4">
        <w:rPr>
          <w:rFonts w:ascii="Arial Narrow" w:hAnsi="Arial Narrow"/>
          <w:spacing w:val="15"/>
        </w:rPr>
        <w:t xml:space="preserve"> </w:t>
      </w:r>
      <w:r w:rsidRPr="00CD64C4">
        <w:rPr>
          <w:rFonts w:ascii="Arial Narrow" w:hAnsi="Arial Narrow"/>
        </w:rPr>
        <w:t>partir</w:t>
      </w:r>
      <w:r w:rsidRPr="00CD64C4">
        <w:rPr>
          <w:rFonts w:ascii="Arial Narrow" w:hAnsi="Arial Narrow"/>
          <w:spacing w:val="15"/>
        </w:rPr>
        <w:t xml:space="preserve"> </w:t>
      </w:r>
      <w:r w:rsidRPr="00CD64C4">
        <w:rPr>
          <w:rFonts w:ascii="Arial Narrow" w:hAnsi="Arial Narrow"/>
        </w:rPr>
        <w:t>de</w:t>
      </w:r>
      <w:r w:rsidRPr="00CD64C4">
        <w:rPr>
          <w:rFonts w:ascii="Arial Narrow" w:hAnsi="Arial Narrow"/>
          <w:spacing w:val="15"/>
        </w:rPr>
        <w:t xml:space="preserve"> </w:t>
      </w:r>
      <w:r w:rsidRPr="00CD64C4">
        <w:rPr>
          <w:rFonts w:ascii="Arial Narrow" w:hAnsi="Arial Narrow"/>
        </w:rPr>
        <w:t>la</w:t>
      </w:r>
      <w:r w:rsidRPr="00CD64C4">
        <w:rPr>
          <w:rFonts w:ascii="Arial Narrow" w:hAnsi="Arial Narrow"/>
          <w:spacing w:val="15"/>
        </w:rPr>
        <w:t xml:space="preserve"> </w:t>
      </w:r>
      <w:r w:rsidRPr="00CD64C4">
        <w:rPr>
          <w:rFonts w:ascii="Arial Narrow" w:hAnsi="Arial Narrow"/>
        </w:rPr>
        <w:t>date</w:t>
      </w:r>
      <w:r w:rsidRPr="00CD64C4">
        <w:rPr>
          <w:rFonts w:ascii="Arial Narrow" w:hAnsi="Arial Narrow"/>
          <w:spacing w:val="15"/>
        </w:rPr>
        <w:t xml:space="preserve"> </w:t>
      </w:r>
      <w:r w:rsidRPr="00CD64C4">
        <w:rPr>
          <w:rFonts w:ascii="Arial Narrow" w:hAnsi="Arial Narrow"/>
        </w:rPr>
        <w:t>limite</w:t>
      </w:r>
      <w:r w:rsidRPr="00CD64C4">
        <w:rPr>
          <w:rFonts w:ascii="Arial Narrow" w:hAnsi="Arial Narrow"/>
          <w:spacing w:val="15"/>
        </w:rPr>
        <w:t xml:space="preserve"> initiale </w:t>
      </w:r>
      <w:r w:rsidRPr="00CD64C4">
        <w:rPr>
          <w:rFonts w:ascii="Arial Narrow" w:hAnsi="Arial Narrow"/>
        </w:rPr>
        <w:t>fixée pour</w:t>
      </w:r>
      <w:r w:rsidRPr="00CD64C4">
        <w:rPr>
          <w:rFonts w:ascii="Arial Narrow" w:hAnsi="Arial Narrow"/>
          <w:spacing w:val="6"/>
        </w:rPr>
        <w:t xml:space="preserve"> </w:t>
      </w:r>
      <w:r w:rsidRPr="00CD64C4">
        <w:rPr>
          <w:rFonts w:ascii="Arial Narrow" w:hAnsi="Arial Narrow"/>
        </w:rPr>
        <w:t>la</w:t>
      </w:r>
      <w:r w:rsidRPr="00CD64C4">
        <w:rPr>
          <w:rFonts w:ascii="Arial Narrow" w:hAnsi="Arial Narrow"/>
          <w:spacing w:val="6"/>
        </w:rPr>
        <w:t xml:space="preserve"> </w:t>
      </w:r>
      <w:r w:rsidRPr="00CD64C4">
        <w:rPr>
          <w:rFonts w:ascii="Arial Narrow" w:hAnsi="Arial Narrow"/>
        </w:rPr>
        <w:t>remise</w:t>
      </w:r>
      <w:r w:rsidRPr="00CD64C4">
        <w:rPr>
          <w:rFonts w:ascii="Arial Narrow" w:hAnsi="Arial Narrow"/>
          <w:spacing w:val="6"/>
        </w:rPr>
        <w:t xml:space="preserve"> </w:t>
      </w:r>
      <w:r w:rsidRPr="00CD64C4">
        <w:rPr>
          <w:rFonts w:ascii="Arial Narrow" w:hAnsi="Arial Narrow"/>
        </w:rPr>
        <w:t>des</w:t>
      </w:r>
      <w:r w:rsidRPr="00CD64C4">
        <w:rPr>
          <w:rFonts w:ascii="Arial Narrow" w:hAnsi="Arial Narrow"/>
          <w:spacing w:val="6"/>
        </w:rPr>
        <w:t xml:space="preserve"> </w:t>
      </w:r>
      <w:r w:rsidRPr="00CD64C4">
        <w:rPr>
          <w:rFonts w:ascii="Arial Narrow" w:hAnsi="Arial Narrow"/>
        </w:rPr>
        <w:t>offres.</w:t>
      </w:r>
    </w:p>
    <w:p w14:paraId="5AE42065" w14:textId="1C05FDF5" w:rsidR="0066058E" w:rsidRPr="00CD64C4" w:rsidRDefault="0066058E" w:rsidP="004C61CE">
      <w:pPr>
        <w:pStyle w:val="AAOarticles"/>
      </w:pPr>
      <w:r w:rsidRPr="00CD64C4">
        <w:t>Renseignements</w:t>
      </w:r>
      <w:r w:rsidRPr="00CD64C4">
        <w:rPr>
          <w:spacing w:val="6"/>
        </w:rPr>
        <w:t xml:space="preserve"> </w:t>
      </w:r>
      <w:r w:rsidRPr="00CD64C4">
        <w:t>complémentaires</w:t>
      </w:r>
    </w:p>
    <w:p w14:paraId="7CBBB601" w14:textId="7B786094" w:rsidR="0066058E" w:rsidRPr="00CD64C4" w:rsidRDefault="00320A0D" w:rsidP="00120A1A">
      <w:pPr>
        <w:widowControl w:val="0"/>
        <w:autoSpaceDE w:val="0"/>
        <w:jc w:val="both"/>
        <w:rPr>
          <w:rStyle w:val="Lienhypertexte"/>
          <w:rFonts w:ascii="Arial Narrow" w:hAnsi="Arial Narrow"/>
          <w:color w:val="auto"/>
        </w:rPr>
      </w:pPr>
      <w:r w:rsidRPr="00CD64C4">
        <w:rPr>
          <w:rFonts w:ascii="Arial Narrow" w:hAnsi="Arial Narrow"/>
        </w:rPr>
        <w:t>Les</w:t>
      </w:r>
      <w:r w:rsidRPr="00CD64C4">
        <w:rPr>
          <w:rFonts w:ascii="Arial Narrow" w:hAnsi="Arial Narrow"/>
          <w:spacing w:val="20"/>
        </w:rPr>
        <w:t xml:space="preserve"> </w:t>
      </w:r>
      <w:r w:rsidRPr="00CD64C4">
        <w:rPr>
          <w:rFonts w:ascii="Arial Narrow" w:hAnsi="Arial Narrow"/>
        </w:rPr>
        <w:t>renseignements</w:t>
      </w:r>
      <w:r w:rsidRPr="00CD64C4">
        <w:rPr>
          <w:rFonts w:ascii="Arial Narrow" w:hAnsi="Arial Narrow"/>
          <w:spacing w:val="20"/>
        </w:rPr>
        <w:t xml:space="preserve"> </w:t>
      </w:r>
      <w:r w:rsidRPr="00CD64C4">
        <w:rPr>
          <w:rFonts w:ascii="Arial Narrow" w:hAnsi="Arial Narrow"/>
        </w:rPr>
        <w:t>complémentaires</w:t>
      </w:r>
      <w:r w:rsidRPr="00CD64C4">
        <w:rPr>
          <w:rFonts w:ascii="Arial Narrow" w:hAnsi="Arial Narrow"/>
          <w:spacing w:val="20"/>
        </w:rPr>
        <w:t xml:space="preserve"> </w:t>
      </w:r>
      <w:r w:rsidRPr="00CD64C4">
        <w:rPr>
          <w:rFonts w:ascii="Arial Narrow" w:hAnsi="Arial Narrow"/>
        </w:rPr>
        <w:t>peuvent</w:t>
      </w:r>
      <w:r w:rsidRPr="00CD64C4">
        <w:rPr>
          <w:rFonts w:ascii="Arial Narrow" w:hAnsi="Arial Narrow"/>
          <w:spacing w:val="20"/>
        </w:rPr>
        <w:t xml:space="preserve"> </w:t>
      </w:r>
      <w:r w:rsidRPr="00CD64C4">
        <w:rPr>
          <w:rFonts w:ascii="Arial Narrow" w:hAnsi="Arial Narrow"/>
        </w:rPr>
        <w:t xml:space="preserve">être obtenus </w:t>
      </w:r>
      <w:r w:rsidRPr="00CD64C4">
        <w:rPr>
          <w:rFonts w:ascii="Arial Narrow" w:hAnsi="Arial Narrow"/>
          <w:spacing w:val="-14"/>
        </w:rPr>
        <w:t>aux</w:t>
      </w:r>
      <w:r w:rsidRPr="00CD64C4">
        <w:rPr>
          <w:rFonts w:ascii="Arial Narrow" w:hAnsi="Arial Narrow"/>
        </w:rPr>
        <w:t xml:space="preserve"> </w:t>
      </w:r>
      <w:r w:rsidRPr="00CD64C4">
        <w:rPr>
          <w:rFonts w:ascii="Arial Narrow" w:hAnsi="Arial Narrow"/>
          <w:spacing w:val="-14"/>
        </w:rPr>
        <w:t>heures</w:t>
      </w:r>
      <w:r w:rsidRPr="00CD64C4">
        <w:rPr>
          <w:rFonts w:ascii="Arial Narrow" w:hAnsi="Arial Narrow"/>
        </w:rPr>
        <w:t xml:space="preserve"> ouvrables aux services du Maitre d’Ouvrage</w:t>
      </w:r>
      <w:r w:rsidRPr="00CD64C4">
        <w:rPr>
          <w:rFonts w:ascii="Arial Narrow" w:hAnsi="Arial Narrow"/>
          <w:spacing w:val="4"/>
        </w:rPr>
        <w:t xml:space="preserve">, </w:t>
      </w:r>
      <w:r w:rsidRPr="00CD64C4">
        <w:rPr>
          <w:rFonts w:ascii="Arial Narrow" w:hAnsi="Arial Narrow"/>
          <w:spacing w:val="3"/>
        </w:rPr>
        <w:t>à la Structure Interne de Gestion Administrative des Marchés Publics</w:t>
      </w:r>
    </w:p>
    <w:p w14:paraId="38D93B82" w14:textId="5AEA1BD4" w:rsidR="0066058E" w:rsidRPr="00CD64C4" w:rsidRDefault="0066058E" w:rsidP="004C61CE">
      <w:pPr>
        <w:pStyle w:val="AAOarticles"/>
      </w:pPr>
      <w:r w:rsidRPr="00CD64C4">
        <w:t>Lutte contre la corruption et les mauvaises pratiques</w:t>
      </w:r>
    </w:p>
    <w:p w14:paraId="00CCB4C9" w14:textId="08A16EFC" w:rsidR="0066058E" w:rsidRPr="00CD64C4" w:rsidRDefault="0066058E" w:rsidP="000A16A0">
      <w:pPr>
        <w:widowControl w:val="0"/>
        <w:autoSpaceDE w:val="0"/>
        <w:adjustRightInd w:val="0"/>
        <w:jc w:val="both"/>
        <w:rPr>
          <w:rFonts w:ascii="Arial Narrow" w:hAnsi="Arial Narrow"/>
        </w:rPr>
      </w:pPr>
      <w:r w:rsidRPr="00CD64C4">
        <w:rPr>
          <w:rFonts w:ascii="Arial Narrow" w:hAnsi="Arial Narrow"/>
        </w:rPr>
        <w:t xml:space="preserve">Pour toute </w:t>
      </w:r>
      <w:r w:rsidR="00114778" w:rsidRPr="00CD64C4">
        <w:rPr>
          <w:rFonts w:ascii="Arial Narrow" w:hAnsi="Arial Narrow"/>
        </w:rPr>
        <w:t xml:space="preserve">dénonciation pour des pratiques, faits ou actes </w:t>
      </w:r>
      <w:r w:rsidRPr="00CD64C4">
        <w:rPr>
          <w:rFonts w:ascii="Arial Narrow" w:hAnsi="Arial Narrow"/>
        </w:rPr>
        <w:t>de corruption</w:t>
      </w:r>
      <w:r w:rsidR="0060130B" w:rsidRPr="00CD64C4">
        <w:rPr>
          <w:rFonts w:ascii="Arial Narrow" w:hAnsi="Arial Narrow"/>
        </w:rPr>
        <w:t xml:space="preserve"> ou faits de mauvaises pratiques</w:t>
      </w:r>
      <w:r w:rsidR="00114778" w:rsidRPr="00CD64C4">
        <w:rPr>
          <w:rFonts w:ascii="Arial Narrow" w:hAnsi="Arial Narrow"/>
        </w:rPr>
        <w:t>,</w:t>
      </w:r>
      <w:r w:rsidRPr="00CD64C4">
        <w:rPr>
          <w:rFonts w:ascii="Arial Narrow" w:hAnsi="Arial Narrow"/>
        </w:rPr>
        <w:t xml:space="preserve"> bien vouloir appeler </w:t>
      </w:r>
      <w:r w:rsidR="00114778" w:rsidRPr="00CD64C4">
        <w:rPr>
          <w:rFonts w:ascii="Arial Narrow" w:hAnsi="Arial Narrow"/>
        </w:rPr>
        <w:t xml:space="preserve">la CONAC au numéro 1517, </w:t>
      </w:r>
      <w:r w:rsidRPr="00CD64C4">
        <w:rPr>
          <w:rFonts w:ascii="Arial Narrow" w:hAnsi="Arial Narrow"/>
        </w:rPr>
        <w:t>l</w:t>
      </w:r>
      <w:r w:rsidR="000A57B8" w:rsidRPr="00CD64C4">
        <w:rPr>
          <w:rFonts w:ascii="Arial Narrow" w:hAnsi="Arial Narrow"/>
        </w:rPr>
        <w:t xml:space="preserve">’Autorité chargée des Marchés </w:t>
      </w:r>
      <w:r w:rsidR="000028A4" w:rsidRPr="00CD64C4">
        <w:rPr>
          <w:rFonts w:ascii="Arial Narrow" w:hAnsi="Arial Narrow"/>
        </w:rPr>
        <w:t>Publics (</w:t>
      </w:r>
      <w:r w:rsidRPr="00CD64C4">
        <w:rPr>
          <w:rFonts w:ascii="Arial Narrow" w:hAnsi="Arial Narrow"/>
        </w:rPr>
        <w:t>MINMAP</w:t>
      </w:r>
      <w:r w:rsidR="000A57B8" w:rsidRPr="00CD64C4">
        <w:rPr>
          <w:rFonts w:ascii="Arial Narrow" w:hAnsi="Arial Narrow"/>
        </w:rPr>
        <w:t>)</w:t>
      </w:r>
      <w:r w:rsidRPr="00CD64C4">
        <w:rPr>
          <w:rFonts w:ascii="Arial Narrow" w:hAnsi="Arial Narrow"/>
        </w:rPr>
        <w:t xml:space="preserve"> </w:t>
      </w:r>
      <w:r w:rsidR="00114778" w:rsidRPr="00CD64C4">
        <w:rPr>
          <w:rFonts w:ascii="Arial Narrow" w:hAnsi="Arial Narrow"/>
        </w:rPr>
        <w:t xml:space="preserve">(SMS ou appel) </w:t>
      </w:r>
      <w:r w:rsidRPr="00CD64C4">
        <w:rPr>
          <w:rFonts w:ascii="Arial Narrow" w:hAnsi="Arial Narrow"/>
        </w:rPr>
        <w:t xml:space="preserve">aux numéros : </w:t>
      </w:r>
      <w:r w:rsidRPr="00CD64C4">
        <w:rPr>
          <w:rFonts w:ascii="Arial Narrow" w:hAnsi="Arial Narrow"/>
          <w:b/>
          <w:bCs/>
        </w:rPr>
        <w:t>(+237) 673 20 57 25 et 699 37 07 48</w:t>
      </w:r>
      <w:r w:rsidR="002D3D0C" w:rsidRPr="00CD64C4">
        <w:rPr>
          <w:rFonts w:ascii="Arial Narrow" w:hAnsi="Arial Narrow"/>
          <w:b/>
          <w:bCs/>
        </w:rPr>
        <w:t>)</w:t>
      </w:r>
      <w:r w:rsidR="00114778" w:rsidRPr="00CD64C4">
        <w:rPr>
          <w:rFonts w:ascii="Arial Narrow" w:hAnsi="Arial Narrow"/>
          <w:b/>
          <w:bCs/>
        </w:rPr>
        <w:t>,</w:t>
      </w:r>
      <w:r w:rsidR="00114778" w:rsidRPr="00CD64C4">
        <w:rPr>
          <w:rFonts w:ascii="Arial Narrow" w:hAnsi="Arial Narrow"/>
        </w:rPr>
        <w:t xml:space="preserve"> l’ARMP au numéro </w:t>
      </w:r>
      <w:r w:rsidR="002D3D0C" w:rsidRPr="00CD64C4">
        <w:rPr>
          <w:rFonts w:ascii="Arial Narrow" w:hAnsi="Arial Narrow"/>
          <w:b/>
          <w:bCs/>
        </w:rPr>
        <w:t>(+237 222 20 18 03)</w:t>
      </w:r>
      <w:r w:rsidR="00114778" w:rsidRPr="00CD64C4">
        <w:rPr>
          <w:rFonts w:ascii="Arial Narrow" w:hAnsi="Arial Narrow"/>
        </w:rPr>
        <w:t xml:space="preserve"> ou le</w:t>
      </w:r>
      <w:r w:rsidR="009577BB" w:rsidRPr="00CD64C4">
        <w:rPr>
          <w:rFonts w:ascii="Arial Narrow" w:hAnsi="Arial Narrow"/>
        </w:rPr>
        <w:t xml:space="preserve"> </w:t>
      </w:r>
      <w:r w:rsidR="007162E5" w:rsidRPr="00CD64C4">
        <w:rPr>
          <w:rFonts w:ascii="Arial Narrow" w:hAnsi="Arial Narrow"/>
        </w:rPr>
        <w:t xml:space="preserve">Maitre </w:t>
      </w:r>
      <w:r w:rsidR="009577BB" w:rsidRPr="00CD64C4">
        <w:rPr>
          <w:rFonts w:ascii="Arial Narrow" w:hAnsi="Arial Narrow"/>
        </w:rPr>
        <w:t>d’Ouvrage</w:t>
      </w:r>
      <w:r w:rsidR="00114778" w:rsidRPr="00CD64C4">
        <w:rPr>
          <w:rFonts w:ascii="Arial Narrow" w:hAnsi="Arial Narrow"/>
        </w:rPr>
        <w:t xml:space="preserve"> au numéro </w:t>
      </w:r>
      <w:r w:rsidR="00320A0D" w:rsidRPr="00CD64C4">
        <w:rPr>
          <w:rFonts w:ascii="Arial Narrow" w:hAnsi="Arial Narrow"/>
          <w:b/>
          <w:bCs/>
        </w:rPr>
        <w:t>(+237 698 49 29 26/ 672 08 17 12).</w:t>
      </w:r>
    </w:p>
    <w:p w14:paraId="60EDA987" w14:textId="77777777" w:rsidR="0066058E" w:rsidRPr="00CD64C4" w:rsidRDefault="0066058E" w:rsidP="00230C15">
      <w:pPr>
        <w:widowControl w:val="0"/>
        <w:autoSpaceDE w:val="0"/>
        <w:spacing w:before="11" w:line="360" w:lineRule="auto"/>
        <w:jc w:val="both"/>
        <w:rPr>
          <w:rFonts w:ascii="Arial Narrow" w:hAnsi="Arial Narrow"/>
          <w:sz w:val="2"/>
        </w:rPr>
      </w:pPr>
    </w:p>
    <w:p w14:paraId="460FED1A" w14:textId="511F4D6E" w:rsidR="0066058E" w:rsidRPr="00FB33A3" w:rsidRDefault="007162E5" w:rsidP="004C61CE">
      <w:pPr>
        <w:widowControl w:val="0"/>
        <w:autoSpaceDE w:val="0"/>
        <w:spacing w:line="360" w:lineRule="auto"/>
        <w:ind w:left="3600" w:firstLine="720"/>
        <w:jc w:val="center"/>
        <w:rPr>
          <w:rFonts w:ascii="Arial Narrow" w:hAnsi="Arial Narrow"/>
          <w:b/>
        </w:rPr>
      </w:pPr>
      <w:r w:rsidRPr="00FB33A3">
        <w:rPr>
          <w:rFonts w:ascii="Arial Narrow" w:hAnsi="Arial Narrow"/>
          <w:b/>
        </w:rPr>
        <w:t xml:space="preserve">Fait à </w:t>
      </w:r>
      <w:r w:rsidR="00320A0D" w:rsidRPr="00FB33A3">
        <w:rPr>
          <w:rFonts w:ascii="Arial Narrow" w:hAnsi="Arial Narrow"/>
          <w:b/>
        </w:rPr>
        <w:t>Kyé-0ssi</w:t>
      </w:r>
      <w:r w:rsidR="00474CD8" w:rsidRPr="00FB33A3">
        <w:rPr>
          <w:rFonts w:ascii="Arial Narrow" w:hAnsi="Arial Narrow"/>
          <w:b/>
        </w:rPr>
        <w:t xml:space="preserve">, le </w:t>
      </w:r>
      <w:r w:rsidR="00FB33A3" w:rsidRPr="00FB33A3">
        <w:rPr>
          <w:rFonts w:ascii="Arial Narrow" w:hAnsi="Arial Narrow"/>
          <w:b/>
        </w:rPr>
        <w:t>07 Juillet 2025</w:t>
      </w:r>
    </w:p>
    <w:p w14:paraId="205C5304" w14:textId="306725B5" w:rsidR="00D96844" w:rsidRPr="004C61CE" w:rsidRDefault="00D96844" w:rsidP="00FD419B">
      <w:pPr>
        <w:widowControl w:val="0"/>
        <w:autoSpaceDE w:val="0"/>
        <w:ind w:left="3600" w:firstLine="720"/>
        <w:jc w:val="center"/>
        <w:rPr>
          <w:rFonts w:ascii="Arial Narrow" w:hAnsi="Arial Narrow"/>
          <w:b/>
          <w:bCs/>
          <w:szCs w:val="26"/>
        </w:rPr>
      </w:pPr>
      <w:r w:rsidRPr="004C61CE">
        <w:rPr>
          <w:rFonts w:ascii="Arial Narrow" w:hAnsi="Arial Narrow"/>
          <w:b/>
          <w:bCs/>
          <w:szCs w:val="26"/>
        </w:rPr>
        <w:t>Le Maire</w:t>
      </w:r>
    </w:p>
    <w:p w14:paraId="6C07CD6B" w14:textId="78397E07" w:rsidR="0066058E" w:rsidRPr="004C61CE" w:rsidRDefault="00D96844" w:rsidP="00FD419B">
      <w:pPr>
        <w:widowControl w:val="0"/>
        <w:autoSpaceDE w:val="0"/>
        <w:ind w:left="3600" w:firstLine="720"/>
        <w:jc w:val="both"/>
        <w:rPr>
          <w:rFonts w:ascii="Arial Narrow" w:hAnsi="Arial Narrow"/>
          <w:b/>
          <w:bCs/>
          <w:szCs w:val="26"/>
        </w:rPr>
      </w:pPr>
      <w:r w:rsidRPr="004C61CE">
        <w:rPr>
          <w:rFonts w:ascii="Arial Narrow" w:hAnsi="Arial Narrow"/>
          <w:b/>
          <w:bCs/>
          <w:szCs w:val="26"/>
        </w:rPr>
        <w:t xml:space="preserve">                                  (</w:t>
      </w:r>
      <w:r w:rsidR="0066058E" w:rsidRPr="004C61CE">
        <w:rPr>
          <w:rFonts w:ascii="Arial Narrow" w:hAnsi="Arial Narrow"/>
          <w:b/>
          <w:bCs/>
          <w:szCs w:val="26"/>
        </w:rPr>
        <w:t>Maître d’Ouvrage</w:t>
      </w:r>
      <w:r w:rsidRPr="004C61CE">
        <w:rPr>
          <w:rFonts w:ascii="Arial Narrow" w:hAnsi="Arial Narrow"/>
          <w:b/>
          <w:bCs/>
          <w:szCs w:val="26"/>
        </w:rPr>
        <w:t>)</w:t>
      </w:r>
    </w:p>
    <w:p w14:paraId="6541EF7F" w14:textId="40DDD35A" w:rsidR="0066058E" w:rsidRPr="00CD64C4" w:rsidRDefault="00030F36" w:rsidP="00230C15">
      <w:pPr>
        <w:widowControl w:val="0"/>
        <w:autoSpaceDE w:val="0"/>
        <w:spacing w:before="73" w:line="360" w:lineRule="auto"/>
        <w:jc w:val="both"/>
        <w:rPr>
          <w:rFonts w:ascii="Arial Narrow" w:hAnsi="Arial Narrow"/>
        </w:rPr>
      </w:pPr>
      <w:r w:rsidRPr="00CD64C4">
        <w:rPr>
          <w:rFonts w:ascii="Arial Narrow" w:hAnsi="Arial Narrow"/>
          <w:b/>
          <w:u w:val="single"/>
        </w:rPr>
        <w:t>Copies</w:t>
      </w:r>
      <w:r w:rsidR="0066058E" w:rsidRPr="00CD64C4">
        <w:rPr>
          <w:rFonts w:ascii="Arial Narrow" w:hAnsi="Arial Narrow"/>
          <w:b/>
          <w:spacing w:val="6"/>
          <w:u w:val="single"/>
        </w:rPr>
        <w:t xml:space="preserve"> </w:t>
      </w:r>
      <w:r w:rsidR="0066058E" w:rsidRPr="00CD64C4">
        <w:rPr>
          <w:rFonts w:ascii="Arial Narrow" w:hAnsi="Arial Narrow"/>
          <w:b/>
          <w:u w:val="single"/>
        </w:rPr>
        <w:t>:</w:t>
      </w:r>
    </w:p>
    <w:p w14:paraId="30DCF1B3" w14:textId="77A315AA" w:rsidR="0066058E" w:rsidRPr="00CD64C4"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D64C4">
        <w:rPr>
          <w:rFonts w:ascii="Arial Narrow" w:hAnsi="Arial Narrow"/>
          <w:bCs/>
          <w:sz w:val="20"/>
          <w:szCs w:val="20"/>
        </w:rPr>
        <w:t>DD-</w:t>
      </w:r>
      <w:r w:rsidR="0066058E" w:rsidRPr="00CD64C4">
        <w:rPr>
          <w:rFonts w:ascii="Arial Narrow" w:hAnsi="Arial Narrow"/>
          <w:bCs/>
          <w:sz w:val="20"/>
          <w:szCs w:val="20"/>
        </w:rPr>
        <w:t>MINMAP</w:t>
      </w:r>
      <w:r w:rsidRPr="00CD64C4">
        <w:rPr>
          <w:rFonts w:ascii="Arial Narrow" w:hAnsi="Arial Narrow"/>
          <w:bCs/>
          <w:sz w:val="20"/>
          <w:szCs w:val="20"/>
        </w:rPr>
        <w:t>/VNT ;</w:t>
      </w:r>
    </w:p>
    <w:p w14:paraId="27314016" w14:textId="2F23FBBD" w:rsidR="0066058E" w:rsidRPr="00CD64C4"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D64C4">
        <w:rPr>
          <w:rFonts w:ascii="Arial Narrow" w:hAnsi="Arial Narrow"/>
          <w:bCs/>
          <w:sz w:val="20"/>
          <w:szCs w:val="20"/>
        </w:rPr>
        <w:t>ARMP</w:t>
      </w:r>
      <w:r w:rsidR="00856831" w:rsidRPr="00CD64C4">
        <w:rPr>
          <w:rFonts w:ascii="Arial Narrow" w:hAnsi="Arial Narrow"/>
          <w:bCs/>
          <w:sz w:val="20"/>
          <w:szCs w:val="20"/>
        </w:rPr>
        <w:t>/SUD ;</w:t>
      </w:r>
      <w:r w:rsidRPr="00CD64C4">
        <w:rPr>
          <w:rFonts w:ascii="Arial Narrow" w:hAnsi="Arial Narrow"/>
          <w:bCs/>
          <w:sz w:val="20"/>
          <w:szCs w:val="20"/>
        </w:rPr>
        <w:t xml:space="preserve"> </w:t>
      </w:r>
    </w:p>
    <w:p w14:paraId="27746097" w14:textId="4301734F" w:rsidR="0066058E" w:rsidRPr="00CD64C4"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D64C4">
        <w:rPr>
          <w:rFonts w:ascii="Arial Narrow" w:hAnsi="Arial Narrow"/>
          <w:bCs/>
          <w:sz w:val="20"/>
          <w:szCs w:val="20"/>
        </w:rPr>
        <w:t>Maître d’Ouvrage</w:t>
      </w:r>
      <w:r w:rsidR="00862623" w:rsidRPr="00CD64C4">
        <w:rPr>
          <w:rFonts w:ascii="Arial Narrow" w:hAnsi="Arial Narrow"/>
          <w:bCs/>
          <w:sz w:val="20"/>
          <w:szCs w:val="20"/>
        </w:rPr>
        <w:t> ;</w:t>
      </w:r>
      <w:r w:rsidRPr="00CD64C4">
        <w:rPr>
          <w:rFonts w:ascii="Arial Narrow" w:hAnsi="Arial Narrow"/>
          <w:bCs/>
          <w:sz w:val="20"/>
          <w:szCs w:val="20"/>
        </w:rPr>
        <w:t xml:space="preserve"> </w:t>
      </w:r>
    </w:p>
    <w:p w14:paraId="3B10CDC4" w14:textId="382F1A7C" w:rsidR="0066058E" w:rsidRPr="00CD64C4"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21" w:name="_Hlk523208570"/>
      <w:r w:rsidRPr="00CD64C4">
        <w:rPr>
          <w:rFonts w:ascii="Arial Narrow" w:hAnsi="Arial Narrow"/>
          <w:bCs/>
          <w:sz w:val="20"/>
          <w:szCs w:val="20"/>
        </w:rPr>
        <w:t>Président C</w:t>
      </w:r>
      <w:r w:rsidR="00856831" w:rsidRPr="00CD64C4">
        <w:rPr>
          <w:rFonts w:ascii="Arial Narrow" w:hAnsi="Arial Narrow"/>
          <w:bCs/>
          <w:sz w:val="20"/>
          <w:szCs w:val="20"/>
        </w:rPr>
        <w:t>I</w:t>
      </w:r>
      <w:r w:rsidRPr="00CD64C4">
        <w:rPr>
          <w:rFonts w:ascii="Arial Narrow" w:hAnsi="Arial Narrow"/>
          <w:bCs/>
          <w:sz w:val="20"/>
          <w:szCs w:val="20"/>
        </w:rPr>
        <w:t>PM</w:t>
      </w:r>
      <w:r w:rsidR="00856831" w:rsidRPr="00CD64C4">
        <w:rPr>
          <w:rFonts w:ascii="Arial Narrow" w:hAnsi="Arial Narrow"/>
          <w:bCs/>
          <w:sz w:val="20"/>
          <w:szCs w:val="20"/>
        </w:rPr>
        <w:t>/C</w:t>
      </w:r>
      <w:r w:rsidR="00320A0D" w:rsidRPr="00CD64C4">
        <w:rPr>
          <w:rFonts w:ascii="Arial Narrow" w:hAnsi="Arial Narrow"/>
          <w:bCs/>
          <w:sz w:val="20"/>
          <w:szCs w:val="20"/>
        </w:rPr>
        <w:t>K</w:t>
      </w:r>
      <w:r w:rsidR="00856831" w:rsidRPr="00CD64C4">
        <w:rPr>
          <w:rFonts w:ascii="Arial Narrow" w:hAnsi="Arial Narrow"/>
          <w:bCs/>
          <w:sz w:val="20"/>
          <w:szCs w:val="20"/>
        </w:rPr>
        <w:t>O ;</w:t>
      </w:r>
    </w:p>
    <w:bookmarkEnd w:id="21"/>
    <w:p w14:paraId="23288E3B" w14:textId="65A6AC05" w:rsidR="006D496B" w:rsidRPr="003C4ED8" w:rsidRDefault="0066058E" w:rsidP="003C4ED8">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r w:rsidRPr="00CD64C4">
        <w:rPr>
          <w:rFonts w:ascii="Arial Narrow" w:hAnsi="Arial Narrow"/>
          <w:bCs/>
          <w:sz w:val="20"/>
          <w:szCs w:val="20"/>
        </w:rPr>
        <w:t>Affichage</w:t>
      </w:r>
      <w:r w:rsidR="00432577" w:rsidRPr="00CD64C4">
        <w:rPr>
          <w:rFonts w:ascii="Arial Narrow" w:hAnsi="Arial Narrow"/>
          <w:bCs/>
          <w:sz w:val="20"/>
          <w:szCs w:val="20"/>
        </w:rPr>
        <w:t xml:space="preserve"> / </w:t>
      </w:r>
      <w:r w:rsidR="00114778" w:rsidRPr="00CD64C4">
        <w:rPr>
          <w:rFonts w:ascii="Arial Narrow" w:hAnsi="Arial Narrow"/>
          <w:bCs/>
          <w:sz w:val="20"/>
          <w:szCs w:val="20"/>
        </w:rPr>
        <w:t>chrono</w:t>
      </w:r>
      <w:r w:rsidR="00856831" w:rsidRPr="00CD64C4">
        <w:rPr>
          <w:rFonts w:ascii="Arial Narrow" w:hAnsi="Arial Narrow"/>
          <w:bCs/>
          <w:sz w:val="20"/>
          <w:szCs w:val="20"/>
        </w:rPr>
        <w:t>.</w:t>
      </w:r>
    </w:p>
    <w:p w14:paraId="462218CD" w14:textId="77777777" w:rsidR="003C4ED8" w:rsidRPr="003C4ED8" w:rsidRDefault="003C4ED8" w:rsidP="003C4ED8">
      <w:pPr>
        <w:pStyle w:val="Paragraphedeliste"/>
        <w:widowControl w:val="0"/>
        <w:numPr>
          <w:ilvl w:val="0"/>
          <w:numId w:val="19"/>
        </w:numPr>
        <w:autoSpaceDE w:val="0"/>
        <w:spacing w:after="0" w:line="240" w:lineRule="auto"/>
        <w:ind w:left="357" w:hanging="357"/>
        <w:jc w:val="both"/>
        <w:textAlignment w:val="auto"/>
        <w:rPr>
          <w:rFonts w:ascii="Arial Narrow" w:hAnsi="Arial Narrow"/>
          <w:b/>
          <w:sz w:val="24"/>
          <w:szCs w:val="24"/>
        </w:rPr>
      </w:pPr>
    </w:p>
    <w:p w14:paraId="0323689D" w14:textId="13FF73C6" w:rsidR="007A669C" w:rsidRPr="006D496B" w:rsidRDefault="007A669C" w:rsidP="006D496B">
      <w:pPr>
        <w:shd w:val="clear" w:color="auto" w:fill="F8F9FA"/>
        <w:tabs>
          <w:tab w:val="left" w:pos="0"/>
          <w:tab w:val="left" w:pos="9632"/>
          <w:tab w:val="left" w:pos="10992"/>
          <w:tab w:val="left" w:pos="11908"/>
          <w:tab w:val="left" w:pos="12824"/>
          <w:tab w:val="left" w:pos="13740"/>
          <w:tab w:val="left" w:pos="14656"/>
        </w:tabs>
        <w:spacing w:after="60"/>
        <w:jc w:val="center"/>
        <w:rPr>
          <w:rFonts w:ascii="Arial" w:hAnsi="Arial" w:cs="Arial"/>
          <w:b/>
        </w:rPr>
      </w:pPr>
      <w:r w:rsidRPr="006D496B">
        <w:rPr>
          <w:rFonts w:ascii="Arial" w:hAnsi="Arial" w:cs="Arial"/>
          <w:b/>
        </w:rPr>
        <w:t>OPEN NATIONAL INVITATION TO TENDER</w:t>
      </w:r>
      <w:r w:rsidR="006D496B" w:rsidRPr="006D496B">
        <w:rPr>
          <w:rFonts w:ascii="Arial" w:hAnsi="Arial" w:cs="Arial"/>
          <w:b/>
        </w:rPr>
        <w:t xml:space="preserve"> </w:t>
      </w:r>
      <w:r w:rsidR="00FB33A3">
        <w:rPr>
          <w:rFonts w:ascii="Arial" w:hAnsi="Arial" w:cs="Arial"/>
          <w:b/>
        </w:rPr>
        <w:t>No. 007</w:t>
      </w:r>
      <w:r w:rsidRPr="006D496B">
        <w:rPr>
          <w:rFonts w:ascii="Arial" w:hAnsi="Arial" w:cs="Arial"/>
          <w:b/>
        </w:rPr>
        <w:t>/AONO/EP/SR/NTV-D/KOC/ITC//</w:t>
      </w:r>
      <w:r w:rsidR="006D496B">
        <w:rPr>
          <w:rFonts w:ascii="Arial" w:hAnsi="Arial" w:cs="Arial"/>
          <w:b/>
        </w:rPr>
        <w:t>2025</w:t>
      </w:r>
      <w:r w:rsidR="006D496B" w:rsidRPr="006D496B">
        <w:rPr>
          <w:rFonts w:ascii="Arial" w:hAnsi="Arial" w:cs="Arial"/>
          <w:b/>
        </w:rPr>
        <w:t xml:space="preserve"> OF </w:t>
      </w:r>
      <w:r w:rsidRPr="006D496B">
        <w:rPr>
          <w:rFonts w:ascii="Arial" w:hAnsi="Arial" w:cs="Arial"/>
          <w:b/>
        </w:rPr>
        <w:t xml:space="preserve">THE </w:t>
      </w:r>
      <w:r w:rsidR="00FB33A3">
        <w:rPr>
          <w:rFonts w:ascii="Arial" w:hAnsi="Arial" w:cs="Arial"/>
          <w:b/>
        </w:rPr>
        <w:t>7th July 2025</w:t>
      </w:r>
      <w:r w:rsidR="006D496B" w:rsidRPr="006D496B">
        <w:rPr>
          <w:rFonts w:ascii="Arial" w:hAnsi="Arial" w:cs="Arial"/>
          <w:b/>
        </w:rPr>
        <w:t xml:space="preserve"> </w:t>
      </w:r>
      <w:r w:rsidRPr="006D496B">
        <w:rPr>
          <w:rFonts w:ascii="Arial" w:hAnsi="Arial" w:cs="Arial"/>
          <w:b/>
        </w:rPr>
        <w:t>FOR PUBLIC LIGHTING WORKS BY SOLAR ENERGY IN THE CITY OF KYE-OSSI, IN EMERGENCY PROCEDURE</w:t>
      </w:r>
    </w:p>
    <w:p w14:paraId="0CCA52A0" w14:textId="614112FD" w:rsidR="007A669C" w:rsidRPr="006D496B" w:rsidRDefault="007A669C" w:rsidP="007A669C">
      <w:pPr>
        <w:pStyle w:val="Corpsdetexte"/>
        <w:rPr>
          <w:rFonts w:ascii="Arial" w:hAnsi="Arial" w:cs="Arial"/>
          <w:b/>
          <w:bCs/>
          <w:lang w:val="en-US"/>
        </w:rPr>
      </w:pPr>
    </w:p>
    <w:p w14:paraId="48D08934" w14:textId="77777777" w:rsidR="007A669C" w:rsidRPr="006D496B" w:rsidRDefault="007A669C" w:rsidP="007A669C">
      <w:pPr>
        <w:pStyle w:val="Corpsdetexte"/>
        <w:rPr>
          <w:rFonts w:ascii="Arial" w:hAnsi="Arial" w:cs="Arial"/>
          <w:b/>
          <w:lang w:val="en-US"/>
        </w:rPr>
      </w:pPr>
      <w:r w:rsidRPr="006D496B">
        <w:rPr>
          <w:rFonts w:ascii="Arial" w:hAnsi="Arial" w:cs="Arial"/>
          <w:b/>
          <w:lang w:val="en-US"/>
        </w:rPr>
        <w:t>1.</w:t>
      </w:r>
      <w:r w:rsidRPr="006D496B">
        <w:rPr>
          <w:rFonts w:ascii="Arial" w:hAnsi="Arial" w:cs="Arial"/>
          <w:b/>
          <w:u w:val="single"/>
          <w:lang w:val="en-US"/>
        </w:rPr>
        <w:t xml:space="preserve"> Subject</w:t>
      </w:r>
    </w:p>
    <w:p w14:paraId="032C68BE" w14:textId="3E8C870D" w:rsidR="007A669C" w:rsidRPr="006D496B" w:rsidRDefault="007A669C" w:rsidP="006D496B">
      <w:pPr>
        <w:pStyle w:val="Corpsdetexte"/>
        <w:spacing w:after="0"/>
        <w:rPr>
          <w:rFonts w:ascii="Arial" w:hAnsi="Arial" w:cs="Arial"/>
          <w:b/>
          <w:lang w:val="en-US"/>
        </w:rPr>
      </w:pPr>
      <w:r w:rsidRPr="006D496B">
        <w:rPr>
          <w:rFonts w:ascii="Arial" w:hAnsi="Arial" w:cs="Arial"/>
          <w:lang w:val="en-US"/>
        </w:rPr>
        <w:t>As part o</w:t>
      </w:r>
      <w:r w:rsidR="006D496B">
        <w:rPr>
          <w:rFonts w:ascii="Arial" w:hAnsi="Arial" w:cs="Arial"/>
          <w:lang w:val="en-US"/>
        </w:rPr>
        <w:t>f the implementation of the 2025</w:t>
      </w:r>
      <w:r w:rsidRPr="006D496B">
        <w:rPr>
          <w:rFonts w:ascii="Arial" w:hAnsi="Arial" w:cs="Arial"/>
          <w:lang w:val="en-US"/>
        </w:rPr>
        <w:t xml:space="preserve"> Public Investment Budget, the Mayor of KYE-OSSI COUNCIL, contracting Authority, launches On behalf of the Ministry of</w:t>
      </w:r>
      <w:r w:rsidR="003C4ED8">
        <w:rPr>
          <w:rFonts w:ascii="Arial" w:hAnsi="Arial" w:cs="Arial"/>
          <w:lang w:val="en-US"/>
        </w:rPr>
        <w:t xml:space="preserve"> Water and Energy</w:t>
      </w:r>
      <w:r w:rsidRPr="006D496B">
        <w:rPr>
          <w:rFonts w:ascii="Arial" w:hAnsi="Arial" w:cs="Arial"/>
          <w:lang w:val="en-US"/>
        </w:rPr>
        <w:t xml:space="preserve">, an open national invitation to tender for public lighting works by solar energy in the city of KYE-OSSI. </w:t>
      </w:r>
    </w:p>
    <w:p w14:paraId="59BAE656" w14:textId="77777777" w:rsidR="007A669C" w:rsidRPr="006D496B" w:rsidRDefault="007A669C" w:rsidP="006D496B">
      <w:pPr>
        <w:pStyle w:val="Corpsdetexte"/>
        <w:spacing w:after="0"/>
        <w:rPr>
          <w:rFonts w:ascii="Arial" w:hAnsi="Arial" w:cs="Arial"/>
          <w:b/>
          <w:bCs/>
          <w:lang w:val="en-US"/>
        </w:rPr>
      </w:pPr>
      <w:r w:rsidRPr="006D496B">
        <w:rPr>
          <w:rFonts w:ascii="Arial" w:hAnsi="Arial" w:cs="Arial"/>
          <w:b/>
          <w:lang w:val="en-US"/>
        </w:rPr>
        <w:t xml:space="preserve">2. Content </w:t>
      </w:r>
    </w:p>
    <w:p w14:paraId="72235C9D" w14:textId="77777777" w:rsidR="007A669C" w:rsidRPr="006D496B" w:rsidRDefault="007A669C" w:rsidP="006D496B">
      <w:pPr>
        <w:pStyle w:val="Corpsdetexte"/>
        <w:spacing w:after="0"/>
        <w:rPr>
          <w:rFonts w:ascii="Arial" w:hAnsi="Arial" w:cs="Arial"/>
          <w:b/>
          <w:lang w:val="en-US"/>
        </w:rPr>
      </w:pPr>
      <w:r w:rsidRPr="006D496B">
        <w:rPr>
          <w:rFonts w:ascii="Arial" w:hAnsi="Arial" w:cs="Arial"/>
          <w:lang w:val="en-US"/>
        </w:rPr>
        <w:t>The work that is the subject of this Invitation to Tender includes the trades planned as part of the quantitative and estimated estimate.</w:t>
      </w:r>
    </w:p>
    <w:p w14:paraId="51A4EF0A" w14:textId="77777777" w:rsidR="007A669C" w:rsidRPr="006D496B" w:rsidRDefault="007A669C" w:rsidP="006D496B">
      <w:pPr>
        <w:pStyle w:val="Corpsdetexte"/>
        <w:spacing w:after="0"/>
        <w:jc w:val="both"/>
        <w:rPr>
          <w:rFonts w:ascii="Arial" w:hAnsi="Arial" w:cs="Arial"/>
          <w:b/>
          <w:lang w:val="en-US"/>
        </w:rPr>
      </w:pPr>
      <w:r w:rsidRPr="006D496B">
        <w:rPr>
          <w:rFonts w:ascii="Arial" w:hAnsi="Arial" w:cs="Arial"/>
          <w:b/>
          <w:lang w:val="en-US"/>
        </w:rPr>
        <w:t>3. Participation and origin</w:t>
      </w:r>
    </w:p>
    <w:p w14:paraId="3F734426" w14:textId="77777777" w:rsidR="007A669C" w:rsidRPr="006D496B" w:rsidRDefault="007A669C" w:rsidP="006D496B">
      <w:pPr>
        <w:pStyle w:val="Corpsdetexte"/>
        <w:spacing w:after="0"/>
        <w:jc w:val="both"/>
        <w:rPr>
          <w:rFonts w:ascii="Arial" w:hAnsi="Arial" w:cs="Arial"/>
          <w:b/>
          <w:bCs/>
          <w:lang w:val="en-US"/>
        </w:rPr>
      </w:pPr>
      <w:r w:rsidRPr="006D496B">
        <w:rPr>
          <w:rFonts w:ascii="Arial" w:hAnsi="Arial" w:cs="Arial"/>
          <w:lang w:val="en-US"/>
        </w:rPr>
        <w:t>Participation in this tender invitation shall be open to companies based in Cameroon.</w:t>
      </w:r>
    </w:p>
    <w:p w14:paraId="440A46C3" w14:textId="77777777" w:rsidR="007A669C" w:rsidRPr="006D496B" w:rsidRDefault="007A669C" w:rsidP="006D496B">
      <w:pPr>
        <w:pStyle w:val="Corpsdetexte"/>
        <w:spacing w:after="0"/>
        <w:jc w:val="both"/>
        <w:rPr>
          <w:rFonts w:ascii="Arial" w:hAnsi="Arial" w:cs="Arial"/>
          <w:b/>
          <w:lang w:val="en-US"/>
        </w:rPr>
      </w:pPr>
      <w:r w:rsidRPr="006D496B">
        <w:rPr>
          <w:rFonts w:ascii="Arial" w:hAnsi="Arial" w:cs="Arial"/>
          <w:b/>
          <w:lang w:val="en-US"/>
        </w:rPr>
        <w:t xml:space="preserve">4. Execution deadline </w:t>
      </w:r>
    </w:p>
    <w:p w14:paraId="59498253" w14:textId="77777777" w:rsidR="007A669C" w:rsidRPr="006D496B" w:rsidRDefault="007A669C" w:rsidP="006D496B">
      <w:pPr>
        <w:pStyle w:val="Corpsdetexte"/>
        <w:spacing w:after="0"/>
        <w:jc w:val="both"/>
        <w:rPr>
          <w:rFonts w:ascii="Arial" w:hAnsi="Arial" w:cs="Arial"/>
          <w:b/>
          <w:lang w:val="en-US"/>
        </w:rPr>
      </w:pPr>
      <w:r w:rsidRPr="006D496B">
        <w:rPr>
          <w:rFonts w:ascii="Arial" w:hAnsi="Arial" w:cs="Arial"/>
          <w:lang w:val="en-US"/>
        </w:rPr>
        <w:t>The maximum deadline for the execution of the works shall be three (03) months.</w:t>
      </w:r>
    </w:p>
    <w:p w14:paraId="7419A209" w14:textId="77777777" w:rsidR="007A669C" w:rsidRPr="001A5554" w:rsidRDefault="007A669C" w:rsidP="006D496B">
      <w:pPr>
        <w:pStyle w:val="Corpsdetexte"/>
        <w:spacing w:after="0"/>
        <w:jc w:val="both"/>
        <w:rPr>
          <w:rFonts w:ascii="Arial" w:hAnsi="Arial" w:cs="Arial"/>
          <w:b/>
          <w:lang w:val="en-US"/>
        </w:rPr>
      </w:pPr>
      <w:r w:rsidRPr="001A5554">
        <w:rPr>
          <w:rFonts w:ascii="Arial" w:hAnsi="Arial" w:cs="Arial"/>
          <w:b/>
          <w:lang w:val="en-US"/>
        </w:rPr>
        <w:t>5. Acquisition of the Bidding Documents</w:t>
      </w:r>
    </w:p>
    <w:p w14:paraId="166A2517" w14:textId="4602F9F8" w:rsidR="007A669C" w:rsidRPr="006D496B" w:rsidRDefault="007A669C" w:rsidP="006D496B">
      <w:pPr>
        <w:pStyle w:val="Corpsdetexte"/>
        <w:spacing w:after="0"/>
        <w:jc w:val="both"/>
        <w:rPr>
          <w:rFonts w:ascii="Arial" w:hAnsi="Arial" w:cs="Arial"/>
          <w:b/>
          <w:bCs/>
          <w:lang w:val="en-US"/>
        </w:rPr>
      </w:pPr>
      <w:r w:rsidRPr="006D496B">
        <w:rPr>
          <w:rFonts w:ascii="Arial" w:hAnsi="Arial" w:cs="Arial"/>
          <w:lang w:val="en-US"/>
        </w:rPr>
        <w:t xml:space="preserve">The Bidding Documents may be consulted and obtained upon publication of this bid invitation at the KYE-OSSI Internal section of administrative management of public contracts (SIGAMP). The documents shall be obtained upon presentation of a receipt testifying to the payment of a non-refundable deposit of XAF </w:t>
      </w:r>
      <w:r w:rsidR="001A5554">
        <w:rPr>
          <w:rFonts w:ascii="Arial" w:hAnsi="Arial" w:cs="Arial"/>
          <w:lang w:val="en-US"/>
        </w:rPr>
        <w:t>75</w:t>
      </w:r>
      <w:r w:rsidRPr="006D496B">
        <w:rPr>
          <w:rFonts w:ascii="Arial" w:hAnsi="Arial" w:cs="Arial"/>
          <w:lang w:val="en-US"/>
        </w:rPr>
        <w:t xml:space="preserve"> 000 (</w:t>
      </w:r>
      <w:r w:rsidR="001A5554">
        <w:rPr>
          <w:rFonts w:ascii="Arial" w:hAnsi="Arial" w:cs="Arial"/>
          <w:lang w:val="en-US"/>
        </w:rPr>
        <w:t>Seventy-five</w:t>
      </w:r>
      <w:r w:rsidRPr="006D496B">
        <w:rPr>
          <w:rFonts w:ascii="Arial" w:hAnsi="Arial" w:cs="Arial"/>
          <w:lang w:val="en-US"/>
        </w:rPr>
        <w:t xml:space="preserve"> thousand francs) payable to the Municipal Treasury of KYE-OSSI.</w:t>
      </w:r>
    </w:p>
    <w:p w14:paraId="011D938A" w14:textId="77777777" w:rsidR="007A669C" w:rsidRPr="001A5554" w:rsidRDefault="007A669C" w:rsidP="001A5554">
      <w:pPr>
        <w:pStyle w:val="Corpsdetexte"/>
        <w:spacing w:after="0"/>
        <w:jc w:val="both"/>
        <w:rPr>
          <w:rFonts w:ascii="Arial" w:hAnsi="Arial" w:cs="Arial"/>
          <w:b/>
          <w:lang w:val="en-US"/>
        </w:rPr>
      </w:pPr>
      <w:r w:rsidRPr="001A5554">
        <w:rPr>
          <w:rFonts w:ascii="Arial" w:hAnsi="Arial" w:cs="Arial"/>
          <w:b/>
          <w:lang w:val="en-US"/>
        </w:rPr>
        <w:t>6. Provisional guarantee</w:t>
      </w:r>
    </w:p>
    <w:p w14:paraId="66B1C0BD" w14:textId="087B3EBB" w:rsidR="007A669C" w:rsidRPr="006D496B" w:rsidRDefault="007A669C" w:rsidP="001A5554">
      <w:pPr>
        <w:pStyle w:val="Corpsdetexte"/>
        <w:spacing w:after="0"/>
        <w:jc w:val="both"/>
        <w:rPr>
          <w:rFonts w:ascii="Arial" w:hAnsi="Arial" w:cs="Arial"/>
          <w:b/>
          <w:bCs/>
          <w:lang w:val="en-US"/>
        </w:rPr>
      </w:pPr>
      <w:r w:rsidRPr="006D496B">
        <w:rPr>
          <w:rFonts w:ascii="Arial" w:hAnsi="Arial" w:cs="Arial"/>
          <w:lang w:val="en-US"/>
        </w:rPr>
        <w:t>Each bidder shall enclose in their administrative documents a</w:t>
      </w:r>
      <w:r w:rsidR="001A5554">
        <w:rPr>
          <w:rFonts w:ascii="Arial" w:hAnsi="Arial" w:cs="Arial"/>
          <w:lang w:val="en-US"/>
        </w:rPr>
        <w:t xml:space="preserve"> provisional guarantee of XAF 1 0</w:t>
      </w:r>
      <w:r w:rsidRPr="006D496B">
        <w:rPr>
          <w:rFonts w:ascii="Arial" w:hAnsi="Arial" w:cs="Arial"/>
          <w:lang w:val="en-US"/>
        </w:rPr>
        <w:t>00 000 (</w:t>
      </w:r>
      <w:r w:rsidR="001A5554">
        <w:rPr>
          <w:rFonts w:ascii="Arial" w:hAnsi="Arial" w:cs="Arial"/>
          <w:lang w:val="en-US"/>
        </w:rPr>
        <w:t>one million</w:t>
      </w:r>
      <w:r w:rsidRPr="006D496B">
        <w:rPr>
          <w:rFonts w:ascii="Arial" w:hAnsi="Arial" w:cs="Arial"/>
          <w:lang w:val="en-US"/>
        </w:rPr>
        <w:t xml:space="preserve">) francs issued by a first class banking institution approved by the Minister in charge of Finance. </w:t>
      </w:r>
    </w:p>
    <w:p w14:paraId="4C3C07EC" w14:textId="77777777" w:rsidR="007A669C" w:rsidRPr="006D496B" w:rsidRDefault="007A669C" w:rsidP="001A5554">
      <w:pPr>
        <w:pStyle w:val="Corpsdetexte"/>
        <w:spacing w:after="0"/>
        <w:jc w:val="both"/>
        <w:rPr>
          <w:rFonts w:ascii="Arial" w:hAnsi="Arial" w:cs="Arial"/>
          <w:b/>
          <w:bCs/>
          <w:lang w:val="en-US"/>
        </w:rPr>
      </w:pPr>
      <w:r w:rsidRPr="006D496B">
        <w:rPr>
          <w:rFonts w:ascii="Arial" w:hAnsi="Arial" w:cs="Arial"/>
          <w:lang w:val="en-US"/>
        </w:rPr>
        <w:t>Under pain of rejection, the provisional guarantee shall be obligatorily produced in its original dated not more than 3 (three) months.</w:t>
      </w:r>
    </w:p>
    <w:p w14:paraId="3608D84E" w14:textId="77777777" w:rsidR="007A669C" w:rsidRPr="006D496B" w:rsidRDefault="007A669C" w:rsidP="001A5554">
      <w:pPr>
        <w:pStyle w:val="Corpsdetexte"/>
        <w:spacing w:after="0"/>
        <w:jc w:val="both"/>
        <w:rPr>
          <w:rFonts w:ascii="Arial" w:hAnsi="Arial" w:cs="Arial"/>
          <w:b/>
          <w:bCs/>
          <w:lang w:val="en-US"/>
        </w:rPr>
      </w:pPr>
      <w:r w:rsidRPr="006D496B">
        <w:rPr>
          <w:rFonts w:ascii="Arial" w:hAnsi="Arial" w:cs="Arial"/>
          <w:lang w:val="en-US"/>
        </w:rPr>
        <w:t>For unsuccessful bidders, the provisional guarantee shall be released 30 (thirty) days after the bid validity deadline. For successful bidders, the provisional guarantee shall be released only after constitution of the definitive guarantee.</w:t>
      </w:r>
    </w:p>
    <w:p w14:paraId="0C5EED93" w14:textId="77777777" w:rsidR="007A669C" w:rsidRPr="001A5554" w:rsidRDefault="007A669C" w:rsidP="001A5554">
      <w:pPr>
        <w:pStyle w:val="Corpsdetexte"/>
        <w:spacing w:after="0"/>
        <w:jc w:val="both"/>
        <w:rPr>
          <w:rFonts w:ascii="Arial" w:hAnsi="Arial" w:cs="Arial"/>
          <w:b/>
          <w:lang w:val="en-US"/>
        </w:rPr>
      </w:pPr>
      <w:r w:rsidRPr="001A5554">
        <w:rPr>
          <w:rFonts w:ascii="Arial" w:hAnsi="Arial" w:cs="Arial"/>
          <w:b/>
          <w:lang w:val="en-US"/>
        </w:rPr>
        <w:t>7. Submission of Bids</w:t>
      </w:r>
      <w:r w:rsidRPr="001A5554">
        <w:rPr>
          <w:rFonts w:ascii="Arial" w:hAnsi="Arial" w:cs="Arial"/>
          <w:b/>
          <w:lang w:val="en-US"/>
        </w:rPr>
        <w:tab/>
      </w:r>
    </w:p>
    <w:p w14:paraId="3BF7BB46" w14:textId="1670EC0C" w:rsidR="007A669C" w:rsidRDefault="007A669C" w:rsidP="001A5554">
      <w:pPr>
        <w:pStyle w:val="Corpsdetexte"/>
        <w:spacing w:after="0"/>
        <w:jc w:val="both"/>
        <w:rPr>
          <w:rFonts w:ascii="Arial" w:hAnsi="Arial" w:cs="Arial"/>
          <w:b/>
          <w:lang w:val="en-US"/>
        </w:rPr>
      </w:pPr>
      <w:r w:rsidRPr="006D496B">
        <w:rPr>
          <w:rFonts w:ascii="Arial" w:hAnsi="Arial" w:cs="Arial"/>
          <w:lang w:val="en-US"/>
        </w:rPr>
        <w:t xml:space="preserve">Each tender, drafted in English or French in 7 (seven) copies, that is, 1 (one) original and 6 (Six) copies labeled as such, shall be forwarded to the KYE-OSSI Internal section of administrative management of public contracts (SIGAMP), no later than the </w:t>
      </w:r>
      <w:r w:rsidR="00FB33A3">
        <w:rPr>
          <w:rFonts w:ascii="Arial" w:hAnsi="Arial" w:cs="Arial"/>
          <w:lang w:val="en-US"/>
        </w:rPr>
        <w:t>6</w:t>
      </w:r>
      <w:r w:rsidR="00FB33A3" w:rsidRPr="00FB33A3">
        <w:rPr>
          <w:rFonts w:ascii="Arial" w:hAnsi="Arial" w:cs="Arial"/>
          <w:vertAlign w:val="superscript"/>
          <w:lang w:val="en-US"/>
        </w:rPr>
        <w:t>th</w:t>
      </w:r>
      <w:r w:rsidR="00FB33A3">
        <w:rPr>
          <w:rFonts w:ascii="Arial" w:hAnsi="Arial" w:cs="Arial"/>
          <w:lang w:val="en-US"/>
        </w:rPr>
        <w:t xml:space="preserve"> august 2025</w:t>
      </w:r>
      <w:r w:rsidRPr="006D496B">
        <w:rPr>
          <w:rFonts w:ascii="Arial" w:hAnsi="Arial" w:cs="Arial"/>
          <w:lang w:val="en-US"/>
        </w:rPr>
        <w:t xml:space="preserve"> at </w:t>
      </w:r>
      <w:r w:rsidR="003D0E77">
        <w:rPr>
          <w:rFonts w:ascii="Arial" w:hAnsi="Arial" w:cs="Arial"/>
          <w:lang w:val="en-US"/>
        </w:rPr>
        <w:t>2 A.M</w:t>
      </w:r>
      <w:r w:rsidRPr="006D496B">
        <w:rPr>
          <w:rFonts w:ascii="Arial" w:hAnsi="Arial" w:cs="Arial"/>
          <w:lang w:val="en-US"/>
        </w:rPr>
        <w:t>, local time. Tenders shall be deposited against a receipt and shall be labelled as follows:</w:t>
      </w:r>
    </w:p>
    <w:p w14:paraId="744EACA5" w14:textId="77777777" w:rsidR="001A5554" w:rsidRPr="001A5554" w:rsidRDefault="001A5554" w:rsidP="001A5554">
      <w:pPr>
        <w:pStyle w:val="Corpsdetexte"/>
        <w:spacing w:after="0"/>
        <w:jc w:val="both"/>
        <w:rPr>
          <w:rFonts w:ascii="Arial" w:hAnsi="Arial" w:cs="Arial"/>
          <w:b/>
          <w:sz w:val="18"/>
          <w:lang w:val="en-US"/>
        </w:rPr>
      </w:pPr>
    </w:p>
    <w:p w14:paraId="041F93BC" w14:textId="77777777" w:rsidR="003D0E77" w:rsidRPr="006D496B" w:rsidRDefault="003D0E77" w:rsidP="003D0E77">
      <w:pPr>
        <w:shd w:val="clear" w:color="auto" w:fill="F8F9FA"/>
        <w:tabs>
          <w:tab w:val="left" w:pos="0"/>
          <w:tab w:val="left" w:pos="9632"/>
          <w:tab w:val="left" w:pos="10992"/>
          <w:tab w:val="left" w:pos="11908"/>
          <w:tab w:val="left" w:pos="12824"/>
          <w:tab w:val="left" w:pos="13740"/>
          <w:tab w:val="left" w:pos="14656"/>
        </w:tabs>
        <w:spacing w:after="60"/>
        <w:jc w:val="center"/>
        <w:rPr>
          <w:rFonts w:ascii="Arial" w:hAnsi="Arial" w:cs="Arial"/>
          <w:b/>
        </w:rPr>
      </w:pPr>
      <w:r w:rsidRPr="006D496B">
        <w:rPr>
          <w:rFonts w:ascii="Arial" w:hAnsi="Arial" w:cs="Arial"/>
          <w:b/>
        </w:rPr>
        <w:t xml:space="preserve">OPEN NATIONAL INVITATION TO TENDER </w:t>
      </w:r>
      <w:r>
        <w:rPr>
          <w:rFonts w:ascii="Arial" w:hAnsi="Arial" w:cs="Arial"/>
          <w:b/>
        </w:rPr>
        <w:t>No. 007</w:t>
      </w:r>
      <w:r w:rsidRPr="006D496B">
        <w:rPr>
          <w:rFonts w:ascii="Arial" w:hAnsi="Arial" w:cs="Arial"/>
          <w:b/>
        </w:rPr>
        <w:t>/AONO/EP/SR/NTV-D/KOC/ITC//</w:t>
      </w:r>
      <w:r>
        <w:rPr>
          <w:rFonts w:ascii="Arial" w:hAnsi="Arial" w:cs="Arial"/>
          <w:b/>
        </w:rPr>
        <w:t>2025</w:t>
      </w:r>
      <w:r w:rsidRPr="006D496B">
        <w:rPr>
          <w:rFonts w:ascii="Arial" w:hAnsi="Arial" w:cs="Arial"/>
          <w:b/>
        </w:rPr>
        <w:t xml:space="preserve"> OF THE </w:t>
      </w:r>
      <w:r>
        <w:rPr>
          <w:rFonts w:ascii="Arial" w:hAnsi="Arial" w:cs="Arial"/>
          <w:b/>
        </w:rPr>
        <w:t>7th July 2025</w:t>
      </w:r>
      <w:r w:rsidRPr="006D496B">
        <w:rPr>
          <w:rFonts w:ascii="Arial" w:hAnsi="Arial" w:cs="Arial"/>
          <w:b/>
        </w:rPr>
        <w:t xml:space="preserve"> FOR PUBLIC LIGHTING WORKS BY SOLAR ENERGY IN THE CITY OF KYE-OSSI, IN EMERGENCY PROCEDURE</w:t>
      </w:r>
    </w:p>
    <w:p w14:paraId="4A73401B" w14:textId="77777777" w:rsidR="003D0E77" w:rsidRPr="006D496B" w:rsidRDefault="003D0E77" w:rsidP="003D0E77">
      <w:pPr>
        <w:pStyle w:val="Corpsdetexte"/>
        <w:rPr>
          <w:rFonts w:ascii="Arial" w:hAnsi="Arial" w:cs="Arial"/>
          <w:b/>
          <w:bCs/>
          <w:lang w:val="en-US"/>
        </w:rPr>
      </w:pPr>
    </w:p>
    <w:p w14:paraId="59107C3E" w14:textId="77777777" w:rsidR="007A669C" w:rsidRPr="006D496B" w:rsidRDefault="007A669C" w:rsidP="001A5554">
      <w:pPr>
        <w:pStyle w:val="Corpsdetexte"/>
        <w:jc w:val="center"/>
        <w:rPr>
          <w:rFonts w:ascii="Arial" w:hAnsi="Arial" w:cs="Arial"/>
          <w:b/>
          <w:bCs/>
          <w:lang w:val="en-US"/>
        </w:rPr>
      </w:pPr>
      <w:r w:rsidRPr="006D496B">
        <w:rPr>
          <w:rFonts w:ascii="Arial" w:hAnsi="Arial" w:cs="Arial"/>
          <w:lang w:val="en-US"/>
        </w:rPr>
        <w:t>To be opened only during the evaluation session</w:t>
      </w:r>
    </w:p>
    <w:p w14:paraId="687B4052" w14:textId="77777777" w:rsidR="007A669C" w:rsidRPr="001A5554" w:rsidRDefault="007A669C" w:rsidP="001A5554">
      <w:pPr>
        <w:pStyle w:val="Corpsdetexte"/>
        <w:spacing w:after="0"/>
        <w:jc w:val="both"/>
        <w:rPr>
          <w:rFonts w:ascii="Arial" w:hAnsi="Arial" w:cs="Arial"/>
          <w:b/>
          <w:lang w:val="en-US"/>
        </w:rPr>
      </w:pPr>
      <w:r w:rsidRPr="001A5554">
        <w:rPr>
          <w:rFonts w:ascii="Arial" w:hAnsi="Arial" w:cs="Arial"/>
          <w:b/>
          <w:lang w:val="en-US"/>
        </w:rPr>
        <w:t>8. Bid admissibility</w:t>
      </w:r>
    </w:p>
    <w:p w14:paraId="5B5F75E9" w14:textId="77777777" w:rsidR="007A669C" w:rsidRPr="006D496B" w:rsidRDefault="007A669C" w:rsidP="001A5554">
      <w:pPr>
        <w:pStyle w:val="Corpsdetexte"/>
        <w:spacing w:after="0"/>
        <w:jc w:val="both"/>
        <w:rPr>
          <w:rFonts w:ascii="Arial" w:hAnsi="Arial" w:cs="Arial"/>
          <w:b/>
          <w:lang w:val="en-US"/>
        </w:rPr>
      </w:pPr>
      <w:r w:rsidRPr="006D496B">
        <w:rPr>
          <w:rFonts w:ascii="Arial" w:hAnsi="Arial" w:cs="Arial"/>
          <w:lang w:val="en-US"/>
        </w:rPr>
        <w:t xml:space="preserve">Under pain of rejection, the administrative documents required shall be produced in their originals or true copies certified by the issuing services, in accordance with the provisions of the Special Tender Regulations. The documents shall be dated at most 3 (three) months or must have been established after the date of publication of this bid invitation. </w:t>
      </w:r>
    </w:p>
    <w:p w14:paraId="783B499A" w14:textId="77777777" w:rsidR="007A669C" w:rsidRPr="006D496B" w:rsidRDefault="007A669C" w:rsidP="006D496B">
      <w:pPr>
        <w:pStyle w:val="Corpsdetexte"/>
        <w:jc w:val="both"/>
        <w:rPr>
          <w:rFonts w:ascii="Arial" w:hAnsi="Arial" w:cs="Arial"/>
          <w:b/>
          <w:lang w:val="en-US"/>
        </w:rPr>
      </w:pPr>
      <w:r w:rsidRPr="006D496B">
        <w:rPr>
          <w:rFonts w:ascii="Arial" w:hAnsi="Arial" w:cs="Arial"/>
          <w:lang w:val="en-US"/>
        </w:rPr>
        <w:lastRenderedPageBreak/>
        <w:t>The duly signed and stamped bid in accordance with the specimen contained in the bidding package, shall state costs in XAF inclusive and exclusive of taxes.</w:t>
      </w:r>
    </w:p>
    <w:p w14:paraId="1583909C" w14:textId="77777777" w:rsidR="007A669C" w:rsidRPr="001A5554" w:rsidRDefault="007A669C" w:rsidP="001A5554">
      <w:pPr>
        <w:pStyle w:val="Corpsdetexte"/>
        <w:spacing w:after="0"/>
        <w:jc w:val="both"/>
        <w:rPr>
          <w:rFonts w:ascii="Arial" w:hAnsi="Arial" w:cs="Arial"/>
          <w:b/>
          <w:lang w:val="en-US"/>
        </w:rPr>
      </w:pPr>
      <w:r w:rsidRPr="001A5554">
        <w:rPr>
          <w:rFonts w:ascii="Arial" w:hAnsi="Arial" w:cs="Arial"/>
          <w:b/>
          <w:lang w:val="en-US"/>
        </w:rPr>
        <w:t>9. Duration of tender validity</w:t>
      </w:r>
    </w:p>
    <w:p w14:paraId="734F674B" w14:textId="77777777" w:rsidR="007A669C" w:rsidRPr="006D496B" w:rsidRDefault="007A669C" w:rsidP="001A5554">
      <w:pPr>
        <w:pStyle w:val="Corpsdetexte"/>
        <w:spacing w:after="0"/>
        <w:jc w:val="both"/>
        <w:rPr>
          <w:rFonts w:ascii="Arial" w:hAnsi="Arial" w:cs="Arial"/>
          <w:b/>
          <w:lang w:val="en-US"/>
        </w:rPr>
      </w:pPr>
      <w:r w:rsidRPr="006D496B">
        <w:rPr>
          <w:rFonts w:ascii="Arial" w:hAnsi="Arial" w:cs="Arial"/>
          <w:lang w:val="en-US"/>
        </w:rPr>
        <w:t>The bids shall be valid for 90 (ninety days) with effect from their submission deadline.</w:t>
      </w:r>
    </w:p>
    <w:p w14:paraId="483A920B" w14:textId="77777777" w:rsidR="007A669C" w:rsidRPr="001A5554" w:rsidRDefault="007A669C" w:rsidP="001A5554">
      <w:pPr>
        <w:pStyle w:val="Corpsdetexte"/>
        <w:spacing w:after="0"/>
        <w:jc w:val="both"/>
        <w:rPr>
          <w:rFonts w:ascii="Arial" w:hAnsi="Arial" w:cs="Arial"/>
          <w:b/>
          <w:lang w:val="en-US"/>
        </w:rPr>
      </w:pPr>
      <w:r w:rsidRPr="001A5554">
        <w:rPr>
          <w:rFonts w:ascii="Arial" w:hAnsi="Arial" w:cs="Arial"/>
          <w:b/>
          <w:lang w:val="en-US"/>
        </w:rPr>
        <w:t>10. Opening of bids</w:t>
      </w:r>
    </w:p>
    <w:p w14:paraId="0A019C1F" w14:textId="62000276" w:rsidR="007A669C" w:rsidRPr="006D496B" w:rsidRDefault="007A669C" w:rsidP="001A5554">
      <w:pPr>
        <w:pStyle w:val="Corpsdetexte"/>
        <w:spacing w:after="0"/>
        <w:jc w:val="both"/>
        <w:rPr>
          <w:rFonts w:ascii="Arial" w:hAnsi="Arial" w:cs="Arial"/>
          <w:b/>
          <w:lang w:val="en-US"/>
        </w:rPr>
      </w:pPr>
      <w:r w:rsidRPr="006D496B">
        <w:rPr>
          <w:rFonts w:ascii="Arial" w:hAnsi="Arial" w:cs="Arial"/>
          <w:lang w:val="en-US"/>
        </w:rPr>
        <w:t xml:space="preserve">The opening of bids shall be done in one phase on the </w:t>
      </w:r>
      <w:r w:rsidR="003D0E77">
        <w:rPr>
          <w:rFonts w:ascii="Arial" w:hAnsi="Arial" w:cs="Arial"/>
          <w:lang w:val="en-US"/>
        </w:rPr>
        <w:t>6</w:t>
      </w:r>
      <w:r w:rsidR="003D0E77" w:rsidRPr="003D0E77">
        <w:rPr>
          <w:rFonts w:ascii="Arial" w:hAnsi="Arial" w:cs="Arial"/>
          <w:vertAlign w:val="superscript"/>
          <w:lang w:val="en-US"/>
        </w:rPr>
        <w:t>th</w:t>
      </w:r>
      <w:r w:rsidR="003D0E77">
        <w:rPr>
          <w:rFonts w:ascii="Arial" w:hAnsi="Arial" w:cs="Arial"/>
          <w:lang w:val="en-US"/>
        </w:rPr>
        <w:t xml:space="preserve"> august 2025 as from 3 P.M</w:t>
      </w:r>
      <w:r w:rsidRPr="006D496B">
        <w:rPr>
          <w:rFonts w:ascii="Arial" w:hAnsi="Arial" w:cs="Arial"/>
          <w:lang w:val="en-US"/>
        </w:rPr>
        <w:t>, local time, by the Tenders Board of the KYE-OSSI COUNCIL. Only bidders or their duly authorized and well informed representatives shall attend this session.</w:t>
      </w:r>
    </w:p>
    <w:p w14:paraId="7ACF08DB" w14:textId="77777777" w:rsidR="007A669C" w:rsidRPr="00D55CFD" w:rsidRDefault="007A669C" w:rsidP="006D496B">
      <w:pPr>
        <w:pStyle w:val="Corpsdetexte"/>
        <w:jc w:val="both"/>
        <w:rPr>
          <w:rFonts w:ascii="Arial" w:hAnsi="Arial" w:cs="Arial"/>
          <w:b/>
          <w:lang w:val="en-US"/>
        </w:rPr>
      </w:pPr>
      <w:r w:rsidRPr="00D55CFD">
        <w:rPr>
          <w:rFonts w:ascii="Arial" w:hAnsi="Arial" w:cs="Arial"/>
          <w:b/>
          <w:lang w:val="en-US"/>
        </w:rPr>
        <w:t>11. Bid assessment criteria</w:t>
      </w:r>
    </w:p>
    <w:p w14:paraId="04028E55" w14:textId="6C815684" w:rsidR="007A669C" w:rsidRPr="006D496B" w:rsidRDefault="007A669C" w:rsidP="006D496B">
      <w:pPr>
        <w:pStyle w:val="Corpsdetexte"/>
        <w:jc w:val="both"/>
        <w:rPr>
          <w:rFonts w:ascii="Arial" w:hAnsi="Arial" w:cs="Arial"/>
          <w:b/>
          <w:bCs/>
          <w:lang w:val="en-US"/>
        </w:rPr>
      </w:pPr>
      <w:r w:rsidRPr="006D496B">
        <w:rPr>
          <w:rFonts w:ascii="Arial" w:hAnsi="Arial" w:cs="Arial"/>
          <w:lang w:val="en-US"/>
        </w:rPr>
        <w:t xml:space="preserve">Bid assessment shall be based on the following criteria: </w:t>
      </w:r>
    </w:p>
    <w:p w14:paraId="711B1663" w14:textId="77777777" w:rsidR="007A669C" w:rsidRPr="00D55CFD" w:rsidRDefault="007A669C" w:rsidP="00CA2569">
      <w:pPr>
        <w:pStyle w:val="Corpsdetexte"/>
        <w:numPr>
          <w:ilvl w:val="1"/>
          <w:numId w:val="76"/>
        </w:numPr>
        <w:suppressAutoHyphens w:val="0"/>
        <w:autoSpaceDN/>
        <w:spacing w:after="0"/>
        <w:jc w:val="both"/>
        <w:textAlignment w:val="auto"/>
        <w:rPr>
          <w:rFonts w:ascii="Arial" w:hAnsi="Arial" w:cs="Arial"/>
          <w:b/>
          <w:bCs/>
        </w:rPr>
      </w:pPr>
      <w:r w:rsidRPr="00D55CFD">
        <w:rPr>
          <w:rFonts w:ascii="Arial" w:hAnsi="Arial" w:cs="Arial"/>
          <w:b/>
        </w:rPr>
        <w:t>Eliminatory criteria</w:t>
      </w:r>
    </w:p>
    <w:p w14:paraId="3736C70E"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lang w:val="en-US"/>
        </w:rPr>
      </w:pPr>
      <w:r w:rsidRPr="006D496B">
        <w:rPr>
          <w:rFonts w:ascii="Arial" w:hAnsi="Arial" w:cs="Arial"/>
          <w:lang w:val="en-US"/>
        </w:rPr>
        <w:t>false declaration or forged documents;</w:t>
      </w:r>
    </w:p>
    <w:p w14:paraId="4B7F3DED"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lang w:val="en-US"/>
        </w:rPr>
      </w:pPr>
      <w:r w:rsidRPr="006D496B">
        <w:rPr>
          <w:rFonts w:ascii="Arial" w:hAnsi="Arial" w:cs="Arial"/>
          <w:lang w:val="en-US"/>
        </w:rPr>
        <w:t>non-compliance of Bid with the specifications of the Bidding Documents in accordance with the provisions of article 28 of the General Tender Regulations;</w:t>
      </w:r>
    </w:p>
    <w:p w14:paraId="6B777EC4"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lang w:val="en-US"/>
        </w:rPr>
      </w:pPr>
      <w:r w:rsidRPr="006D496B">
        <w:rPr>
          <w:rFonts w:ascii="Arial" w:hAnsi="Arial" w:cs="Arial"/>
          <w:lang w:val="en-US"/>
        </w:rPr>
        <w:t>omission in the bid of a quantified unit price;</w:t>
      </w:r>
    </w:p>
    <w:p w14:paraId="624724F4"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bCs/>
          <w:lang w:val="en-US"/>
        </w:rPr>
      </w:pPr>
      <w:r w:rsidRPr="006D496B">
        <w:rPr>
          <w:rFonts w:ascii="Arial" w:hAnsi="Arial" w:cs="Arial"/>
          <w:lang w:val="en-US"/>
        </w:rPr>
        <w:t>non-justification of execution of construction project;</w:t>
      </w:r>
    </w:p>
    <w:p w14:paraId="5E61994D"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lang w:val="en-US"/>
        </w:rPr>
      </w:pPr>
      <w:r w:rsidRPr="006D496B">
        <w:rPr>
          <w:rFonts w:ascii="Arial" w:hAnsi="Arial" w:cs="Arial"/>
          <w:lang w:val="en-US"/>
        </w:rPr>
        <w:t>Lead contractor: engineer;</w:t>
      </w:r>
    </w:p>
    <w:p w14:paraId="6143180E"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bCs/>
          <w:lang w:val="en-US"/>
        </w:rPr>
      </w:pPr>
      <w:r w:rsidRPr="006D496B">
        <w:rPr>
          <w:rFonts w:ascii="Arial" w:hAnsi="Arial" w:cs="Arial"/>
          <w:lang w:val="en-US"/>
        </w:rPr>
        <w:t>bid scoring less than 70% positive elements in the technical assessment;</w:t>
      </w:r>
    </w:p>
    <w:p w14:paraId="65FEBF4E"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bCs/>
          <w:lang w:val="en-US"/>
        </w:rPr>
      </w:pPr>
      <w:r w:rsidRPr="006D496B">
        <w:rPr>
          <w:rFonts w:ascii="Arial" w:hAnsi="Arial" w:cs="Arial"/>
          <w:lang w:val="en-US"/>
        </w:rPr>
        <w:t>omission of sub-detail of a quantified unit price;</w:t>
      </w:r>
    </w:p>
    <w:p w14:paraId="78FDF497" w14:textId="77777777" w:rsidR="007A669C" w:rsidRPr="006D496B" w:rsidRDefault="007A669C" w:rsidP="00CA2569">
      <w:pPr>
        <w:pStyle w:val="Corpsdetexte"/>
        <w:numPr>
          <w:ilvl w:val="0"/>
          <w:numId w:val="75"/>
        </w:numPr>
        <w:suppressAutoHyphens w:val="0"/>
        <w:autoSpaceDN/>
        <w:spacing w:after="0" w:line="276" w:lineRule="auto"/>
        <w:jc w:val="both"/>
        <w:textAlignment w:val="auto"/>
        <w:rPr>
          <w:rFonts w:ascii="Arial" w:hAnsi="Arial" w:cs="Arial"/>
          <w:b/>
          <w:bCs/>
          <w:lang w:val="en-US"/>
        </w:rPr>
      </w:pPr>
      <w:r w:rsidRPr="006D496B">
        <w:rPr>
          <w:rFonts w:ascii="Arial" w:hAnsi="Arial" w:cs="Arial"/>
          <w:lang w:val="en-US"/>
        </w:rPr>
        <w:t>absence of a methodological note in the technical bid.</w:t>
      </w:r>
    </w:p>
    <w:p w14:paraId="419D3C37" w14:textId="77777777" w:rsidR="007A669C" w:rsidRPr="00D55CFD" w:rsidRDefault="007A669C" w:rsidP="003D0E77">
      <w:pPr>
        <w:pStyle w:val="Corpsdetexte"/>
        <w:spacing w:after="0"/>
        <w:jc w:val="both"/>
        <w:rPr>
          <w:rFonts w:ascii="Arial" w:hAnsi="Arial" w:cs="Arial"/>
          <w:b/>
          <w:lang w:val="en-US"/>
        </w:rPr>
      </w:pPr>
      <w:r w:rsidRPr="00D55CFD">
        <w:rPr>
          <w:rFonts w:ascii="Arial" w:hAnsi="Arial" w:cs="Arial"/>
          <w:b/>
          <w:lang w:val="en-US"/>
        </w:rPr>
        <w:t xml:space="preserve">11.2.    Essential criteria </w:t>
      </w:r>
    </w:p>
    <w:p w14:paraId="481BF175" w14:textId="77777777" w:rsidR="007A669C" w:rsidRPr="006D496B" w:rsidRDefault="007A669C" w:rsidP="003D0E77">
      <w:pPr>
        <w:pStyle w:val="Corpsdetexte"/>
        <w:spacing w:after="0"/>
        <w:ind w:left="360"/>
        <w:jc w:val="both"/>
        <w:rPr>
          <w:rFonts w:ascii="Arial" w:hAnsi="Arial" w:cs="Arial"/>
          <w:b/>
          <w:lang w:val="en-US"/>
        </w:rPr>
      </w:pPr>
      <w:r w:rsidRPr="006D496B">
        <w:rPr>
          <w:rFonts w:ascii="Arial" w:hAnsi="Arial" w:cs="Arial"/>
          <w:lang w:val="en-US"/>
        </w:rPr>
        <w:t xml:space="preserve">A- References                                          </w:t>
      </w:r>
    </w:p>
    <w:p w14:paraId="730AE96C" w14:textId="77777777" w:rsidR="007A669C" w:rsidRPr="006D496B" w:rsidRDefault="007A669C" w:rsidP="003D0E77">
      <w:pPr>
        <w:pStyle w:val="Corpsdetexte"/>
        <w:spacing w:after="0"/>
        <w:ind w:left="360"/>
        <w:jc w:val="both"/>
        <w:rPr>
          <w:rFonts w:ascii="Arial" w:hAnsi="Arial" w:cs="Arial"/>
          <w:b/>
          <w:lang w:val="en-US"/>
        </w:rPr>
      </w:pPr>
      <w:r w:rsidRPr="006D496B">
        <w:rPr>
          <w:rFonts w:ascii="Arial" w:hAnsi="Arial" w:cs="Arial"/>
          <w:lang w:val="en-US"/>
        </w:rPr>
        <w:t xml:space="preserve">B- Managerial personnel                         </w:t>
      </w:r>
    </w:p>
    <w:p w14:paraId="7F0BC3AD" w14:textId="13B09F5B" w:rsidR="007A669C" w:rsidRPr="006D496B" w:rsidRDefault="007A669C" w:rsidP="003D0E77">
      <w:pPr>
        <w:pStyle w:val="Corpsdetexte"/>
        <w:spacing w:after="0"/>
        <w:ind w:left="360"/>
        <w:jc w:val="both"/>
        <w:rPr>
          <w:rFonts w:ascii="Arial" w:hAnsi="Arial" w:cs="Arial"/>
          <w:b/>
          <w:lang w:val="en-US"/>
        </w:rPr>
      </w:pPr>
      <w:r w:rsidRPr="006D496B">
        <w:rPr>
          <w:rFonts w:ascii="Arial" w:hAnsi="Arial" w:cs="Arial"/>
          <w:lang w:val="en-US"/>
        </w:rPr>
        <w:t xml:space="preserve">C- Equipment                                          </w:t>
      </w:r>
    </w:p>
    <w:p w14:paraId="015EC82D" w14:textId="77777777" w:rsidR="007A669C" w:rsidRPr="006D496B" w:rsidRDefault="007A669C" w:rsidP="00D55CFD">
      <w:pPr>
        <w:pStyle w:val="Corpsdetexte"/>
        <w:spacing w:after="0"/>
        <w:jc w:val="both"/>
        <w:rPr>
          <w:rFonts w:ascii="Arial" w:hAnsi="Arial" w:cs="Arial"/>
          <w:b/>
          <w:lang w:val="en-US"/>
        </w:rPr>
      </w:pPr>
      <w:r w:rsidRPr="006D496B">
        <w:rPr>
          <w:rFonts w:ascii="Arial" w:hAnsi="Arial" w:cs="Arial"/>
          <w:lang w:val="en-US"/>
        </w:rPr>
        <w:t>Details of these essential criteria are specified in the assessment grid included in the Special Tender Regulations.</w:t>
      </w:r>
    </w:p>
    <w:p w14:paraId="2C32116F" w14:textId="77777777" w:rsidR="007A669C" w:rsidRPr="00D55CFD" w:rsidRDefault="007A669C" w:rsidP="00D55CFD">
      <w:pPr>
        <w:pStyle w:val="Corpsdetexte"/>
        <w:spacing w:after="0"/>
        <w:jc w:val="both"/>
        <w:rPr>
          <w:rFonts w:ascii="Arial" w:hAnsi="Arial" w:cs="Arial"/>
          <w:b/>
          <w:lang w:val="en-US"/>
        </w:rPr>
      </w:pPr>
      <w:r w:rsidRPr="00D55CFD">
        <w:rPr>
          <w:rFonts w:ascii="Arial" w:hAnsi="Arial" w:cs="Arial"/>
          <w:b/>
          <w:lang w:val="en-US"/>
        </w:rPr>
        <w:t>12. Financing</w:t>
      </w:r>
    </w:p>
    <w:p w14:paraId="17D393D0" w14:textId="568245C5" w:rsidR="007A669C" w:rsidRPr="006D496B" w:rsidRDefault="007A669C" w:rsidP="00D55CFD">
      <w:pPr>
        <w:pStyle w:val="Corpsdetexte"/>
        <w:spacing w:after="0"/>
        <w:jc w:val="both"/>
        <w:rPr>
          <w:rFonts w:ascii="Arial" w:hAnsi="Arial" w:cs="Arial"/>
          <w:b/>
          <w:bCs/>
          <w:lang w:val="en-US"/>
        </w:rPr>
      </w:pPr>
      <w:r w:rsidRPr="006D496B">
        <w:rPr>
          <w:rFonts w:ascii="Arial" w:hAnsi="Arial" w:cs="Arial"/>
          <w:lang w:val="en-US"/>
        </w:rPr>
        <w:t xml:space="preserve">Financing shall be with BIP resources allocated for fiscal </w:t>
      </w:r>
      <w:r w:rsidR="00D55CFD">
        <w:rPr>
          <w:rFonts w:ascii="Arial" w:hAnsi="Arial" w:cs="Arial"/>
          <w:lang w:val="en-US"/>
        </w:rPr>
        <w:t>2025</w:t>
      </w:r>
      <w:r w:rsidRPr="006D496B">
        <w:rPr>
          <w:rFonts w:ascii="Arial" w:hAnsi="Arial" w:cs="Arial"/>
          <w:lang w:val="en-US"/>
        </w:rPr>
        <w:t xml:space="preserve">. </w:t>
      </w:r>
    </w:p>
    <w:p w14:paraId="2ADA524A" w14:textId="77777777" w:rsidR="007A669C" w:rsidRPr="00D55CFD" w:rsidRDefault="007A669C" w:rsidP="00D55CFD">
      <w:pPr>
        <w:pStyle w:val="Corpsdetexte"/>
        <w:spacing w:after="0"/>
        <w:jc w:val="both"/>
        <w:rPr>
          <w:rFonts w:ascii="Arial" w:hAnsi="Arial" w:cs="Arial"/>
          <w:b/>
          <w:lang w:val="en-US"/>
        </w:rPr>
      </w:pPr>
      <w:r w:rsidRPr="00D55CFD">
        <w:rPr>
          <w:rFonts w:ascii="Arial" w:hAnsi="Arial" w:cs="Arial"/>
          <w:b/>
          <w:lang w:val="en-US"/>
        </w:rPr>
        <w:t>13. Award of contract</w:t>
      </w:r>
    </w:p>
    <w:p w14:paraId="1493BA2A" w14:textId="77777777" w:rsidR="007A669C" w:rsidRPr="006D496B" w:rsidRDefault="007A669C" w:rsidP="00D55CFD">
      <w:pPr>
        <w:pStyle w:val="Corpsdetexte"/>
        <w:spacing w:after="0"/>
        <w:jc w:val="both"/>
        <w:rPr>
          <w:rFonts w:ascii="Arial" w:hAnsi="Arial" w:cs="Arial"/>
          <w:b/>
          <w:bCs/>
          <w:lang w:val="en-US"/>
        </w:rPr>
      </w:pPr>
      <w:r w:rsidRPr="006D496B">
        <w:rPr>
          <w:rFonts w:ascii="Arial" w:hAnsi="Arial" w:cs="Arial"/>
          <w:lang w:val="en-US"/>
        </w:rPr>
        <w:t>The contract specified in this Bid invitation shall be awarded to the lowest bidder. A tender can be awarded at most three (03) lots with the condition that he presents two teams and two sets of equipment.</w:t>
      </w:r>
    </w:p>
    <w:p w14:paraId="02598DDA" w14:textId="77777777" w:rsidR="007A669C" w:rsidRPr="00D55CFD" w:rsidRDefault="007A669C" w:rsidP="00D55CFD">
      <w:pPr>
        <w:pStyle w:val="Corpsdetexte"/>
        <w:spacing w:after="0"/>
        <w:jc w:val="both"/>
        <w:rPr>
          <w:rFonts w:ascii="Arial" w:hAnsi="Arial" w:cs="Arial"/>
          <w:b/>
          <w:lang w:val="en-US"/>
        </w:rPr>
      </w:pPr>
      <w:r w:rsidRPr="00D55CFD">
        <w:rPr>
          <w:rFonts w:ascii="Arial" w:hAnsi="Arial" w:cs="Arial"/>
          <w:b/>
          <w:lang w:val="en-US"/>
        </w:rPr>
        <w:t xml:space="preserve">14. Further information </w:t>
      </w:r>
    </w:p>
    <w:p w14:paraId="0C1BFDDA" w14:textId="45EAC74D" w:rsidR="00D55CFD" w:rsidRPr="003D0E77" w:rsidRDefault="007A669C" w:rsidP="003D0E77">
      <w:pPr>
        <w:pStyle w:val="Corpsdetexte"/>
        <w:spacing w:after="0" w:line="276" w:lineRule="auto"/>
        <w:jc w:val="both"/>
        <w:rPr>
          <w:rFonts w:ascii="Arial" w:hAnsi="Arial" w:cs="Arial"/>
          <w:b/>
          <w:bCs/>
          <w:lang w:val="en-US"/>
        </w:rPr>
      </w:pPr>
      <w:r w:rsidRPr="006D496B">
        <w:rPr>
          <w:rFonts w:ascii="Arial" w:hAnsi="Arial" w:cs="Arial"/>
          <w:lang w:val="en-US"/>
        </w:rPr>
        <w:t>Additional information may be obtained from the KYE-OSSI Internal structure of administrative management of public contracts (SIGAMP).</w:t>
      </w:r>
    </w:p>
    <w:p w14:paraId="36F9F66F" w14:textId="0A67A7B9" w:rsidR="007A669C" w:rsidRPr="006D496B" w:rsidRDefault="007A669C" w:rsidP="00D55CFD">
      <w:pPr>
        <w:pStyle w:val="Corpsdetexte"/>
        <w:ind w:left="5400" w:firstLine="360"/>
        <w:jc w:val="both"/>
        <w:rPr>
          <w:rFonts w:ascii="Arial" w:hAnsi="Arial" w:cs="Arial"/>
          <w:b/>
        </w:rPr>
      </w:pPr>
      <w:r w:rsidRPr="006D496B">
        <w:rPr>
          <w:rFonts w:ascii="Arial" w:hAnsi="Arial" w:cs="Arial"/>
        </w:rPr>
        <w:t xml:space="preserve">KYE-OSSI, on </w:t>
      </w:r>
      <w:r w:rsidR="003D0E77">
        <w:rPr>
          <w:rFonts w:ascii="Arial" w:hAnsi="Arial" w:cs="Arial"/>
        </w:rPr>
        <w:t>7th JULY 2025</w:t>
      </w:r>
    </w:p>
    <w:p w14:paraId="2E6FC0D7" w14:textId="77777777" w:rsidR="007A669C" w:rsidRPr="006D496B" w:rsidRDefault="007A669C" w:rsidP="006D496B">
      <w:pPr>
        <w:pStyle w:val="Corpsdetexte"/>
        <w:tabs>
          <w:tab w:val="left" w:pos="6645"/>
        </w:tabs>
        <w:jc w:val="both"/>
        <w:rPr>
          <w:rFonts w:ascii="Arial" w:hAnsi="Arial" w:cs="Arial"/>
          <w:b/>
          <w:bCs/>
        </w:rPr>
      </w:pPr>
      <w:r w:rsidRPr="006D496B">
        <w:rPr>
          <w:rFonts w:ascii="Arial" w:hAnsi="Arial" w:cs="Arial"/>
        </w:rPr>
        <w:tab/>
        <w:t>The Mayor</w:t>
      </w:r>
    </w:p>
    <w:p w14:paraId="1045BAA5" w14:textId="77777777" w:rsidR="007A669C" w:rsidRPr="006D496B" w:rsidRDefault="007A669C" w:rsidP="007A669C">
      <w:pPr>
        <w:pStyle w:val="Corpsdetexte"/>
        <w:rPr>
          <w:rFonts w:ascii="Arial Narrow" w:hAnsi="Arial Narrow" w:cs="Tahoma"/>
          <w:b/>
          <w:sz w:val="23"/>
          <w:szCs w:val="23"/>
        </w:rPr>
      </w:pPr>
      <w:r w:rsidRPr="006D496B">
        <w:rPr>
          <w:rFonts w:ascii="Arial Narrow" w:hAnsi="Arial Narrow" w:cs="Tahoma"/>
          <w:sz w:val="23"/>
          <w:szCs w:val="23"/>
          <w:u w:val="single"/>
        </w:rPr>
        <w:t>Copies</w:t>
      </w:r>
      <w:r w:rsidRPr="006D496B">
        <w:rPr>
          <w:rFonts w:ascii="Arial Narrow" w:hAnsi="Arial Narrow" w:cs="Tahoma"/>
          <w:sz w:val="23"/>
          <w:szCs w:val="23"/>
        </w:rPr>
        <w:t xml:space="preserve"> :</w:t>
      </w:r>
    </w:p>
    <w:p w14:paraId="5E160ACE"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SOPECAM</w:t>
      </w:r>
    </w:p>
    <w:p w14:paraId="0EA969E4"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CRTV/RADIO</w:t>
      </w:r>
    </w:p>
    <w:p w14:paraId="144FF645"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PC/CPM</w:t>
      </w:r>
    </w:p>
    <w:p w14:paraId="5AA76F82"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MINMAP</w:t>
      </w:r>
    </w:p>
    <w:p w14:paraId="646DC224"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DG/ARMP</w:t>
      </w:r>
    </w:p>
    <w:p w14:paraId="61BDB8D7"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S/CPM</w:t>
      </w:r>
    </w:p>
    <w:p w14:paraId="4669012C"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CHRONO</w:t>
      </w:r>
    </w:p>
    <w:p w14:paraId="455ED27F"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RECORDS</w:t>
      </w:r>
    </w:p>
    <w:p w14:paraId="61BE1FFC" w14:textId="77777777" w:rsidR="007A669C" w:rsidRPr="006D496B" w:rsidRDefault="007A669C" w:rsidP="00CA2569">
      <w:pPr>
        <w:pStyle w:val="Corpsdetexte"/>
        <w:numPr>
          <w:ilvl w:val="0"/>
          <w:numId w:val="74"/>
        </w:numPr>
        <w:tabs>
          <w:tab w:val="clear" w:pos="2040"/>
          <w:tab w:val="num" w:pos="1701"/>
        </w:tabs>
        <w:suppressAutoHyphens w:val="0"/>
        <w:autoSpaceDN/>
        <w:spacing w:after="0"/>
        <w:ind w:hanging="622"/>
        <w:jc w:val="both"/>
        <w:textAlignment w:val="auto"/>
        <w:rPr>
          <w:rFonts w:ascii="Arial Narrow" w:hAnsi="Arial Narrow" w:cs="Tahoma"/>
          <w:b/>
          <w:sz w:val="20"/>
          <w:szCs w:val="23"/>
        </w:rPr>
      </w:pPr>
      <w:r w:rsidRPr="006D496B">
        <w:rPr>
          <w:rFonts w:ascii="Arial Narrow" w:hAnsi="Arial Narrow" w:cs="Tahoma"/>
          <w:sz w:val="20"/>
          <w:szCs w:val="23"/>
        </w:rPr>
        <w:t>BILLBOARD</w:t>
      </w:r>
    </w:p>
    <w:p w14:paraId="4B610D52" w14:textId="77777777" w:rsidR="002F3935" w:rsidRPr="008F06CC" w:rsidRDefault="002F3935" w:rsidP="00230C15">
      <w:pPr>
        <w:widowControl w:val="0"/>
        <w:autoSpaceDE w:val="0"/>
        <w:spacing w:line="360" w:lineRule="auto"/>
        <w:jc w:val="both"/>
        <w:rPr>
          <w:color w:val="FF0000"/>
          <w:sz w:val="20"/>
          <w:szCs w:val="20"/>
          <w:lang w:val="en-US"/>
        </w:rPr>
      </w:pPr>
    </w:p>
    <w:p w14:paraId="35173740" w14:textId="77777777" w:rsidR="002F3935" w:rsidRPr="008F06CC" w:rsidRDefault="002F3935" w:rsidP="00230C15">
      <w:pPr>
        <w:widowControl w:val="0"/>
        <w:autoSpaceDE w:val="0"/>
        <w:spacing w:line="360" w:lineRule="auto"/>
        <w:jc w:val="both"/>
        <w:rPr>
          <w:color w:val="FF0000"/>
          <w:sz w:val="20"/>
          <w:szCs w:val="20"/>
          <w:lang w:val="en-US"/>
        </w:rPr>
      </w:pPr>
    </w:p>
    <w:p w14:paraId="691EC600" w14:textId="77777777" w:rsidR="002F3935" w:rsidRPr="008F06CC" w:rsidRDefault="002F3935" w:rsidP="00230C15">
      <w:pPr>
        <w:widowControl w:val="0"/>
        <w:autoSpaceDE w:val="0"/>
        <w:spacing w:line="360" w:lineRule="auto"/>
        <w:jc w:val="both"/>
        <w:rPr>
          <w:color w:val="FF0000"/>
          <w:sz w:val="20"/>
          <w:szCs w:val="20"/>
          <w:lang w:val="en-US"/>
        </w:rPr>
      </w:pPr>
    </w:p>
    <w:p w14:paraId="2BA27A12" w14:textId="77777777" w:rsidR="002F3935" w:rsidRPr="008F06CC" w:rsidRDefault="002F3935" w:rsidP="00230C15">
      <w:pPr>
        <w:widowControl w:val="0"/>
        <w:autoSpaceDE w:val="0"/>
        <w:spacing w:line="360" w:lineRule="auto"/>
        <w:jc w:val="both"/>
        <w:rPr>
          <w:color w:val="FF0000"/>
          <w:sz w:val="20"/>
          <w:szCs w:val="20"/>
          <w:lang w:val="en-US"/>
        </w:rPr>
      </w:pPr>
    </w:p>
    <w:p w14:paraId="6C95EF74" w14:textId="77777777" w:rsidR="002F3935" w:rsidRPr="008F06CC" w:rsidRDefault="002F3935" w:rsidP="00230C15">
      <w:pPr>
        <w:widowControl w:val="0"/>
        <w:autoSpaceDE w:val="0"/>
        <w:spacing w:line="360" w:lineRule="auto"/>
        <w:jc w:val="both"/>
        <w:rPr>
          <w:color w:val="FF0000"/>
          <w:sz w:val="20"/>
          <w:szCs w:val="20"/>
          <w:lang w:val="en-US"/>
        </w:rPr>
      </w:pPr>
    </w:p>
    <w:p w14:paraId="0FBB8B98" w14:textId="77777777" w:rsidR="002F3935" w:rsidRPr="008F06CC" w:rsidRDefault="002F3935" w:rsidP="00230C15">
      <w:pPr>
        <w:widowControl w:val="0"/>
        <w:autoSpaceDE w:val="0"/>
        <w:spacing w:line="360" w:lineRule="auto"/>
        <w:jc w:val="both"/>
        <w:rPr>
          <w:color w:val="FF0000"/>
          <w:sz w:val="20"/>
          <w:szCs w:val="20"/>
          <w:lang w:val="en-US"/>
        </w:rPr>
      </w:pPr>
    </w:p>
    <w:p w14:paraId="38F0C801" w14:textId="77777777" w:rsidR="002F3935" w:rsidRPr="008F06CC" w:rsidRDefault="002F3935" w:rsidP="00230C15">
      <w:pPr>
        <w:widowControl w:val="0"/>
        <w:autoSpaceDE w:val="0"/>
        <w:spacing w:line="360" w:lineRule="auto"/>
        <w:jc w:val="both"/>
        <w:rPr>
          <w:color w:val="FF0000"/>
          <w:sz w:val="20"/>
          <w:szCs w:val="20"/>
          <w:lang w:val="en-US"/>
        </w:rPr>
      </w:pPr>
    </w:p>
    <w:p w14:paraId="404C0FC3" w14:textId="77777777" w:rsidR="002F3935" w:rsidRPr="008F06CC" w:rsidRDefault="002F3935" w:rsidP="00230C15">
      <w:pPr>
        <w:widowControl w:val="0"/>
        <w:autoSpaceDE w:val="0"/>
        <w:spacing w:line="360" w:lineRule="auto"/>
        <w:jc w:val="both"/>
        <w:rPr>
          <w:color w:val="FF0000"/>
          <w:sz w:val="20"/>
          <w:szCs w:val="20"/>
          <w:lang w:val="en-US"/>
        </w:rPr>
      </w:pPr>
    </w:p>
    <w:p w14:paraId="3C7E8C6D" w14:textId="77777777" w:rsidR="002F3935" w:rsidRPr="008F06CC" w:rsidRDefault="002F3935" w:rsidP="00230C15">
      <w:pPr>
        <w:widowControl w:val="0"/>
        <w:autoSpaceDE w:val="0"/>
        <w:spacing w:line="360" w:lineRule="auto"/>
        <w:jc w:val="both"/>
        <w:rPr>
          <w:color w:val="FF0000"/>
          <w:sz w:val="20"/>
          <w:szCs w:val="20"/>
          <w:lang w:val="en-US"/>
        </w:rPr>
      </w:pPr>
    </w:p>
    <w:p w14:paraId="758ED24A" w14:textId="77777777" w:rsidR="002F3935" w:rsidRPr="008F06CC" w:rsidRDefault="002F3935" w:rsidP="00230C15">
      <w:pPr>
        <w:widowControl w:val="0"/>
        <w:autoSpaceDE w:val="0"/>
        <w:spacing w:line="360" w:lineRule="auto"/>
        <w:jc w:val="both"/>
        <w:rPr>
          <w:color w:val="FF0000"/>
          <w:sz w:val="20"/>
          <w:szCs w:val="20"/>
          <w:lang w:val="en-US"/>
        </w:rPr>
      </w:pPr>
    </w:p>
    <w:p w14:paraId="5DDD210E" w14:textId="77777777" w:rsidR="002F3935" w:rsidRPr="008F06CC" w:rsidRDefault="002F3935" w:rsidP="00230C15">
      <w:pPr>
        <w:widowControl w:val="0"/>
        <w:autoSpaceDE w:val="0"/>
        <w:spacing w:line="360" w:lineRule="auto"/>
        <w:jc w:val="both"/>
        <w:rPr>
          <w:color w:val="FF0000"/>
          <w:sz w:val="20"/>
          <w:szCs w:val="20"/>
          <w:lang w:val="en-US"/>
        </w:rPr>
      </w:pPr>
    </w:p>
    <w:p w14:paraId="3541DBF1" w14:textId="14F3B151" w:rsidR="002F3935" w:rsidRPr="008F06CC" w:rsidRDefault="002F3935" w:rsidP="00230C15">
      <w:pPr>
        <w:widowControl w:val="0"/>
        <w:autoSpaceDE w:val="0"/>
        <w:spacing w:line="360" w:lineRule="auto"/>
        <w:jc w:val="both"/>
        <w:rPr>
          <w:color w:val="FF0000"/>
          <w:sz w:val="20"/>
          <w:szCs w:val="20"/>
          <w:lang w:val="en-US"/>
        </w:rPr>
      </w:pPr>
    </w:p>
    <w:p w14:paraId="63E63941" w14:textId="122F61BC" w:rsidR="00095A04" w:rsidRPr="008F06CC" w:rsidRDefault="00095A04" w:rsidP="00230C15">
      <w:pPr>
        <w:widowControl w:val="0"/>
        <w:autoSpaceDE w:val="0"/>
        <w:spacing w:line="360" w:lineRule="auto"/>
        <w:jc w:val="both"/>
        <w:rPr>
          <w:color w:val="FF0000"/>
          <w:sz w:val="20"/>
          <w:szCs w:val="20"/>
          <w:lang w:val="en-US"/>
        </w:rPr>
      </w:pPr>
    </w:p>
    <w:p w14:paraId="3EC52B16" w14:textId="2D12B0E7" w:rsidR="00095A04" w:rsidRPr="008F06CC" w:rsidRDefault="00095A04" w:rsidP="00230C15">
      <w:pPr>
        <w:widowControl w:val="0"/>
        <w:autoSpaceDE w:val="0"/>
        <w:spacing w:line="360" w:lineRule="auto"/>
        <w:jc w:val="both"/>
        <w:rPr>
          <w:color w:val="FF0000"/>
          <w:sz w:val="20"/>
          <w:szCs w:val="20"/>
          <w:lang w:val="en-US"/>
        </w:rPr>
      </w:pPr>
    </w:p>
    <w:p w14:paraId="41195374" w14:textId="03A35233" w:rsidR="00095A04" w:rsidRPr="008F06CC" w:rsidRDefault="00095A04" w:rsidP="00230C15">
      <w:pPr>
        <w:widowControl w:val="0"/>
        <w:autoSpaceDE w:val="0"/>
        <w:spacing w:line="360" w:lineRule="auto"/>
        <w:jc w:val="both"/>
        <w:rPr>
          <w:color w:val="FF0000"/>
          <w:sz w:val="20"/>
          <w:szCs w:val="20"/>
          <w:lang w:val="en-US"/>
        </w:rPr>
      </w:pPr>
    </w:p>
    <w:p w14:paraId="2B9525D3" w14:textId="13D8EB71" w:rsidR="00095A04" w:rsidRPr="008F06CC" w:rsidRDefault="00095A04" w:rsidP="00230C15">
      <w:pPr>
        <w:widowControl w:val="0"/>
        <w:autoSpaceDE w:val="0"/>
        <w:spacing w:line="360" w:lineRule="auto"/>
        <w:jc w:val="both"/>
        <w:rPr>
          <w:color w:val="FF0000"/>
          <w:sz w:val="20"/>
          <w:szCs w:val="20"/>
          <w:lang w:val="en-US"/>
        </w:rPr>
      </w:pPr>
    </w:p>
    <w:p w14:paraId="03CD1516" w14:textId="6DAEA7F5" w:rsidR="00095A04" w:rsidRPr="008F06CC" w:rsidRDefault="00095A04" w:rsidP="00230C15">
      <w:pPr>
        <w:widowControl w:val="0"/>
        <w:autoSpaceDE w:val="0"/>
        <w:spacing w:line="360" w:lineRule="auto"/>
        <w:jc w:val="both"/>
        <w:rPr>
          <w:color w:val="FF0000"/>
          <w:sz w:val="20"/>
          <w:szCs w:val="20"/>
          <w:lang w:val="en-US"/>
        </w:rPr>
      </w:pPr>
    </w:p>
    <w:p w14:paraId="606E6055" w14:textId="05728050" w:rsidR="00095A04" w:rsidRPr="008F06CC" w:rsidRDefault="00095A04" w:rsidP="00230C15">
      <w:pPr>
        <w:widowControl w:val="0"/>
        <w:autoSpaceDE w:val="0"/>
        <w:spacing w:line="360" w:lineRule="auto"/>
        <w:jc w:val="both"/>
        <w:rPr>
          <w:color w:val="FF0000"/>
          <w:sz w:val="20"/>
          <w:szCs w:val="20"/>
          <w:lang w:val="en-US"/>
        </w:rPr>
      </w:pPr>
    </w:p>
    <w:p w14:paraId="14B131F7" w14:textId="6CD68D58" w:rsidR="00095A04" w:rsidRPr="008F06CC" w:rsidRDefault="00095A04" w:rsidP="00230C15">
      <w:pPr>
        <w:widowControl w:val="0"/>
        <w:autoSpaceDE w:val="0"/>
        <w:spacing w:line="360" w:lineRule="auto"/>
        <w:jc w:val="both"/>
        <w:rPr>
          <w:color w:val="FF0000"/>
          <w:sz w:val="20"/>
          <w:szCs w:val="20"/>
          <w:lang w:val="en-US"/>
        </w:rPr>
      </w:pPr>
    </w:p>
    <w:p w14:paraId="7DF96725" w14:textId="63F6F225" w:rsidR="00095A04" w:rsidRPr="008F06CC" w:rsidRDefault="00095A04" w:rsidP="00230C15">
      <w:pPr>
        <w:widowControl w:val="0"/>
        <w:autoSpaceDE w:val="0"/>
        <w:spacing w:line="360" w:lineRule="auto"/>
        <w:jc w:val="both"/>
        <w:rPr>
          <w:color w:val="FF0000"/>
          <w:sz w:val="20"/>
          <w:szCs w:val="20"/>
          <w:lang w:val="en-US"/>
        </w:rPr>
      </w:pPr>
    </w:p>
    <w:p w14:paraId="13B47173" w14:textId="0C7113DC" w:rsidR="00095A04" w:rsidRPr="008F06CC" w:rsidRDefault="00095A04" w:rsidP="00230C15">
      <w:pPr>
        <w:widowControl w:val="0"/>
        <w:autoSpaceDE w:val="0"/>
        <w:spacing w:line="360" w:lineRule="auto"/>
        <w:jc w:val="both"/>
        <w:rPr>
          <w:color w:val="FF0000"/>
          <w:sz w:val="20"/>
          <w:szCs w:val="20"/>
          <w:lang w:val="en-US"/>
        </w:rPr>
      </w:pPr>
    </w:p>
    <w:p w14:paraId="6913928C" w14:textId="2EE9E478" w:rsidR="00095A04" w:rsidRPr="008F06CC" w:rsidRDefault="00095A04" w:rsidP="00230C15">
      <w:pPr>
        <w:widowControl w:val="0"/>
        <w:autoSpaceDE w:val="0"/>
        <w:spacing w:line="360" w:lineRule="auto"/>
        <w:jc w:val="both"/>
        <w:rPr>
          <w:color w:val="FF0000"/>
          <w:sz w:val="20"/>
          <w:szCs w:val="20"/>
          <w:lang w:val="en-US"/>
        </w:rPr>
      </w:pPr>
    </w:p>
    <w:p w14:paraId="5DEEA0BD" w14:textId="26996800" w:rsidR="00095A04" w:rsidRPr="008F06CC" w:rsidRDefault="00095A04" w:rsidP="00230C15">
      <w:pPr>
        <w:widowControl w:val="0"/>
        <w:autoSpaceDE w:val="0"/>
        <w:spacing w:line="360" w:lineRule="auto"/>
        <w:jc w:val="both"/>
        <w:rPr>
          <w:color w:val="FF0000"/>
          <w:sz w:val="20"/>
          <w:szCs w:val="20"/>
          <w:lang w:val="en-US"/>
        </w:rPr>
      </w:pPr>
    </w:p>
    <w:p w14:paraId="31E42AF7" w14:textId="0E4FB33F" w:rsidR="00095A04" w:rsidRPr="008F06CC" w:rsidRDefault="00CC003D" w:rsidP="00230C15">
      <w:pPr>
        <w:widowControl w:val="0"/>
        <w:autoSpaceDE w:val="0"/>
        <w:spacing w:line="360" w:lineRule="auto"/>
        <w:jc w:val="both"/>
        <w:rPr>
          <w:color w:val="FF0000"/>
          <w:sz w:val="20"/>
          <w:szCs w:val="20"/>
          <w:lang w:val="en-US"/>
        </w:rPr>
      </w:pPr>
      <w:r w:rsidRPr="008F06CC">
        <w:rPr>
          <w:noProof/>
          <w:color w:val="FF0000"/>
          <w:sz w:val="20"/>
          <w:szCs w:val="20"/>
        </w:rPr>
        <mc:AlternateContent>
          <mc:Choice Requires="wps">
            <w:drawing>
              <wp:anchor distT="0" distB="0" distL="114300" distR="114300" simplePos="0" relativeHeight="251710464" behindDoc="0" locked="0" layoutInCell="1" allowOverlap="1" wp14:anchorId="14C237E4" wp14:editId="6D8A11B5">
                <wp:simplePos x="1173192" y="2613804"/>
                <wp:positionH relativeFrom="margin">
                  <wp:align>center</wp:align>
                </wp:positionH>
                <wp:positionV relativeFrom="margin">
                  <wp:align>center</wp:align>
                </wp:positionV>
                <wp:extent cx="5693410" cy="2432349"/>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693410" cy="243234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EEA49" w14:textId="77777777" w:rsidR="00962A5F" w:rsidRPr="00CC003D" w:rsidRDefault="00962A5F" w:rsidP="00CC003D">
                            <w:pPr>
                              <w:pStyle w:val="DTAOpices"/>
                              <w:rPr>
                                <w:rFonts w:ascii="Arial Narrow" w:hAnsi="Arial Narrow"/>
                              </w:rPr>
                            </w:pPr>
                            <w:bookmarkStart w:id="22" w:name="_Toc390335363"/>
                            <w:bookmarkStart w:id="23" w:name="_Toc390418122"/>
                            <w:bookmarkStart w:id="24" w:name="_Toc97543358"/>
                            <w:bookmarkStart w:id="25" w:name="_Toc97557024"/>
                            <w:bookmarkStart w:id="26" w:name="_Toc157306463"/>
                            <w:r w:rsidRPr="00CC003D">
                              <w:rPr>
                                <w:rFonts w:ascii="Arial Narrow" w:hAnsi="Arial Narrow"/>
                              </w:rPr>
                              <w:t xml:space="preserve">piece n°2 </w:t>
                            </w:r>
                          </w:p>
                          <w:p w14:paraId="5CEEDABE" w14:textId="77777777" w:rsidR="00962A5F" w:rsidRPr="00CC003D" w:rsidRDefault="00962A5F" w:rsidP="00CC003D">
                            <w:pPr>
                              <w:pStyle w:val="DTAOpices"/>
                              <w:rPr>
                                <w:rFonts w:ascii="Arial Narrow" w:hAnsi="Arial Narrow"/>
                              </w:rPr>
                            </w:pPr>
                          </w:p>
                          <w:p w14:paraId="524A9E43" w14:textId="77777777" w:rsidR="00962A5F" w:rsidRPr="00CC003D" w:rsidRDefault="00962A5F" w:rsidP="00CC003D">
                            <w:pPr>
                              <w:pStyle w:val="DTAOpices"/>
                              <w:rPr>
                                <w:rFonts w:ascii="Arial Narrow" w:hAnsi="Arial Narrow"/>
                              </w:rPr>
                            </w:pPr>
                            <w:r w:rsidRPr="00CC003D">
                              <w:rPr>
                                <w:rFonts w:ascii="Arial Narrow" w:hAnsi="Arial Narrow"/>
                              </w:rPr>
                              <w:t>Règlement Général de l'Appel d'Offres (RGAO)</w:t>
                            </w:r>
                            <w:bookmarkEnd w:id="22"/>
                            <w:bookmarkEnd w:id="23"/>
                            <w:bookmarkEnd w:id="24"/>
                            <w:bookmarkEnd w:id="25"/>
                            <w:bookmarkEnd w:id="26"/>
                          </w:p>
                          <w:p w14:paraId="3C3DB1E5" w14:textId="77777777" w:rsidR="00962A5F" w:rsidRPr="00CC003D" w:rsidRDefault="00962A5F" w:rsidP="00CC00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237E4" id="Rectangle 25" o:spid="_x0000_s1029" style="position:absolute;left:0;text-align:left;margin-left:0;margin-top:0;width:448.3pt;height:191.5pt;z-index:2517104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" filled="f" stroked="f" strokeweight="1pt">
                <v:textbox>
                  <w:txbxContent>
                    <w:p w14:paraId="617EEA49" w14:textId="77777777" w:rsidR="00962A5F" w:rsidRPr="00CC003D" w:rsidRDefault="00962A5F" w:rsidP="00CC003D">
                      <w:pPr>
                        <w:pStyle w:val="DTAOpices"/>
                        <w:rPr>
                          <w:rFonts w:ascii="Arial Narrow" w:hAnsi="Arial Narrow"/>
                        </w:rPr>
                      </w:pPr>
                      <w:bookmarkStart w:id="27" w:name="_Toc390335363"/>
                      <w:bookmarkStart w:id="28" w:name="_Toc390418122"/>
                      <w:bookmarkStart w:id="29" w:name="_Toc97543358"/>
                      <w:bookmarkStart w:id="30" w:name="_Toc97557024"/>
                      <w:bookmarkStart w:id="31" w:name="_Toc157306463"/>
                      <w:r w:rsidRPr="00CC003D">
                        <w:rPr>
                          <w:rFonts w:ascii="Arial Narrow" w:hAnsi="Arial Narrow"/>
                        </w:rPr>
                        <w:t xml:space="preserve">piece n°2 </w:t>
                      </w:r>
                    </w:p>
                    <w:p w14:paraId="5CEEDABE" w14:textId="77777777" w:rsidR="00962A5F" w:rsidRPr="00CC003D" w:rsidRDefault="00962A5F" w:rsidP="00CC003D">
                      <w:pPr>
                        <w:pStyle w:val="DTAOpices"/>
                        <w:rPr>
                          <w:rFonts w:ascii="Arial Narrow" w:hAnsi="Arial Narrow"/>
                        </w:rPr>
                      </w:pPr>
                    </w:p>
                    <w:p w14:paraId="524A9E43" w14:textId="77777777" w:rsidR="00962A5F" w:rsidRPr="00CC003D" w:rsidRDefault="00962A5F" w:rsidP="00CC003D">
                      <w:pPr>
                        <w:pStyle w:val="DTAOpices"/>
                        <w:rPr>
                          <w:rFonts w:ascii="Arial Narrow" w:hAnsi="Arial Narrow"/>
                        </w:rPr>
                      </w:pPr>
                      <w:r w:rsidRPr="00CC003D">
                        <w:rPr>
                          <w:rFonts w:ascii="Arial Narrow" w:hAnsi="Arial Narrow"/>
                        </w:rPr>
                        <w:t>Règlement Général de l'Appel d'Offres (RGAO)</w:t>
                      </w:r>
                      <w:bookmarkEnd w:id="27"/>
                      <w:bookmarkEnd w:id="28"/>
                      <w:bookmarkEnd w:id="29"/>
                      <w:bookmarkEnd w:id="30"/>
                      <w:bookmarkEnd w:id="31"/>
                    </w:p>
                    <w:p w14:paraId="3C3DB1E5" w14:textId="77777777" w:rsidR="00962A5F" w:rsidRPr="00CC003D" w:rsidRDefault="00962A5F" w:rsidP="00CC003D">
                      <w:pPr>
                        <w:jc w:val="center"/>
                      </w:pPr>
                    </w:p>
                  </w:txbxContent>
                </v:textbox>
                <w10:wrap type="square" anchorx="margin" anchory="margin"/>
              </v:rect>
            </w:pict>
          </mc:Fallback>
        </mc:AlternateContent>
      </w:r>
    </w:p>
    <w:p w14:paraId="54AB7E73" w14:textId="521ED4F2" w:rsidR="00095A04" w:rsidRPr="008F06CC" w:rsidRDefault="00095A04" w:rsidP="00230C15">
      <w:pPr>
        <w:widowControl w:val="0"/>
        <w:autoSpaceDE w:val="0"/>
        <w:spacing w:line="360" w:lineRule="auto"/>
        <w:jc w:val="both"/>
        <w:rPr>
          <w:color w:val="FF0000"/>
          <w:sz w:val="20"/>
          <w:szCs w:val="20"/>
          <w:lang w:val="en-US"/>
        </w:rPr>
      </w:pPr>
    </w:p>
    <w:p w14:paraId="03DC3996" w14:textId="3299D1A9" w:rsidR="00095A04" w:rsidRPr="008F06CC" w:rsidRDefault="00095A04" w:rsidP="00230C15">
      <w:pPr>
        <w:widowControl w:val="0"/>
        <w:autoSpaceDE w:val="0"/>
        <w:spacing w:line="360" w:lineRule="auto"/>
        <w:jc w:val="both"/>
        <w:rPr>
          <w:color w:val="FF0000"/>
          <w:sz w:val="20"/>
          <w:szCs w:val="20"/>
          <w:lang w:val="en-US"/>
        </w:rPr>
      </w:pPr>
    </w:p>
    <w:p w14:paraId="520D13A4" w14:textId="107E96FE" w:rsidR="00095A04" w:rsidRPr="008F06CC" w:rsidRDefault="00095A04" w:rsidP="00230C15">
      <w:pPr>
        <w:widowControl w:val="0"/>
        <w:autoSpaceDE w:val="0"/>
        <w:spacing w:line="360" w:lineRule="auto"/>
        <w:jc w:val="both"/>
        <w:rPr>
          <w:color w:val="FF0000"/>
          <w:sz w:val="20"/>
          <w:szCs w:val="20"/>
          <w:lang w:val="en-US"/>
        </w:rPr>
      </w:pPr>
    </w:p>
    <w:p w14:paraId="63734F76" w14:textId="4FE456AD" w:rsidR="000C31A2" w:rsidRDefault="000C31A2" w:rsidP="00230C15">
      <w:pPr>
        <w:widowControl w:val="0"/>
        <w:autoSpaceDE w:val="0"/>
        <w:spacing w:line="360" w:lineRule="auto"/>
        <w:jc w:val="both"/>
        <w:rPr>
          <w:color w:val="FF0000"/>
          <w:sz w:val="20"/>
          <w:szCs w:val="20"/>
          <w:lang w:val="en-US"/>
        </w:rPr>
      </w:pPr>
    </w:p>
    <w:p w14:paraId="05DDF8ED" w14:textId="5B855995" w:rsidR="000A16A0" w:rsidRDefault="000A16A0" w:rsidP="00230C15">
      <w:pPr>
        <w:widowControl w:val="0"/>
        <w:autoSpaceDE w:val="0"/>
        <w:spacing w:line="360" w:lineRule="auto"/>
        <w:jc w:val="both"/>
        <w:rPr>
          <w:color w:val="FF0000"/>
          <w:sz w:val="20"/>
          <w:szCs w:val="20"/>
          <w:lang w:val="en-US"/>
        </w:rPr>
      </w:pPr>
    </w:p>
    <w:p w14:paraId="25CA9DA5" w14:textId="1B413A62" w:rsidR="000A16A0" w:rsidRDefault="000A16A0" w:rsidP="00230C15">
      <w:pPr>
        <w:widowControl w:val="0"/>
        <w:autoSpaceDE w:val="0"/>
        <w:spacing w:line="360" w:lineRule="auto"/>
        <w:jc w:val="both"/>
        <w:rPr>
          <w:color w:val="FF0000"/>
          <w:sz w:val="20"/>
          <w:szCs w:val="20"/>
          <w:lang w:val="en-US"/>
        </w:rPr>
      </w:pPr>
    </w:p>
    <w:p w14:paraId="306990CD" w14:textId="5EADAC9C" w:rsidR="000A16A0" w:rsidRDefault="000A16A0" w:rsidP="00230C15">
      <w:pPr>
        <w:widowControl w:val="0"/>
        <w:autoSpaceDE w:val="0"/>
        <w:spacing w:line="360" w:lineRule="auto"/>
        <w:jc w:val="both"/>
        <w:rPr>
          <w:color w:val="FF0000"/>
          <w:sz w:val="20"/>
          <w:szCs w:val="20"/>
          <w:lang w:val="en-US"/>
        </w:rPr>
      </w:pPr>
    </w:p>
    <w:p w14:paraId="47C3C3A0" w14:textId="77777777" w:rsidR="000A16A0" w:rsidRPr="008F06CC" w:rsidRDefault="000A16A0" w:rsidP="00230C15">
      <w:pPr>
        <w:widowControl w:val="0"/>
        <w:autoSpaceDE w:val="0"/>
        <w:spacing w:line="360" w:lineRule="auto"/>
        <w:jc w:val="both"/>
        <w:rPr>
          <w:color w:val="FF0000"/>
          <w:sz w:val="20"/>
          <w:szCs w:val="20"/>
          <w:lang w:val="en-US"/>
        </w:rPr>
      </w:pPr>
    </w:p>
    <w:p w14:paraId="0113FBCC" w14:textId="137FDAC6" w:rsidR="000C31A2" w:rsidRDefault="000C31A2" w:rsidP="00230C15">
      <w:pPr>
        <w:suppressAutoHyphens w:val="0"/>
        <w:autoSpaceDN/>
        <w:textAlignment w:val="auto"/>
        <w:rPr>
          <w:color w:val="FF0000"/>
          <w:sz w:val="20"/>
          <w:szCs w:val="20"/>
          <w:lang w:val="en-US"/>
        </w:rPr>
      </w:pPr>
    </w:p>
    <w:p w14:paraId="2AF8ABEF" w14:textId="77777777" w:rsidR="00931BE4" w:rsidRPr="008F06CC" w:rsidRDefault="00931BE4" w:rsidP="00230C15">
      <w:pPr>
        <w:suppressAutoHyphens w:val="0"/>
        <w:autoSpaceDN/>
        <w:textAlignment w:val="auto"/>
        <w:rPr>
          <w:color w:val="FF0000"/>
        </w:rPr>
      </w:pPr>
    </w:p>
    <w:p w14:paraId="4260A3F4" w14:textId="77777777" w:rsidR="000C31A2" w:rsidRPr="008F06CC" w:rsidRDefault="000C31A2" w:rsidP="00230C15">
      <w:pPr>
        <w:suppressAutoHyphens w:val="0"/>
        <w:autoSpaceDN/>
        <w:textAlignment w:val="auto"/>
        <w:rPr>
          <w:color w:val="FF0000"/>
        </w:rPr>
      </w:pPr>
    </w:p>
    <w:p w14:paraId="6AAFDE29" w14:textId="48B7D878" w:rsidR="00273DD0" w:rsidRPr="005E4B44" w:rsidRDefault="00353DCC" w:rsidP="0054503A">
      <w:pPr>
        <w:pStyle w:val="DTAOtitre"/>
      </w:pPr>
      <w:r w:rsidRPr="005E4B44">
        <w:t>Table</w:t>
      </w:r>
      <w:r w:rsidR="00584F37" w:rsidRPr="005E4B44">
        <w:t xml:space="preserve"> </w:t>
      </w:r>
      <w:r w:rsidRPr="005E4B44">
        <w:t>des</w:t>
      </w:r>
      <w:r w:rsidR="00584F37" w:rsidRPr="005E4B44">
        <w:t xml:space="preserve"> </w:t>
      </w:r>
      <w:r w:rsidRPr="005E4B44">
        <w:t>matières</w:t>
      </w:r>
    </w:p>
    <w:p w14:paraId="6E2E8006" w14:textId="7C8BFBBE" w:rsidR="00DE46B0" w:rsidRPr="005E4B44" w:rsidRDefault="00AD59C9" w:rsidP="00931BE4">
      <w:pPr>
        <w:pStyle w:val="TM1"/>
        <w:rPr>
          <w:rFonts w:eastAsiaTheme="minorEastAsia"/>
          <w:sz w:val="22"/>
          <w:szCs w:val="22"/>
        </w:rPr>
      </w:pPr>
      <w:r w:rsidRPr="005E4B44">
        <w:fldChar w:fldCharType="begin"/>
      </w:r>
      <w:r w:rsidRPr="005E4B44">
        <w:instrText xml:space="preserve"> TOC \h \z \t "RGAO partie;1;RGAO articles;2" </w:instrText>
      </w:r>
      <w:r w:rsidRPr="005E4B44">
        <w:fldChar w:fldCharType="separate"/>
      </w:r>
      <w:hyperlink w:anchor="_Toc163062692" w:history="1">
        <w:r w:rsidR="00DE46B0" w:rsidRPr="005E4B44">
          <w:rPr>
            <w:rStyle w:val="Lienhypertexte"/>
            <w:color w:val="auto"/>
          </w:rPr>
          <w:t>A.</w:t>
        </w:r>
        <w:r w:rsidR="00DE46B0" w:rsidRPr="005E4B44">
          <w:rPr>
            <w:rFonts w:eastAsiaTheme="minorEastAsia"/>
            <w:sz w:val="22"/>
            <w:szCs w:val="22"/>
          </w:rPr>
          <w:tab/>
        </w:r>
        <w:r w:rsidR="00DE46B0" w:rsidRPr="005E4B44">
          <w:rPr>
            <w:rStyle w:val="Lienhypertexte"/>
            <w:color w:val="auto"/>
          </w:rPr>
          <w:t>Généralités</w:t>
        </w:r>
        <w:r w:rsidR="00DE46B0" w:rsidRPr="005E4B44">
          <w:rPr>
            <w:webHidden/>
          </w:rPr>
          <w:tab/>
        </w:r>
        <w:r w:rsidR="00DE46B0" w:rsidRPr="005E4B44">
          <w:rPr>
            <w:webHidden/>
          </w:rPr>
          <w:fldChar w:fldCharType="begin"/>
        </w:r>
        <w:r w:rsidR="00DE46B0" w:rsidRPr="005E4B44">
          <w:rPr>
            <w:webHidden/>
          </w:rPr>
          <w:instrText xml:space="preserve"> PAGEREF _Toc163062692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08F24EEF" w14:textId="085F0A4E" w:rsidR="00DE46B0" w:rsidRPr="005E4B44" w:rsidRDefault="00962A5F" w:rsidP="005D4CD2">
      <w:pPr>
        <w:pStyle w:val="TM2"/>
        <w:rPr>
          <w:rFonts w:eastAsiaTheme="minorEastAsia"/>
          <w:sz w:val="22"/>
          <w:szCs w:val="22"/>
        </w:rPr>
      </w:pPr>
      <w:hyperlink w:anchor="_Toc163062693" w:history="1">
        <w:r w:rsidR="00DE46B0" w:rsidRPr="005E4B44">
          <w:rPr>
            <w:rStyle w:val="Lienhypertexte"/>
            <w:rFonts w:ascii="Arial Narrow" w:hAnsi="Arial Narrow" w:cs="Times New Roman"/>
            <w:color w:val="auto"/>
          </w:rPr>
          <w:t>Article 1.</w:t>
        </w:r>
        <w:r w:rsidR="00DE46B0" w:rsidRPr="005E4B44">
          <w:rPr>
            <w:rFonts w:eastAsiaTheme="minorEastAsia"/>
            <w:sz w:val="22"/>
            <w:szCs w:val="22"/>
          </w:rPr>
          <w:tab/>
        </w:r>
        <w:r w:rsidR="00DE46B0" w:rsidRPr="005E4B44">
          <w:rPr>
            <w:rStyle w:val="Lienhypertexte"/>
            <w:rFonts w:ascii="Arial Narrow" w:hAnsi="Arial Narrow" w:cs="Times New Roman"/>
            <w:color w:val="auto"/>
          </w:rPr>
          <w:t>Objet de la consultation</w:t>
        </w:r>
        <w:r w:rsidR="00DE46B0" w:rsidRPr="005E4B44">
          <w:rPr>
            <w:webHidden/>
          </w:rPr>
          <w:tab/>
        </w:r>
        <w:r w:rsidR="00DE46B0" w:rsidRPr="005E4B44">
          <w:rPr>
            <w:webHidden/>
          </w:rPr>
          <w:fldChar w:fldCharType="begin"/>
        </w:r>
        <w:r w:rsidR="00DE46B0" w:rsidRPr="005E4B44">
          <w:rPr>
            <w:webHidden/>
          </w:rPr>
          <w:instrText xml:space="preserve"> PAGEREF _Toc163062693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2CAD7E7" w14:textId="433C7F6F" w:rsidR="00DE46B0" w:rsidRPr="005E4B44" w:rsidRDefault="00962A5F" w:rsidP="005D4CD2">
      <w:pPr>
        <w:pStyle w:val="TM2"/>
        <w:rPr>
          <w:rFonts w:eastAsiaTheme="minorEastAsia"/>
          <w:sz w:val="22"/>
          <w:szCs w:val="22"/>
        </w:rPr>
      </w:pPr>
      <w:hyperlink w:anchor="_Toc163062694" w:history="1">
        <w:r w:rsidR="00DE46B0" w:rsidRPr="005E4B44">
          <w:rPr>
            <w:rStyle w:val="Lienhypertexte"/>
            <w:rFonts w:ascii="Arial Narrow" w:hAnsi="Arial Narrow" w:cs="Times New Roman"/>
            <w:color w:val="auto"/>
          </w:rPr>
          <w:t>Article 2.</w:t>
        </w:r>
        <w:r w:rsidR="00DE46B0" w:rsidRPr="005E4B44">
          <w:rPr>
            <w:rFonts w:eastAsiaTheme="minorEastAsia"/>
            <w:sz w:val="22"/>
            <w:szCs w:val="22"/>
          </w:rPr>
          <w:tab/>
        </w:r>
        <w:r w:rsidR="00DE46B0" w:rsidRPr="005E4B44">
          <w:rPr>
            <w:rStyle w:val="Lienhypertexte"/>
            <w:rFonts w:ascii="Arial Narrow" w:hAnsi="Arial Narrow" w:cs="Times New Roman"/>
            <w:color w:val="auto"/>
          </w:rPr>
          <w:t>Financement</w:t>
        </w:r>
        <w:r w:rsidR="00DE46B0" w:rsidRPr="005E4B44">
          <w:rPr>
            <w:webHidden/>
          </w:rPr>
          <w:tab/>
        </w:r>
        <w:r w:rsidR="00DE46B0" w:rsidRPr="005E4B44">
          <w:rPr>
            <w:webHidden/>
          </w:rPr>
          <w:fldChar w:fldCharType="begin"/>
        </w:r>
        <w:r w:rsidR="00DE46B0" w:rsidRPr="005E4B44">
          <w:rPr>
            <w:webHidden/>
          </w:rPr>
          <w:instrText xml:space="preserve"> PAGEREF _Toc163062694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4AC991C8" w14:textId="0C092DB3" w:rsidR="00DE46B0" w:rsidRPr="005E4B44" w:rsidRDefault="00962A5F" w:rsidP="005D4CD2">
      <w:pPr>
        <w:pStyle w:val="TM2"/>
        <w:rPr>
          <w:rFonts w:eastAsiaTheme="minorEastAsia"/>
          <w:sz w:val="22"/>
          <w:szCs w:val="22"/>
        </w:rPr>
      </w:pPr>
      <w:hyperlink w:anchor="_Toc163062695" w:history="1">
        <w:r w:rsidR="00DE46B0" w:rsidRPr="005E4B44">
          <w:rPr>
            <w:rStyle w:val="Lienhypertexte"/>
            <w:rFonts w:ascii="Arial Narrow" w:hAnsi="Arial Narrow" w:cs="Times New Roman"/>
            <w:color w:val="auto"/>
          </w:rPr>
          <w:t>Article 3.</w:t>
        </w:r>
        <w:r w:rsidR="00DE46B0" w:rsidRPr="005E4B44">
          <w:rPr>
            <w:rFonts w:eastAsiaTheme="minorEastAsia"/>
            <w:sz w:val="22"/>
            <w:szCs w:val="22"/>
          </w:rPr>
          <w:tab/>
        </w:r>
        <w:r w:rsidR="00DE46B0" w:rsidRPr="005E4B44">
          <w:rPr>
            <w:rStyle w:val="Lienhypertexte"/>
            <w:rFonts w:ascii="Arial Narrow" w:hAnsi="Arial Narrow" w:cs="Times New Roman"/>
            <w:color w:val="auto"/>
          </w:rPr>
          <w:t>Principes éthiques</w:t>
        </w:r>
        <w:r w:rsidR="00DE46B0" w:rsidRPr="005E4B44">
          <w:rPr>
            <w:webHidden/>
          </w:rPr>
          <w:tab/>
        </w:r>
        <w:r w:rsidR="00DE46B0" w:rsidRPr="005E4B44">
          <w:rPr>
            <w:webHidden/>
          </w:rPr>
          <w:fldChar w:fldCharType="begin"/>
        </w:r>
        <w:r w:rsidR="00DE46B0" w:rsidRPr="005E4B44">
          <w:rPr>
            <w:webHidden/>
          </w:rPr>
          <w:instrText xml:space="preserve"> PAGEREF _Toc163062695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1EA8FD5" w14:textId="21E46B02" w:rsidR="00DE46B0" w:rsidRPr="005E4B44" w:rsidRDefault="00962A5F" w:rsidP="005D4CD2">
      <w:pPr>
        <w:pStyle w:val="TM2"/>
        <w:rPr>
          <w:rFonts w:eastAsiaTheme="minorEastAsia"/>
          <w:sz w:val="22"/>
          <w:szCs w:val="22"/>
        </w:rPr>
      </w:pPr>
      <w:hyperlink w:anchor="_Toc163062696" w:history="1">
        <w:r w:rsidR="00DE46B0" w:rsidRPr="005E4B44">
          <w:rPr>
            <w:rStyle w:val="Lienhypertexte"/>
            <w:rFonts w:ascii="Arial Narrow" w:hAnsi="Arial Narrow" w:cs="Times New Roman"/>
            <w:color w:val="auto"/>
          </w:rPr>
          <w:t>Article 4.</w:t>
        </w:r>
        <w:r w:rsidR="00DE46B0" w:rsidRPr="005E4B44">
          <w:rPr>
            <w:rFonts w:eastAsiaTheme="minorEastAsia"/>
            <w:sz w:val="22"/>
            <w:szCs w:val="22"/>
          </w:rPr>
          <w:tab/>
        </w:r>
        <w:r w:rsidR="00DE46B0" w:rsidRPr="005E4B44">
          <w:rPr>
            <w:rStyle w:val="Lienhypertexte"/>
            <w:rFonts w:ascii="Arial Narrow" w:hAnsi="Arial Narrow" w:cs="Times New Roman"/>
            <w:color w:val="auto"/>
          </w:rPr>
          <w:t>Candidats admis à concourir</w:t>
        </w:r>
        <w:r w:rsidR="00DE46B0" w:rsidRPr="005E4B44">
          <w:rPr>
            <w:webHidden/>
          </w:rPr>
          <w:tab/>
        </w:r>
        <w:r w:rsidR="00DE46B0" w:rsidRPr="005E4B44">
          <w:rPr>
            <w:webHidden/>
          </w:rPr>
          <w:fldChar w:fldCharType="begin"/>
        </w:r>
        <w:r w:rsidR="00DE46B0" w:rsidRPr="005E4B44">
          <w:rPr>
            <w:webHidden/>
          </w:rPr>
          <w:instrText xml:space="preserve"> PAGEREF _Toc163062696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0E9CA09E" w14:textId="71751BF0" w:rsidR="00DE46B0" w:rsidRPr="005E4B44" w:rsidRDefault="00962A5F" w:rsidP="005D4CD2">
      <w:pPr>
        <w:pStyle w:val="TM2"/>
        <w:rPr>
          <w:rFonts w:eastAsiaTheme="minorEastAsia"/>
          <w:sz w:val="22"/>
          <w:szCs w:val="22"/>
        </w:rPr>
      </w:pPr>
      <w:hyperlink w:anchor="_Toc163062697" w:history="1">
        <w:r w:rsidR="00DE46B0" w:rsidRPr="005E4B44">
          <w:rPr>
            <w:rStyle w:val="Lienhypertexte"/>
            <w:rFonts w:ascii="Arial Narrow" w:hAnsi="Arial Narrow" w:cs="Times New Roman"/>
            <w:color w:val="auto"/>
          </w:rPr>
          <w:t>Article 5.</w:t>
        </w:r>
        <w:r w:rsidR="00DE46B0" w:rsidRPr="005E4B44">
          <w:rPr>
            <w:rFonts w:eastAsiaTheme="minorEastAsia"/>
            <w:sz w:val="22"/>
            <w:szCs w:val="22"/>
          </w:rPr>
          <w:tab/>
        </w:r>
        <w:r w:rsidR="00DE46B0" w:rsidRPr="005E4B44">
          <w:rPr>
            <w:rStyle w:val="Lienhypertexte"/>
            <w:rFonts w:ascii="Arial Narrow" w:hAnsi="Arial Narrow" w:cs="Times New Roman"/>
            <w:color w:val="auto"/>
          </w:rPr>
          <w:t>Matériaux, matériels, fournitures, équipements et services autorisés</w:t>
        </w:r>
        <w:r w:rsidR="00DE46B0" w:rsidRPr="005E4B44">
          <w:rPr>
            <w:webHidden/>
          </w:rPr>
          <w:tab/>
        </w:r>
        <w:r w:rsidR="00DE46B0" w:rsidRPr="005E4B44">
          <w:rPr>
            <w:webHidden/>
          </w:rPr>
          <w:fldChar w:fldCharType="begin"/>
        </w:r>
        <w:r w:rsidR="00DE46B0" w:rsidRPr="005E4B44">
          <w:rPr>
            <w:webHidden/>
          </w:rPr>
          <w:instrText xml:space="preserve"> PAGEREF _Toc163062697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29CA96C1" w14:textId="6F53FD5E" w:rsidR="00DE46B0" w:rsidRPr="005E4B44" w:rsidRDefault="00962A5F" w:rsidP="005D4CD2">
      <w:pPr>
        <w:pStyle w:val="TM2"/>
        <w:rPr>
          <w:rFonts w:eastAsiaTheme="minorEastAsia"/>
          <w:sz w:val="22"/>
          <w:szCs w:val="22"/>
        </w:rPr>
      </w:pPr>
      <w:hyperlink w:anchor="_Toc163062698" w:history="1">
        <w:r w:rsidR="00DE46B0" w:rsidRPr="005E4B44">
          <w:rPr>
            <w:rStyle w:val="Lienhypertexte"/>
            <w:rFonts w:ascii="Arial Narrow" w:hAnsi="Arial Narrow" w:cs="Times New Roman"/>
            <w:color w:val="auto"/>
          </w:rPr>
          <w:t>Article 6.</w:t>
        </w:r>
        <w:r w:rsidR="00DE46B0" w:rsidRPr="005E4B44">
          <w:rPr>
            <w:rFonts w:eastAsiaTheme="minorEastAsia"/>
            <w:sz w:val="22"/>
            <w:szCs w:val="22"/>
          </w:rPr>
          <w:tab/>
        </w:r>
        <w:r w:rsidR="00DE46B0" w:rsidRPr="005E4B44">
          <w:rPr>
            <w:rStyle w:val="Lienhypertexte"/>
            <w:rFonts w:ascii="Arial Narrow" w:hAnsi="Arial Narrow" w:cs="Times New Roman"/>
            <w:color w:val="auto"/>
          </w:rPr>
          <w:t>Documents établissant la qualification du Soumissionnaire</w:t>
        </w:r>
        <w:r w:rsidR="00DE46B0" w:rsidRPr="005E4B44">
          <w:rPr>
            <w:webHidden/>
          </w:rPr>
          <w:tab/>
        </w:r>
        <w:r w:rsidR="00DE46B0" w:rsidRPr="005E4B44">
          <w:rPr>
            <w:webHidden/>
          </w:rPr>
          <w:fldChar w:fldCharType="begin"/>
        </w:r>
        <w:r w:rsidR="00DE46B0" w:rsidRPr="005E4B44">
          <w:rPr>
            <w:webHidden/>
          </w:rPr>
          <w:instrText xml:space="preserve"> PAGEREF _Toc163062698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C063D48" w14:textId="2297836B" w:rsidR="00DE46B0" w:rsidRPr="005E4B44" w:rsidRDefault="00962A5F" w:rsidP="005D4CD2">
      <w:pPr>
        <w:pStyle w:val="TM2"/>
        <w:rPr>
          <w:rFonts w:eastAsiaTheme="minorEastAsia"/>
          <w:sz w:val="22"/>
          <w:szCs w:val="22"/>
        </w:rPr>
      </w:pPr>
      <w:hyperlink w:anchor="_Toc163062699" w:history="1">
        <w:r w:rsidR="00DE46B0" w:rsidRPr="005E4B44">
          <w:rPr>
            <w:rStyle w:val="Lienhypertexte"/>
            <w:rFonts w:ascii="Arial Narrow" w:hAnsi="Arial Narrow" w:cs="Times New Roman"/>
            <w:color w:val="auto"/>
          </w:rPr>
          <w:t>Article 7.</w:t>
        </w:r>
        <w:r w:rsidR="00DE46B0" w:rsidRPr="005E4B44">
          <w:rPr>
            <w:rFonts w:eastAsiaTheme="minorEastAsia"/>
            <w:sz w:val="22"/>
            <w:szCs w:val="22"/>
          </w:rPr>
          <w:tab/>
        </w:r>
        <w:r w:rsidR="00DE46B0" w:rsidRPr="005E4B44">
          <w:rPr>
            <w:rStyle w:val="Lienhypertexte"/>
            <w:rFonts w:ascii="Arial Narrow" w:hAnsi="Arial Narrow" w:cs="Times New Roman"/>
            <w:color w:val="auto"/>
          </w:rPr>
          <w:t>Visite du site des travaux</w:t>
        </w:r>
        <w:r w:rsidR="00DE46B0" w:rsidRPr="005E4B44">
          <w:rPr>
            <w:webHidden/>
          </w:rPr>
          <w:tab/>
        </w:r>
        <w:r w:rsidR="00DE46B0" w:rsidRPr="005E4B44">
          <w:rPr>
            <w:webHidden/>
          </w:rPr>
          <w:fldChar w:fldCharType="begin"/>
        </w:r>
        <w:r w:rsidR="00DE46B0" w:rsidRPr="005E4B44">
          <w:rPr>
            <w:webHidden/>
          </w:rPr>
          <w:instrText xml:space="preserve"> PAGEREF _Toc163062699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7669E4D2" w14:textId="7D5849E2" w:rsidR="00DE46B0" w:rsidRPr="005E4B44" w:rsidRDefault="00962A5F" w:rsidP="00931BE4">
      <w:pPr>
        <w:pStyle w:val="TM1"/>
        <w:rPr>
          <w:rFonts w:eastAsiaTheme="minorEastAsia"/>
          <w:sz w:val="22"/>
          <w:szCs w:val="22"/>
        </w:rPr>
      </w:pPr>
      <w:hyperlink w:anchor="_Toc163062700" w:history="1">
        <w:r w:rsidR="00DE46B0" w:rsidRPr="005E4B44">
          <w:rPr>
            <w:rStyle w:val="Lienhypertexte"/>
            <w:color w:val="auto"/>
          </w:rPr>
          <w:t>B.</w:t>
        </w:r>
        <w:r w:rsidR="00DE46B0" w:rsidRPr="005E4B44">
          <w:rPr>
            <w:rFonts w:eastAsiaTheme="minorEastAsia"/>
            <w:sz w:val="22"/>
            <w:szCs w:val="22"/>
          </w:rPr>
          <w:tab/>
        </w:r>
        <w:r w:rsidR="00DE46B0" w:rsidRPr="005E4B44">
          <w:rPr>
            <w:rStyle w:val="Lienhypertexte"/>
            <w:color w:val="auto"/>
          </w:rPr>
          <w:t>Dossier d’Appel d’Offres</w:t>
        </w:r>
        <w:r w:rsidR="00DE46B0" w:rsidRPr="005E4B44">
          <w:rPr>
            <w:webHidden/>
          </w:rPr>
          <w:tab/>
        </w:r>
        <w:r w:rsidR="00DE46B0" w:rsidRPr="005E4B44">
          <w:rPr>
            <w:webHidden/>
          </w:rPr>
          <w:fldChar w:fldCharType="begin"/>
        </w:r>
        <w:r w:rsidR="00DE46B0" w:rsidRPr="005E4B44">
          <w:rPr>
            <w:webHidden/>
          </w:rPr>
          <w:instrText xml:space="preserve"> PAGEREF _Toc163062700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77C3B2F" w14:textId="00324E89" w:rsidR="00DE46B0" w:rsidRPr="005E4B44" w:rsidRDefault="00962A5F" w:rsidP="005D4CD2">
      <w:pPr>
        <w:pStyle w:val="TM2"/>
        <w:rPr>
          <w:rFonts w:eastAsiaTheme="minorEastAsia"/>
          <w:sz w:val="22"/>
          <w:szCs w:val="22"/>
        </w:rPr>
      </w:pPr>
      <w:hyperlink w:anchor="_Toc163062701" w:history="1">
        <w:r w:rsidR="00DE46B0" w:rsidRPr="005E4B44">
          <w:rPr>
            <w:rStyle w:val="Lienhypertexte"/>
            <w:rFonts w:ascii="Arial Narrow" w:hAnsi="Arial Narrow" w:cs="Times New Roman"/>
            <w:color w:val="auto"/>
          </w:rPr>
          <w:t>Article 8.</w:t>
        </w:r>
        <w:r w:rsidR="00DE46B0" w:rsidRPr="005E4B44">
          <w:rPr>
            <w:rFonts w:eastAsiaTheme="minorEastAsia"/>
            <w:sz w:val="22"/>
            <w:szCs w:val="22"/>
          </w:rPr>
          <w:tab/>
        </w:r>
        <w:r w:rsidR="00DE46B0" w:rsidRPr="005E4B44">
          <w:rPr>
            <w:rStyle w:val="Lienhypertexte"/>
            <w:rFonts w:ascii="Arial Narrow" w:hAnsi="Arial Narrow" w:cs="Times New Roman"/>
            <w:color w:val="auto"/>
          </w:rPr>
          <w:t>Contenu du Dossier d’Appel d’Offres</w:t>
        </w:r>
        <w:r w:rsidR="00DE46B0" w:rsidRPr="005E4B44">
          <w:rPr>
            <w:webHidden/>
          </w:rPr>
          <w:tab/>
        </w:r>
        <w:r w:rsidR="00DE46B0" w:rsidRPr="005E4B44">
          <w:rPr>
            <w:webHidden/>
          </w:rPr>
          <w:fldChar w:fldCharType="begin"/>
        </w:r>
        <w:r w:rsidR="00DE46B0" w:rsidRPr="005E4B44">
          <w:rPr>
            <w:webHidden/>
          </w:rPr>
          <w:instrText xml:space="preserve"> PAGEREF _Toc163062701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3F74D52" w14:textId="63A67C8C" w:rsidR="00DE46B0" w:rsidRPr="005E4B44" w:rsidRDefault="00962A5F" w:rsidP="005D4CD2">
      <w:pPr>
        <w:pStyle w:val="TM2"/>
        <w:rPr>
          <w:rFonts w:eastAsiaTheme="minorEastAsia"/>
          <w:sz w:val="22"/>
          <w:szCs w:val="22"/>
        </w:rPr>
      </w:pPr>
      <w:hyperlink w:anchor="_Toc163062702" w:history="1">
        <w:r w:rsidR="00DE46B0" w:rsidRPr="005E4B44">
          <w:rPr>
            <w:rStyle w:val="Lienhypertexte"/>
            <w:rFonts w:ascii="Arial Narrow" w:hAnsi="Arial Narrow" w:cs="Times New Roman"/>
            <w:color w:val="auto"/>
          </w:rPr>
          <w:t>Article 9.</w:t>
        </w:r>
        <w:r w:rsidR="00DE46B0" w:rsidRPr="005E4B44">
          <w:rPr>
            <w:rFonts w:eastAsiaTheme="minorEastAsia"/>
            <w:sz w:val="22"/>
            <w:szCs w:val="22"/>
          </w:rPr>
          <w:tab/>
        </w:r>
        <w:r w:rsidR="00DE46B0" w:rsidRPr="005E4B44">
          <w:rPr>
            <w:rStyle w:val="Lienhypertexte"/>
            <w:rFonts w:ascii="Arial Narrow" w:hAnsi="Arial Narrow" w:cs="Times New Roman"/>
            <w:color w:val="auto"/>
          </w:rPr>
          <w:t>Eclaircissements apportés au Dossier d’Appel d’Offres et Recours</w:t>
        </w:r>
        <w:r w:rsidR="00DE46B0" w:rsidRPr="005E4B44">
          <w:rPr>
            <w:webHidden/>
          </w:rPr>
          <w:tab/>
        </w:r>
        <w:r w:rsidR="00DE46B0" w:rsidRPr="005E4B44">
          <w:rPr>
            <w:webHidden/>
          </w:rPr>
          <w:fldChar w:fldCharType="begin"/>
        </w:r>
        <w:r w:rsidR="00DE46B0" w:rsidRPr="005E4B44">
          <w:rPr>
            <w:webHidden/>
          </w:rPr>
          <w:instrText xml:space="preserve"> PAGEREF _Toc163062702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15E150F" w14:textId="2A773ECF" w:rsidR="00DE46B0" w:rsidRPr="005E4B44" w:rsidRDefault="00962A5F" w:rsidP="005D4CD2">
      <w:pPr>
        <w:pStyle w:val="TM2"/>
        <w:rPr>
          <w:rFonts w:eastAsiaTheme="minorEastAsia"/>
          <w:sz w:val="22"/>
          <w:szCs w:val="22"/>
        </w:rPr>
      </w:pPr>
      <w:hyperlink w:anchor="_Toc163062703" w:history="1">
        <w:r w:rsidR="00DE46B0" w:rsidRPr="005E4B44">
          <w:rPr>
            <w:rStyle w:val="Lienhypertexte"/>
            <w:rFonts w:ascii="Arial Narrow" w:hAnsi="Arial Narrow" w:cs="Times New Roman"/>
            <w:color w:val="auto"/>
          </w:rPr>
          <w:t>Article 10.</w:t>
        </w:r>
        <w:r w:rsidR="00DE46B0" w:rsidRPr="005E4B44">
          <w:rPr>
            <w:rFonts w:eastAsiaTheme="minorEastAsia"/>
            <w:sz w:val="22"/>
            <w:szCs w:val="22"/>
          </w:rPr>
          <w:tab/>
        </w:r>
        <w:r w:rsidR="00DE46B0" w:rsidRPr="005E4B44">
          <w:rPr>
            <w:rStyle w:val="Lienhypertexte"/>
            <w:rFonts w:ascii="Arial Narrow" w:hAnsi="Arial Narrow" w:cs="Times New Roman"/>
            <w:color w:val="auto"/>
          </w:rPr>
          <w:t>Modification du Dossier d’Appel d’Offres</w:t>
        </w:r>
        <w:r w:rsidR="00DE46B0" w:rsidRPr="005E4B44">
          <w:rPr>
            <w:webHidden/>
          </w:rPr>
          <w:tab/>
        </w:r>
        <w:r w:rsidR="00DE46B0" w:rsidRPr="005E4B44">
          <w:rPr>
            <w:webHidden/>
          </w:rPr>
          <w:fldChar w:fldCharType="begin"/>
        </w:r>
        <w:r w:rsidR="00DE46B0" w:rsidRPr="005E4B44">
          <w:rPr>
            <w:webHidden/>
          </w:rPr>
          <w:instrText xml:space="preserve"> PAGEREF _Toc163062703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215ACB39" w14:textId="1CB24282" w:rsidR="00DE46B0" w:rsidRPr="005E4B44" w:rsidRDefault="00962A5F" w:rsidP="00931BE4">
      <w:pPr>
        <w:pStyle w:val="TM1"/>
        <w:rPr>
          <w:rFonts w:eastAsiaTheme="minorEastAsia"/>
          <w:sz w:val="22"/>
          <w:szCs w:val="22"/>
        </w:rPr>
      </w:pPr>
      <w:hyperlink w:anchor="_Toc163062704" w:history="1">
        <w:r w:rsidR="00DE46B0" w:rsidRPr="005E4B44">
          <w:rPr>
            <w:rStyle w:val="Lienhypertexte"/>
            <w:color w:val="auto"/>
          </w:rPr>
          <w:t>C.</w:t>
        </w:r>
        <w:r w:rsidR="00DE46B0" w:rsidRPr="005E4B44">
          <w:rPr>
            <w:rFonts w:eastAsiaTheme="minorEastAsia"/>
            <w:sz w:val="22"/>
            <w:szCs w:val="22"/>
          </w:rPr>
          <w:tab/>
        </w:r>
        <w:r w:rsidR="00DE46B0" w:rsidRPr="005E4B44">
          <w:rPr>
            <w:rStyle w:val="Lienhypertexte"/>
            <w:color w:val="auto"/>
          </w:rPr>
          <w:t>Préparation des offres</w:t>
        </w:r>
        <w:r w:rsidR="00DE46B0" w:rsidRPr="005E4B44">
          <w:rPr>
            <w:webHidden/>
          </w:rPr>
          <w:tab/>
        </w:r>
        <w:r w:rsidR="00DE46B0" w:rsidRPr="005E4B44">
          <w:rPr>
            <w:webHidden/>
          </w:rPr>
          <w:fldChar w:fldCharType="begin"/>
        </w:r>
        <w:r w:rsidR="00DE46B0" w:rsidRPr="005E4B44">
          <w:rPr>
            <w:webHidden/>
          </w:rPr>
          <w:instrText xml:space="preserve"> PAGEREF _Toc163062704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3331D54" w14:textId="2198024F" w:rsidR="00DE46B0" w:rsidRPr="005E4B44" w:rsidRDefault="00962A5F" w:rsidP="005D4CD2">
      <w:pPr>
        <w:pStyle w:val="TM2"/>
        <w:rPr>
          <w:rFonts w:eastAsiaTheme="minorEastAsia"/>
          <w:sz w:val="22"/>
          <w:szCs w:val="22"/>
        </w:rPr>
      </w:pPr>
      <w:hyperlink w:anchor="_Toc163062705" w:history="1">
        <w:r w:rsidR="00DE46B0" w:rsidRPr="005E4B44">
          <w:rPr>
            <w:rStyle w:val="Lienhypertexte"/>
            <w:rFonts w:ascii="Arial Narrow" w:hAnsi="Arial Narrow" w:cs="Times New Roman"/>
            <w:color w:val="auto"/>
          </w:rPr>
          <w:t>Article 11.</w:t>
        </w:r>
        <w:r w:rsidR="00DE46B0" w:rsidRPr="005E4B44">
          <w:rPr>
            <w:rFonts w:eastAsiaTheme="minorEastAsia"/>
            <w:sz w:val="22"/>
            <w:szCs w:val="22"/>
          </w:rPr>
          <w:tab/>
        </w:r>
        <w:r w:rsidR="00DE46B0" w:rsidRPr="005E4B44">
          <w:rPr>
            <w:rStyle w:val="Lienhypertexte"/>
            <w:rFonts w:ascii="Arial Narrow" w:hAnsi="Arial Narrow" w:cs="Times New Roman"/>
            <w:color w:val="auto"/>
          </w:rPr>
          <w:t>Frais de soumission</w:t>
        </w:r>
        <w:r w:rsidR="00DE46B0" w:rsidRPr="005E4B44">
          <w:rPr>
            <w:webHidden/>
          </w:rPr>
          <w:tab/>
        </w:r>
        <w:r w:rsidR="00DE46B0" w:rsidRPr="005E4B44">
          <w:rPr>
            <w:webHidden/>
          </w:rPr>
          <w:fldChar w:fldCharType="begin"/>
        </w:r>
        <w:r w:rsidR="00DE46B0" w:rsidRPr="005E4B44">
          <w:rPr>
            <w:webHidden/>
          </w:rPr>
          <w:instrText xml:space="preserve"> PAGEREF _Toc163062705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4AF8EE44" w14:textId="3221A36E" w:rsidR="00DE46B0" w:rsidRPr="005E4B44" w:rsidRDefault="00962A5F" w:rsidP="005D4CD2">
      <w:pPr>
        <w:pStyle w:val="TM2"/>
        <w:rPr>
          <w:rFonts w:eastAsiaTheme="minorEastAsia"/>
          <w:sz w:val="22"/>
          <w:szCs w:val="22"/>
        </w:rPr>
      </w:pPr>
      <w:hyperlink w:anchor="_Toc163062706" w:history="1">
        <w:r w:rsidR="00DE46B0" w:rsidRPr="005E4B44">
          <w:rPr>
            <w:rStyle w:val="Lienhypertexte"/>
            <w:rFonts w:ascii="Arial Narrow" w:hAnsi="Arial Narrow" w:cs="Times New Roman"/>
            <w:color w:val="auto"/>
          </w:rPr>
          <w:t>Article 12.</w:t>
        </w:r>
        <w:r w:rsidR="00DE46B0" w:rsidRPr="005E4B44">
          <w:rPr>
            <w:rFonts w:eastAsiaTheme="minorEastAsia"/>
            <w:sz w:val="22"/>
            <w:szCs w:val="22"/>
          </w:rPr>
          <w:tab/>
        </w:r>
        <w:r w:rsidR="00DE46B0" w:rsidRPr="005E4B44">
          <w:rPr>
            <w:rStyle w:val="Lienhypertexte"/>
            <w:rFonts w:ascii="Arial Narrow" w:hAnsi="Arial Narrow" w:cs="Times New Roman"/>
            <w:color w:val="auto"/>
          </w:rPr>
          <w:t>Langue de l’offre</w:t>
        </w:r>
        <w:r w:rsidR="00DE46B0" w:rsidRPr="005E4B44">
          <w:rPr>
            <w:webHidden/>
          </w:rPr>
          <w:tab/>
        </w:r>
        <w:r w:rsidR="00DE46B0" w:rsidRPr="005E4B44">
          <w:rPr>
            <w:webHidden/>
          </w:rPr>
          <w:fldChar w:fldCharType="begin"/>
        </w:r>
        <w:r w:rsidR="00DE46B0" w:rsidRPr="005E4B44">
          <w:rPr>
            <w:webHidden/>
          </w:rPr>
          <w:instrText xml:space="preserve"> PAGEREF _Toc163062706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4AD97CDF" w14:textId="1DB8AB94" w:rsidR="00DE46B0" w:rsidRPr="005E4B44" w:rsidRDefault="00962A5F" w:rsidP="005D4CD2">
      <w:pPr>
        <w:pStyle w:val="TM2"/>
        <w:rPr>
          <w:rFonts w:eastAsiaTheme="minorEastAsia"/>
          <w:sz w:val="22"/>
          <w:szCs w:val="22"/>
        </w:rPr>
      </w:pPr>
      <w:hyperlink w:anchor="_Toc163062707" w:history="1">
        <w:r w:rsidR="00DE46B0" w:rsidRPr="005E4B44">
          <w:rPr>
            <w:rStyle w:val="Lienhypertexte"/>
            <w:rFonts w:ascii="Arial Narrow" w:hAnsi="Arial Narrow" w:cs="Times New Roman"/>
            <w:color w:val="auto"/>
          </w:rPr>
          <w:t>Article 13.</w:t>
        </w:r>
        <w:r w:rsidR="00DE46B0" w:rsidRPr="005E4B44">
          <w:rPr>
            <w:rFonts w:eastAsiaTheme="minorEastAsia"/>
            <w:sz w:val="22"/>
            <w:szCs w:val="22"/>
          </w:rPr>
          <w:tab/>
        </w:r>
        <w:r w:rsidR="00DE46B0" w:rsidRPr="005E4B44">
          <w:rPr>
            <w:rStyle w:val="Lienhypertexte"/>
            <w:rFonts w:ascii="Arial Narrow" w:hAnsi="Arial Narrow" w:cs="Times New Roman"/>
            <w:color w:val="auto"/>
          </w:rPr>
          <w:t>Documents constituant l’offre</w:t>
        </w:r>
        <w:r w:rsidR="00DE46B0" w:rsidRPr="005E4B44">
          <w:rPr>
            <w:webHidden/>
          </w:rPr>
          <w:tab/>
        </w:r>
        <w:r w:rsidR="00DE46B0" w:rsidRPr="005E4B44">
          <w:rPr>
            <w:webHidden/>
          </w:rPr>
          <w:fldChar w:fldCharType="begin"/>
        </w:r>
        <w:r w:rsidR="00DE46B0" w:rsidRPr="005E4B44">
          <w:rPr>
            <w:webHidden/>
          </w:rPr>
          <w:instrText xml:space="preserve"> PAGEREF _Toc163062707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14984C82" w14:textId="6844FB16" w:rsidR="00DE46B0" w:rsidRPr="005E4B44" w:rsidRDefault="00962A5F" w:rsidP="005D4CD2">
      <w:pPr>
        <w:pStyle w:val="TM2"/>
        <w:rPr>
          <w:rFonts w:eastAsiaTheme="minorEastAsia"/>
          <w:sz w:val="22"/>
          <w:szCs w:val="22"/>
        </w:rPr>
      </w:pPr>
      <w:hyperlink w:anchor="_Toc163062708" w:history="1">
        <w:r w:rsidR="00DE46B0" w:rsidRPr="005E4B44">
          <w:rPr>
            <w:rStyle w:val="Lienhypertexte"/>
            <w:rFonts w:ascii="Arial Narrow" w:hAnsi="Arial Narrow" w:cs="Times New Roman"/>
            <w:color w:val="auto"/>
          </w:rPr>
          <w:t>Article 14.</w:t>
        </w:r>
        <w:r w:rsidR="00DE46B0" w:rsidRPr="005E4B44">
          <w:rPr>
            <w:rFonts w:eastAsiaTheme="minorEastAsia"/>
            <w:sz w:val="22"/>
            <w:szCs w:val="22"/>
          </w:rPr>
          <w:tab/>
        </w:r>
        <w:r w:rsidR="00DE46B0" w:rsidRPr="005E4B44">
          <w:rPr>
            <w:rStyle w:val="Lienhypertexte"/>
            <w:rFonts w:ascii="Arial Narrow" w:hAnsi="Arial Narrow" w:cs="Times New Roman"/>
            <w:color w:val="auto"/>
          </w:rPr>
          <w:t>Montant de l’offre</w:t>
        </w:r>
        <w:r w:rsidR="00DE46B0" w:rsidRPr="005E4B44">
          <w:rPr>
            <w:webHidden/>
          </w:rPr>
          <w:tab/>
        </w:r>
        <w:r w:rsidR="00DE46B0" w:rsidRPr="005E4B44">
          <w:rPr>
            <w:webHidden/>
          </w:rPr>
          <w:fldChar w:fldCharType="begin"/>
        </w:r>
        <w:r w:rsidR="00DE46B0" w:rsidRPr="005E4B44">
          <w:rPr>
            <w:webHidden/>
          </w:rPr>
          <w:instrText xml:space="preserve"> PAGEREF _Toc163062708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1BBD45F" w14:textId="68CEE0B8" w:rsidR="00DE46B0" w:rsidRPr="005E4B44" w:rsidRDefault="00962A5F" w:rsidP="005D4CD2">
      <w:pPr>
        <w:pStyle w:val="TM2"/>
        <w:rPr>
          <w:rFonts w:eastAsiaTheme="minorEastAsia"/>
          <w:sz w:val="22"/>
          <w:szCs w:val="22"/>
        </w:rPr>
      </w:pPr>
      <w:hyperlink w:anchor="_Toc163062709" w:history="1">
        <w:r w:rsidR="00DE46B0" w:rsidRPr="005E4B44">
          <w:rPr>
            <w:rStyle w:val="Lienhypertexte"/>
            <w:rFonts w:ascii="Arial Narrow" w:hAnsi="Arial Narrow" w:cs="Times New Roman"/>
            <w:color w:val="auto"/>
          </w:rPr>
          <w:t>Article 15.</w:t>
        </w:r>
        <w:r w:rsidR="00DE46B0" w:rsidRPr="005E4B44">
          <w:rPr>
            <w:rFonts w:eastAsiaTheme="minorEastAsia"/>
            <w:sz w:val="22"/>
            <w:szCs w:val="22"/>
          </w:rPr>
          <w:tab/>
        </w:r>
        <w:r w:rsidR="00DE46B0" w:rsidRPr="005E4B44">
          <w:rPr>
            <w:rStyle w:val="Lienhypertexte"/>
            <w:rFonts w:ascii="Arial Narrow" w:hAnsi="Arial Narrow" w:cs="Times New Roman"/>
            <w:color w:val="auto"/>
          </w:rPr>
          <w:t>Monnaies de soumission et de règlement</w:t>
        </w:r>
        <w:r w:rsidR="00DE46B0" w:rsidRPr="005E4B44">
          <w:rPr>
            <w:webHidden/>
          </w:rPr>
          <w:tab/>
        </w:r>
        <w:r w:rsidR="00DE46B0" w:rsidRPr="005E4B44">
          <w:rPr>
            <w:webHidden/>
          </w:rPr>
          <w:fldChar w:fldCharType="begin"/>
        </w:r>
        <w:r w:rsidR="00DE46B0" w:rsidRPr="005E4B44">
          <w:rPr>
            <w:webHidden/>
          </w:rPr>
          <w:instrText xml:space="preserve"> PAGEREF _Toc163062709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0DCEFC62" w14:textId="1F6F9E74" w:rsidR="00DE46B0" w:rsidRPr="005E4B44" w:rsidRDefault="00962A5F" w:rsidP="005D4CD2">
      <w:pPr>
        <w:pStyle w:val="TM2"/>
        <w:rPr>
          <w:rFonts w:eastAsiaTheme="minorEastAsia"/>
          <w:sz w:val="22"/>
          <w:szCs w:val="22"/>
        </w:rPr>
      </w:pPr>
      <w:hyperlink w:anchor="_Toc163062710" w:history="1">
        <w:r w:rsidR="00DE46B0" w:rsidRPr="005E4B44">
          <w:rPr>
            <w:rStyle w:val="Lienhypertexte"/>
            <w:rFonts w:ascii="Arial Narrow" w:hAnsi="Arial Narrow" w:cs="Times New Roman"/>
            <w:color w:val="auto"/>
          </w:rPr>
          <w:t>Article 16.</w:t>
        </w:r>
        <w:r w:rsidR="00DE46B0" w:rsidRPr="005E4B44">
          <w:rPr>
            <w:rFonts w:eastAsiaTheme="minorEastAsia"/>
            <w:sz w:val="22"/>
            <w:szCs w:val="22"/>
          </w:rPr>
          <w:tab/>
        </w:r>
        <w:r w:rsidR="00DE46B0" w:rsidRPr="005E4B44">
          <w:rPr>
            <w:rStyle w:val="Lienhypertexte"/>
            <w:rFonts w:ascii="Arial Narrow" w:hAnsi="Arial Narrow" w:cs="Times New Roman"/>
            <w:color w:val="auto"/>
          </w:rPr>
          <w:t>Validité des offres</w:t>
        </w:r>
        <w:r w:rsidR="00DE46B0" w:rsidRPr="005E4B44">
          <w:rPr>
            <w:webHidden/>
          </w:rPr>
          <w:tab/>
        </w:r>
        <w:r w:rsidR="00DE46B0" w:rsidRPr="005E4B44">
          <w:rPr>
            <w:webHidden/>
          </w:rPr>
          <w:fldChar w:fldCharType="begin"/>
        </w:r>
        <w:r w:rsidR="00DE46B0" w:rsidRPr="005E4B44">
          <w:rPr>
            <w:webHidden/>
          </w:rPr>
          <w:instrText xml:space="preserve"> PAGEREF _Toc163062710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8B4F419" w14:textId="686740CE" w:rsidR="00DE46B0" w:rsidRPr="005E4B44" w:rsidRDefault="00962A5F" w:rsidP="005D4CD2">
      <w:pPr>
        <w:pStyle w:val="TM2"/>
        <w:rPr>
          <w:rFonts w:eastAsiaTheme="minorEastAsia"/>
          <w:sz w:val="22"/>
          <w:szCs w:val="22"/>
        </w:rPr>
      </w:pPr>
      <w:hyperlink w:anchor="_Toc163062711" w:history="1">
        <w:r w:rsidR="00DE46B0" w:rsidRPr="005E4B44">
          <w:rPr>
            <w:rStyle w:val="Lienhypertexte"/>
            <w:rFonts w:ascii="Arial Narrow" w:hAnsi="Arial Narrow" w:cs="Times New Roman"/>
            <w:color w:val="auto"/>
          </w:rPr>
          <w:t>Article 17.</w:t>
        </w:r>
        <w:r w:rsidR="00DE46B0" w:rsidRPr="005E4B44">
          <w:rPr>
            <w:rFonts w:eastAsiaTheme="minorEastAsia"/>
            <w:sz w:val="22"/>
            <w:szCs w:val="22"/>
          </w:rPr>
          <w:tab/>
        </w:r>
        <w:r w:rsidR="00DE46B0" w:rsidRPr="005E4B44">
          <w:rPr>
            <w:rStyle w:val="Lienhypertexte"/>
            <w:rFonts w:ascii="Arial Narrow" w:hAnsi="Arial Narrow" w:cs="Times New Roman"/>
            <w:color w:val="auto"/>
          </w:rPr>
          <w:t>Cautionnement de soumission</w:t>
        </w:r>
        <w:r w:rsidR="00DE46B0" w:rsidRPr="005E4B44">
          <w:rPr>
            <w:webHidden/>
          </w:rPr>
          <w:tab/>
        </w:r>
        <w:r w:rsidR="00DE46B0" w:rsidRPr="005E4B44">
          <w:rPr>
            <w:webHidden/>
          </w:rPr>
          <w:fldChar w:fldCharType="begin"/>
        </w:r>
        <w:r w:rsidR="00DE46B0" w:rsidRPr="005E4B44">
          <w:rPr>
            <w:webHidden/>
          </w:rPr>
          <w:instrText xml:space="preserve"> PAGEREF _Toc163062711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1053B46" w14:textId="6CE8BCA7" w:rsidR="00DE46B0" w:rsidRPr="005E4B44" w:rsidRDefault="00962A5F" w:rsidP="005D4CD2">
      <w:pPr>
        <w:pStyle w:val="TM2"/>
        <w:rPr>
          <w:rFonts w:eastAsiaTheme="minorEastAsia"/>
          <w:sz w:val="22"/>
          <w:szCs w:val="22"/>
        </w:rPr>
      </w:pPr>
      <w:hyperlink w:anchor="_Toc163062712" w:history="1">
        <w:r w:rsidR="00DE46B0" w:rsidRPr="005E4B44">
          <w:rPr>
            <w:rStyle w:val="Lienhypertexte"/>
            <w:rFonts w:ascii="Arial Narrow" w:hAnsi="Arial Narrow" w:cs="Times New Roman"/>
            <w:color w:val="auto"/>
          </w:rPr>
          <w:t>Article 18.</w:t>
        </w:r>
        <w:r w:rsidR="00DE46B0" w:rsidRPr="005E4B44">
          <w:rPr>
            <w:rFonts w:eastAsiaTheme="minorEastAsia"/>
            <w:sz w:val="22"/>
            <w:szCs w:val="22"/>
          </w:rPr>
          <w:tab/>
        </w:r>
        <w:r w:rsidR="00DE46B0" w:rsidRPr="005E4B44">
          <w:rPr>
            <w:rStyle w:val="Lienhypertexte"/>
            <w:rFonts w:ascii="Arial Narrow" w:hAnsi="Arial Narrow" w:cs="Times New Roman"/>
            <w:color w:val="auto"/>
          </w:rPr>
          <w:t>Propositions variantes des soumissionnaires</w:t>
        </w:r>
        <w:r w:rsidR="00DE46B0" w:rsidRPr="005E4B44">
          <w:rPr>
            <w:webHidden/>
          </w:rPr>
          <w:tab/>
        </w:r>
        <w:r w:rsidR="00DE46B0" w:rsidRPr="005E4B44">
          <w:rPr>
            <w:webHidden/>
          </w:rPr>
          <w:fldChar w:fldCharType="begin"/>
        </w:r>
        <w:r w:rsidR="00DE46B0" w:rsidRPr="005E4B44">
          <w:rPr>
            <w:webHidden/>
          </w:rPr>
          <w:instrText xml:space="preserve"> PAGEREF _Toc163062712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0BFBE41" w14:textId="338FE79C" w:rsidR="00DE46B0" w:rsidRPr="005E4B44" w:rsidRDefault="00962A5F" w:rsidP="005D4CD2">
      <w:pPr>
        <w:pStyle w:val="TM2"/>
        <w:rPr>
          <w:rFonts w:eastAsiaTheme="minorEastAsia"/>
          <w:sz w:val="22"/>
          <w:szCs w:val="22"/>
        </w:rPr>
      </w:pPr>
      <w:hyperlink w:anchor="_Toc163062713" w:history="1">
        <w:r w:rsidR="00DE46B0" w:rsidRPr="005E4B44">
          <w:rPr>
            <w:rStyle w:val="Lienhypertexte"/>
            <w:rFonts w:ascii="Arial Narrow" w:hAnsi="Arial Narrow" w:cs="Times New Roman"/>
            <w:color w:val="auto"/>
          </w:rPr>
          <w:t>Article 19.</w:t>
        </w:r>
        <w:r w:rsidR="00DE46B0" w:rsidRPr="005E4B44">
          <w:rPr>
            <w:rFonts w:eastAsiaTheme="minorEastAsia"/>
            <w:sz w:val="22"/>
            <w:szCs w:val="22"/>
          </w:rPr>
          <w:tab/>
        </w:r>
        <w:r w:rsidR="00DE46B0" w:rsidRPr="005E4B44">
          <w:rPr>
            <w:rStyle w:val="Lienhypertexte"/>
            <w:rFonts w:ascii="Arial Narrow" w:hAnsi="Arial Narrow" w:cs="Times New Roman"/>
            <w:color w:val="auto"/>
          </w:rPr>
          <w:t>Réunion préparatoire à l’établissement des offres</w:t>
        </w:r>
        <w:r w:rsidR="00DE46B0" w:rsidRPr="005E4B44">
          <w:rPr>
            <w:webHidden/>
          </w:rPr>
          <w:tab/>
        </w:r>
        <w:r w:rsidR="00DE46B0" w:rsidRPr="005E4B44">
          <w:rPr>
            <w:webHidden/>
          </w:rPr>
          <w:fldChar w:fldCharType="begin"/>
        </w:r>
        <w:r w:rsidR="00DE46B0" w:rsidRPr="005E4B44">
          <w:rPr>
            <w:webHidden/>
          </w:rPr>
          <w:instrText xml:space="preserve"> PAGEREF _Toc163062713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46F28493" w14:textId="674AE857" w:rsidR="00DE46B0" w:rsidRPr="005E4B44" w:rsidRDefault="00962A5F" w:rsidP="005D4CD2">
      <w:pPr>
        <w:pStyle w:val="TM2"/>
        <w:rPr>
          <w:rFonts w:eastAsiaTheme="minorEastAsia"/>
          <w:sz w:val="22"/>
          <w:szCs w:val="22"/>
        </w:rPr>
      </w:pPr>
      <w:hyperlink w:anchor="_Toc163062714" w:history="1">
        <w:r w:rsidR="00DE46B0" w:rsidRPr="005E4B44">
          <w:rPr>
            <w:rStyle w:val="Lienhypertexte"/>
            <w:rFonts w:ascii="Arial Narrow" w:hAnsi="Arial Narrow" w:cs="Times New Roman"/>
            <w:color w:val="auto"/>
          </w:rPr>
          <w:t>Article 20.</w:t>
        </w:r>
        <w:r w:rsidR="00DE46B0" w:rsidRPr="005E4B44">
          <w:rPr>
            <w:rFonts w:eastAsiaTheme="minorEastAsia"/>
            <w:sz w:val="22"/>
            <w:szCs w:val="22"/>
          </w:rPr>
          <w:tab/>
        </w:r>
        <w:r w:rsidR="00DE46B0" w:rsidRPr="005E4B44">
          <w:rPr>
            <w:rStyle w:val="Lienhypertexte"/>
            <w:rFonts w:ascii="Arial Narrow" w:hAnsi="Arial Narrow" w:cs="Times New Roman"/>
            <w:color w:val="auto"/>
          </w:rPr>
          <w:t>Forme, Format et signature de l’offre</w:t>
        </w:r>
        <w:r w:rsidR="00DE46B0" w:rsidRPr="005E4B44">
          <w:rPr>
            <w:webHidden/>
          </w:rPr>
          <w:tab/>
        </w:r>
        <w:r w:rsidR="00DE46B0" w:rsidRPr="005E4B44">
          <w:rPr>
            <w:webHidden/>
          </w:rPr>
          <w:fldChar w:fldCharType="begin"/>
        </w:r>
        <w:r w:rsidR="00DE46B0" w:rsidRPr="005E4B44">
          <w:rPr>
            <w:webHidden/>
          </w:rPr>
          <w:instrText xml:space="preserve"> PAGEREF _Toc163062714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60D4E7BF" w14:textId="4FD2E696" w:rsidR="00DE46B0" w:rsidRPr="005E4B44" w:rsidRDefault="00962A5F" w:rsidP="00931BE4">
      <w:pPr>
        <w:pStyle w:val="TM1"/>
        <w:rPr>
          <w:rFonts w:eastAsiaTheme="minorEastAsia"/>
          <w:sz w:val="22"/>
          <w:szCs w:val="22"/>
        </w:rPr>
      </w:pPr>
      <w:hyperlink w:anchor="_Toc163062715" w:history="1">
        <w:r w:rsidR="00DE46B0" w:rsidRPr="005E4B44">
          <w:rPr>
            <w:rStyle w:val="Lienhypertexte"/>
            <w:color w:val="auto"/>
          </w:rPr>
          <w:t>D.</w:t>
        </w:r>
        <w:r w:rsidR="00DE46B0" w:rsidRPr="005E4B44">
          <w:rPr>
            <w:rFonts w:eastAsiaTheme="minorEastAsia"/>
            <w:sz w:val="22"/>
            <w:szCs w:val="22"/>
          </w:rPr>
          <w:tab/>
        </w:r>
        <w:r w:rsidR="00DE46B0" w:rsidRPr="005E4B44">
          <w:rPr>
            <w:rStyle w:val="Lienhypertexte"/>
            <w:color w:val="auto"/>
          </w:rPr>
          <w:t>Dépôt des offres</w:t>
        </w:r>
        <w:r w:rsidR="00DE46B0" w:rsidRPr="005E4B44">
          <w:rPr>
            <w:webHidden/>
          </w:rPr>
          <w:tab/>
        </w:r>
        <w:r w:rsidR="00DE46B0" w:rsidRPr="005E4B44">
          <w:rPr>
            <w:webHidden/>
          </w:rPr>
          <w:fldChar w:fldCharType="begin"/>
        </w:r>
        <w:r w:rsidR="00DE46B0" w:rsidRPr="005E4B44">
          <w:rPr>
            <w:webHidden/>
          </w:rPr>
          <w:instrText xml:space="preserve"> PAGEREF _Toc163062715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62CB7D40" w14:textId="3132F863" w:rsidR="00DE46B0" w:rsidRPr="005E4B44" w:rsidRDefault="00962A5F" w:rsidP="005D4CD2">
      <w:pPr>
        <w:pStyle w:val="TM2"/>
        <w:rPr>
          <w:rFonts w:eastAsiaTheme="minorEastAsia"/>
          <w:sz w:val="22"/>
          <w:szCs w:val="22"/>
        </w:rPr>
      </w:pPr>
      <w:hyperlink w:anchor="_Toc163062716" w:history="1">
        <w:r w:rsidR="00DE46B0" w:rsidRPr="005E4B44">
          <w:rPr>
            <w:rStyle w:val="Lienhypertexte"/>
            <w:rFonts w:ascii="Arial Narrow" w:hAnsi="Arial Narrow" w:cs="Times New Roman"/>
            <w:color w:val="auto"/>
          </w:rPr>
          <w:t>Article 21.</w:t>
        </w:r>
        <w:r w:rsidR="00DE46B0" w:rsidRPr="005E4B44">
          <w:rPr>
            <w:rFonts w:eastAsiaTheme="minorEastAsia"/>
            <w:sz w:val="22"/>
            <w:szCs w:val="22"/>
          </w:rPr>
          <w:tab/>
        </w:r>
        <w:r w:rsidR="00DE46B0" w:rsidRPr="005E4B44">
          <w:rPr>
            <w:rStyle w:val="Lienhypertexte"/>
            <w:rFonts w:ascii="Arial Narrow" w:hAnsi="Arial Narrow" w:cs="Times New Roman"/>
            <w:color w:val="auto"/>
          </w:rPr>
          <w:t>Cachetage et marquage des offres</w:t>
        </w:r>
        <w:r w:rsidR="00DE46B0" w:rsidRPr="005E4B44">
          <w:rPr>
            <w:webHidden/>
          </w:rPr>
          <w:tab/>
        </w:r>
        <w:r w:rsidR="00DE46B0" w:rsidRPr="005E4B44">
          <w:rPr>
            <w:webHidden/>
          </w:rPr>
          <w:fldChar w:fldCharType="begin"/>
        </w:r>
        <w:r w:rsidR="00DE46B0" w:rsidRPr="005E4B44">
          <w:rPr>
            <w:webHidden/>
          </w:rPr>
          <w:instrText xml:space="preserve"> PAGEREF _Toc163062716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390EB8C" w14:textId="57CA389B" w:rsidR="00DE46B0" w:rsidRPr="005E4B44" w:rsidRDefault="00962A5F" w:rsidP="005D4CD2">
      <w:pPr>
        <w:pStyle w:val="TM2"/>
        <w:rPr>
          <w:rFonts w:eastAsiaTheme="minorEastAsia"/>
          <w:sz w:val="22"/>
          <w:szCs w:val="22"/>
        </w:rPr>
      </w:pPr>
      <w:hyperlink w:anchor="_Toc163062717" w:history="1">
        <w:r w:rsidR="00DE46B0" w:rsidRPr="005E4B44">
          <w:rPr>
            <w:rStyle w:val="Lienhypertexte"/>
            <w:rFonts w:ascii="Arial Narrow" w:hAnsi="Arial Narrow" w:cs="Times New Roman"/>
            <w:color w:val="auto"/>
          </w:rPr>
          <w:t>Article 22.</w:t>
        </w:r>
        <w:r w:rsidR="00DE46B0" w:rsidRPr="005E4B44">
          <w:rPr>
            <w:rFonts w:eastAsiaTheme="minorEastAsia"/>
            <w:sz w:val="22"/>
            <w:szCs w:val="22"/>
          </w:rPr>
          <w:tab/>
        </w:r>
        <w:r w:rsidR="00DE46B0" w:rsidRPr="005E4B44">
          <w:rPr>
            <w:rStyle w:val="Lienhypertexte"/>
            <w:rFonts w:ascii="Arial Narrow" w:hAnsi="Arial Narrow" w:cs="Times New Roman"/>
            <w:color w:val="auto"/>
          </w:rPr>
          <w:t>Date, heure limites de dépôt des offres et Mode de soumission</w:t>
        </w:r>
        <w:r w:rsidR="00DE46B0" w:rsidRPr="005E4B44">
          <w:rPr>
            <w:webHidden/>
          </w:rPr>
          <w:tab/>
        </w:r>
        <w:r w:rsidR="00DE46B0" w:rsidRPr="005E4B44">
          <w:rPr>
            <w:webHidden/>
          </w:rPr>
          <w:fldChar w:fldCharType="begin"/>
        </w:r>
        <w:r w:rsidR="00DE46B0" w:rsidRPr="005E4B44">
          <w:rPr>
            <w:webHidden/>
          </w:rPr>
          <w:instrText xml:space="preserve"> PAGEREF _Toc163062717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9A937E5" w14:textId="542C9500" w:rsidR="00DE46B0" w:rsidRPr="005E4B44" w:rsidRDefault="00962A5F" w:rsidP="005D4CD2">
      <w:pPr>
        <w:pStyle w:val="TM2"/>
        <w:rPr>
          <w:rFonts w:eastAsiaTheme="minorEastAsia"/>
          <w:sz w:val="22"/>
          <w:szCs w:val="22"/>
        </w:rPr>
      </w:pPr>
      <w:hyperlink w:anchor="_Toc163062718" w:history="1">
        <w:r w:rsidR="00DE46B0" w:rsidRPr="005E4B44">
          <w:rPr>
            <w:rStyle w:val="Lienhypertexte"/>
            <w:rFonts w:ascii="Arial Narrow" w:hAnsi="Arial Narrow" w:cs="Times New Roman"/>
            <w:color w:val="auto"/>
          </w:rPr>
          <w:t>Article 23.</w:t>
        </w:r>
        <w:r w:rsidR="00DE46B0" w:rsidRPr="005E4B44">
          <w:rPr>
            <w:rFonts w:eastAsiaTheme="minorEastAsia"/>
            <w:sz w:val="22"/>
            <w:szCs w:val="22"/>
          </w:rPr>
          <w:tab/>
        </w:r>
        <w:r w:rsidR="00DE46B0" w:rsidRPr="005E4B44">
          <w:rPr>
            <w:rStyle w:val="Lienhypertexte"/>
            <w:rFonts w:ascii="Arial Narrow" w:hAnsi="Arial Narrow" w:cs="Times New Roman"/>
            <w:color w:val="auto"/>
          </w:rPr>
          <w:t>Offres hors délai</w:t>
        </w:r>
        <w:r w:rsidR="00DE46B0" w:rsidRPr="005E4B44">
          <w:rPr>
            <w:webHidden/>
          </w:rPr>
          <w:tab/>
        </w:r>
        <w:r w:rsidR="007245BA" w:rsidRPr="005E4B44">
          <w:rPr>
            <w:webHidden/>
          </w:rPr>
          <w:t>…………………</w:t>
        </w:r>
        <w:r w:rsidR="00DE46B0" w:rsidRPr="005E4B44">
          <w:rPr>
            <w:webHidden/>
          </w:rPr>
          <w:fldChar w:fldCharType="begin"/>
        </w:r>
        <w:r w:rsidR="00DE46B0" w:rsidRPr="005E4B44">
          <w:rPr>
            <w:webHidden/>
          </w:rPr>
          <w:instrText xml:space="preserve"> PAGEREF _Toc163062718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4BD22475" w14:textId="04B668C5" w:rsidR="00DE46B0" w:rsidRPr="005E4B44" w:rsidRDefault="00962A5F" w:rsidP="005D4CD2">
      <w:pPr>
        <w:pStyle w:val="TM2"/>
        <w:rPr>
          <w:rFonts w:eastAsiaTheme="minorEastAsia"/>
          <w:sz w:val="22"/>
          <w:szCs w:val="22"/>
        </w:rPr>
      </w:pPr>
      <w:hyperlink w:anchor="_Toc163062719" w:history="1">
        <w:r w:rsidR="00DE46B0" w:rsidRPr="005E4B44">
          <w:rPr>
            <w:rStyle w:val="Lienhypertexte"/>
            <w:rFonts w:ascii="Arial Narrow" w:hAnsi="Arial Narrow" w:cs="Times New Roman"/>
            <w:color w:val="auto"/>
          </w:rPr>
          <w:t>Article 24.</w:t>
        </w:r>
        <w:r w:rsidR="00DE46B0" w:rsidRPr="005E4B44">
          <w:rPr>
            <w:rFonts w:eastAsiaTheme="minorEastAsia"/>
            <w:sz w:val="22"/>
            <w:szCs w:val="22"/>
          </w:rPr>
          <w:tab/>
        </w:r>
        <w:r w:rsidR="00DE46B0" w:rsidRPr="005E4B44">
          <w:rPr>
            <w:rStyle w:val="Lienhypertexte"/>
            <w:rFonts w:ascii="Arial Narrow" w:hAnsi="Arial Narrow" w:cs="Times New Roman"/>
            <w:color w:val="auto"/>
          </w:rPr>
          <w:t>Modification, substitution et retrait des offres</w:t>
        </w:r>
        <w:r w:rsidR="00DE46B0" w:rsidRPr="005E4B44">
          <w:rPr>
            <w:webHidden/>
          </w:rPr>
          <w:tab/>
        </w:r>
        <w:r w:rsidR="00DE46B0" w:rsidRPr="005E4B44">
          <w:rPr>
            <w:webHidden/>
          </w:rPr>
          <w:fldChar w:fldCharType="begin"/>
        </w:r>
        <w:r w:rsidR="00DE46B0" w:rsidRPr="005E4B44">
          <w:rPr>
            <w:webHidden/>
          </w:rPr>
          <w:instrText xml:space="preserve"> PAGEREF _Toc163062719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7CD754B" w14:textId="34FD279B" w:rsidR="00DE46B0" w:rsidRPr="005E4B44" w:rsidRDefault="00962A5F" w:rsidP="00931BE4">
      <w:pPr>
        <w:pStyle w:val="TM1"/>
        <w:rPr>
          <w:rFonts w:eastAsiaTheme="minorEastAsia"/>
          <w:sz w:val="22"/>
          <w:szCs w:val="22"/>
        </w:rPr>
      </w:pPr>
      <w:hyperlink w:anchor="_Toc163062720" w:history="1">
        <w:r w:rsidR="00DE46B0" w:rsidRPr="005E4B44">
          <w:rPr>
            <w:rStyle w:val="Lienhypertexte"/>
            <w:color w:val="auto"/>
          </w:rPr>
          <w:t>E.</w:t>
        </w:r>
        <w:r w:rsidR="00DE46B0" w:rsidRPr="005E4B44">
          <w:rPr>
            <w:rFonts w:eastAsiaTheme="minorEastAsia"/>
            <w:sz w:val="22"/>
            <w:szCs w:val="22"/>
          </w:rPr>
          <w:tab/>
        </w:r>
        <w:r w:rsidR="00DE46B0" w:rsidRPr="005E4B44">
          <w:rPr>
            <w:rStyle w:val="Lienhypertexte"/>
            <w:color w:val="auto"/>
          </w:rPr>
          <w:t>Ouverture des plis et évaluation des offres</w:t>
        </w:r>
        <w:r w:rsidR="00DE46B0" w:rsidRPr="005E4B44">
          <w:rPr>
            <w:webHidden/>
          </w:rPr>
          <w:tab/>
        </w:r>
        <w:r w:rsidR="00DE46B0" w:rsidRPr="005E4B44">
          <w:rPr>
            <w:webHidden/>
          </w:rPr>
          <w:fldChar w:fldCharType="begin"/>
        </w:r>
        <w:r w:rsidR="00DE46B0" w:rsidRPr="005E4B44">
          <w:rPr>
            <w:webHidden/>
          </w:rPr>
          <w:instrText xml:space="preserve"> PAGEREF _Toc163062720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0019A175" w14:textId="6C807D4B" w:rsidR="00DE46B0" w:rsidRPr="005E4B44" w:rsidRDefault="00962A5F" w:rsidP="005D4CD2">
      <w:pPr>
        <w:pStyle w:val="TM2"/>
        <w:rPr>
          <w:rFonts w:eastAsiaTheme="minorEastAsia"/>
          <w:sz w:val="22"/>
          <w:szCs w:val="22"/>
        </w:rPr>
      </w:pPr>
      <w:hyperlink w:anchor="_Toc163062721" w:history="1">
        <w:r w:rsidR="00DE46B0" w:rsidRPr="005E4B44">
          <w:rPr>
            <w:rStyle w:val="Lienhypertexte"/>
            <w:rFonts w:ascii="Arial Narrow" w:hAnsi="Arial Narrow" w:cs="Times New Roman"/>
            <w:color w:val="auto"/>
          </w:rPr>
          <w:t>Article 25.</w:t>
        </w:r>
        <w:r w:rsidR="00DE46B0" w:rsidRPr="005E4B44">
          <w:rPr>
            <w:rFonts w:eastAsiaTheme="minorEastAsia"/>
            <w:sz w:val="22"/>
            <w:szCs w:val="22"/>
          </w:rPr>
          <w:tab/>
        </w:r>
        <w:r w:rsidR="00DE46B0" w:rsidRPr="005E4B44">
          <w:rPr>
            <w:rStyle w:val="Lienhypertexte"/>
            <w:rFonts w:ascii="Arial Narrow" w:hAnsi="Arial Narrow" w:cs="Times New Roman"/>
            <w:color w:val="auto"/>
          </w:rPr>
          <w:t>Ouverture des plis et recours</w:t>
        </w:r>
        <w:r w:rsidR="00DE46B0" w:rsidRPr="005E4B44">
          <w:rPr>
            <w:webHidden/>
          </w:rPr>
          <w:tab/>
        </w:r>
        <w:r w:rsidR="00DE46B0" w:rsidRPr="005E4B44">
          <w:rPr>
            <w:webHidden/>
          </w:rPr>
          <w:fldChar w:fldCharType="begin"/>
        </w:r>
        <w:r w:rsidR="00DE46B0" w:rsidRPr="005E4B44">
          <w:rPr>
            <w:webHidden/>
          </w:rPr>
          <w:instrText xml:space="preserve"> PAGEREF _Toc163062721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7253A57F" w14:textId="587C45AF" w:rsidR="00DE46B0" w:rsidRPr="005E4B44" w:rsidRDefault="00962A5F" w:rsidP="005D4CD2">
      <w:pPr>
        <w:pStyle w:val="TM2"/>
        <w:rPr>
          <w:rFonts w:eastAsiaTheme="minorEastAsia"/>
          <w:sz w:val="22"/>
          <w:szCs w:val="22"/>
        </w:rPr>
      </w:pPr>
      <w:hyperlink w:anchor="_Toc163062722" w:history="1">
        <w:r w:rsidR="00DE46B0" w:rsidRPr="005E4B44">
          <w:rPr>
            <w:rStyle w:val="Lienhypertexte"/>
            <w:rFonts w:ascii="Arial Narrow" w:hAnsi="Arial Narrow" w:cs="Times New Roman"/>
            <w:color w:val="auto"/>
          </w:rPr>
          <w:t>Article 26.</w:t>
        </w:r>
        <w:r w:rsidR="00DE46B0" w:rsidRPr="005E4B44">
          <w:rPr>
            <w:rFonts w:eastAsiaTheme="minorEastAsia"/>
            <w:sz w:val="22"/>
            <w:szCs w:val="22"/>
          </w:rPr>
          <w:tab/>
        </w:r>
        <w:r w:rsidR="00DE46B0" w:rsidRPr="005E4B44">
          <w:rPr>
            <w:rStyle w:val="Lienhypertexte"/>
            <w:rFonts w:ascii="Arial Narrow" w:hAnsi="Arial Narrow" w:cs="Times New Roman"/>
            <w:color w:val="auto"/>
          </w:rPr>
          <w:t>Caractère confidentiel de la procédure</w:t>
        </w:r>
        <w:r w:rsidR="00DE46B0" w:rsidRPr="005E4B44">
          <w:rPr>
            <w:webHidden/>
          </w:rPr>
          <w:tab/>
        </w:r>
        <w:r w:rsidR="00DE46B0" w:rsidRPr="005E4B44">
          <w:rPr>
            <w:webHidden/>
          </w:rPr>
          <w:fldChar w:fldCharType="begin"/>
        </w:r>
        <w:r w:rsidR="00DE46B0" w:rsidRPr="005E4B44">
          <w:rPr>
            <w:webHidden/>
          </w:rPr>
          <w:instrText xml:space="preserve"> PAGEREF _Toc163062722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0E00E87C" w14:textId="79BA9BA2" w:rsidR="00DE46B0" w:rsidRPr="005E4B44" w:rsidRDefault="00962A5F" w:rsidP="005D4CD2">
      <w:pPr>
        <w:pStyle w:val="TM2"/>
        <w:rPr>
          <w:rFonts w:eastAsiaTheme="minorEastAsia"/>
          <w:sz w:val="22"/>
          <w:szCs w:val="22"/>
        </w:rPr>
      </w:pPr>
      <w:hyperlink w:anchor="_Toc163062723" w:history="1">
        <w:r w:rsidR="00DE46B0" w:rsidRPr="005E4B44">
          <w:rPr>
            <w:rStyle w:val="Lienhypertexte"/>
            <w:rFonts w:ascii="Arial Narrow" w:hAnsi="Arial Narrow" w:cs="Times New Roman"/>
            <w:color w:val="auto"/>
          </w:rPr>
          <w:t>Article 27.</w:t>
        </w:r>
        <w:r w:rsidR="00DE46B0" w:rsidRPr="005E4B44">
          <w:rPr>
            <w:rFonts w:eastAsiaTheme="minorEastAsia"/>
            <w:sz w:val="22"/>
            <w:szCs w:val="22"/>
          </w:rPr>
          <w:tab/>
        </w:r>
        <w:r w:rsidR="00DE46B0" w:rsidRPr="005E4B44">
          <w:rPr>
            <w:rStyle w:val="Lienhypertexte"/>
            <w:rFonts w:ascii="Arial Narrow" w:hAnsi="Arial Narrow" w:cs="Times New Roman"/>
            <w:color w:val="auto"/>
          </w:rPr>
          <w:t>Eclaircissements sur les offres et contacts avec le Maître d’Ouvrage ou le Maître d’Ouvrage Délégué</w:t>
        </w:r>
        <w:r w:rsidR="00DE46B0" w:rsidRPr="005E4B44">
          <w:rPr>
            <w:webHidden/>
          </w:rPr>
          <w:tab/>
        </w:r>
        <w:r w:rsidR="00DE46B0" w:rsidRPr="005E4B44">
          <w:rPr>
            <w:webHidden/>
          </w:rPr>
          <w:fldChar w:fldCharType="begin"/>
        </w:r>
        <w:r w:rsidR="00DE46B0" w:rsidRPr="005E4B44">
          <w:rPr>
            <w:webHidden/>
          </w:rPr>
          <w:instrText xml:space="preserve"> PAGEREF _Toc163062723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3E39B29" w14:textId="7A9B257C" w:rsidR="00DE46B0" w:rsidRPr="005E4B44" w:rsidRDefault="00962A5F" w:rsidP="005D4CD2">
      <w:pPr>
        <w:pStyle w:val="TM2"/>
        <w:rPr>
          <w:rFonts w:eastAsiaTheme="minorEastAsia"/>
          <w:sz w:val="22"/>
          <w:szCs w:val="22"/>
        </w:rPr>
      </w:pPr>
      <w:hyperlink w:anchor="_Toc163062724" w:history="1">
        <w:r w:rsidR="00DE46B0" w:rsidRPr="005E4B44">
          <w:rPr>
            <w:rStyle w:val="Lienhypertexte"/>
            <w:rFonts w:ascii="Arial Narrow" w:hAnsi="Arial Narrow" w:cs="Times New Roman"/>
            <w:color w:val="auto"/>
          </w:rPr>
          <w:t>Article 28.</w:t>
        </w:r>
        <w:r w:rsidR="00DE46B0" w:rsidRPr="005E4B44">
          <w:rPr>
            <w:rFonts w:eastAsiaTheme="minorEastAsia"/>
            <w:sz w:val="22"/>
            <w:szCs w:val="22"/>
          </w:rPr>
          <w:tab/>
        </w:r>
        <w:r w:rsidR="00DE46B0" w:rsidRPr="005E4B44">
          <w:rPr>
            <w:rStyle w:val="Lienhypertexte"/>
            <w:rFonts w:ascii="Arial Narrow" w:hAnsi="Arial Narrow" w:cs="Times New Roman"/>
            <w:color w:val="auto"/>
          </w:rPr>
          <w:t>Détermination de la conformité des offres et évaluation au plan technique</w:t>
        </w:r>
        <w:r w:rsidR="00DE46B0" w:rsidRPr="005E4B44">
          <w:rPr>
            <w:webHidden/>
          </w:rPr>
          <w:tab/>
        </w:r>
        <w:r w:rsidR="00DE46B0" w:rsidRPr="005E4B44">
          <w:rPr>
            <w:webHidden/>
          </w:rPr>
          <w:fldChar w:fldCharType="begin"/>
        </w:r>
        <w:r w:rsidR="00DE46B0" w:rsidRPr="005E4B44">
          <w:rPr>
            <w:webHidden/>
          </w:rPr>
          <w:instrText xml:space="preserve"> PAGEREF _Toc163062724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DC463FC" w14:textId="0F55B0FF" w:rsidR="00DE46B0" w:rsidRPr="005E4B44" w:rsidRDefault="00962A5F" w:rsidP="005D4CD2">
      <w:pPr>
        <w:pStyle w:val="TM2"/>
        <w:rPr>
          <w:rFonts w:eastAsiaTheme="minorEastAsia"/>
          <w:sz w:val="22"/>
          <w:szCs w:val="22"/>
        </w:rPr>
      </w:pPr>
      <w:hyperlink w:anchor="_Toc163062725" w:history="1">
        <w:r w:rsidR="00DE46B0" w:rsidRPr="005E4B44">
          <w:rPr>
            <w:rStyle w:val="Lienhypertexte"/>
            <w:rFonts w:ascii="Arial Narrow" w:hAnsi="Arial Narrow" w:cs="Times New Roman"/>
            <w:color w:val="auto"/>
          </w:rPr>
          <w:t>Article 29.</w:t>
        </w:r>
        <w:r w:rsidR="00DE46B0" w:rsidRPr="005E4B44">
          <w:rPr>
            <w:rFonts w:eastAsiaTheme="minorEastAsia"/>
            <w:sz w:val="22"/>
            <w:szCs w:val="22"/>
          </w:rPr>
          <w:tab/>
        </w:r>
        <w:r w:rsidR="00DE46B0" w:rsidRPr="005E4B44">
          <w:rPr>
            <w:rStyle w:val="Lienhypertexte"/>
            <w:rFonts w:ascii="Arial Narrow" w:hAnsi="Arial Narrow" w:cs="Times New Roman"/>
            <w:color w:val="auto"/>
          </w:rPr>
          <w:t>Critères d’évaluation et de qualification du soumissionnaire</w:t>
        </w:r>
        <w:r w:rsidR="00DE46B0" w:rsidRPr="005E4B44">
          <w:rPr>
            <w:webHidden/>
          </w:rPr>
          <w:tab/>
        </w:r>
        <w:r w:rsidR="00DE46B0" w:rsidRPr="005E4B44">
          <w:rPr>
            <w:webHidden/>
          </w:rPr>
          <w:fldChar w:fldCharType="begin"/>
        </w:r>
        <w:r w:rsidR="00DE46B0" w:rsidRPr="005E4B44">
          <w:rPr>
            <w:webHidden/>
          </w:rPr>
          <w:instrText xml:space="preserve"> PAGEREF _Toc163062725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23CB08F" w14:textId="2A40E82A" w:rsidR="00DE46B0" w:rsidRPr="005E4B44" w:rsidRDefault="00962A5F" w:rsidP="005D4CD2">
      <w:pPr>
        <w:pStyle w:val="TM2"/>
        <w:rPr>
          <w:rFonts w:eastAsiaTheme="minorEastAsia"/>
          <w:sz w:val="22"/>
          <w:szCs w:val="22"/>
        </w:rPr>
      </w:pPr>
      <w:hyperlink w:anchor="_Toc163062726" w:history="1">
        <w:r w:rsidR="00DE46B0" w:rsidRPr="005E4B44">
          <w:rPr>
            <w:rStyle w:val="Lienhypertexte"/>
            <w:rFonts w:ascii="Arial Narrow" w:hAnsi="Arial Narrow" w:cs="Times New Roman"/>
            <w:color w:val="auto"/>
          </w:rPr>
          <w:t>Article 30.</w:t>
        </w:r>
        <w:r w:rsidR="00DE46B0" w:rsidRPr="005E4B44">
          <w:rPr>
            <w:rFonts w:eastAsiaTheme="minorEastAsia"/>
            <w:sz w:val="22"/>
            <w:szCs w:val="22"/>
          </w:rPr>
          <w:tab/>
        </w:r>
        <w:r w:rsidR="00DE46B0" w:rsidRPr="005E4B44">
          <w:rPr>
            <w:rStyle w:val="Lienhypertexte"/>
            <w:rFonts w:ascii="Arial Narrow" w:hAnsi="Arial Narrow" w:cs="Times New Roman"/>
            <w:color w:val="auto"/>
          </w:rPr>
          <w:t>Correction des erreurs</w:t>
        </w:r>
        <w:r w:rsidR="00DE46B0" w:rsidRPr="005E4B44">
          <w:rPr>
            <w:webHidden/>
          </w:rPr>
          <w:tab/>
        </w:r>
        <w:r w:rsidR="00DE46B0" w:rsidRPr="005E4B44">
          <w:rPr>
            <w:webHidden/>
          </w:rPr>
          <w:fldChar w:fldCharType="begin"/>
        </w:r>
        <w:r w:rsidR="00DE46B0" w:rsidRPr="005E4B44">
          <w:rPr>
            <w:webHidden/>
          </w:rPr>
          <w:instrText xml:space="preserve"> PAGEREF _Toc163062726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7D4E3B02" w14:textId="74F2B598" w:rsidR="00DE46B0" w:rsidRPr="005E4B44" w:rsidRDefault="00962A5F" w:rsidP="005D4CD2">
      <w:pPr>
        <w:pStyle w:val="TM2"/>
        <w:rPr>
          <w:rFonts w:eastAsiaTheme="minorEastAsia"/>
          <w:sz w:val="22"/>
          <w:szCs w:val="22"/>
        </w:rPr>
      </w:pPr>
      <w:hyperlink w:anchor="_Toc163062727" w:history="1">
        <w:r w:rsidR="00DE46B0" w:rsidRPr="005E4B44">
          <w:rPr>
            <w:rStyle w:val="Lienhypertexte"/>
            <w:rFonts w:ascii="Arial Narrow" w:hAnsi="Arial Narrow" w:cs="Times New Roman"/>
            <w:color w:val="auto"/>
          </w:rPr>
          <w:t>Article 31.</w:t>
        </w:r>
        <w:r w:rsidR="00DE46B0" w:rsidRPr="005E4B44">
          <w:rPr>
            <w:rFonts w:eastAsiaTheme="minorEastAsia"/>
            <w:sz w:val="22"/>
            <w:szCs w:val="22"/>
          </w:rPr>
          <w:tab/>
        </w:r>
        <w:r w:rsidR="00DE46B0" w:rsidRPr="005E4B44">
          <w:rPr>
            <w:rStyle w:val="Lienhypertexte"/>
            <w:rFonts w:ascii="Arial Narrow" w:hAnsi="Arial Narrow" w:cs="Times New Roman"/>
            <w:color w:val="auto"/>
          </w:rPr>
          <w:t>Conversion en une seule monnaie</w:t>
        </w:r>
        <w:r w:rsidR="00DE46B0" w:rsidRPr="005E4B44">
          <w:rPr>
            <w:webHidden/>
          </w:rPr>
          <w:tab/>
        </w:r>
        <w:r w:rsidR="00DE46B0" w:rsidRPr="005E4B44">
          <w:rPr>
            <w:webHidden/>
          </w:rPr>
          <w:fldChar w:fldCharType="begin"/>
        </w:r>
        <w:r w:rsidR="00DE46B0" w:rsidRPr="005E4B44">
          <w:rPr>
            <w:webHidden/>
          </w:rPr>
          <w:instrText xml:space="preserve"> PAGEREF _Toc163062727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D3AAC7F" w14:textId="506AB080" w:rsidR="00DE46B0" w:rsidRPr="005E4B44" w:rsidRDefault="00962A5F" w:rsidP="005D4CD2">
      <w:pPr>
        <w:pStyle w:val="TM2"/>
        <w:rPr>
          <w:rFonts w:eastAsiaTheme="minorEastAsia"/>
          <w:sz w:val="22"/>
          <w:szCs w:val="22"/>
        </w:rPr>
      </w:pPr>
      <w:hyperlink w:anchor="_Toc163062728" w:history="1">
        <w:r w:rsidR="00DE46B0" w:rsidRPr="005E4B44">
          <w:rPr>
            <w:rStyle w:val="Lienhypertexte"/>
            <w:rFonts w:ascii="Arial Narrow" w:hAnsi="Arial Narrow" w:cs="Times New Roman"/>
            <w:color w:val="auto"/>
          </w:rPr>
          <w:t>Article 32.</w:t>
        </w:r>
        <w:r w:rsidR="00DE46B0" w:rsidRPr="005E4B44">
          <w:rPr>
            <w:rFonts w:eastAsiaTheme="minorEastAsia"/>
            <w:sz w:val="22"/>
            <w:szCs w:val="22"/>
          </w:rPr>
          <w:tab/>
        </w:r>
        <w:r w:rsidR="00DE46B0" w:rsidRPr="005E4B44">
          <w:rPr>
            <w:rStyle w:val="Lienhypertexte"/>
            <w:rFonts w:ascii="Arial Narrow" w:hAnsi="Arial Narrow" w:cs="Times New Roman"/>
            <w:color w:val="auto"/>
          </w:rPr>
          <w:t>Evaluation et comparaison des offres au plan financier</w:t>
        </w:r>
        <w:r w:rsidR="00DE46B0" w:rsidRPr="005E4B44">
          <w:rPr>
            <w:webHidden/>
          </w:rPr>
          <w:tab/>
        </w:r>
        <w:r w:rsidR="00DE46B0" w:rsidRPr="005E4B44">
          <w:rPr>
            <w:webHidden/>
          </w:rPr>
          <w:fldChar w:fldCharType="begin"/>
        </w:r>
        <w:r w:rsidR="00DE46B0" w:rsidRPr="005E4B44">
          <w:rPr>
            <w:webHidden/>
          </w:rPr>
          <w:instrText xml:space="preserve"> PAGEREF _Toc163062728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659C7B22" w14:textId="6F4A8BA5" w:rsidR="00DE46B0" w:rsidRPr="005E4B44" w:rsidRDefault="00962A5F" w:rsidP="000A16A0">
      <w:pPr>
        <w:pStyle w:val="TM2"/>
        <w:rPr>
          <w:rFonts w:eastAsiaTheme="minorEastAsia"/>
          <w:sz w:val="22"/>
          <w:szCs w:val="22"/>
        </w:rPr>
      </w:pPr>
      <w:hyperlink w:anchor="_Toc163062729" w:history="1">
        <w:r w:rsidR="00DE46B0" w:rsidRPr="005E4B44">
          <w:rPr>
            <w:rStyle w:val="Lienhypertexte"/>
            <w:rFonts w:ascii="Arial Narrow" w:hAnsi="Arial Narrow" w:cs="Times New Roman"/>
            <w:color w:val="auto"/>
          </w:rPr>
          <w:t>Article 33.</w:t>
        </w:r>
        <w:r w:rsidR="00DE46B0" w:rsidRPr="005E4B44">
          <w:rPr>
            <w:rFonts w:eastAsiaTheme="minorEastAsia"/>
            <w:sz w:val="22"/>
            <w:szCs w:val="22"/>
          </w:rPr>
          <w:tab/>
        </w:r>
        <w:r w:rsidR="00DE46B0" w:rsidRPr="005E4B44">
          <w:rPr>
            <w:rStyle w:val="Lienhypertexte"/>
            <w:rFonts w:ascii="Arial Narrow" w:hAnsi="Arial Narrow" w:cs="Times New Roman"/>
            <w:color w:val="auto"/>
          </w:rPr>
          <w:t>Préférence accordée aux soumissionnaires nationaux</w:t>
        </w:r>
        <w:r w:rsidR="00DE46B0" w:rsidRPr="005E4B44">
          <w:rPr>
            <w:webHidden/>
          </w:rPr>
          <w:tab/>
        </w:r>
        <w:r w:rsidR="00DE46B0" w:rsidRPr="005E4B44">
          <w:rPr>
            <w:webHidden/>
          </w:rPr>
          <w:fldChar w:fldCharType="begin"/>
        </w:r>
        <w:r w:rsidR="00DE46B0" w:rsidRPr="005E4B44">
          <w:rPr>
            <w:webHidden/>
          </w:rPr>
          <w:instrText xml:space="preserve"> PAGEREF _Toc163062729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F2CB75F" w14:textId="2E868944" w:rsidR="00DE46B0" w:rsidRPr="005E4B44" w:rsidRDefault="00962A5F" w:rsidP="005D4CD2">
      <w:pPr>
        <w:pStyle w:val="TM2"/>
        <w:rPr>
          <w:rFonts w:eastAsiaTheme="minorEastAsia"/>
          <w:sz w:val="22"/>
          <w:szCs w:val="22"/>
        </w:rPr>
      </w:pPr>
      <w:hyperlink w:anchor="_Toc163062731" w:history="1">
        <w:r w:rsidR="00DE46B0" w:rsidRPr="005E4B44">
          <w:rPr>
            <w:rStyle w:val="Lienhypertexte"/>
            <w:rFonts w:ascii="Arial Narrow" w:hAnsi="Arial Narrow" w:cs="Times New Roman"/>
            <w:color w:val="auto"/>
          </w:rPr>
          <w:t>Article 34.</w:t>
        </w:r>
        <w:r w:rsidR="00DE46B0" w:rsidRPr="005E4B44">
          <w:rPr>
            <w:rFonts w:eastAsiaTheme="minorEastAsia"/>
            <w:sz w:val="22"/>
            <w:szCs w:val="22"/>
          </w:rPr>
          <w:tab/>
        </w:r>
        <w:r w:rsidR="00DE46B0" w:rsidRPr="005E4B44">
          <w:rPr>
            <w:rStyle w:val="Lienhypertexte"/>
            <w:rFonts w:ascii="Arial Narrow" w:hAnsi="Arial Narrow" w:cs="Times New Roman"/>
            <w:color w:val="auto"/>
          </w:rPr>
          <w:t>Attribution</w:t>
        </w:r>
        <w:r w:rsidR="00DE46B0" w:rsidRPr="005E4B44">
          <w:rPr>
            <w:webHidden/>
          </w:rPr>
          <w:tab/>
        </w:r>
        <w:r w:rsidR="00DE46B0" w:rsidRPr="005E4B44">
          <w:rPr>
            <w:webHidden/>
          </w:rPr>
          <w:fldChar w:fldCharType="begin"/>
        </w:r>
        <w:r w:rsidR="00DE46B0" w:rsidRPr="005E4B44">
          <w:rPr>
            <w:webHidden/>
          </w:rPr>
          <w:instrText xml:space="preserve"> PAGEREF _Toc163062731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31838032" w14:textId="6B422D06" w:rsidR="00DE46B0" w:rsidRPr="005E4B44" w:rsidRDefault="00962A5F" w:rsidP="005D4CD2">
      <w:pPr>
        <w:pStyle w:val="TM2"/>
        <w:rPr>
          <w:rFonts w:eastAsiaTheme="minorEastAsia"/>
          <w:sz w:val="22"/>
          <w:szCs w:val="22"/>
        </w:rPr>
      </w:pPr>
      <w:hyperlink w:anchor="_Toc163062732" w:history="1">
        <w:r w:rsidR="00DE46B0" w:rsidRPr="005E4B44">
          <w:rPr>
            <w:rStyle w:val="Lienhypertexte"/>
            <w:rFonts w:ascii="Arial Narrow" w:hAnsi="Arial Narrow" w:cs="Times New Roman"/>
            <w:color w:val="auto"/>
          </w:rPr>
          <w:t>Article 35.</w:t>
        </w:r>
        <w:r w:rsidR="00DE46B0" w:rsidRPr="005E4B44">
          <w:rPr>
            <w:rFonts w:eastAsiaTheme="minorEastAsia"/>
            <w:sz w:val="22"/>
            <w:szCs w:val="22"/>
          </w:rPr>
          <w:tab/>
        </w:r>
        <w:r w:rsidR="00DE46B0" w:rsidRPr="005E4B44">
          <w:rPr>
            <w:rStyle w:val="Lienhypertexte"/>
            <w:rFonts w:ascii="Arial Narrow" w:hAnsi="Arial Narrow" w:cs="Times New Roman"/>
            <w:color w:val="auto"/>
          </w:rPr>
          <w:t>Droit du Maître d’Ouvrage ou du Maître d’Ouvrage Délégué de déclarer un Appel d’Offres infructueux ou d’annuler une procédure</w:t>
        </w:r>
        <w:r w:rsidR="00DE46B0" w:rsidRPr="005E4B44">
          <w:rPr>
            <w:webHidden/>
          </w:rPr>
          <w:tab/>
        </w:r>
        <w:r w:rsidR="00DE46B0" w:rsidRPr="005E4B44">
          <w:rPr>
            <w:webHidden/>
          </w:rPr>
          <w:fldChar w:fldCharType="begin"/>
        </w:r>
        <w:r w:rsidR="00DE46B0" w:rsidRPr="005E4B44">
          <w:rPr>
            <w:webHidden/>
          </w:rPr>
          <w:instrText xml:space="preserve"> PAGEREF _Toc163062732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1CD9B8FC" w14:textId="24DC1FF4" w:rsidR="00DE46B0" w:rsidRPr="005E4B44" w:rsidRDefault="00962A5F" w:rsidP="005D4CD2">
      <w:pPr>
        <w:pStyle w:val="TM2"/>
        <w:rPr>
          <w:rFonts w:eastAsiaTheme="minorEastAsia"/>
          <w:sz w:val="22"/>
          <w:szCs w:val="22"/>
        </w:rPr>
      </w:pPr>
      <w:hyperlink w:anchor="_Toc163062733" w:history="1">
        <w:r w:rsidR="00DE46B0" w:rsidRPr="005E4B44">
          <w:rPr>
            <w:rStyle w:val="Lienhypertexte"/>
            <w:rFonts w:ascii="Arial Narrow" w:hAnsi="Arial Narrow" w:cs="Times New Roman"/>
            <w:color w:val="auto"/>
          </w:rPr>
          <w:t>Article 36.</w:t>
        </w:r>
        <w:r w:rsidR="00DE46B0" w:rsidRPr="005E4B44">
          <w:rPr>
            <w:rFonts w:eastAsiaTheme="minorEastAsia"/>
            <w:sz w:val="22"/>
            <w:szCs w:val="22"/>
          </w:rPr>
          <w:tab/>
        </w:r>
        <w:r w:rsidR="00DE46B0" w:rsidRPr="005E4B44">
          <w:rPr>
            <w:rStyle w:val="Lienhypertexte"/>
            <w:rFonts w:ascii="Arial Narrow" w:hAnsi="Arial Narrow" w:cs="Times New Roman"/>
            <w:color w:val="auto"/>
          </w:rPr>
          <w:t>Notification de l’attribution d</w:t>
        </w:r>
        <w:r w:rsidR="000A16A0">
          <w:rPr>
            <w:rStyle w:val="Lienhypertexte"/>
            <w:rFonts w:ascii="Arial Narrow" w:hAnsi="Arial Narrow" w:cs="Times New Roman"/>
            <w:color w:val="auto"/>
          </w:rPr>
          <w:t>u Marché</w:t>
        </w:r>
        <w:r w:rsidR="00DE46B0" w:rsidRPr="005E4B44">
          <w:rPr>
            <w:webHidden/>
          </w:rPr>
          <w:tab/>
        </w:r>
        <w:r w:rsidR="00DE46B0" w:rsidRPr="005E4B44">
          <w:rPr>
            <w:webHidden/>
          </w:rPr>
          <w:fldChar w:fldCharType="begin"/>
        </w:r>
        <w:r w:rsidR="00DE46B0" w:rsidRPr="005E4B44">
          <w:rPr>
            <w:webHidden/>
          </w:rPr>
          <w:instrText xml:space="preserve"> PAGEREF _Toc163062733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679A6593" w14:textId="63C0194C" w:rsidR="00DE46B0" w:rsidRPr="005E4B44" w:rsidRDefault="00962A5F" w:rsidP="005D4CD2">
      <w:pPr>
        <w:pStyle w:val="TM2"/>
        <w:rPr>
          <w:rFonts w:eastAsiaTheme="minorEastAsia"/>
          <w:sz w:val="22"/>
          <w:szCs w:val="22"/>
        </w:rPr>
      </w:pPr>
      <w:hyperlink w:anchor="_Toc163062734" w:history="1">
        <w:r w:rsidR="00DE46B0" w:rsidRPr="005E4B44">
          <w:rPr>
            <w:rStyle w:val="Lienhypertexte"/>
            <w:rFonts w:ascii="Arial Narrow" w:hAnsi="Arial Narrow" w:cs="Times New Roman"/>
            <w:color w:val="auto"/>
          </w:rPr>
          <w:t>Article 37.</w:t>
        </w:r>
        <w:r w:rsidR="00DE46B0" w:rsidRPr="005E4B44">
          <w:rPr>
            <w:rFonts w:eastAsiaTheme="minorEastAsia"/>
            <w:sz w:val="22"/>
            <w:szCs w:val="22"/>
          </w:rPr>
          <w:tab/>
        </w:r>
        <w:r w:rsidR="00DE46B0" w:rsidRPr="005E4B44">
          <w:rPr>
            <w:rStyle w:val="Lienhypertexte"/>
            <w:rFonts w:ascii="Arial Narrow" w:hAnsi="Arial Narrow" w:cs="Times New Roman"/>
            <w:color w:val="auto"/>
          </w:rPr>
          <w:t xml:space="preserve">Publication des résultats d’attribution </w:t>
        </w:r>
        <w:r w:rsidR="000A16A0">
          <w:rPr>
            <w:rStyle w:val="Lienhypertexte"/>
            <w:rFonts w:ascii="Arial Narrow" w:hAnsi="Arial Narrow" w:cs="Times New Roman"/>
            <w:color w:val="auto"/>
          </w:rPr>
          <w:t>deu Marché</w:t>
        </w:r>
        <w:r w:rsidR="00DE46B0" w:rsidRPr="005E4B44">
          <w:rPr>
            <w:rStyle w:val="Lienhypertexte"/>
            <w:rFonts w:ascii="Arial Narrow" w:hAnsi="Arial Narrow" w:cs="Times New Roman"/>
            <w:color w:val="auto"/>
          </w:rPr>
          <w:t xml:space="preserve"> et recours</w:t>
        </w:r>
        <w:r w:rsidR="00DE46B0" w:rsidRPr="005E4B44">
          <w:rPr>
            <w:webHidden/>
          </w:rPr>
          <w:tab/>
        </w:r>
        <w:r w:rsidR="00DE46B0" w:rsidRPr="005E4B44">
          <w:rPr>
            <w:webHidden/>
          </w:rPr>
          <w:fldChar w:fldCharType="begin"/>
        </w:r>
        <w:r w:rsidR="00DE46B0" w:rsidRPr="005E4B44">
          <w:rPr>
            <w:webHidden/>
          </w:rPr>
          <w:instrText xml:space="preserve"> PAGEREF _Toc163062734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2937A3ED" w14:textId="5A4254EB" w:rsidR="00DE46B0" w:rsidRPr="005E4B44" w:rsidRDefault="00962A5F" w:rsidP="005D4CD2">
      <w:pPr>
        <w:pStyle w:val="TM2"/>
        <w:rPr>
          <w:rFonts w:eastAsiaTheme="minorEastAsia"/>
          <w:sz w:val="22"/>
          <w:szCs w:val="22"/>
        </w:rPr>
      </w:pPr>
      <w:hyperlink w:anchor="_Toc163062735" w:history="1">
        <w:r w:rsidR="00DE46B0" w:rsidRPr="005E4B44">
          <w:rPr>
            <w:rStyle w:val="Lienhypertexte"/>
            <w:rFonts w:ascii="Arial Narrow" w:hAnsi="Arial Narrow" w:cs="Times New Roman"/>
            <w:color w:val="auto"/>
          </w:rPr>
          <w:t>Article 38.</w:t>
        </w:r>
        <w:r w:rsidR="00DE46B0" w:rsidRPr="005E4B44">
          <w:rPr>
            <w:rFonts w:eastAsiaTheme="minorEastAsia"/>
            <w:sz w:val="22"/>
            <w:szCs w:val="22"/>
          </w:rPr>
          <w:tab/>
        </w:r>
        <w:r w:rsidR="00DE46B0" w:rsidRPr="005E4B44">
          <w:rPr>
            <w:rStyle w:val="Lienhypertexte"/>
            <w:rFonts w:ascii="Arial Narrow" w:hAnsi="Arial Narrow" w:cs="Times New Roman"/>
            <w:color w:val="auto"/>
          </w:rPr>
          <w:t xml:space="preserve">Signature </w:t>
        </w:r>
        <w:r w:rsidR="000A16A0">
          <w:rPr>
            <w:rStyle w:val="Lienhypertexte"/>
            <w:rFonts w:ascii="Arial Narrow" w:hAnsi="Arial Narrow" w:cs="Times New Roman"/>
            <w:color w:val="auto"/>
          </w:rPr>
          <w:t>du Marché</w:t>
        </w:r>
        <w:r w:rsidR="00DE46B0" w:rsidRPr="005E4B44">
          <w:rPr>
            <w:webHidden/>
          </w:rPr>
          <w:tab/>
        </w:r>
        <w:r w:rsidR="00DE46B0" w:rsidRPr="005E4B44">
          <w:rPr>
            <w:webHidden/>
          </w:rPr>
          <w:fldChar w:fldCharType="begin"/>
        </w:r>
        <w:r w:rsidR="00DE46B0" w:rsidRPr="005E4B44">
          <w:rPr>
            <w:webHidden/>
          </w:rPr>
          <w:instrText xml:space="preserve"> PAGEREF _Toc163062735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69887AC" w14:textId="21EC55FD" w:rsidR="00DE46B0" w:rsidRPr="005E4B44" w:rsidRDefault="00962A5F" w:rsidP="005D4CD2">
      <w:pPr>
        <w:pStyle w:val="TM2"/>
        <w:rPr>
          <w:rFonts w:eastAsiaTheme="minorEastAsia"/>
          <w:sz w:val="22"/>
          <w:szCs w:val="22"/>
        </w:rPr>
      </w:pPr>
      <w:hyperlink w:anchor="_Toc163062736" w:history="1">
        <w:r w:rsidR="00DE46B0" w:rsidRPr="005E4B44">
          <w:rPr>
            <w:rStyle w:val="Lienhypertexte"/>
            <w:rFonts w:ascii="Arial Narrow" w:hAnsi="Arial Narrow" w:cs="Times New Roman"/>
            <w:color w:val="auto"/>
          </w:rPr>
          <w:t>Article 39.</w:t>
        </w:r>
        <w:r w:rsidR="00DE46B0" w:rsidRPr="005E4B44">
          <w:rPr>
            <w:rFonts w:eastAsiaTheme="minorEastAsia"/>
            <w:sz w:val="22"/>
            <w:szCs w:val="22"/>
          </w:rPr>
          <w:tab/>
        </w:r>
        <w:r w:rsidR="00DE46B0" w:rsidRPr="005E4B44">
          <w:rPr>
            <w:rStyle w:val="Lienhypertexte"/>
            <w:rFonts w:ascii="Arial Narrow" w:hAnsi="Arial Narrow" w:cs="Times New Roman"/>
            <w:color w:val="auto"/>
          </w:rPr>
          <w:t>Cautionnement définitif</w:t>
        </w:r>
        <w:r w:rsidR="00DE46B0" w:rsidRPr="005E4B44">
          <w:rPr>
            <w:webHidden/>
          </w:rPr>
          <w:tab/>
        </w:r>
        <w:r w:rsidR="00DE46B0" w:rsidRPr="005E4B44">
          <w:rPr>
            <w:webHidden/>
          </w:rPr>
          <w:fldChar w:fldCharType="begin"/>
        </w:r>
        <w:r w:rsidR="00DE46B0" w:rsidRPr="005E4B44">
          <w:rPr>
            <w:webHidden/>
          </w:rPr>
          <w:instrText xml:space="preserve"> PAGEREF _Toc163062736 \h </w:instrText>
        </w:r>
        <w:r w:rsidR="00DE46B0" w:rsidRPr="005E4B44">
          <w:rPr>
            <w:webHidden/>
          </w:rPr>
        </w:r>
        <w:r w:rsidR="00DE46B0" w:rsidRPr="005E4B44">
          <w:rPr>
            <w:webHidden/>
          </w:rPr>
          <w:fldChar w:fldCharType="separate"/>
        </w:r>
        <w:r w:rsidR="005D3D0F">
          <w:rPr>
            <w:webHidden/>
          </w:rPr>
          <w:t>2</w:t>
        </w:r>
        <w:r w:rsidR="00DE46B0" w:rsidRPr="005E4B44">
          <w:rPr>
            <w:webHidden/>
          </w:rPr>
          <w:fldChar w:fldCharType="end"/>
        </w:r>
      </w:hyperlink>
    </w:p>
    <w:p w14:paraId="5A90BF76" w14:textId="366F7D81" w:rsidR="00AD59C9" w:rsidRPr="008F06CC" w:rsidRDefault="00AD59C9" w:rsidP="00230C15">
      <w:pPr>
        <w:widowControl w:val="0"/>
        <w:tabs>
          <w:tab w:val="left" w:pos="10460"/>
        </w:tabs>
        <w:autoSpaceDE w:val="0"/>
        <w:spacing w:line="360" w:lineRule="auto"/>
        <w:jc w:val="both"/>
        <w:rPr>
          <w:color w:val="FF0000"/>
        </w:rPr>
      </w:pPr>
      <w:r w:rsidRPr="005E4B44">
        <w:rPr>
          <w:rFonts w:ascii="Arial Narrow" w:hAnsi="Arial Narrow"/>
        </w:rPr>
        <w:fldChar w:fldCharType="end"/>
      </w:r>
    </w:p>
    <w:p w14:paraId="49996A23" w14:textId="02156DE3" w:rsidR="00AD59C9" w:rsidRPr="008F06CC" w:rsidRDefault="00AD59C9" w:rsidP="00230C15">
      <w:pPr>
        <w:widowControl w:val="0"/>
        <w:tabs>
          <w:tab w:val="left" w:pos="10460"/>
        </w:tabs>
        <w:autoSpaceDE w:val="0"/>
        <w:spacing w:line="360" w:lineRule="auto"/>
        <w:jc w:val="both"/>
        <w:rPr>
          <w:color w:val="FF0000"/>
        </w:rPr>
      </w:pPr>
    </w:p>
    <w:p w14:paraId="53EAC061" w14:textId="58C1ED6B" w:rsidR="007750D7" w:rsidRDefault="007750D7" w:rsidP="00230C15">
      <w:pPr>
        <w:suppressAutoHyphens w:val="0"/>
        <w:autoSpaceDN/>
        <w:textAlignment w:val="auto"/>
        <w:rPr>
          <w:b/>
          <w:bCs/>
          <w:color w:val="FF0000"/>
          <w:sz w:val="32"/>
          <w:szCs w:val="32"/>
        </w:rPr>
      </w:pPr>
      <w:r w:rsidRPr="008F06CC">
        <w:rPr>
          <w:b/>
          <w:bCs/>
          <w:color w:val="FF0000"/>
          <w:sz w:val="32"/>
          <w:szCs w:val="32"/>
        </w:rPr>
        <w:br w:type="page"/>
      </w:r>
    </w:p>
    <w:p w14:paraId="22BE09CC" w14:textId="77777777" w:rsidR="00633AA4" w:rsidRPr="008F06CC" w:rsidRDefault="00633AA4" w:rsidP="00230C15">
      <w:pPr>
        <w:suppressAutoHyphens w:val="0"/>
        <w:autoSpaceDN/>
        <w:textAlignment w:val="auto"/>
        <w:rPr>
          <w:b/>
          <w:bCs/>
          <w:color w:val="FF0000"/>
          <w:sz w:val="32"/>
          <w:szCs w:val="32"/>
        </w:rPr>
      </w:pPr>
    </w:p>
    <w:p w14:paraId="39C34919" w14:textId="261668C9" w:rsidR="00273DD0" w:rsidRPr="005E4B44" w:rsidRDefault="00353DCC" w:rsidP="0054503A">
      <w:pPr>
        <w:pStyle w:val="DTAOtitre"/>
      </w:pPr>
      <w:r w:rsidRPr="005E4B44">
        <w:t>Règlement</w:t>
      </w:r>
      <w:r w:rsidR="000664F6" w:rsidRPr="005E4B44">
        <w:t xml:space="preserve"> </w:t>
      </w:r>
      <w:r w:rsidRPr="005E4B44">
        <w:t>Général</w:t>
      </w:r>
      <w:r w:rsidR="000664F6" w:rsidRPr="005E4B44">
        <w:t xml:space="preserve"> </w:t>
      </w:r>
      <w:r w:rsidRPr="005E4B44">
        <w:t>de</w:t>
      </w:r>
      <w:r w:rsidR="000664F6" w:rsidRPr="005E4B44">
        <w:t xml:space="preserve"> </w:t>
      </w:r>
      <w:r w:rsidRPr="005E4B44">
        <w:t>l'Appel</w:t>
      </w:r>
      <w:r w:rsidR="000664F6" w:rsidRPr="005E4B44">
        <w:t xml:space="preserve"> </w:t>
      </w:r>
      <w:r w:rsidRPr="005E4B44">
        <w:t>d'Offres</w:t>
      </w:r>
    </w:p>
    <w:p w14:paraId="44BEB791" w14:textId="77777777" w:rsidR="007245BA" w:rsidRPr="004F2431" w:rsidRDefault="007245BA" w:rsidP="0054503A">
      <w:pPr>
        <w:pStyle w:val="DTAOtitre"/>
      </w:pPr>
    </w:p>
    <w:p w14:paraId="652EB656" w14:textId="791807F0" w:rsidR="00273DD0" w:rsidRPr="005E4B44" w:rsidRDefault="00353DCC" w:rsidP="00D30DB2">
      <w:pPr>
        <w:pStyle w:val="RGAOpartie"/>
      </w:pPr>
      <w:bookmarkStart w:id="32" w:name="_Toc530307904"/>
      <w:bookmarkStart w:id="33" w:name="_Toc97557025"/>
      <w:bookmarkStart w:id="34" w:name="_Toc163062692"/>
      <w:bookmarkStart w:id="35" w:name="RGAO"/>
      <w:r w:rsidRPr="005E4B44">
        <w:t>Généralités</w:t>
      </w:r>
      <w:bookmarkEnd w:id="32"/>
      <w:bookmarkEnd w:id="33"/>
      <w:bookmarkEnd w:id="34"/>
    </w:p>
    <w:p w14:paraId="7F0F3473" w14:textId="2FB899E6" w:rsidR="00273DD0" w:rsidRPr="005E4B44" w:rsidRDefault="00B776BA" w:rsidP="0040070D">
      <w:pPr>
        <w:pStyle w:val="RGAOarticles"/>
      </w:pPr>
      <w:bookmarkStart w:id="36" w:name="_Toc530307905"/>
      <w:bookmarkStart w:id="37" w:name="_Toc97557026"/>
      <w:bookmarkStart w:id="38" w:name="_Toc163062693"/>
      <w:r w:rsidRPr="005E4B44">
        <w:t>Objet de la consultation</w:t>
      </w:r>
      <w:bookmarkEnd w:id="36"/>
      <w:bookmarkEnd w:id="37"/>
      <w:bookmarkEnd w:id="38"/>
      <w:r w:rsidRPr="005E4B44">
        <w:t xml:space="preserve"> </w:t>
      </w:r>
    </w:p>
    <w:p w14:paraId="055C2647" w14:textId="237B0C6F" w:rsidR="00273DD0" w:rsidRPr="005E4B44" w:rsidRDefault="004E21A8" w:rsidP="000C31A2">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5E4B44">
        <w:rPr>
          <w:rFonts w:ascii="Arial Narrow" w:hAnsi="Arial Narrow"/>
        </w:rPr>
        <w:t xml:space="preserve">Le </w:t>
      </w:r>
      <w:r w:rsidR="00CC1E99" w:rsidRPr="005E4B44">
        <w:rPr>
          <w:rFonts w:ascii="Arial Narrow" w:hAnsi="Arial Narrow"/>
        </w:rPr>
        <w:t>Maître d’Ouvrage</w:t>
      </w:r>
      <w:r w:rsidR="00F6262D" w:rsidRPr="005E4B44">
        <w:rPr>
          <w:rFonts w:ascii="Arial Narrow" w:hAnsi="Arial Narrow"/>
        </w:rPr>
        <w:t xml:space="preserve"> ou le Maître d’Ouvrage Délégué</w:t>
      </w:r>
      <w:r w:rsidR="00353DCC" w:rsidRPr="005E4B44">
        <w:rPr>
          <w:rFonts w:ascii="Arial Narrow" w:hAnsi="Arial Narrow"/>
        </w:rPr>
        <w:t>,</w:t>
      </w:r>
      <w:r w:rsidR="000664F6" w:rsidRPr="005E4B44">
        <w:rPr>
          <w:rFonts w:ascii="Arial Narrow" w:hAnsi="Arial Narrow"/>
        </w:rPr>
        <w:t xml:space="preserve"> </w:t>
      </w:r>
      <w:r w:rsidR="002E6592" w:rsidRPr="005E4B44">
        <w:rPr>
          <w:rFonts w:ascii="Arial Narrow" w:hAnsi="Arial Narrow"/>
        </w:rPr>
        <w:t>tel que précisé</w:t>
      </w:r>
      <w:r w:rsidR="000664F6" w:rsidRPr="005E4B44">
        <w:rPr>
          <w:rFonts w:ascii="Arial Narrow" w:hAnsi="Arial Narrow"/>
        </w:rPr>
        <w:t xml:space="preserve"> </w:t>
      </w:r>
      <w:r w:rsidR="00353DCC" w:rsidRPr="005E4B44">
        <w:rPr>
          <w:rFonts w:ascii="Arial Narrow" w:hAnsi="Arial Narrow"/>
        </w:rPr>
        <w:t>dans</w:t>
      </w:r>
      <w:r w:rsidR="000664F6" w:rsidRPr="005E4B44">
        <w:rPr>
          <w:rFonts w:ascii="Arial Narrow" w:hAnsi="Arial Narrow"/>
        </w:rPr>
        <w:t xml:space="preserve"> </w:t>
      </w:r>
      <w:r w:rsidR="00353DCC" w:rsidRPr="005E4B44">
        <w:rPr>
          <w:rFonts w:ascii="Arial Narrow" w:hAnsi="Arial Narrow"/>
        </w:rPr>
        <w:t>le</w:t>
      </w:r>
      <w:r w:rsidR="00353DCC" w:rsidRPr="005E4B44">
        <w:rPr>
          <w:rFonts w:ascii="Arial Narrow" w:hAnsi="Arial Narrow"/>
          <w:spacing w:val="5"/>
        </w:rPr>
        <w:t xml:space="preserve"> Règlemen</w:t>
      </w:r>
      <w:r w:rsidR="00353DCC" w:rsidRPr="005E4B44">
        <w:rPr>
          <w:rFonts w:ascii="Arial Narrow" w:hAnsi="Arial Narrow"/>
        </w:rPr>
        <w:t xml:space="preserve">t </w:t>
      </w:r>
      <w:r w:rsidR="00353DCC" w:rsidRPr="005E4B44">
        <w:rPr>
          <w:rFonts w:ascii="Arial Narrow" w:hAnsi="Arial Narrow"/>
          <w:spacing w:val="5"/>
        </w:rPr>
        <w:t>Particulie</w:t>
      </w:r>
      <w:r w:rsidR="00353DCC" w:rsidRPr="005E4B44">
        <w:rPr>
          <w:rFonts w:ascii="Arial Narrow" w:hAnsi="Arial Narrow"/>
        </w:rPr>
        <w:t xml:space="preserve">r </w:t>
      </w:r>
      <w:r w:rsidR="00353DCC" w:rsidRPr="005E4B44">
        <w:rPr>
          <w:rFonts w:ascii="Arial Narrow" w:hAnsi="Arial Narrow"/>
          <w:spacing w:val="5"/>
        </w:rPr>
        <w:t>d</w:t>
      </w:r>
      <w:r w:rsidR="00353DCC" w:rsidRPr="005E4B44">
        <w:rPr>
          <w:rFonts w:ascii="Arial Narrow" w:hAnsi="Arial Narrow"/>
        </w:rPr>
        <w:t xml:space="preserve">e </w:t>
      </w:r>
      <w:r w:rsidR="00353DCC" w:rsidRPr="005E4B44">
        <w:rPr>
          <w:rFonts w:ascii="Arial Narrow" w:hAnsi="Arial Narrow"/>
          <w:spacing w:val="5"/>
        </w:rPr>
        <w:t>l’Appe</w:t>
      </w:r>
      <w:r w:rsidR="00353DCC" w:rsidRPr="005E4B44">
        <w:rPr>
          <w:rFonts w:ascii="Arial Narrow" w:hAnsi="Arial Narrow"/>
        </w:rPr>
        <w:t xml:space="preserve">l </w:t>
      </w:r>
      <w:r w:rsidR="00353DCC" w:rsidRPr="005E4B44">
        <w:rPr>
          <w:rFonts w:ascii="Arial Narrow" w:hAnsi="Arial Narrow"/>
          <w:spacing w:val="5"/>
        </w:rPr>
        <w:t>d’Offres (RPAO)</w:t>
      </w:r>
      <w:r w:rsidR="00353DCC" w:rsidRPr="005E4B44">
        <w:rPr>
          <w:rFonts w:ascii="Arial Narrow" w:hAnsi="Arial Narrow"/>
        </w:rPr>
        <w:t>,</w:t>
      </w:r>
      <w:r w:rsidR="000664F6" w:rsidRPr="005E4B44">
        <w:rPr>
          <w:rFonts w:ascii="Arial Narrow" w:hAnsi="Arial Narrow"/>
        </w:rPr>
        <w:t xml:space="preserve"> </w:t>
      </w:r>
      <w:r w:rsidR="00353DCC" w:rsidRPr="005E4B44">
        <w:rPr>
          <w:rFonts w:ascii="Arial Narrow" w:hAnsi="Arial Narrow"/>
        </w:rPr>
        <w:t>lance un Appel d’Offres pour la</w:t>
      </w:r>
      <w:r w:rsidR="00622F99" w:rsidRPr="005E4B44">
        <w:rPr>
          <w:rFonts w:ascii="Arial Narrow" w:hAnsi="Arial Narrow"/>
        </w:rPr>
        <w:t xml:space="preserve"> réalisation des</w:t>
      </w:r>
      <w:r w:rsidR="0028750D" w:rsidRPr="005E4B44">
        <w:rPr>
          <w:rFonts w:ascii="Arial Narrow" w:hAnsi="Arial Narrow"/>
        </w:rPr>
        <w:t xml:space="preserve"> t</w:t>
      </w:r>
      <w:r w:rsidR="00353DCC" w:rsidRPr="005E4B44">
        <w:rPr>
          <w:rFonts w:ascii="Arial Narrow" w:hAnsi="Arial Narrow"/>
        </w:rPr>
        <w:t xml:space="preserve">ravaux décrits dans le </w:t>
      </w:r>
      <w:r w:rsidR="00347E16" w:rsidRPr="005E4B44">
        <w:rPr>
          <w:rFonts w:ascii="Arial Narrow" w:hAnsi="Arial Narrow"/>
        </w:rPr>
        <w:t xml:space="preserve">présent </w:t>
      </w:r>
      <w:r w:rsidR="00353DCC" w:rsidRPr="005E4B44">
        <w:rPr>
          <w:rFonts w:ascii="Arial Narrow" w:hAnsi="Arial Narrow"/>
        </w:rPr>
        <w:t>Dossier d’Appel d’Offres et brièvement</w:t>
      </w:r>
      <w:r w:rsidR="000664F6" w:rsidRPr="005E4B44">
        <w:rPr>
          <w:rFonts w:ascii="Arial Narrow" w:hAnsi="Arial Narrow"/>
        </w:rPr>
        <w:t xml:space="preserve"> </w:t>
      </w:r>
      <w:r w:rsidR="00353DCC" w:rsidRPr="005E4B44">
        <w:rPr>
          <w:rFonts w:ascii="Arial Narrow" w:hAnsi="Arial Narrow"/>
        </w:rPr>
        <w:t>définis</w:t>
      </w:r>
      <w:r w:rsidR="000664F6" w:rsidRPr="005E4B44">
        <w:rPr>
          <w:rFonts w:ascii="Arial Narrow" w:hAnsi="Arial Narrow"/>
        </w:rPr>
        <w:t xml:space="preserve"> </w:t>
      </w:r>
      <w:r w:rsidR="00353DCC" w:rsidRPr="005E4B44">
        <w:rPr>
          <w:rFonts w:ascii="Arial Narrow" w:hAnsi="Arial Narrow"/>
        </w:rPr>
        <w:t>dans</w:t>
      </w:r>
      <w:r w:rsidR="000664F6" w:rsidRPr="005E4B44">
        <w:rPr>
          <w:rFonts w:ascii="Arial Narrow" w:hAnsi="Arial Narrow"/>
        </w:rPr>
        <w:t xml:space="preserve"> </w:t>
      </w:r>
      <w:r w:rsidR="00353DCC" w:rsidRPr="005E4B44">
        <w:rPr>
          <w:rFonts w:ascii="Arial Narrow" w:hAnsi="Arial Narrow"/>
        </w:rPr>
        <w:t>le</w:t>
      </w:r>
      <w:r w:rsidR="000664F6" w:rsidRPr="005E4B44">
        <w:rPr>
          <w:rFonts w:ascii="Arial Narrow" w:hAnsi="Arial Narrow"/>
        </w:rPr>
        <w:t xml:space="preserve"> </w:t>
      </w:r>
      <w:r w:rsidR="00353DCC" w:rsidRPr="005E4B44">
        <w:rPr>
          <w:rFonts w:ascii="Arial Narrow" w:hAnsi="Arial Narrow"/>
        </w:rPr>
        <w:t>RPAO.</w:t>
      </w:r>
    </w:p>
    <w:p w14:paraId="3B352711" w14:textId="531EA5A4"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Le nom, le numéro d’identification et le nombre de lots faisant l’objet de l’</w:t>
      </w:r>
      <w:r w:rsidR="002667E6" w:rsidRPr="005E4B44">
        <w:rPr>
          <w:rFonts w:ascii="Arial Narrow" w:hAnsi="Arial Narrow"/>
        </w:rPr>
        <w:t>A</w:t>
      </w:r>
      <w:r w:rsidRPr="005E4B44">
        <w:rPr>
          <w:rFonts w:ascii="Arial Narrow" w:hAnsi="Arial Narrow"/>
        </w:rPr>
        <w:t>ppel d’</w:t>
      </w:r>
      <w:r w:rsidR="002667E6" w:rsidRPr="005E4B44">
        <w:rPr>
          <w:rFonts w:ascii="Arial Narrow" w:hAnsi="Arial Narrow"/>
        </w:rPr>
        <w:t>O</w:t>
      </w:r>
      <w:r w:rsidRPr="005E4B44">
        <w:rPr>
          <w:rFonts w:ascii="Arial Narrow" w:hAnsi="Arial Narrow"/>
        </w:rPr>
        <w:t>ffres figurent dans</w:t>
      </w:r>
      <w:r w:rsidR="000664F6" w:rsidRPr="005E4B44">
        <w:rPr>
          <w:rFonts w:ascii="Arial Narrow" w:hAnsi="Arial Narrow"/>
        </w:rPr>
        <w:t xml:space="preserve"> </w:t>
      </w: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RPAO.</w:t>
      </w:r>
    </w:p>
    <w:p w14:paraId="012896A3" w14:textId="30B75F28" w:rsidR="00273DD0" w:rsidRPr="005E4B44" w:rsidRDefault="00353DCC" w:rsidP="000C31A2">
      <w:pPr>
        <w:widowControl w:val="0"/>
        <w:numPr>
          <w:ilvl w:val="1"/>
          <w:numId w:val="4"/>
        </w:numPr>
        <w:autoSpaceDE w:val="0"/>
        <w:spacing w:after="60"/>
        <w:ind w:left="0" w:firstLine="0"/>
        <w:jc w:val="both"/>
        <w:rPr>
          <w:rFonts w:ascii="Arial Narrow" w:hAnsi="Arial Narrow"/>
        </w:rPr>
      </w:pP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Soumissionnaire</w:t>
      </w:r>
      <w:r w:rsidR="000664F6" w:rsidRPr="005E4B44">
        <w:rPr>
          <w:rFonts w:ascii="Arial Narrow" w:hAnsi="Arial Narrow"/>
        </w:rPr>
        <w:t xml:space="preserve"> </w:t>
      </w:r>
      <w:r w:rsidRPr="005E4B44">
        <w:rPr>
          <w:rFonts w:ascii="Arial Narrow" w:hAnsi="Arial Narrow"/>
        </w:rPr>
        <w:t>retenu,</w:t>
      </w:r>
      <w:r w:rsidR="000664F6" w:rsidRPr="005E4B44">
        <w:rPr>
          <w:rFonts w:ascii="Arial Narrow" w:hAnsi="Arial Narrow"/>
        </w:rPr>
        <w:t xml:space="preserve"> </w:t>
      </w:r>
      <w:r w:rsidRPr="005E4B44">
        <w:rPr>
          <w:rFonts w:ascii="Arial Narrow" w:hAnsi="Arial Narrow"/>
        </w:rPr>
        <w:t>ou</w:t>
      </w:r>
      <w:r w:rsidR="000664F6" w:rsidRPr="005E4B44">
        <w:rPr>
          <w:rFonts w:ascii="Arial Narrow" w:hAnsi="Arial Narrow"/>
        </w:rPr>
        <w:t xml:space="preserve"> </w:t>
      </w:r>
      <w:r w:rsidRPr="005E4B44">
        <w:rPr>
          <w:rFonts w:ascii="Arial Narrow" w:hAnsi="Arial Narrow"/>
        </w:rPr>
        <w:t>attributaire,</w:t>
      </w:r>
      <w:r w:rsidR="000664F6" w:rsidRPr="005E4B44">
        <w:rPr>
          <w:rFonts w:ascii="Arial Narrow" w:hAnsi="Arial Narrow"/>
        </w:rPr>
        <w:t xml:space="preserve"> </w:t>
      </w:r>
      <w:r w:rsidRPr="005E4B44">
        <w:rPr>
          <w:rFonts w:ascii="Arial Narrow" w:hAnsi="Arial Narrow"/>
        </w:rPr>
        <w:t>doit achever</w:t>
      </w:r>
      <w:r w:rsidR="000664F6" w:rsidRPr="005E4B44">
        <w:rPr>
          <w:rFonts w:ascii="Arial Narrow" w:hAnsi="Arial Narrow"/>
        </w:rPr>
        <w:t xml:space="preserve"> </w:t>
      </w:r>
      <w:r w:rsidRPr="005E4B44">
        <w:rPr>
          <w:rFonts w:ascii="Arial Narrow" w:hAnsi="Arial Narrow"/>
        </w:rPr>
        <w:t>les</w:t>
      </w:r>
      <w:r w:rsidR="000664F6" w:rsidRPr="005E4B44">
        <w:rPr>
          <w:rFonts w:ascii="Arial Narrow" w:hAnsi="Arial Narrow"/>
        </w:rPr>
        <w:t xml:space="preserve"> </w:t>
      </w:r>
      <w:r w:rsidR="005F458F" w:rsidRPr="005E4B44">
        <w:rPr>
          <w:rFonts w:ascii="Arial Narrow" w:hAnsi="Arial Narrow"/>
        </w:rPr>
        <w:t>t</w:t>
      </w:r>
      <w:r w:rsidRPr="005E4B44">
        <w:rPr>
          <w:rFonts w:ascii="Arial Narrow" w:hAnsi="Arial Narrow"/>
        </w:rPr>
        <w:t>ravaux</w:t>
      </w:r>
      <w:r w:rsidR="000664F6" w:rsidRPr="005E4B44">
        <w:rPr>
          <w:rFonts w:ascii="Arial Narrow" w:hAnsi="Arial Narrow"/>
        </w:rPr>
        <w:t xml:space="preserve"> </w:t>
      </w:r>
      <w:r w:rsidRPr="005E4B44">
        <w:rPr>
          <w:rFonts w:ascii="Arial Narrow" w:hAnsi="Arial Narrow"/>
        </w:rPr>
        <w:t>dans</w:t>
      </w:r>
      <w:r w:rsidR="000664F6" w:rsidRPr="005E4B44">
        <w:rPr>
          <w:rFonts w:ascii="Arial Narrow" w:hAnsi="Arial Narrow"/>
        </w:rPr>
        <w:t xml:space="preserve"> </w:t>
      </w: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délai</w:t>
      </w:r>
      <w:r w:rsidR="000664F6" w:rsidRPr="005E4B44">
        <w:rPr>
          <w:rFonts w:ascii="Arial Narrow" w:hAnsi="Arial Narrow"/>
        </w:rPr>
        <w:t xml:space="preserve"> </w:t>
      </w:r>
      <w:r w:rsidR="00D84475" w:rsidRPr="005E4B44">
        <w:rPr>
          <w:rFonts w:ascii="Arial Narrow" w:hAnsi="Arial Narrow"/>
        </w:rPr>
        <w:t xml:space="preserve">prévisionnel </w:t>
      </w:r>
      <w:r w:rsidRPr="005E4B44">
        <w:rPr>
          <w:rFonts w:ascii="Arial Narrow" w:hAnsi="Arial Narrow"/>
        </w:rPr>
        <w:t>indiqué</w:t>
      </w:r>
      <w:r w:rsidR="000664F6" w:rsidRPr="005E4B44">
        <w:rPr>
          <w:rFonts w:ascii="Arial Narrow" w:hAnsi="Arial Narrow"/>
        </w:rPr>
        <w:t xml:space="preserve"> </w:t>
      </w:r>
      <w:r w:rsidRPr="005E4B44">
        <w:rPr>
          <w:rFonts w:ascii="Arial Narrow" w:hAnsi="Arial Narrow"/>
        </w:rPr>
        <w:t>dans le</w:t>
      </w:r>
      <w:r w:rsidR="000664F6" w:rsidRPr="005E4B44">
        <w:rPr>
          <w:rFonts w:ascii="Arial Narrow" w:hAnsi="Arial Narrow"/>
        </w:rPr>
        <w:t xml:space="preserve"> </w:t>
      </w:r>
      <w:r w:rsidRPr="005E4B44">
        <w:rPr>
          <w:rFonts w:ascii="Arial Narrow" w:hAnsi="Arial Narrow"/>
        </w:rPr>
        <w:t>RPAO,</w:t>
      </w:r>
      <w:r w:rsidR="000664F6" w:rsidRPr="005E4B44">
        <w:rPr>
          <w:rFonts w:ascii="Arial Narrow" w:hAnsi="Arial Narrow"/>
        </w:rPr>
        <w:t xml:space="preserve"> </w:t>
      </w:r>
      <w:r w:rsidRPr="005E4B44">
        <w:rPr>
          <w:rFonts w:ascii="Arial Narrow" w:hAnsi="Arial Narrow"/>
        </w:rPr>
        <w:t>et</w:t>
      </w:r>
      <w:r w:rsidR="000664F6" w:rsidRPr="005E4B44">
        <w:rPr>
          <w:rFonts w:ascii="Arial Narrow" w:hAnsi="Arial Narrow"/>
        </w:rPr>
        <w:t xml:space="preserve"> </w:t>
      </w:r>
      <w:r w:rsidRPr="005E4B44">
        <w:rPr>
          <w:rFonts w:ascii="Arial Narrow" w:hAnsi="Arial Narrow"/>
        </w:rPr>
        <w:t>qui</w:t>
      </w:r>
      <w:r w:rsidR="000664F6" w:rsidRPr="005E4B44">
        <w:rPr>
          <w:rFonts w:ascii="Arial Narrow" w:hAnsi="Arial Narrow"/>
        </w:rPr>
        <w:t xml:space="preserve"> </w:t>
      </w:r>
      <w:r w:rsidRPr="005E4B44">
        <w:rPr>
          <w:rFonts w:ascii="Arial Narrow" w:hAnsi="Arial Narrow"/>
        </w:rPr>
        <w:t>court</w:t>
      </w:r>
      <w:r w:rsidR="000664F6" w:rsidRPr="005E4B44">
        <w:rPr>
          <w:rFonts w:ascii="Arial Narrow" w:hAnsi="Arial Narrow"/>
        </w:rPr>
        <w:t xml:space="preserve"> </w:t>
      </w:r>
      <w:r w:rsidRPr="005E4B44">
        <w:rPr>
          <w:rFonts w:ascii="Arial Narrow" w:hAnsi="Arial Narrow"/>
        </w:rPr>
        <w:t>sauf</w:t>
      </w:r>
      <w:r w:rsidR="000664F6" w:rsidRPr="005E4B44">
        <w:rPr>
          <w:rFonts w:ascii="Arial Narrow" w:hAnsi="Arial Narrow"/>
        </w:rPr>
        <w:t xml:space="preserve"> </w:t>
      </w:r>
      <w:r w:rsidRPr="005E4B44">
        <w:rPr>
          <w:rFonts w:ascii="Arial Narrow" w:hAnsi="Arial Narrow"/>
        </w:rPr>
        <w:t>stipulation</w:t>
      </w:r>
      <w:r w:rsidR="000664F6" w:rsidRPr="005E4B44">
        <w:rPr>
          <w:rFonts w:ascii="Arial Narrow" w:hAnsi="Arial Narrow"/>
        </w:rPr>
        <w:t xml:space="preserve"> </w:t>
      </w:r>
      <w:r w:rsidRPr="005E4B44">
        <w:rPr>
          <w:rFonts w:ascii="Arial Narrow" w:hAnsi="Arial Narrow"/>
        </w:rPr>
        <w:t>contraire du</w:t>
      </w:r>
      <w:r w:rsidR="000664F6" w:rsidRPr="005E4B44">
        <w:rPr>
          <w:rFonts w:ascii="Arial Narrow" w:hAnsi="Arial Narrow"/>
        </w:rPr>
        <w:t xml:space="preserve"> </w:t>
      </w:r>
      <w:r w:rsidRPr="005E4B44">
        <w:rPr>
          <w:rFonts w:ascii="Arial Narrow" w:hAnsi="Arial Narrow"/>
        </w:rPr>
        <w:t>CCAP,</w:t>
      </w:r>
      <w:r w:rsidR="000664F6" w:rsidRPr="005E4B44">
        <w:rPr>
          <w:rFonts w:ascii="Arial Narrow" w:hAnsi="Arial Narrow"/>
        </w:rPr>
        <w:t xml:space="preserve"> </w:t>
      </w:r>
      <w:r w:rsidRPr="005E4B44">
        <w:rPr>
          <w:rFonts w:ascii="Arial Narrow" w:hAnsi="Arial Narrow"/>
        </w:rPr>
        <w:t>à</w:t>
      </w:r>
      <w:r w:rsidR="000664F6" w:rsidRPr="005E4B44">
        <w:rPr>
          <w:rFonts w:ascii="Arial Narrow" w:hAnsi="Arial Narrow"/>
        </w:rPr>
        <w:t xml:space="preserve"> </w:t>
      </w:r>
      <w:r w:rsidRPr="005E4B44">
        <w:rPr>
          <w:rFonts w:ascii="Arial Narrow" w:hAnsi="Arial Narrow"/>
        </w:rPr>
        <w:t>compter</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la</w:t>
      </w:r>
      <w:r w:rsidR="000664F6" w:rsidRPr="005E4B44">
        <w:rPr>
          <w:rFonts w:ascii="Arial Narrow" w:hAnsi="Arial Narrow"/>
        </w:rPr>
        <w:t xml:space="preserve"> </w:t>
      </w:r>
      <w:r w:rsidRPr="005E4B44">
        <w:rPr>
          <w:rFonts w:ascii="Arial Narrow" w:hAnsi="Arial Narrow"/>
        </w:rPr>
        <w:t>date</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notification de</w:t>
      </w:r>
      <w:r w:rsidR="000664F6" w:rsidRPr="005E4B44">
        <w:rPr>
          <w:rFonts w:ascii="Arial Narrow" w:hAnsi="Arial Narrow"/>
        </w:rPr>
        <w:t xml:space="preserve"> </w:t>
      </w:r>
      <w:r w:rsidRPr="005E4B44">
        <w:rPr>
          <w:rFonts w:ascii="Arial Narrow" w:hAnsi="Arial Narrow"/>
        </w:rPr>
        <w:t>l’ordre</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service</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commencer</w:t>
      </w:r>
      <w:r w:rsidR="000664F6" w:rsidRPr="005E4B44">
        <w:rPr>
          <w:rFonts w:ascii="Arial Narrow" w:hAnsi="Arial Narrow"/>
        </w:rPr>
        <w:t xml:space="preserve"> </w:t>
      </w:r>
      <w:r w:rsidRPr="005E4B44">
        <w:rPr>
          <w:rFonts w:ascii="Arial Narrow" w:hAnsi="Arial Narrow"/>
        </w:rPr>
        <w:t>les</w:t>
      </w:r>
      <w:r w:rsidR="000664F6" w:rsidRPr="005E4B44">
        <w:rPr>
          <w:rFonts w:ascii="Arial Narrow" w:hAnsi="Arial Narrow"/>
        </w:rPr>
        <w:t xml:space="preserve"> </w:t>
      </w:r>
      <w:r w:rsidR="00F3176D" w:rsidRPr="005E4B44">
        <w:rPr>
          <w:rFonts w:ascii="Arial Narrow" w:hAnsi="Arial Narrow"/>
        </w:rPr>
        <w:t>travaux.</w:t>
      </w:r>
    </w:p>
    <w:p w14:paraId="0D27AE6E" w14:textId="586D65DA" w:rsidR="00273DD0" w:rsidRPr="005E4B44" w:rsidRDefault="00353DCC" w:rsidP="000C31A2">
      <w:pPr>
        <w:widowControl w:val="0"/>
        <w:numPr>
          <w:ilvl w:val="1"/>
          <w:numId w:val="4"/>
        </w:numPr>
        <w:autoSpaceDE w:val="0"/>
        <w:spacing w:after="60"/>
        <w:ind w:left="0" w:firstLine="0"/>
        <w:jc w:val="both"/>
        <w:rPr>
          <w:rFonts w:ascii="Arial Narrow" w:hAnsi="Arial Narrow"/>
        </w:rPr>
      </w:pPr>
      <w:r w:rsidRPr="005E4B44">
        <w:rPr>
          <w:rFonts w:ascii="Arial Narrow" w:hAnsi="Arial Narrow"/>
        </w:rPr>
        <w:t>Dans le présent Dossier d’Appel d’Offres, le</w:t>
      </w:r>
      <w:r w:rsidR="000664F6" w:rsidRPr="005E4B44">
        <w:rPr>
          <w:rFonts w:ascii="Arial Narrow" w:hAnsi="Arial Narrow"/>
        </w:rPr>
        <w:t xml:space="preserve"> </w:t>
      </w:r>
      <w:r w:rsidRPr="005E4B44">
        <w:rPr>
          <w:rFonts w:ascii="Arial Narrow" w:hAnsi="Arial Narrow"/>
        </w:rPr>
        <w:t>terme</w:t>
      </w:r>
      <w:r w:rsidR="000664F6" w:rsidRPr="005E4B44">
        <w:rPr>
          <w:rFonts w:ascii="Arial Narrow" w:hAnsi="Arial Narrow"/>
        </w:rPr>
        <w:t xml:space="preserve"> </w:t>
      </w:r>
      <w:r w:rsidRPr="005E4B44">
        <w:rPr>
          <w:rFonts w:ascii="Arial Narrow" w:hAnsi="Arial Narrow"/>
          <w:b/>
          <w:bCs/>
        </w:rPr>
        <w:t>“jour”</w:t>
      </w:r>
      <w:r w:rsidR="000664F6" w:rsidRPr="005E4B44">
        <w:rPr>
          <w:rFonts w:ascii="Arial Narrow" w:hAnsi="Arial Narrow"/>
        </w:rPr>
        <w:t xml:space="preserve"> </w:t>
      </w:r>
      <w:r w:rsidRPr="005E4B44">
        <w:rPr>
          <w:rFonts w:ascii="Arial Narrow" w:hAnsi="Arial Narrow"/>
        </w:rPr>
        <w:t>désigne</w:t>
      </w:r>
      <w:r w:rsidR="000664F6" w:rsidRPr="005E4B44">
        <w:rPr>
          <w:rFonts w:ascii="Arial Narrow" w:hAnsi="Arial Narrow"/>
        </w:rPr>
        <w:t xml:space="preserve"> </w:t>
      </w:r>
      <w:r w:rsidRPr="005E4B44">
        <w:rPr>
          <w:rFonts w:ascii="Arial Narrow" w:hAnsi="Arial Narrow"/>
        </w:rPr>
        <w:t>un</w:t>
      </w:r>
      <w:r w:rsidR="000664F6" w:rsidRPr="005E4B44">
        <w:rPr>
          <w:rFonts w:ascii="Arial Narrow" w:hAnsi="Arial Narrow"/>
        </w:rPr>
        <w:t xml:space="preserve"> </w:t>
      </w:r>
      <w:r w:rsidRPr="005E4B44">
        <w:rPr>
          <w:rFonts w:ascii="Arial Narrow" w:hAnsi="Arial Narrow"/>
        </w:rPr>
        <w:t>jour</w:t>
      </w:r>
      <w:r w:rsidR="000664F6" w:rsidRPr="005E4B44">
        <w:rPr>
          <w:rFonts w:ascii="Arial Narrow" w:hAnsi="Arial Narrow"/>
        </w:rPr>
        <w:t xml:space="preserve"> </w:t>
      </w:r>
      <w:r w:rsidR="0028750D" w:rsidRPr="005E4B44">
        <w:rPr>
          <w:rFonts w:ascii="Arial Narrow" w:hAnsi="Arial Narrow"/>
        </w:rPr>
        <w:t xml:space="preserve">ouvrable, </w:t>
      </w:r>
      <w:r w:rsidR="00D84475" w:rsidRPr="005E4B44">
        <w:rPr>
          <w:rFonts w:ascii="Arial Narrow" w:hAnsi="Arial Narrow"/>
        </w:rPr>
        <w:t xml:space="preserve">à l’exception des jours calendaires expressément spécifiés dans le </w:t>
      </w:r>
      <w:r w:rsidR="002667E6" w:rsidRPr="005E4B44">
        <w:rPr>
          <w:rFonts w:ascii="Arial Narrow" w:hAnsi="Arial Narrow"/>
        </w:rPr>
        <w:t>C</w:t>
      </w:r>
      <w:r w:rsidR="00D84475" w:rsidRPr="005E4B44">
        <w:rPr>
          <w:rFonts w:ascii="Arial Narrow" w:hAnsi="Arial Narrow"/>
        </w:rPr>
        <w:t xml:space="preserve">ode des </w:t>
      </w:r>
      <w:r w:rsidR="002667E6" w:rsidRPr="005E4B44">
        <w:rPr>
          <w:rFonts w:ascii="Arial Narrow" w:hAnsi="Arial Narrow"/>
        </w:rPr>
        <w:t>M</w:t>
      </w:r>
      <w:r w:rsidR="00D84475" w:rsidRPr="005E4B44">
        <w:rPr>
          <w:rFonts w:ascii="Arial Narrow" w:hAnsi="Arial Narrow"/>
        </w:rPr>
        <w:t xml:space="preserve">archés </w:t>
      </w:r>
      <w:r w:rsidR="002667E6" w:rsidRPr="005E4B44">
        <w:rPr>
          <w:rFonts w:ascii="Arial Narrow" w:hAnsi="Arial Narrow"/>
        </w:rPr>
        <w:t>P</w:t>
      </w:r>
      <w:r w:rsidR="00D84475" w:rsidRPr="005E4B44">
        <w:rPr>
          <w:rFonts w:ascii="Arial Narrow" w:hAnsi="Arial Narrow"/>
        </w:rPr>
        <w:t>ublics.</w:t>
      </w:r>
    </w:p>
    <w:p w14:paraId="465B62D1" w14:textId="1573CF2E" w:rsidR="00273DD0" w:rsidRPr="005E4B44" w:rsidRDefault="00353DCC" w:rsidP="0040070D">
      <w:pPr>
        <w:pStyle w:val="RGAOarticles"/>
      </w:pPr>
      <w:bookmarkStart w:id="39" w:name="_Toc530307906"/>
      <w:bookmarkStart w:id="40" w:name="_Toc97557027"/>
      <w:bookmarkStart w:id="41" w:name="_Toc163062694"/>
      <w:r w:rsidRPr="005E4B44">
        <w:t>Financement</w:t>
      </w:r>
      <w:bookmarkEnd w:id="39"/>
      <w:bookmarkEnd w:id="40"/>
      <w:bookmarkEnd w:id="41"/>
    </w:p>
    <w:p w14:paraId="3AEABB63" w14:textId="03DA7C9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La source de financement des travaux</w:t>
      </w:r>
      <w:r w:rsidR="00015980" w:rsidRPr="005E4B44">
        <w:rPr>
          <w:rFonts w:ascii="Arial Narrow" w:hAnsi="Arial Narrow"/>
        </w:rPr>
        <w:t>,</w:t>
      </w:r>
      <w:r w:rsidRPr="005E4B44">
        <w:rPr>
          <w:rFonts w:ascii="Arial Narrow" w:hAnsi="Arial Narrow"/>
        </w:rPr>
        <w:t xml:space="preserve"> objet du présent</w:t>
      </w:r>
      <w:r w:rsidR="000664F6" w:rsidRPr="005E4B44">
        <w:rPr>
          <w:rFonts w:ascii="Arial Narrow" w:hAnsi="Arial Narrow"/>
        </w:rPr>
        <w:t xml:space="preserve"> </w:t>
      </w:r>
      <w:r w:rsidR="002667E6" w:rsidRPr="005E4B44">
        <w:rPr>
          <w:rFonts w:ascii="Arial Narrow" w:hAnsi="Arial Narrow"/>
        </w:rPr>
        <w:t>A</w:t>
      </w:r>
      <w:r w:rsidRPr="005E4B44">
        <w:rPr>
          <w:rFonts w:ascii="Arial Narrow" w:hAnsi="Arial Narrow"/>
        </w:rPr>
        <w:t>ppel</w:t>
      </w:r>
      <w:r w:rsidR="000664F6" w:rsidRPr="005E4B44">
        <w:rPr>
          <w:rFonts w:ascii="Arial Narrow" w:hAnsi="Arial Narrow"/>
        </w:rPr>
        <w:t xml:space="preserve"> </w:t>
      </w:r>
      <w:r w:rsidRPr="005E4B44">
        <w:rPr>
          <w:rFonts w:ascii="Arial Narrow" w:hAnsi="Arial Narrow"/>
        </w:rPr>
        <w:t>d’</w:t>
      </w:r>
      <w:r w:rsidR="002667E6" w:rsidRPr="005E4B44">
        <w:rPr>
          <w:rFonts w:ascii="Arial Narrow" w:hAnsi="Arial Narrow"/>
        </w:rPr>
        <w:t>O</w:t>
      </w:r>
      <w:r w:rsidRPr="005E4B44">
        <w:rPr>
          <w:rFonts w:ascii="Arial Narrow" w:hAnsi="Arial Narrow"/>
        </w:rPr>
        <w:t>ffres</w:t>
      </w:r>
      <w:r w:rsidR="000664F6" w:rsidRPr="005E4B44">
        <w:rPr>
          <w:rFonts w:ascii="Arial Narrow" w:hAnsi="Arial Narrow"/>
        </w:rPr>
        <w:t xml:space="preserve"> </w:t>
      </w:r>
      <w:r w:rsidRPr="005E4B44">
        <w:rPr>
          <w:rFonts w:ascii="Arial Narrow" w:hAnsi="Arial Narrow"/>
        </w:rPr>
        <w:t>est</w:t>
      </w:r>
      <w:r w:rsidR="000664F6" w:rsidRPr="005E4B44">
        <w:rPr>
          <w:rFonts w:ascii="Arial Narrow" w:hAnsi="Arial Narrow"/>
        </w:rPr>
        <w:t xml:space="preserve"> </w:t>
      </w:r>
      <w:r w:rsidR="002667E6" w:rsidRPr="005E4B44">
        <w:rPr>
          <w:rFonts w:ascii="Arial Narrow" w:hAnsi="Arial Narrow"/>
        </w:rPr>
        <w:t>précisé</w:t>
      </w:r>
      <w:r w:rsidR="000664F6" w:rsidRPr="005E4B44">
        <w:rPr>
          <w:rFonts w:ascii="Arial Narrow" w:hAnsi="Arial Narrow"/>
        </w:rPr>
        <w:t xml:space="preserve"> </w:t>
      </w:r>
      <w:r w:rsidRPr="005E4B44">
        <w:rPr>
          <w:rFonts w:ascii="Arial Narrow" w:hAnsi="Arial Narrow"/>
        </w:rPr>
        <w:t>dans</w:t>
      </w:r>
      <w:r w:rsidR="000664F6" w:rsidRPr="005E4B44">
        <w:rPr>
          <w:rFonts w:ascii="Arial Narrow" w:hAnsi="Arial Narrow"/>
        </w:rPr>
        <w:t xml:space="preserve"> </w:t>
      </w:r>
      <w:r w:rsidRPr="005E4B44">
        <w:rPr>
          <w:rFonts w:ascii="Arial Narrow" w:hAnsi="Arial Narrow"/>
        </w:rPr>
        <w:t>le</w:t>
      </w:r>
      <w:r w:rsidR="000664F6" w:rsidRPr="005E4B44">
        <w:rPr>
          <w:rFonts w:ascii="Arial Narrow" w:hAnsi="Arial Narrow"/>
        </w:rPr>
        <w:t xml:space="preserve"> </w:t>
      </w:r>
      <w:r w:rsidRPr="005E4B44">
        <w:rPr>
          <w:rFonts w:ascii="Arial Narrow" w:hAnsi="Arial Narrow"/>
        </w:rPr>
        <w:t>RPAO.</w:t>
      </w:r>
    </w:p>
    <w:p w14:paraId="5A23A3D3" w14:textId="1CEAE26C" w:rsidR="00273DD0" w:rsidRPr="005E4B44" w:rsidRDefault="001126B6" w:rsidP="0040070D">
      <w:pPr>
        <w:pStyle w:val="RGAOarticles"/>
      </w:pPr>
      <w:bookmarkStart w:id="42" w:name="_Toc530307907"/>
      <w:bookmarkStart w:id="43" w:name="_Toc97557028"/>
      <w:bookmarkStart w:id="44" w:name="_Toc163062695"/>
      <w:r w:rsidRPr="005E4B44">
        <w:t xml:space="preserve">Principes </w:t>
      </w:r>
      <w:bookmarkEnd w:id="42"/>
      <w:r w:rsidRPr="005E4B44">
        <w:t>éthiques</w:t>
      </w:r>
      <w:bookmarkEnd w:id="43"/>
      <w:bookmarkEnd w:id="44"/>
    </w:p>
    <w:p w14:paraId="104BFA96" w14:textId="21C09AB3" w:rsidR="00FD0AD8" w:rsidRPr="005E4B44" w:rsidRDefault="00353DCC" w:rsidP="000C31A2">
      <w:pPr>
        <w:widowControl w:val="0"/>
        <w:autoSpaceDE w:val="0"/>
        <w:spacing w:after="60"/>
        <w:jc w:val="both"/>
        <w:rPr>
          <w:rFonts w:ascii="Arial Narrow" w:hAnsi="Arial Narrow"/>
        </w:rPr>
      </w:pPr>
      <w:bookmarkStart w:id="45" w:name="_Hlk186545659"/>
      <w:r w:rsidRPr="005E4B44">
        <w:rPr>
          <w:rFonts w:ascii="Arial Narrow" w:hAnsi="Arial Narrow"/>
        </w:rPr>
        <w:t xml:space="preserve">3.1. </w:t>
      </w:r>
      <w:r w:rsidR="00FD0AD8" w:rsidRPr="005E4B44">
        <w:rPr>
          <w:rFonts w:ascii="Arial Narrow" w:hAnsi="Arial Narrow"/>
        </w:rPr>
        <w:t xml:space="preserve">Les agents relevant du service public, les soumissionnaires et les titulaires de marché, ainsi que toute personne intervenant </w:t>
      </w:r>
      <w:r w:rsidR="0080600B" w:rsidRPr="005E4B44">
        <w:rPr>
          <w:rFonts w:ascii="Arial Narrow" w:hAnsi="Arial Narrow"/>
        </w:rPr>
        <w:t>à quelque titre que ce soit</w:t>
      </w:r>
      <w:r w:rsidR="00FD0AD8" w:rsidRPr="005E4B44">
        <w:rPr>
          <w:rFonts w:ascii="Arial Narrow" w:hAnsi="Arial Narrow"/>
        </w:rPr>
        <w:t xml:space="preserve"> dans la chaîne de passation, d'exécution, de contrôle et de régulation des </w:t>
      </w:r>
      <w:r w:rsidR="0080600B" w:rsidRPr="005E4B44">
        <w:rPr>
          <w:rFonts w:ascii="Arial Narrow" w:hAnsi="Arial Narrow"/>
        </w:rPr>
        <w:t>marchés,</w:t>
      </w:r>
      <w:r w:rsidR="00FD0AD8" w:rsidRPr="005E4B44">
        <w:rPr>
          <w:rFonts w:ascii="Arial Narrow" w:hAnsi="Arial Narrow"/>
        </w:rPr>
        <w:t xml:space="preserve"> sont soumis aux dispositions des lois et règlements interdisant les actes de corruption, les manœuvres frauduleuses, les pratiques collusoires, </w:t>
      </w:r>
      <w:r w:rsidR="0080600B" w:rsidRPr="005E4B44">
        <w:rPr>
          <w:rFonts w:ascii="Arial Narrow" w:hAnsi="Arial Narrow"/>
        </w:rPr>
        <w:t>coercitives ou obstructives, les conflits d’intérêts</w:t>
      </w:r>
      <w:r w:rsidR="00FD0AD8" w:rsidRPr="005E4B44">
        <w:rPr>
          <w:rFonts w:ascii="Arial Narrow" w:hAnsi="Arial Narrow"/>
        </w:rPr>
        <w:t xml:space="preserve">, les délits </w:t>
      </w:r>
      <w:r w:rsidR="0080600B" w:rsidRPr="005E4B44">
        <w:rPr>
          <w:rFonts w:ascii="Arial Narrow" w:hAnsi="Arial Narrow"/>
        </w:rPr>
        <w:t>d’initiés et</w:t>
      </w:r>
      <w:r w:rsidR="00FD0AD8" w:rsidRPr="005E4B44">
        <w:rPr>
          <w:rFonts w:ascii="Arial Narrow" w:hAnsi="Arial Narrow"/>
        </w:rPr>
        <w:t xml:space="preserve"> les complicités.</w:t>
      </w:r>
    </w:p>
    <w:p w14:paraId="2450ADD8" w14:textId="13BE1DC1" w:rsidR="00273DD0" w:rsidRPr="005E4B44" w:rsidRDefault="00347E16" w:rsidP="000C31A2">
      <w:pPr>
        <w:widowControl w:val="0"/>
        <w:autoSpaceDE w:val="0"/>
        <w:spacing w:after="60"/>
        <w:jc w:val="both"/>
        <w:rPr>
          <w:rFonts w:ascii="Arial Narrow" w:hAnsi="Arial Narrow"/>
        </w:rPr>
      </w:pPr>
      <w:r w:rsidRPr="005E4B44">
        <w:rPr>
          <w:rFonts w:ascii="Arial Narrow" w:hAnsi="Arial Narrow"/>
        </w:rPr>
        <w:t>A c</w:t>
      </w:r>
      <w:r w:rsidR="00E312CD" w:rsidRPr="005E4B44">
        <w:rPr>
          <w:rFonts w:ascii="Arial Narrow" w:hAnsi="Arial Narrow"/>
        </w:rPr>
        <w:t>et égard, ils souscrivent la charte d’intégrité dont le modèle est joint en annexe du présent Dossier d’Appel d’Offres (pièce 10).</w:t>
      </w:r>
    </w:p>
    <w:p w14:paraId="71D6F2AA" w14:textId="21E2220E" w:rsidR="006839FE" w:rsidRPr="005E4B44" w:rsidRDefault="00353DCC" w:rsidP="000C31A2">
      <w:pPr>
        <w:widowControl w:val="0"/>
        <w:autoSpaceDE w:val="0"/>
        <w:spacing w:after="60"/>
        <w:jc w:val="both"/>
        <w:rPr>
          <w:rFonts w:ascii="Arial Narrow" w:hAnsi="Arial Narrow"/>
        </w:rPr>
      </w:pPr>
      <w:r w:rsidRPr="005E4B44">
        <w:rPr>
          <w:rFonts w:ascii="Arial Narrow" w:hAnsi="Arial Narrow"/>
        </w:rPr>
        <w:t>En</w:t>
      </w:r>
      <w:r w:rsidR="000664F6" w:rsidRPr="005E4B44">
        <w:rPr>
          <w:rFonts w:ascii="Arial Narrow" w:hAnsi="Arial Narrow"/>
        </w:rPr>
        <w:t xml:space="preserve"> </w:t>
      </w:r>
      <w:r w:rsidRPr="005E4B44">
        <w:rPr>
          <w:rFonts w:ascii="Arial Narrow" w:hAnsi="Arial Narrow"/>
        </w:rPr>
        <w:t>vertu</w:t>
      </w:r>
      <w:r w:rsidR="000664F6" w:rsidRPr="005E4B44">
        <w:rPr>
          <w:rFonts w:ascii="Arial Narrow" w:hAnsi="Arial Narrow"/>
        </w:rPr>
        <w:t xml:space="preserve"> </w:t>
      </w:r>
      <w:r w:rsidRPr="005E4B44">
        <w:rPr>
          <w:rFonts w:ascii="Arial Narrow" w:hAnsi="Arial Narrow"/>
        </w:rPr>
        <w:t>de</w:t>
      </w:r>
      <w:r w:rsidR="000664F6" w:rsidRPr="005E4B44">
        <w:rPr>
          <w:rFonts w:ascii="Arial Narrow" w:hAnsi="Arial Narrow"/>
        </w:rPr>
        <w:t xml:space="preserve"> </w:t>
      </w:r>
      <w:r w:rsidRPr="005E4B44">
        <w:rPr>
          <w:rFonts w:ascii="Arial Narrow" w:hAnsi="Arial Narrow"/>
        </w:rPr>
        <w:t>ce</w:t>
      </w:r>
      <w:r w:rsidR="001126B6" w:rsidRPr="005E4B44">
        <w:rPr>
          <w:rFonts w:ascii="Arial Narrow" w:hAnsi="Arial Narrow"/>
        </w:rPr>
        <w:t>s</w:t>
      </w:r>
      <w:r w:rsidR="000664F6" w:rsidRPr="005E4B44">
        <w:rPr>
          <w:rFonts w:ascii="Arial Narrow" w:hAnsi="Arial Narrow"/>
        </w:rPr>
        <w:t xml:space="preserve"> </w:t>
      </w:r>
      <w:r w:rsidR="00D10ACB" w:rsidRPr="005E4B44">
        <w:rPr>
          <w:rFonts w:ascii="Arial Narrow" w:hAnsi="Arial Narrow"/>
        </w:rPr>
        <w:t>principe</w:t>
      </w:r>
      <w:r w:rsidR="001126B6" w:rsidRPr="005E4B44">
        <w:rPr>
          <w:rFonts w:ascii="Arial Narrow" w:hAnsi="Arial Narrow"/>
        </w:rPr>
        <w:t>s</w:t>
      </w:r>
      <w:r w:rsidR="00D10ACB" w:rsidRPr="005E4B44">
        <w:rPr>
          <w:rFonts w:ascii="Arial Narrow" w:hAnsi="Arial Narrow"/>
        </w:rPr>
        <w:t>, le</w:t>
      </w:r>
      <w:r w:rsidR="00D84475" w:rsidRPr="005E4B44">
        <w:rPr>
          <w:rFonts w:ascii="Arial Narrow" w:hAnsi="Arial Narrow"/>
        </w:rPr>
        <w:t xml:space="preserve"> Maître d’ouvrage</w:t>
      </w:r>
      <w:r w:rsidR="00E42DC1" w:rsidRPr="005E4B44">
        <w:rPr>
          <w:rFonts w:ascii="Arial Narrow" w:hAnsi="Arial Narrow"/>
          <w:spacing w:val="2"/>
        </w:rPr>
        <w:t xml:space="preserve"> ou le Maître d’Ouvrage Délégué</w:t>
      </w:r>
      <w:r w:rsidR="006839FE" w:rsidRPr="005E4B44">
        <w:rPr>
          <w:rFonts w:ascii="Arial Narrow" w:hAnsi="Arial Narrow"/>
          <w:spacing w:val="2"/>
        </w:rPr>
        <w:t> :</w:t>
      </w:r>
    </w:p>
    <w:p w14:paraId="55B34335" w14:textId="33A0E88D" w:rsidR="00D10ACB" w:rsidRPr="005E4B44" w:rsidRDefault="00353DCC" w:rsidP="000C31A2">
      <w:pPr>
        <w:widowControl w:val="0"/>
        <w:autoSpaceDE w:val="0"/>
        <w:spacing w:after="60"/>
        <w:jc w:val="both"/>
        <w:rPr>
          <w:rFonts w:ascii="Arial Narrow" w:hAnsi="Arial Narrow"/>
          <w:i/>
        </w:rPr>
      </w:pPr>
      <w:r w:rsidRPr="005E4B44">
        <w:rPr>
          <w:rFonts w:ascii="Arial Narrow" w:hAnsi="Arial Narrow"/>
        </w:rPr>
        <w:t xml:space="preserve">a. </w:t>
      </w:r>
      <w:r w:rsidR="00D10ACB" w:rsidRPr="005E4B44">
        <w:rPr>
          <w:rFonts w:ascii="Arial Narrow" w:hAnsi="Arial Narrow"/>
        </w:rPr>
        <w:t>défini, aux fins de cette clause, les expressions de la manière suivante :</w:t>
      </w:r>
    </w:p>
    <w:p w14:paraId="59263499" w14:textId="5D820ACD" w:rsidR="00273DD0" w:rsidRPr="005E4B44" w:rsidRDefault="00353DCC" w:rsidP="000C31A2">
      <w:pPr>
        <w:widowControl w:val="0"/>
        <w:tabs>
          <w:tab w:val="left" w:pos="500"/>
        </w:tabs>
        <w:autoSpaceDE w:val="0"/>
        <w:spacing w:after="60"/>
        <w:ind w:left="851" w:hanging="284"/>
        <w:jc w:val="both"/>
        <w:rPr>
          <w:rFonts w:ascii="Arial Narrow" w:hAnsi="Arial Narrow"/>
        </w:rPr>
      </w:pPr>
      <w:r w:rsidRPr="005E4B44">
        <w:rPr>
          <w:rFonts w:ascii="Arial Narrow" w:hAnsi="Arial Narrow"/>
        </w:rPr>
        <w:t xml:space="preserve">i. </w:t>
      </w:r>
      <w:r w:rsidR="001C2C73" w:rsidRPr="005E4B44">
        <w:rPr>
          <w:rFonts w:ascii="Arial Narrow" w:hAnsi="Arial Narrow"/>
        </w:rPr>
        <w:t xml:space="preserve">Est convaincu </w:t>
      </w:r>
      <w:r w:rsidR="0080600B" w:rsidRPr="005E4B44">
        <w:rPr>
          <w:rFonts w:ascii="Arial Narrow" w:hAnsi="Arial Narrow"/>
        </w:rPr>
        <w:t>d’acte de</w:t>
      </w:r>
      <w:r w:rsidR="001C2C73" w:rsidRPr="005E4B44">
        <w:rPr>
          <w:rFonts w:ascii="Arial Narrow" w:hAnsi="Arial Narrow"/>
        </w:rPr>
        <w:t xml:space="preserve"> "corruption" </w:t>
      </w:r>
      <w:r w:rsidR="0080600B" w:rsidRPr="005E4B44">
        <w:rPr>
          <w:rFonts w:ascii="Arial Narrow" w:hAnsi="Arial Narrow"/>
        </w:rPr>
        <w:t>quiconque offre, donne</w:t>
      </w:r>
      <w:r w:rsidR="001C2C73" w:rsidRPr="005E4B44">
        <w:rPr>
          <w:rFonts w:ascii="Arial Narrow" w:hAnsi="Arial Narrow"/>
        </w:rPr>
        <w:t xml:space="preserve">, sollicite ou accepte un quelconque avantage en vue d'influencer </w:t>
      </w:r>
      <w:r w:rsidR="0080600B" w:rsidRPr="005E4B44">
        <w:rPr>
          <w:rFonts w:ascii="Arial Narrow" w:hAnsi="Arial Narrow"/>
        </w:rPr>
        <w:t>l’action d’un agent public au</w:t>
      </w:r>
      <w:r w:rsidR="001C2C73" w:rsidRPr="005E4B44">
        <w:rPr>
          <w:rFonts w:ascii="Arial Narrow" w:hAnsi="Arial Narrow"/>
        </w:rPr>
        <w:t xml:space="preserve"> cours de </w:t>
      </w:r>
      <w:r w:rsidR="0080600B" w:rsidRPr="005E4B44">
        <w:rPr>
          <w:rFonts w:ascii="Arial Narrow" w:hAnsi="Arial Narrow"/>
        </w:rPr>
        <w:t>l’attribution ou</w:t>
      </w:r>
      <w:r w:rsidR="001C2C73" w:rsidRPr="005E4B44">
        <w:rPr>
          <w:rFonts w:ascii="Arial Narrow" w:hAnsi="Arial Narrow"/>
        </w:rPr>
        <w:t xml:space="preserve"> de l'exécution </w:t>
      </w:r>
      <w:r w:rsidR="00155F96" w:rsidRPr="005E4B44">
        <w:rPr>
          <w:rFonts w:ascii="Arial Narrow" w:hAnsi="Arial Narrow"/>
          <w:spacing w:val="5"/>
        </w:rPr>
        <w:t>d’une Lettre Commande</w:t>
      </w:r>
      <w:r w:rsidR="00C95D68" w:rsidRPr="005E4B44">
        <w:rPr>
          <w:rFonts w:ascii="Arial Narrow" w:hAnsi="Arial Narrow"/>
        </w:rPr>
        <w:t> ;</w:t>
      </w:r>
    </w:p>
    <w:p w14:paraId="29BCC473" w14:textId="650731EF" w:rsidR="00273DD0" w:rsidRPr="005E4B44" w:rsidRDefault="00353DCC" w:rsidP="000C31A2">
      <w:pPr>
        <w:widowControl w:val="0"/>
        <w:tabs>
          <w:tab w:val="left" w:pos="500"/>
        </w:tabs>
        <w:autoSpaceDE w:val="0"/>
        <w:spacing w:after="60"/>
        <w:ind w:left="851" w:hanging="284"/>
        <w:jc w:val="both"/>
        <w:rPr>
          <w:rFonts w:ascii="Arial Narrow" w:hAnsi="Arial Narrow"/>
        </w:rPr>
      </w:pPr>
      <w:r w:rsidRPr="005E4B44">
        <w:rPr>
          <w:rFonts w:ascii="Arial Narrow" w:hAnsi="Arial Narrow"/>
        </w:rPr>
        <w:t xml:space="preserve">ii. </w:t>
      </w:r>
      <w:r w:rsidR="00E16F92" w:rsidRPr="005E4B44">
        <w:rPr>
          <w:rFonts w:ascii="Arial Narrow" w:hAnsi="Arial Narrow"/>
          <w:spacing w:val="5"/>
        </w:rPr>
        <w:t>Se livre à des « manœuvres frauduleuses</w:t>
      </w:r>
      <w:r w:rsidR="001C2C73" w:rsidRPr="005E4B44">
        <w:rPr>
          <w:rFonts w:ascii="Arial Narrow" w:hAnsi="Arial Narrow"/>
          <w:spacing w:val="5"/>
        </w:rPr>
        <w:t xml:space="preserve"> </w:t>
      </w:r>
      <w:r w:rsidR="00E16F92" w:rsidRPr="005E4B44">
        <w:rPr>
          <w:rFonts w:ascii="Arial Narrow" w:hAnsi="Arial Narrow"/>
          <w:spacing w:val="5"/>
        </w:rPr>
        <w:t>« quiconque déforme ou</w:t>
      </w:r>
      <w:r w:rsidR="001C2C73" w:rsidRPr="005E4B44">
        <w:rPr>
          <w:rFonts w:ascii="Arial Narrow" w:hAnsi="Arial Narrow"/>
          <w:spacing w:val="5"/>
        </w:rPr>
        <w:t xml:space="preserve"> dénature des faits afin </w:t>
      </w:r>
      <w:r w:rsidR="00E16F92" w:rsidRPr="005E4B44">
        <w:rPr>
          <w:rFonts w:ascii="Arial Narrow" w:hAnsi="Arial Narrow"/>
          <w:spacing w:val="5"/>
        </w:rPr>
        <w:t>d’influencer l’attribution ou</w:t>
      </w:r>
      <w:r w:rsidR="001C2C73" w:rsidRPr="005E4B44">
        <w:rPr>
          <w:rFonts w:ascii="Arial Narrow" w:hAnsi="Arial Narrow"/>
          <w:spacing w:val="5"/>
        </w:rPr>
        <w:t xml:space="preserve"> </w:t>
      </w:r>
      <w:r w:rsidR="00E16F92" w:rsidRPr="005E4B44">
        <w:rPr>
          <w:rFonts w:ascii="Arial Narrow" w:hAnsi="Arial Narrow"/>
          <w:spacing w:val="5"/>
        </w:rPr>
        <w:t>l’exécution d’u</w:t>
      </w:r>
      <w:r w:rsidR="0028038C" w:rsidRPr="005E4B44">
        <w:rPr>
          <w:rFonts w:ascii="Arial Narrow" w:hAnsi="Arial Narrow"/>
          <w:spacing w:val="5"/>
        </w:rPr>
        <w:t>ne Lettre Commande</w:t>
      </w:r>
      <w:r w:rsidR="00C95D68" w:rsidRPr="005E4B44">
        <w:rPr>
          <w:rFonts w:ascii="Arial Narrow" w:hAnsi="Arial Narrow"/>
          <w:spacing w:val="5"/>
        </w:rPr>
        <w:t> </w:t>
      </w:r>
      <w:r w:rsidR="00C95D68" w:rsidRPr="005E4B44">
        <w:rPr>
          <w:rFonts w:ascii="Arial Narrow" w:hAnsi="Arial Narrow"/>
        </w:rPr>
        <w:t>;</w:t>
      </w:r>
    </w:p>
    <w:p w14:paraId="49C934B6" w14:textId="5DA7B4E5" w:rsidR="00273DD0" w:rsidRPr="005E4B44" w:rsidRDefault="00353DCC" w:rsidP="00931BE4">
      <w:pPr>
        <w:widowControl w:val="0"/>
        <w:tabs>
          <w:tab w:val="left" w:pos="500"/>
        </w:tabs>
        <w:autoSpaceDE w:val="0"/>
        <w:ind w:left="851" w:hanging="284"/>
        <w:jc w:val="both"/>
        <w:rPr>
          <w:rFonts w:ascii="Arial Narrow" w:hAnsi="Arial Narrow"/>
        </w:rPr>
      </w:pPr>
      <w:r w:rsidRPr="005E4B44">
        <w:rPr>
          <w:rFonts w:ascii="Arial Narrow" w:hAnsi="Arial Narrow"/>
        </w:rPr>
        <w:t xml:space="preserve">iii. </w:t>
      </w:r>
      <w:r w:rsidR="00FD0AD8" w:rsidRPr="005E4B44">
        <w:rPr>
          <w:rFonts w:ascii="Arial Narrow" w:hAnsi="Arial Narrow"/>
        </w:rPr>
        <w:t xml:space="preserve">Sont convaincus de « pratiques </w:t>
      </w:r>
      <w:r w:rsidR="002667E6" w:rsidRPr="005E4B44">
        <w:rPr>
          <w:rFonts w:ascii="Arial Narrow" w:hAnsi="Arial Narrow"/>
        </w:rPr>
        <w:t>collusoires »</w:t>
      </w:r>
      <w:r w:rsidR="00FD0AD8" w:rsidRPr="005E4B44">
        <w:rPr>
          <w:rFonts w:ascii="Arial Narrow" w:hAnsi="Arial Narrow"/>
        </w:rPr>
        <w:t xml:space="preserve"> deux ou plusieurs soumissionnaires</w:t>
      </w:r>
      <w:r w:rsidR="002667E6" w:rsidRPr="005E4B44">
        <w:rPr>
          <w:rFonts w:ascii="Arial Narrow" w:hAnsi="Arial Narrow"/>
        </w:rPr>
        <w:t>,</w:t>
      </w:r>
      <w:r w:rsidR="00FD0AD8" w:rsidRPr="005E4B44">
        <w:rPr>
          <w:rFonts w:ascii="Arial Narrow" w:hAnsi="Arial Narrow"/>
        </w:rPr>
        <w:t xml:space="preserve"> qui s'entendent dans le but de maintenir artificiellement les prix des offres à des niveaux ne correspondant pas à ceux</w:t>
      </w:r>
      <w:r w:rsidR="002667E6" w:rsidRPr="005E4B44">
        <w:rPr>
          <w:rFonts w:ascii="Arial Narrow" w:hAnsi="Arial Narrow"/>
        </w:rPr>
        <w:t>,</w:t>
      </w:r>
      <w:r w:rsidR="00FD0AD8" w:rsidRPr="005E4B44">
        <w:rPr>
          <w:rFonts w:ascii="Arial Narrow" w:hAnsi="Arial Narrow"/>
        </w:rPr>
        <w:t xml:space="preserve"> qui résulteraient du jeu de la concurrence</w:t>
      </w:r>
      <w:r w:rsidR="00C95D68" w:rsidRPr="005E4B44">
        <w:rPr>
          <w:rFonts w:ascii="Arial Narrow" w:hAnsi="Arial Narrow"/>
        </w:rPr>
        <w:t> ;</w:t>
      </w:r>
    </w:p>
    <w:p w14:paraId="2F0D3D78" w14:textId="69FB6FBA" w:rsidR="001C2C73" w:rsidRPr="005E4B44" w:rsidRDefault="001126B6" w:rsidP="00931BE4">
      <w:pPr>
        <w:widowControl w:val="0"/>
        <w:autoSpaceDE w:val="0"/>
        <w:ind w:left="851" w:hanging="284"/>
        <w:jc w:val="both"/>
        <w:rPr>
          <w:rFonts w:ascii="Arial Narrow" w:hAnsi="Arial Narrow"/>
        </w:rPr>
      </w:pPr>
      <w:r w:rsidRPr="005E4B44">
        <w:rPr>
          <w:rFonts w:ascii="Arial Narrow" w:hAnsi="Arial Narrow"/>
        </w:rPr>
        <w:t>i</w:t>
      </w:r>
      <w:r w:rsidR="00353DCC" w:rsidRPr="005E4B44">
        <w:rPr>
          <w:rFonts w:ascii="Arial Narrow" w:hAnsi="Arial Narrow"/>
        </w:rPr>
        <w:t>v</w:t>
      </w:r>
      <w:r w:rsidR="00723016" w:rsidRPr="005E4B44">
        <w:rPr>
          <w:rFonts w:ascii="Arial Narrow" w:hAnsi="Arial Narrow"/>
        </w:rPr>
        <w:t xml:space="preserve">. </w:t>
      </w:r>
      <w:r w:rsidR="00FD0AD8" w:rsidRPr="005E4B44">
        <w:rPr>
          <w:rFonts w:ascii="Arial Narrow" w:hAnsi="Arial Narrow"/>
          <w:w w:val="105"/>
        </w:rPr>
        <w:t xml:space="preserve">Se livre à des « pratiques </w:t>
      </w:r>
      <w:r w:rsidR="002667E6" w:rsidRPr="005E4B44">
        <w:rPr>
          <w:rFonts w:ascii="Arial Narrow" w:hAnsi="Arial Narrow"/>
          <w:w w:val="105"/>
        </w:rPr>
        <w:t>coercitives »</w:t>
      </w:r>
      <w:r w:rsidR="00FD0AD8" w:rsidRPr="005E4B44">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28038C" w:rsidRPr="005E4B44">
        <w:rPr>
          <w:rFonts w:ascii="Arial Narrow" w:hAnsi="Arial Narrow"/>
          <w:spacing w:val="5"/>
        </w:rPr>
        <w:t>d’une Lettre Commande </w:t>
      </w:r>
      <w:r w:rsidR="00C95D68" w:rsidRPr="005E4B44">
        <w:rPr>
          <w:rFonts w:ascii="Arial Narrow" w:hAnsi="Arial Narrow"/>
          <w:w w:val="105"/>
        </w:rPr>
        <w:t>;</w:t>
      </w:r>
    </w:p>
    <w:p w14:paraId="05ADB31E" w14:textId="62F8D482" w:rsidR="00D31BA6" w:rsidRPr="005E4B44" w:rsidRDefault="001C2C73" w:rsidP="000C31A2">
      <w:pPr>
        <w:widowControl w:val="0"/>
        <w:autoSpaceDE w:val="0"/>
        <w:spacing w:after="60"/>
        <w:ind w:left="851" w:hanging="284"/>
        <w:jc w:val="both"/>
        <w:rPr>
          <w:rFonts w:ascii="Arial Narrow" w:hAnsi="Arial Narrow"/>
        </w:rPr>
      </w:pPr>
      <w:r w:rsidRPr="005E4B44">
        <w:rPr>
          <w:rFonts w:ascii="Arial Narrow" w:hAnsi="Arial Narrow"/>
        </w:rPr>
        <w:t xml:space="preserve">v. </w:t>
      </w:r>
      <w:r w:rsidR="00D10ACB" w:rsidRPr="005E4B44">
        <w:rPr>
          <w:rFonts w:ascii="Arial Narrow" w:hAnsi="Arial Narrow"/>
        </w:rPr>
        <w:t>Le « </w:t>
      </w:r>
      <w:r w:rsidR="00C046D0" w:rsidRPr="005E4B44">
        <w:rPr>
          <w:rFonts w:ascii="Arial Narrow" w:hAnsi="Arial Narrow"/>
        </w:rPr>
        <w:t xml:space="preserve">conflit d’intérêt » </w:t>
      </w:r>
      <w:r w:rsidR="00D10ACB" w:rsidRPr="005E4B44">
        <w:rPr>
          <w:rFonts w:ascii="Arial Narrow" w:hAnsi="Arial Narrow"/>
        </w:rPr>
        <w:t>désigne</w:t>
      </w:r>
      <w:r w:rsidR="00C046D0" w:rsidRPr="005E4B44">
        <w:rPr>
          <w:rFonts w:ascii="Arial Narrow" w:hAnsi="Arial Narrow"/>
        </w:rPr>
        <w:t xml:space="preserve"> toute situation dans laquelle</w:t>
      </w:r>
      <w:r w:rsidR="00D10ACB" w:rsidRPr="005E4B44">
        <w:rPr>
          <w:rFonts w:ascii="Arial Narrow" w:hAnsi="Arial Narrow"/>
        </w:rPr>
        <w:t xml:space="preserve"> le titulaire </w:t>
      </w:r>
      <w:r w:rsidR="0028038C" w:rsidRPr="005E4B44">
        <w:rPr>
          <w:rFonts w:ascii="Arial Narrow" w:hAnsi="Arial Narrow"/>
          <w:spacing w:val="5"/>
        </w:rPr>
        <w:t>d’une Lettre Commande </w:t>
      </w:r>
      <w:r w:rsidR="0028038C" w:rsidRPr="005E4B44">
        <w:rPr>
          <w:rFonts w:ascii="Arial Narrow" w:hAnsi="Arial Narrow"/>
        </w:rPr>
        <w:t xml:space="preserve"> </w:t>
      </w:r>
      <w:r w:rsidR="00D10ACB" w:rsidRPr="005E4B44">
        <w:rPr>
          <w:rFonts w:ascii="Arial Narrow" w:hAnsi="Arial Narrow"/>
        </w:rPr>
        <w:t>ou surveillant des procédures</w:t>
      </w:r>
      <w:r w:rsidR="00055B5D" w:rsidRPr="005E4B44">
        <w:rPr>
          <w:rFonts w:ascii="Arial Narrow" w:hAnsi="Arial Narrow"/>
        </w:rPr>
        <w:t xml:space="preserve"> de passation et/ou de l'exécution du marché</w:t>
      </w:r>
      <w:r w:rsidR="00D10ACB" w:rsidRPr="005E4B44">
        <w:rPr>
          <w:rFonts w:ascii="Arial Narrow" w:hAnsi="Arial Narrow"/>
        </w:rPr>
        <w:t xml:space="preserve"> pourrait tirer des profits directs ou indirects </w:t>
      </w:r>
      <w:r w:rsidR="0028038C" w:rsidRPr="005E4B44">
        <w:rPr>
          <w:rFonts w:ascii="Arial Narrow" w:hAnsi="Arial Narrow"/>
          <w:spacing w:val="5"/>
        </w:rPr>
        <w:t>d’une Lettre Commande </w:t>
      </w:r>
      <w:r w:rsidR="00D10ACB" w:rsidRPr="005E4B44">
        <w:rPr>
          <w:rFonts w:ascii="Arial Narrow" w:hAnsi="Arial Narrow"/>
        </w:rPr>
        <w:t xml:space="preserve"> conclu par le Maître d’</w:t>
      </w:r>
      <w:r w:rsidR="003E60AD" w:rsidRPr="005E4B44">
        <w:rPr>
          <w:rFonts w:ascii="Arial Narrow" w:hAnsi="Arial Narrow"/>
        </w:rPr>
        <w:t>O</w:t>
      </w:r>
      <w:r w:rsidR="00D10ACB" w:rsidRPr="005E4B44">
        <w:rPr>
          <w:rFonts w:ascii="Arial Narrow" w:hAnsi="Arial Narrow"/>
        </w:rPr>
        <w:t>uvrage ou Maître d’</w:t>
      </w:r>
      <w:r w:rsidR="003E60AD" w:rsidRPr="005E4B44">
        <w:rPr>
          <w:rFonts w:ascii="Arial Narrow" w:hAnsi="Arial Narrow"/>
        </w:rPr>
        <w:t>O</w:t>
      </w:r>
      <w:r w:rsidR="00D10ACB" w:rsidRPr="005E4B44">
        <w:rPr>
          <w:rFonts w:ascii="Arial Narrow" w:hAnsi="Arial Narrow"/>
        </w:rPr>
        <w:t>uvrage Délégué, d’une affectation ou toute situation dans laquelle il a des i</w:t>
      </w:r>
      <w:r w:rsidR="00C046D0" w:rsidRPr="005E4B44">
        <w:rPr>
          <w:rFonts w:ascii="Arial Narrow" w:hAnsi="Arial Narrow"/>
        </w:rPr>
        <w:t>ntérêt</w:t>
      </w:r>
      <w:r w:rsidR="00D10ACB" w:rsidRPr="005E4B44">
        <w:rPr>
          <w:rFonts w:ascii="Arial Narrow" w:hAnsi="Arial Narrow"/>
        </w:rPr>
        <w:t>s</w:t>
      </w:r>
      <w:r w:rsidR="00C046D0" w:rsidRPr="005E4B44">
        <w:rPr>
          <w:rFonts w:ascii="Arial Narrow" w:hAnsi="Arial Narrow"/>
        </w:rPr>
        <w:t xml:space="preserve"> financier</w:t>
      </w:r>
      <w:r w:rsidR="00D10ACB" w:rsidRPr="005E4B44">
        <w:rPr>
          <w:rFonts w:ascii="Arial Narrow" w:hAnsi="Arial Narrow"/>
        </w:rPr>
        <w:t>s</w:t>
      </w:r>
      <w:r w:rsidR="00C046D0" w:rsidRPr="005E4B44">
        <w:rPr>
          <w:rFonts w:ascii="Arial Narrow" w:hAnsi="Arial Narrow"/>
        </w:rPr>
        <w:t xml:space="preserve"> ou personnel</w:t>
      </w:r>
      <w:r w:rsidR="00D10ACB" w:rsidRPr="005E4B44">
        <w:rPr>
          <w:rFonts w:ascii="Arial Narrow" w:hAnsi="Arial Narrow"/>
        </w:rPr>
        <w:t>s</w:t>
      </w:r>
      <w:r w:rsidR="00C046D0" w:rsidRPr="005E4B44">
        <w:rPr>
          <w:rFonts w:ascii="Arial Narrow" w:hAnsi="Arial Narrow"/>
        </w:rPr>
        <w:t xml:space="preserve"> </w:t>
      </w:r>
      <w:r w:rsidR="00D10ACB" w:rsidRPr="005E4B44">
        <w:rPr>
          <w:rFonts w:ascii="Arial Narrow" w:hAnsi="Arial Narrow"/>
        </w:rPr>
        <w:t xml:space="preserve">suffisant pour </w:t>
      </w:r>
      <w:r w:rsidR="00C046D0" w:rsidRPr="005E4B44">
        <w:rPr>
          <w:rFonts w:ascii="Arial Narrow" w:hAnsi="Arial Narrow"/>
        </w:rPr>
        <w:t xml:space="preserve">compromettre </w:t>
      </w:r>
      <w:r w:rsidR="00D10ACB" w:rsidRPr="005E4B44">
        <w:rPr>
          <w:rFonts w:ascii="Arial Narrow" w:hAnsi="Arial Narrow"/>
        </w:rPr>
        <w:t>son impartialité dans l’accomplissement de ses fonctions ou de nature à affecter défavorablement son jugement</w:t>
      </w:r>
      <w:r w:rsidR="00C95D68" w:rsidRPr="005E4B44">
        <w:rPr>
          <w:rFonts w:ascii="Arial Narrow" w:hAnsi="Arial Narrow"/>
        </w:rPr>
        <w:t> ;</w:t>
      </w:r>
    </w:p>
    <w:p w14:paraId="73BD42BD" w14:textId="55525AD7" w:rsidR="007A68A2" w:rsidRPr="005E4B44" w:rsidRDefault="00723016" w:rsidP="00931BE4">
      <w:pPr>
        <w:widowControl w:val="0"/>
        <w:autoSpaceDE w:val="0"/>
        <w:ind w:left="851" w:hanging="284"/>
        <w:jc w:val="both"/>
        <w:rPr>
          <w:rFonts w:ascii="Arial Narrow" w:hAnsi="Arial Narrow"/>
        </w:rPr>
      </w:pPr>
      <w:r w:rsidRPr="005E4B44">
        <w:rPr>
          <w:rFonts w:ascii="Arial Narrow" w:hAnsi="Arial Narrow"/>
        </w:rPr>
        <w:t>vi</w:t>
      </w:r>
      <w:r w:rsidR="00A51F35" w:rsidRPr="005E4B44">
        <w:rPr>
          <w:rFonts w:ascii="Arial Narrow" w:hAnsi="Arial Narrow"/>
        </w:rPr>
        <w:t>i</w:t>
      </w:r>
      <w:r w:rsidRPr="005E4B44">
        <w:rPr>
          <w:rFonts w:ascii="Arial Narrow" w:hAnsi="Arial Narrow"/>
        </w:rPr>
        <w:t xml:space="preserve">. </w:t>
      </w:r>
      <w:r w:rsidR="007A68A2" w:rsidRPr="005E4B44">
        <w:rPr>
          <w:rFonts w:ascii="Arial Narrow" w:hAnsi="Arial Narrow"/>
        </w:rPr>
        <w:t>La c</w:t>
      </w:r>
      <w:r w:rsidR="00C046D0" w:rsidRPr="005E4B44">
        <w:rPr>
          <w:rFonts w:ascii="Arial Narrow" w:hAnsi="Arial Narrow"/>
        </w:rPr>
        <w:t xml:space="preserve">omplicité </w:t>
      </w:r>
      <w:r w:rsidR="007A68A2" w:rsidRPr="005E4B44">
        <w:rPr>
          <w:rFonts w:ascii="Arial Narrow" w:hAnsi="Arial Narrow"/>
        </w:rPr>
        <w:t>s’entend de :</w:t>
      </w:r>
    </w:p>
    <w:p w14:paraId="3EB63962" w14:textId="77777777" w:rsidR="006401F9" w:rsidRPr="005E4B44" w:rsidRDefault="007A68A2" w:rsidP="00931BE4">
      <w:pPr>
        <w:pStyle w:val="Paragraphedeliste"/>
        <w:widowControl w:val="0"/>
        <w:numPr>
          <w:ilvl w:val="0"/>
          <w:numId w:val="2"/>
        </w:numPr>
        <w:autoSpaceDE w:val="0"/>
        <w:spacing w:after="0" w:line="240" w:lineRule="auto"/>
        <w:jc w:val="both"/>
        <w:rPr>
          <w:rFonts w:ascii="Arial Narrow" w:hAnsi="Arial Narrow"/>
          <w:sz w:val="24"/>
          <w:szCs w:val="24"/>
        </w:rPr>
      </w:pPr>
      <w:r w:rsidRPr="005E4B44">
        <w:rPr>
          <w:rFonts w:ascii="Arial Narrow" w:hAnsi="Arial Narrow"/>
          <w:sz w:val="24"/>
          <w:szCs w:val="24"/>
        </w:rPr>
        <w:t>L’omission ou la négligence d’effectuer les contrôles ou de donner les avis techniques prescrits ;</w:t>
      </w:r>
    </w:p>
    <w:p w14:paraId="6FC42DA7" w14:textId="48CDE284" w:rsidR="00CC252D" w:rsidRPr="005E4B44" w:rsidRDefault="00F92283" w:rsidP="000C31A2">
      <w:pPr>
        <w:pStyle w:val="Paragraphedeliste"/>
        <w:widowControl w:val="0"/>
        <w:numPr>
          <w:ilvl w:val="0"/>
          <w:numId w:val="2"/>
        </w:numPr>
        <w:autoSpaceDE w:val="0"/>
        <w:spacing w:after="60" w:line="240" w:lineRule="auto"/>
        <w:jc w:val="both"/>
        <w:rPr>
          <w:rFonts w:ascii="Arial Narrow" w:hAnsi="Arial Narrow"/>
          <w:sz w:val="24"/>
          <w:szCs w:val="24"/>
        </w:rPr>
      </w:pPr>
      <w:r w:rsidRPr="005E4B44">
        <w:rPr>
          <w:rFonts w:ascii="Arial Narrow" w:hAnsi="Arial Narrow"/>
          <w:sz w:val="24"/>
          <w:szCs w:val="24"/>
        </w:rPr>
        <w:t>L’abstention volontaire de porter à la connaissance du Maître d’</w:t>
      </w:r>
      <w:r w:rsidR="003E60AD" w:rsidRPr="005E4B44">
        <w:rPr>
          <w:rFonts w:ascii="Arial Narrow" w:hAnsi="Arial Narrow"/>
          <w:sz w:val="24"/>
          <w:szCs w:val="24"/>
        </w:rPr>
        <w:t>O</w:t>
      </w:r>
      <w:r w:rsidRPr="005E4B44">
        <w:rPr>
          <w:rFonts w:ascii="Arial Narrow" w:hAnsi="Arial Narrow"/>
          <w:sz w:val="24"/>
          <w:szCs w:val="24"/>
        </w:rPr>
        <w:t>uvrage ou de l’autorité compétente, les irrégularités constatées lors de la réalisation de ses missions.</w:t>
      </w:r>
    </w:p>
    <w:p w14:paraId="541863B1" w14:textId="5373BFAC" w:rsidR="00CC252D" w:rsidRPr="005E4B44" w:rsidRDefault="00CC252D" w:rsidP="000C31A2">
      <w:pPr>
        <w:widowControl w:val="0"/>
        <w:autoSpaceDE w:val="0"/>
        <w:spacing w:after="60"/>
        <w:ind w:left="709" w:hanging="142"/>
        <w:jc w:val="both"/>
        <w:rPr>
          <w:rFonts w:ascii="Arial Narrow" w:hAnsi="Arial Narrow"/>
        </w:rPr>
      </w:pPr>
      <w:r w:rsidRPr="00B41F16">
        <w:rPr>
          <w:rFonts w:ascii="Arial Narrow" w:hAnsi="Arial Narrow"/>
        </w:rPr>
        <w:t>v</w:t>
      </w:r>
      <w:r w:rsidR="00D31BA6" w:rsidRPr="00B41F16">
        <w:rPr>
          <w:rFonts w:ascii="Arial Narrow" w:hAnsi="Arial Narrow"/>
        </w:rPr>
        <w:t>i</w:t>
      </w:r>
      <w:r w:rsidR="00A51F35" w:rsidRPr="00B41F16">
        <w:rPr>
          <w:rFonts w:ascii="Arial Narrow" w:hAnsi="Arial Narrow"/>
        </w:rPr>
        <w:t>ii</w:t>
      </w:r>
      <w:r w:rsidRPr="00B41F16">
        <w:rPr>
          <w:rFonts w:ascii="Arial Narrow" w:hAnsi="Arial Narrow"/>
        </w:rPr>
        <w:t xml:space="preserve">. </w:t>
      </w:r>
      <w:r w:rsidR="00C046D0" w:rsidRPr="00B41F16">
        <w:rPr>
          <w:rFonts w:ascii="Arial Narrow" w:hAnsi="Arial Narrow"/>
        </w:rPr>
        <w:t xml:space="preserve">Se livre aux « pratiques obstructives », quiconque commet des actes visant à la </w:t>
      </w:r>
      <w:r w:rsidR="00C046D0" w:rsidRPr="005E4B44">
        <w:rPr>
          <w:rFonts w:ascii="Arial Narrow" w:hAnsi="Arial Narrow"/>
        </w:rPr>
        <w:t xml:space="preserve">destruction, la </w:t>
      </w:r>
      <w:r w:rsidR="00C046D0" w:rsidRPr="005E4B44">
        <w:rPr>
          <w:rFonts w:ascii="Arial Narrow" w:hAnsi="Arial Narrow"/>
        </w:rPr>
        <w:lastRenderedPageBreak/>
        <w:t>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5E4B44">
        <w:rPr>
          <w:rFonts w:ascii="Arial Narrow" w:hAnsi="Arial Narrow"/>
        </w:rPr>
        <w:t>.</w:t>
      </w:r>
    </w:p>
    <w:p w14:paraId="46B5593D" w14:textId="07179B15" w:rsidR="00273DD0" w:rsidRPr="005E4B44" w:rsidRDefault="00353DCC" w:rsidP="00931BE4">
      <w:pPr>
        <w:widowControl w:val="0"/>
        <w:autoSpaceDE w:val="0"/>
        <w:jc w:val="both"/>
        <w:rPr>
          <w:rFonts w:ascii="Arial Narrow" w:hAnsi="Arial Narrow"/>
        </w:rPr>
      </w:pPr>
      <w:r w:rsidRPr="005E4B44">
        <w:rPr>
          <w:rFonts w:ascii="Arial Narrow" w:hAnsi="Arial Narrow"/>
        </w:rPr>
        <w:t xml:space="preserve">b. </w:t>
      </w:r>
      <w:r w:rsidR="00F92283" w:rsidRPr="005E4B44">
        <w:rPr>
          <w:rFonts w:ascii="Arial Narrow" w:hAnsi="Arial Narrow"/>
        </w:rPr>
        <w:t>rejettera toute proposition d’attribution,</w:t>
      </w:r>
      <w:r w:rsidR="00F859E7" w:rsidRPr="005E4B44">
        <w:rPr>
          <w:rFonts w:ascii="Arial Narrow" w:hAnsi="Arial Narrow"/>
        </w:rPr>
        <w:t xml:space="preserve"> </w:t>
      </w:r>
      <w:r w:rsidRPr="005E4B44">
        <w:rPr>
          <w:rFonts w:ascii="Arial Narrow" w:hAnsi="Arial Narrow"/>
        </w:rPr>
        <w:t>s’il est prouvé que l’attributaire proposé est direc</w:t>
      </w:r>
      <w:r w:rsidRPr="005E4B44">
        <w:rPr>
          <w:rFonts w:ascii="Arial Narrow" w:hAnsi="Arial Narrow"/>
          <w:spacing w:val="5"/>
        </w:rPr>
        <w:t>temen</w:t>
      </w:r>
      <w:r w:rsidRPr="005E4B44">
        <w:rPr>
          <w:rFonts w:ascii="Arial Narrow" w:hAnsi="Arial Narrow"/>
        </w:rPr>
        <w:t xml:space="preserve">t </w:t>
      </w:r>
      <w:r w:rsidRPr="005E4B44">
        <w:rPr>
          <w:rFonts w:ascii="Arial Narrow" w:hAnsi="Arial Narrow"/>
          <w:spacing w:val="5"/>
        </w:rPr>
        <w:t>o</w:t>
      </w:r>
      <w:r w:rsidRPr="005E4B44">
        <w:rPr>
          <w:rFonts w:ascii="Arial Narrow" w:hAnsi="Arial Narrow"/>
        </w:rPr>
        <w:t xml:space="preserve">u </w:t>
      </w:r>
      <w:r w:rsidRPr="005E4B44">
        <w:rPr>
          <w:rFonts w:ascii="Arial Narrow" w:hAnsi="Arial Narrow"/>
          <w:spacing w:val="5"/>
        </w:rPr>
        <w:t>pa</w:t>
      </w:r>
      <w:r w:rsidRPr="005E4B44">
        <w:rPr>
          <w:rFonts w:ascii="Arial Narrow" w:hAnsi="Arial Narrow"/>
        </w:rPr>
        <w:t xml:space="preserve">r </w:t>
      </w:r>
      <w:r w:rsidRPr="005E4B44">
        <w:rPr>
          <w:rFonts w:ascii="Arial Narrow" w:hAnsi="Arial Narrow"/>
          <w:spacing w:val="5"/>
        </w:rPr>
        <w:t>l’intermédiair</w:t>
      </w:r>
      <w:r w:rsidRPr="005E4B44">
        <w:rPr>
          <w:rFonts w:ascii="Arial Narrow" w:hAnsi="Arial Narrow"/>
        </w:rPr>
        <w:t>e</w:t>
      </w:r>
      <w:r w:rsidR="00F859E7" w:rsidRPr="005E4B44">
        <w:rPr>
          <w:rFonts w:ascii="Arial Narrow" w:hAnsi="Arial Narrow"/>
        </w:rPr>
        <w:t xml:space="preserve"> </w:t>
      </w:r>
      <w:r w:rsidRPr="005E4B44">
        <w:rPr>
          <w:rFonts w:ascii="Arial Narrow" w:hAnsi="Arial Narrow"/>
          <w:spacing w:val="5"/>
        </w:rPr>
        <w:t>d’u</w:t>
      </w:r>
      <w:r w:rsidRPr="005E4B44">
        <w:rPr>
          <w:rFonts w:ascii="Arial Narrow" w:hAnsi="Arial Narrow"/>
        </w:rPr>
        <w:t>n</w:t>
      </w:r>
      <w:r w:rsidR="00F859E7" w:rsidRPr="005E4B44">
        <w:rPr>
          <w:rFonts w:ascii="Arial Narrow" w:hAnsi="Arial Narrow"/>
        </w:rPr>
        <w:t xml:space="preserve"> </w:t>
      </w:r>
      <w:r w:rsidRPr="005E4B44">
        <w:rPr>
          <w:rFonts w:ascii="Arial Narrow" w:hAnsi="Arial Narrow"/>
          <w:spacing w:val="5"/>
        </w:rPr>
        <w:t xml:space="preserve">agent, </w:t>
      </w:r>
      <w:r w:rsidRPr="005E4B44">
        <w:rPr>
          <w:rFonts w:ascii="Arial Narrow" w:hAnsi="Arial Narrow"/>
        </w:rPr>
        <w:t>coupable de corruption</w:t>
      </w:r>
      <w:r w:rsidR="009637BD" w:rsidRPr="005E4B44">
        <w:rPr>
          <w:rFonts w:ascii="Arial Narrow" w:hAnsi="Arial Narrow"/>
        </w:rPr>
        <w:t>,</w:t>
      </w:r>
      <w:r w:rsidR="00F859E7" w:rsidRPr="005E4B44">
        <w:rPr>
          <w:rFonts w:ascii="Arial Narrow" w:hAnsi="Arial Narrow"/>
        </w:rPr>
        <w:t xml:space="preserve"> </w:t>
      </w:r>
      <w:r w:rsidR="009637BD" w:rsidRPr="005E4B44">
        <w:rPr>
          <w:rFonts w:ascii="Arial Narrow" w:hAnsi="Arial Narrow"/>
        </w:rPr>
        <w:t xml:space="preserve">de conflit </w:t>
      </w:r>
      <w:r w:rsidR="00F92283" w:rsidRPr="005E4B44">
        <w:rPr>
          <w:rFonts w:ascii="Arial Narrow" w:hAnsi="Arial Narrow"/>
        </w:rPr>
        <w:t xml:space="preserve">d’intérêt, de complicité </w:t>
      </w:r>
      <w:r w:rsidRPr="005E4B44">
        <w:rPr>
          <w:rFonts w:ascii="Arial Narrow" w:hAnsi="Arial Narrow"/>
        </w:rPr>
        <w:t>ou s’est livré à des manœuvres frauduleuses, des pratiques collusoires</w:t>
      </w:r>
      <w:r w:rsidR="009637BD" w:rsidRPr="005E4B44">
        <w:rPr>
          <w:rFonts w:ascii="Arial Narrow" w:hAnsi="Arial Narrow"/>
        </w:rPr>
        <w:t>,</w:t>
      </w:r>
      <w:r w:rsidR="00F859E7" w:rsidRPr="005E4B44">
        <w:rPr>
          <w:rFonts w:ascii="Arial Narrow" w:hAnsi="Arial Narrow"/>
        </w:rPr>
        <w:t xml:space="preserve"> </w:t>
      </w:r>
      <w:r w:rsidR="009637BD" w:rsidRPr="005E4B44">
        <w:rPr>
          <w:rFonts w:ascii="Arial Narrow" w:hAnsi="Arial Narrow"/>
        </w:rPr>
        <w:t>coercitives ou</w:t>
      </w:r>
      <w:r w:rsidR="009637BD" w:rsidRPr="005E4B44">
        <w:rPr>
          <w:rFonts w:ascii="Arial Narrow" w:hAnsi="Arial Narrow"/>
          <w:spacing w:val="12"/>
        </w:rPr>
        <w:t xml:space="preserve"> obstructives</w:t>
      </w:r>
      <w:r w:rsidRPr="005E4B44">
        <w:rPr>
          <w:rFonts w:ascii="Arial Narrow" w:hAnsi="Arial Narrow"/>
        </w:rPr>
        <w:t xml:space="preserve"> pour l’attribution de ce</w:t>
      </w:r>
      <w:r w:rsidR="004E58C5" w:rsidRPr="005E4B44">
        <w:rPr>
          <w:rFonts w:ascii="Arial Narrow" w:hAnsi="Arial Narrow"/>
        </w:rPr>
        <w:t>tte</w:t>
      </w:r>
      <w:r w:rsidRPr="005E4B44">
        <w:rPr>
          <w:rFonts w:ascii="Arial Narrow" w:hAnsi="Arial Narrow"/>
        </w:rPr>
        <w:t xml:space="preserve"> </w:t>
      </w:r>
      <w:r w:rsidR="004E58C5" w:rsidRPr="005E4B44">
        <w:rPr>
          <w:rFonts w:ascii="Arial Narrow" w:hAnsi="Arial Narrow"/>
        </w:rPr>
        <w:t>Lettre Commande</w:t>
      </w:r>
      <w:r w:rsidRPr="005E4B44">
        <w:rPr>
          <w:rFonts w:ascii="Arial Narrow" w:hAnsi="Arial Narrow"/>
        </w:rPr>
        <w:t>.</w:t>
      </w:r>
    </w:p>
    <w:p w14:paraId="362D4E21" w14:textId="5EA5E291" w:rsidR="00273DD0" w:rsidRPr="005E4B44" w:rsidRDefault="00353DCC" w:rsidP="000C31A2">
      <w:pPr>
        <w:widowControl w:val="0"/>
        <w:tabs>
          <w:tab w:val="left" w:pos="1120"/>
          <w:tab w:val="left" w:pos="2700"/>
          <w:tab w:val="left" w:pos="3440"/>
          <w:tab w:val="left" w:pos="3860"/>
        </w:tabs>
        <w:autoSpaceDE w:val="0"/>
        <w:spacing w:after="60"/>
        <w:jc w:val="both"/>
        <w:rPr>
          <w:rFonts w:ascii="Arial Narrow" w:hAnsi="Arial Narrow"/>
        </w:rPr>
      </w:pPr>
      <w:r w:rsidRPr="005E4B44">
        <w:rPr>
          <w:rFonts w:ascii="Arial Narrow" w:hAnsi="Arial Narrow"/>
          <w:spacing w:val="1"/>
        </w:rPr>
        <w:t>3.2</w:t>
      </w:r>
      <w:r w:rsidRPr="005E4B44">
        <w:rPr>
          <w:rFonts w:ascii="Arial Narrow" w:hAnsi="Arial Narrow"/>
        </w:rPr>
        <w:t xml:space="preserve">. </w:t>
      </w:r>
      <w:r w:rsidR="0041270D" w:rsidRPr="005E4B44">
        <w:rPr>
          <w:rFonts w:ascii="Arial Narrow" w:hAnsi="Arial Narrow"/>
          <w:spacing w:val="1"/>
        </w:rPr>
        <w:t xml:space="preserve">L'Autorité chargée des </w:t>
      </w:r>
      <w:r w:rsidR="003E60AD" w:rsidRPr="005E4B44">
        <w:rPr>
          <w:rFonts w:ascii="Arial Narrow" w:hAnsi="Arial Narrow"/>
          <w:spacing w:val="1"/>
        </w:rPr>
        <w:t>M</w:t>
      </w:r>
      <w:r w:rsidR="0041270D" w:rsidRPr="005E4B44">
        <w:rPr>
          <w:rFonts w:ascii="Arial Narrow" w:hAnsi="Arial Narrow"/>
          <w:spacing w:val="1"/>
        </w:rPr>
        <w:t xml:space="preserve">archés </w:t>
      </w:r>
      <w:r w:rsidR="003E60AD" w:rsidRPr="005E4B44">
        <w:rPr>
          <w:rFonts w:ascii="Arial Narrow" w:hAnsi="Arial Narrow"/>
          <w:spacing w:val="1"/>
        </w:rPr>
        <w:t>P</w:t>
      </w:r>
      <w:r w:rsidR="0041270D" w:rsidRPr="005E4B44">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5E4B44">
        <w:rPr>
          <w:rFonts w:ascii="Arial Narrow" w:hAnsi="Arial Narrow"/>
          <w:spacing w:val="1"/>
        </w:rPr>
        <w:t>,</w:t>
      </w:r>
      <w:r w:rsidR="0041270D" w:rsidRPr="005E4B44">
        <w:rPr>
          <w:rFonts w:ascii="Arial Narrow" w:hAnsi="Arial Narrow"/>
          <w:spacing w:val="1"/>
        </w:rPr>
        <w:t xml:space="preserve"> qui pourraient être engagées contre lui</w:t>
      </w:r>
      <w:r w:rsidRPr="005E4B44">
        <w:rPr>
          <w:rFonts w:ascii="Arial Narrow" w:hAnsi="Arial Narrow"/>
        </w:rPr>
        <w:t>.</w:t>
      </w:r>
    </w:p>
    <w:p w14:paraId="54511300" w14:textId="6F817738" w:rsidR="00D745B0" w:rsidRPr="005E4B44" w:rsidRDefault="00E42DC1" w:rsidP="00931BE4">
      <w:pPr>
        <w:widowControl w:val="0"/>
        <w:autoSpaceDE w:val="0"/>
        <w:jc w:val="both"/>
        <w:rPr>
          <w:rFonts w:ascii="Arial Narrow" w:hAnsi="Arial Narrow"/>
        </w:rPr>
      </w:pPr>
      <w:r w:rsidRPr="005E4B44">
        <w:rPr>
          <w:rFonts w:ascii="Arial Narrow" w:hAnsi="Arial Narrow"/>
          <w:spacing w:val="2"/>
        </w:rPr>
        <w:t>3.3.</w:t>
      </w:r>
      <w:r w:rsidR="003E60AD" w:rsidRPr="005E4B44">
        <w:rPr>
          <w:rFonts w:ascii="Arial Narrow" w:hAnsi="Arial Narrow"/>
          <w:spacing w:val="2"/>
        </w:rPr>
        <w:t xml:space="preserve"> </w:t>
      </w:r>
      <w:r w:rsidR="00D745B0" w:rsidRPr="005E4B44">
        <w:rPr>
          <w:rFonts w:ascii="Arial Narrow" w:hAnsi="Arial Narrow"/>
          <w:spacing w:val="1"/>
        </w:rPr>
        <w:t xml:space="preserve">L’Autorité </w:t>
      </w:r>
      <w:r w:rsidR="00D745B0" w:rsidRPr="005E4B44">
        <w:rPr>
          <w:rFonts w:ascii="Arial Narrow" w:hAnsi="Arial Narrow"/>
          <w:spacing w:val="2"/>
        </w:rPr>
        <w:t>chargée des Marchés Publics</w:t>
      </w:r>
      <w:r w:rsidR="00D745B0" w:rsidRPr="005E4B44">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5E4B44" w:rsidRDefault="00353DCC" w:rsidP="0040070D">
      <w:pPr>
        <w:pStyle w:val="RGAOarticles"/>
      </w:pPr>
      <w:bookmarkStart w:id="46" w:name="_Toc530307908"/>
      <w:bookmarkStart w:id="47" w:name="_Toc97557029"/>
      <w:bookmarkStart w:id="48" w:name="_Toc163062696"/>
      <w:r w:rsidRPr="005E4B44">
        <w:t>Candidats</w:t>
      </w:r>
      <w:r w:rsidR="00F859E7" w:rsidRPr="005E4B44">
        <w:t xml:space="preserve"> </w:t>
      </w:r>
      <w:r w:rsidRPr="005E4B44">
        <w:t>admis</w:t>
      </w:r>
      <w:r w:rsidR="00F859E7" w:rsidRPr="005E4B44">
        <w:t xml:space="preserve"> </w:t>
      </w:r>
      <w:r w:rsidRPr="005E4B44">
        <w:t>à</w:t>
      </w:r>
      <w:r w:rsidR="00F859E7" w:rsidRPr="005E4B44">
        <w:t xml:space="preserve"> </w:t>
      </w:r>
      <w:r w:rsidRPr="005E4B44">
        <w:t>concourir</w:t>
      </w:r>
      <w:bookmarkEnd w:id="46"/>
      <w:bookmarkEnd w:id="47"/>
      <w:bookmarkEnd w:id="48"/>
    </w:p>
    <w:p w14:paraId="42D0D4FB" w14:textId="2B130C4E" w:rsidR="00192EEC" w:rsidRPr="005E4B44" w:rsidRDefault="00353DCC" w:rsidP="00931BE4">
      <w:pPr>
        <w:widowControl w:val="0"/>
        <w:autoSpaceDE w:val="0"/>
        <w:jc w:val="both"/>
        <w:rPr>
          <w:rFonts w:ascii="Arial Narrow" w:hAnsi="Arial Narrow"/>
        </w:rPr>
      </w:pPr>
      <w:r w:rsidRPr="005E4B44">
        <w:rPr>
          <w:rFonts w:ascii="Arial Narrow" w:hAnsi="Arial Narrow"/>
        </w:rPr>
        <w:t xml:space="preserve">4.1. </w:t>
      </w:r>
      <w:r w:rsidR="00E9358A" w:rsidRPr="005E4B44">
        <w:rPr>
          <w:rFonts w:ascii="Arial Narrow" w:hAnsi="Arial Narrow"/>
        </w:rPr>
        <w:t xml:space="preserve">En dehors de </w:t>
      </w:r>
      <w:r w:rsidR="00E9358A" w:rsidRPr="005E4B44">
        <w:rPr>
          <w:rFonts w:ascii="Arial Narrow" w:hAnsi="Arial Narrow"/>
          <w:b/>
        </w:rPr>
        <w:t>l’</w:t>
      </w:r>
      <w:r w:rsidR="003E60AD" w:rsidRPr="005E4B44">
        <w:rPr>
          <w:rFonts w:ascii="Arial Narrow" w:hAnsi="Arial Narrow"/>
          <w:b/>
        </w:rPr>
        <w:t>A</w:t>
      </w:r>
      <w:r w:rsidR="00E9358A" w:rsidRPr="005E4B44">
        <w:rPr>
          <w:rFonts w:ascii="Arial Narrow" w:hAnsi="Arial Narrow"/>
          <w:b/>
        </w:rPr>
        <w:t>ppel</w:t>
      </w:r>
      <w:r w:rsidR="00E9358A" w:rsidRPr="005E4B44">
        <w:rPr>
          <w:rFonts w:ascii="Arial Narrow" w:hAnsi="Arial Narrow"/>
          <w:b/>
          <w:spacing w:val="26"/>
        </w:rPr>
        <w:t xml:space="preserve"> </w:t>
      </w:r>
      <w:r w:rsidR="00E9358A" w:rsidRPr="005E4B44">
        <w:rPr>
          <w:rFonts w:ascii="Arial Narrow" w:hAnsi="Arial Narrow"/>
          <w:b/>
        </w:rPr>
        <w:t>d’</w:t>
      </w:r>
      <w:r w:rsidR="003E60AD" w:rsidRPr="005E4B44">
        <w:rPr>
          <w:rFonts w:ascii="Arial Narrow" w:hAnsi="Arial Narrow"/>
          <w:b/>
        </w:rPr>
        <w:t>O</w:t>
      </w:r>
      <w:r w:rsidR="00E9358A" w:rsidRPr="005E4B44">
        <w:rPr>
          <w:rFonts w:ascii="Arial Narrow" w:hAnsi="Arial Narrow"/>
          <w:b/>
        </w:rPr>
        <w:t>ffres</w:t>
      </w:r>
      <w:r w:rsidR="00E9358A" w:rsidRPr="005E4B44">
        <w:rPr>
          <w:rFonts w:ascii="Arial Narrow" w:hAnsi="Arial Narrow"/>
          <w:b/>
          <w:spacing w:val="26"/>
        </w:rPr>
        <w:t xml:space="preserve"> </w:t>
      </w:r>
      <w:r w:rsidR="003E60AD" w:rsidRPr="005E4B44">
        <w:rPr>
          <w:rFonts w:ascii="Arial Narrow" w:hAnsi="Arial Narrow"/>
          <w:b/>
        </w:rPr>
        <w:t>R</w:t>
      </w:r>
      <w:r w:rsidR="00E9358A" w:rsidRPr="005E4B44">
        <w:rPr>
          <w:rFonts w:ascii="Arial Narrow" w:hAnsi="Arial Narrow"/>
          <w:b/>
        </w:rPr>
        <w:t>estreint</w:t>
      </w:r>
      <w:r w:rsidR="003E60AD" w:rsidRPr="005E4B44">
        <w:rPr>
          <w:rFonts w:ascii="Arial Narrow" w:hAnsi="Arial Narrow"/>
          <w:b/>
        </w:rPr>
        <w:t>,</w:t>
      </w:r>
      <w:r w:rsidR="00E9358A" w:rsidRPr="005E4B44">
        <w:rPr>
          <w:rFonts w:ascii="Arial Narrow" w:hAnsi="Arial Narrow"/>
          <w:b/>
          <w:spacing w:val="26"/>
        </w:rPr>
        <w:t xml:space="preserve"> </w:t>
      </w:r>
      <w:r w:rsidR="00E9358A" w:rsidRPr="005E4B44">
        <w:rPr>
          <w:rFonts w:ascii="Arial Narrow" w:hAnsi="Arial Narrow"/>
          <w:b/>
        </w:rPr>
        <w:t>qui s’adresse</w:t>
      </w:r>
      <w:r w:rsidR="00E9358A" w:rsidRPr="005E4B44">
        <w:rPr>
          <w:rFonts w:ascii="Arial Narrow" w:hAnsi="Arial Narrow"/>
          <w:b/>
          <w:spacing w:val="-3"/>
        </w:rPr>
        <w:t xml:space="preserve"> </w:t>
      </w:r>
      <w:r w:rsidR="00E9358A" w:rsidRPr="005E4B44">
        <w:rPr>
          <w:rFonts w:ascii="Arial Narrow" w:hAnsi="Arial Narrow"/>
          <w:b/>
        </w:rPr>
        <w:t>à</w:t>
      </w:r>
      <w:r w:rsidR="00E9358A" w:rsidRPr="005E4B44">
        <w:rPr>
          <w:rFonts w:ascii="Arial Narrow" w:hAnsi="Arial Narrow"/>
          <w:b/>
          <w:spacing w:val="-3"/>
        </w:rPr>
        <w:t xml:space="preserve"> </w:t>
      </w:r>
      <w:r w:rsidR="00E9358A" w:rsidRPr="005E4B44">
        <w:rPr>
          <w:rFonts w:ascii="Arial Narrow" w:hAnsi="Arial Narrow"/>
          <w:b/>
        </w:rPr>
        <w:t>tous</w:t>
      </w:r>
      <w:r w:rsidR="00E9358A" w:rsidRPr="005E4B44">
        <w:rPr>
          <w:rFonts w:ascii="Arial Narrow" w:hAnsi="Arial Narrow"/>
          <w:b/>
          <w:spacing w:val="-3"/>
        </w:rPr>
        <w:t xml:space="preserve"> </w:t>
      </w:r>
      <w:r w:rsidR="00E9358A" w:rsidRPr="005E4B44">
        <w:rPr>
          <w:rFonts w:ascii="Arial Narrow" w:hAnsi="Arial Narrow"/>
          <w:b/>
        </w:rPr>
        <w:t>les</w:t>
      </w:r>
      <w:r w:rsidR="00E9358A" w:rsidRPr="005E4B44">
        <w:rPr>
          <w:rFonts w:ascii="Arial Narrow" w:hAnsi="Arial Narrow"/>
          <w:b/>
          <w:spacing w:val="-3"/>
        </w:rPr>
        <w:t xml:space="preserve"> </w:t>
      </w:r>
      <w:r w:rsidR="00E9358A" w:rsidRPr="005E4B44">
        <w:rPr>
          <w:rFonts w:ascii="Arial Narrow" w:hAnsi="Arial Narrow"/>
          <w:b/>
        </w:rPr>
        <w:t>candidats</w:t>
      </w:r>
      <w:r w:rsidR="00E9358A" w:rsidRPr="005E4B44">
        <w:rPr>
          <w:rFonts w:ascii="Arial Narrow" w:hAnsi="Arial Narrow"/>
          <w:b/>
          <w:spacing w:val="-3"/>
        </w:rPr>
        <w:t xml:space="preserve"> </w:t>
      </w:r>
      <w:r w:rsidR="00E9358A" w:rsidRPr="005E4B44">
        <w:rPr>
          <w:rFonts w:ascii="Arial Narrow" w:hAnsi="Arial Narrow"/>
          <w:b/>
        </w:rPr>
        <w:t>retenus à</w:t>
      </w:r>
      <w:r w:rsidR="00E9358A" w:rsidRPr="005E4B44">
        <w:rPr>
          <w:rFonts w:ascii="Arial Narrow" w:hAnsi="Arial Narrow"/>
          <w:b/>
          <w:spacing w:val="-3"/>
        </w:rPr>
        <w:t xml:space="preserve"> </w:t>
      </w:r>
      <w:r w:rsidR="00E9358A" w:rsidRPr="005E4B44">
        <w:rPr>
          <w:rFonts w:ascii="Arial Narrow" w:hAnsi="Arial Narrow"/>
          <w:b/>
        </w:rPr>
        <w:t>l’issue de</w:t>
      </w:r>
      <w:r w:rsidR="00E9358A" w:rsidRPr="005E4B44">
        <w:rPr>
          <w:rFonts w:ascii="Arial Narrow" w:hAnsi="Arial Narrow"/>
          <w:b/>
          <w:spacing w:val="6"/>
        </w:rPr>
        <w:t xml:space="preserve"> </w:t>
      </w:r>
      <w:r w:rsidR="00E9358A" w:rsidRPr="005E4B44">
        <w:rPr>
          <w:rFonts w:ascii="Arial Narrow" w:hAnsi="Arial Narrow"/>
          <w:b/>
        </w:rPr>
        <w:t>la</w:t>
      </w:r>
      <w:r w:rsidR="00E9358A" w:rsidRPr="005E4B44">
        <w:rPr>
          <w:rFonts w:ascii="Arial Narrow" w:hAnsi="Arial Narrow"/>
          <w:b/>
          <w:spacing w:val="6"/>
        </w:rPr>
        <w:t xml:space="preserve"> </w:t>
      </w:r>
      <w:r w:rsidR="00E9358A" w:rsidRPr="005E4B44">
        <w:rPr>
          <w:rFonts w:ascii="Arial Narrow" w:hAnsi="Arial Narrow"/>
          <w:b/>
        </w:rPr>
        <w:t>procédure</w:t>
      </w:r>
      <w:r w:rsidR="00E9358A" w:rsidRPr="005E4B44">
        <w:rPr>
          <w:rFonts w:ascii="Arial Narrow" w:hAnsi="Arial Narrow"/>
          <w:b/>
          <w:spacing w:val="6"/>
        </w:rPr>
        <w:t xml:space="preserve"> </w:t>
      </w:r>
      <w:r w:rsidR="00E9358A" w:rsidRPr="005E4B44">
        <w:rPr>
          <w:rFonts w:ascii="Arial Narrow" w:hAnsi="Arial Narrow"/>
          <w:b/>
        </w:rPr>
        <w:t>de</w:t>
      </w:r>
      <w:r w:rsidR="00E9358A" w:rsidRPr="005E4B44">
        <w:rPr>
          <w:rFonts w:ascii="Arial Narrow" w:hAnsi="Arial Narrow"/>
          <w:b/>
          <w:spacing w:val="6"/>
        </w:rPr>
        <w:t xml:space="preserve"> </w:t>
      </w:r>
      <w:r w:rsidR="00931BE4" w:rsidRPr="005E4B44">
        <w:rPr>
          <w:rFonts w:ascii="Arial Narrow" w:hAnsi="Arial Narrow"/>
          <w:b/>
        </w:rPr>
        <w:t>pré qualification</w:t>
      </w:r>
      <w:r w:rsidR="00DD7EE0" w:rsidRPr="005E4B44">
        <w:rPr>
          <w:rFonts w:ascii="Arial Narrow" w:hAnsi="Arial Narrow"/>
          <w:spacing w:val="2"/>
        </w:rPr>
        <w:t xml:space="preserve"> et/ou ceux retenus dans le cadre de la </w:t>
      </w:r>
      <w:r w:rsidR="006F7573" w:rsidRPr="005E4B44">
        <w:rPr>
          <w:rFonts w:ascii="Arial Narrow" w:hAnsi="Arial Narrow"/>
          <w:spacing w:val="2"/>
        </w:rPr>
        <w:t>catégorisation préalablement</w:t>
      </w:r>
      <w:r w:rsidR="00DD7EE0" w:rsidRPr="005E4B44">
        <w:rPr>
          <w:rFonts w:ascii="Arial Narrow" w:hAnsi="Arial Narrow"/>
          <w:spacing w:val="2"/>
        </w:rPr>
        <w:t xml:space="preserve"> indiquée dans l’</w:t>
      </w:r>
      <w:r w:rsidR="003E60AD" w:rsidRPr="005E4B44">
        <w:rPr>
          <w:rFonts w:ascii="Arial Narrow" w:hAnsi="Arial Narrow"/>
          <w:spacing w:val="2"/>
        </w:rPr>
        <w:t>A</w:t>
      </w:r>
      <w:r w:rsidR="00DD7EE0" w:rsidRPr="005E4B44">
        <w:rPr>
          <w:rFonts w:ascii="Arial Narrow" w:hAnsi="Arial Narrow"/>
          <w:spacing w:val="2"/>
        </w:rPr>
        <w:t>vis d’</w:t>
      </w:r>
      <w:r w:rsidR="003E60AD" w:rsidRPr="005E4B44">
        <w:rPr>
          <w:rFonts w:ascii="Arial Narrow" w:hAnsi="Arial Narrow"/>
          <w:spacing w:val="2"/>
        </w:rPr>
        <w:t>A</w:t>
      </w:r>
      <w:r w:rsidR="00DD7EE0" w:rsidRPr="005E4B44">
        <w:rPr>
          <w:rFonts w:ascii="Arial Narrow" w:hAnsi="Arial Narrow"/>
          <w:spacing w:val="2"/>
        </w:rPr>
        <w:t>ppel d’</w:t>
      </w:r>
      <w:r w:rsidR="003E60AD" w:rsidRPr="005E4B44">
        <w:rPr>
          <w:rFonts w:ascii="Arial Narrow" w:hAnsi="Arial Narrow"/>
          <w:spacing w:val="2"/>
        </w:rPr>
        <w:t>O</w:t>
      </w:r>
      <w:r w:rsidR="00DD7EE0" w:rsidRPr="005E4B44">
        <w:rPr>
          <w:rFonts w:ascii="Arial Narrow" w:hAnsi="Arial Narrow"/>
          <w:spacing w:val="2"/>
        </w:rPr>
        <w:t>ffres et rappelé dans le RPAO</w:t>
      </w:r>
      <w:r w:rsidR="00E9358A" w:rsidRPr="005E4B44">
        <w:rPr>
          <w:rFonts w:ascii="Arial Narrow" w:hAnsi="Arial Narrow"/>
        </w:rPr>
        <w:t>, en règle générale, l’</w:t>
      </w:r>
      <w:r w:rsidR="003E60AD" w:rsidRPr="005E4B44">
        <w:rPr>
          <w:rFonts w:ascii="Arial Narrow" w:hAnsi="Arial Narrow"/>
        </w:rPr>
        <w:t>A</w:t>
      </w:r>
      <w:r w:rsidR="00E9358A" w:rsidRPr="005E4B44">
        <w:rPr>
          <w:rFonts w:ascii="Arial Narrow" w:hAnsi="Arial Narrow"/>
        </w:rPr>
        <w:t>ppel d’</w:t>
      </w:r>
      <w:r w:rsidR="003E60AD" w:rsidRPr="005E4B44">
        <w:rPr>
          <w:rFonts w:ascii="Arial Narrow" w:hAnsi="Arial Narrow"/>
        </w:rPr>
        <w:t>O</w:t>
      </w:r>
      <w:r w:rsidR="00E9358A" w:rsidRPr="005E4B44">
        <w:rPr>
          <w:rFonts w:ascii="Arial Narrow" w:hAnsi="Arial Narrow"/>
        </w:rPr>
        <w:t>ffres s’adresse à tous les soumissionnaires, sous réserve qu’ils remplissent les conditions d’éligibilité ci-après :</w:t>
      </w:r>
      <w:r w:rsidR="00DD7EE0" w:rsidRPr="005E4B44">
        <w:rPr>
          <w:rFonts w:ascii="Arial Narrow" w:hAnsi="Arial Narrow"/>
        </w:rPr>
        <w:t xml:space="preserve"> </w:t>
      </w:r>
    </w:p>
    <w:p w14:paraId="60877D6C" w14:textId="719C295B" w:rsidR="00B14914" w:rsidRPr="005E4B44" w:rsidRDefault="006142D8" w:rsidP="00931BE4">
      <w:pPr>
        <w:widowControl w:val="0"/>
        <w:autoSpaceDE w:val="0"/>
        <w:jc w:val="both"/>
        <w:rPr>
          <w:rFonts w:ascii="Arial Narrow" w:hAnsi="Arial Narrow"/>
        </w:rPr>
      </w:pPr>
      <w:r w:rsidRPr="005E4B44">
        <w:rPr>
          <w:rFonts w:ascii="Arial Narrow" w:hAnsi="Arial Narrow"/>
        </w:rPr>
        <w:t>a</w:t>
      </w:r>
      <w:r w:rsidR="001F7458" w:rsidRPr="005E4B44">
        <w:rPr>
          <w:rFonts w:ascii="Arial Narrow" w:hAnsi="Arial Narrow"/>
        </w:rPr>
        <w:t xml:space="preserve">. </w:t>
      </w:r>
      <w:r w:rsidR="00814190" w:rsidRPr="005E4B44">
        <w:rPr>
          <w:rFonts w:ascii="Arial Narrow" w:hAnsi="Arial Narrow"/>
        </w:rPr>
        <w:t>Un soumissionnaire (y compris tous les membres d’un groupement d’entreprises et tous les sous-traitants du soumissionnaire</w:t>
      </w:r>
      <w:r w:rsidR="003E60AD" w:rsidRPr="005E4B44">
        <w:rPr>
          <w:rFonts w:ascii="Arial Narrow" w:hAnsi="Arial Narrow"/>
        </w:rPr>
        <w:t>)</w:t>
      </w:r>
      <w:r w:rsidR="00814190" w:rsidRPr="005E4B44">
        <w:rPr>
          <w:rFonts w:ascii="Arial Narrow" w:hAnsi="Arial Narrow"/>
        </w:rPr>
        <w:t xml:space="preserve"> </w:t>
      </w:r>
      <w:r w:rsidR="003E60AD" w:rsidRPr="005E4B44">
        <w:rPr>
          <w:rFonts w:ascii="Arial Narrow" w:hAnsi="Arial Narrow"/>
        </w:rPr>
        <w:t>doit</w:t>
      </w:r>
      <w:r w:rsidR="00814190" w:rsidRPr="005E4B44">
        <w:rPr>
          <w:rFonts w:ascii="Arial Narrow" w:hAnsi="Arial Narrow"/>
        </w:rPr>
        <w:t xml:space="preserve"> être d’un pays éligible, conformément à la convention de financement</w:t>
      </w:r>
      <w:r w:rsidR="00451417" w:rsidRPr="005E4B44">
        <w:rPr>
          <w:rFonts w:ascii="Arial Narrow" w:hAnsi="Arial Narrow"/>
        </w:rPr>
        <w:t>, le cas échéant</w:t>
      </w:r>
      <w:r w:rsidR="003E60AD" w:rsidRPr="005E4B44">
        <w:rPr>
          <w:rFonts w:ascii="Arial Narrow" w:hAnsi="Arial Narrow"/>
        </w:rPr>
        <w:t xml:space="preserve"> </w:t>
      </w:r>
      <w:r w:rsidR="00814190" w:rsidRPr="005E4B44">
        <w:rPr>
          <w:rFonts w:ascii="Arial Narrow" w:hAnsi="Arial Narrow"/>
        </w:rPr>
        <w:t>;</w:t>
      </w:r>
    </w:p>
    <w:p w14:paraId="48E379B7" w14:textId="774865B9" w:rsidR="00B611B7" w:rsidRPr="005E4B44" w:rsidRDefault="00B611B7" w:rsidP="00931BE4">
      <w:pPr>
        <w:widowControl w:val="0"/>
        <w:autoSpaceDE w:val="0"/>
        <w:jc w:val="both"/>
        <w:rPr>
          <w:rFonts w:ascii="Arial Narrow" w:hAnsi="Arial Narrow"/>
        </w:rPr>
      </w:pPr>
      <w:r w:rsidRPr="005E4B44">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5E4B44">
        <w:rPr>
          <w:rFonts w:ascii="Arial Narrow" w:hAnsi="Arial Narrow"/>
        </w:rPr>
        <w:t>,</w:t>
      </w:r>
      <w:r w:rsidRPr="005E4B44">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5E4B44" w:rsidRDefault="00B611B7" w:rsidP="00931BE4">
      <w:pPr>
        <w:widowControl w:val="0"/>
        <w:numPr>
          <w:ilvl w:val="2"/>
          <w:numId w:val="1"/>
        </w:numPr>
        <w:tabs>
          <w:tab w:val="left" w:pos="567"/>
        </w:tabs>
        <w:autoSpaceDE w:val="0"/>
        <w:ind w:left="567" w:right="-134" w:hanging="283"/>
        <w:jc w:val="both"/>
        <w:rPr>
          <w:rFonts w:ascii="Arial Narrow" w:hAnsi="Arial Narrow"/>
        </w:rPr>
      </w:pPr>
      <w:r w:rsidRPr="005E4B44">
        <w:rPr>
          <w:rFonts w:ascii="Arial Narrow" w:hAnsi="Arial Narrow"/>
        </w:rPr>
        <w:t>Est associé ou a été associé dans le passé à une entreprise (ou à une filiale de cette entreprise)</w:t>
      </w:r>
      <w:r w:rsidR="003E60AD" w:rsidRPr="005E4B44">
        <w:rPr>
          <w:rFonts w:ascii="Arial Narrow" w:hAnsi="Arial Narrow"/>
        </w:rPr>
        <w:t>,</w:t>
      </w:r>
      <w:r w:rsidRPr="005E4B44">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5E4B44">
        <w:rPr>
          <w:rFonts w:ascii="Arial Narrow" w:hAnsi="Arial Narrow"/>
        </w:rPr>
        <w:t>A</w:t>
      </w:r>
      <w:r w:rsidRPr="005E4B44">
        <w:rPr>
          <w:rFonts w:ascii="Arial Narrow" w:hAnsi="Arial Narrow"/>
        </w:rPr>
        <w:t>ppel d’</w:t>
      </w:r>
      <w:r w:rsidR="003E60AD" w:rsidRPr="005E4B44">
        <w:rPr>
          <w:rFonts w:ascii="Arial Narrow" w:hAnsi="Arial Narrow"/>
        </w:rPr>
        <w:t>O</w:t>
      </w:r>
      <w:r w:rsidRPr="005E4B44">
        <w:rPr>
          <w:rFonts w:ascii="Arial Narrow" w:hAnsi="Arial Narrow"/>
        </w:rPr>
        <w:t xml:space="preserve">ffres ; </w:t>
      </w:r>
    </w:p>
    <w:p w14:paraId="66DC55A3" w14:textId="58CF5D95" w:rsidR="00B611B7" w:rsidRPr="005E4B44" w:rsidRDefault="00931BE4" w:rsidP="000C31A2">
      <w:pPr>
        <w:widowControl w:val="0"/>
        <w:numPr>
          <w:ilvl w:val="2"/>
          <w:numId w:val="1"/>
        </w:numPr>
        <w:tabs>
          <w:tab w:val="left" w:pos="567"/>
        </w:tabs>
        <w:autoSpaceDE w:val="0"/>
        <w:spacing w:after="60"/>
        <w:ind w:left="567" w:right="-134" w:hanging="283"/>
        <w:jc w:val="both"/>
        <w:rPr>
          <w:rFonts w:ascii="Arial Narrow" w:hAnsi="Arial Narrow"/>
        </w:rPr>
      </w:pPr>
      <w:r w:rsidRPr="005E4B44">
        <w:rPr>
          <w:rFonts w:ascii="Arial Narrow" w:hAnsi="Arial Narrow"/>
        </w:rPr>
        <w:t>Est</w:t>
      </w:r>
      <w:r w:rsidR="00DC5890" w:rsidRPr="005E4B44">
        <w:rPr>
          <w:rFonts w:ascii="Arial Narrow" w:hAnsi="Arial Narrow"/>
        </w:rPr>
        <w:t xml:space="preserve"> dans le cadre d’un </w:t>
      </w:r>
      <w:r w:rsidR="00B611B7" w:rsidRPr="005E4B44">
        <w:rPr>
          <w:rFonts w:ascii="Arial Narrow" w:hAnsi="Arial Narrow"/>
        </w:rPr>
        <w:t xml:space="preserve">même </w:t>
      </w:r>
      <w:r w:rsidR="003E60AD" w:rsidRPr="005E4B44">
        <w:rPr>
          <w:rFonts w:ascii="Arial Narrow" w:hAnsi="Arial Narrow"/>
        </w:rPr>
        <w:t>A</w:t>
      </w:r>
      <w:r w:rsidR="00DC5890" w:rsidRPr="005E4B44">
        <w:rPr>
          <w:rFonts w:ascii="Arial Narrow" w:hAnsi="Arial Narrow"/>
        </w:rPr>
        <w:t>ppel d’</w:t>
      </w:r>
      <w:r w:rsidR="003E60AD" w:rsidRPr="005E4B44">
        <w:rPr>
          <w:rFonts w:ascii="Arial Narrow" w:hAnsi="Arial Narrow"/>
        </w:rPr>
        <w:t>O</w:t>
      </w:r>
      <w:r w:rsidR="00DC5890" w:rsidRPr="005E4B44">
        <w:rPr>
          <w:rFonts w:ascii="Arial Narrow" w:hAnsi="Arial Narrow"/>
        </w:rPr>
        <w:t xml:space="preserve">ffres, </w:t>
      </w:r>
      <w:r w:rsidR="00B611B7" w:rsidRPr="005E4B44">
        <w:rPr>
          <w:rFonts w:ascii="Arial Narrow" w:hAnsi="Arial Narrow"/>
        </w:rPr>
        <w:t xml:space="preserve">représentant légal </w:t>
      </w:r>
      <w:r w:rsidR="00DC5890" w:rsidRPr="005E4B44">
        <w:rPr>
          <w:rFonts w:ascii="Arial Narrow" w:hAnsi="Arial Narrow"/>
        </w:rPr>
        <w:t xml:space="preserve">d’un </w:t>
      </w:r>
      <w:r w:rsidR="00B611B7" w:rsidRPr="005E4B44">
        <w:rPr>
          <w:rFonts w:ascii="Arial Narrow" w:hAnsi="Arial Narrow"/>
        </w:rPr>
        <w:t>autre soumissionnaire</w:t>
      </w:r>
      <w:r w:rsidR="00DC5890" w:rsidRPr="005E4B44">
        <w:rPr>
          <w:rFonts w:ascii="Arial Narrow" w:hAnsi="Arial Narrow"/>
        </w:rPr>
        <w:t> ;</w:t>
      </w:r>
      <w:r w:rsidR="00B611B7" w:rsidRPr="005E4B44">
        <w:rPr>
          <w:rFonts w:ascii="Arial Narrow" w:hAnsi="Arial Narrow"/>
        </w:rPr>
        <w:t xml:space="preserve"> </w:t>
      </w:r>
    </w:p>
    <w:p w14:paraId="2DCE42A8" w14:textId="1EA49878" w:rsidR="00B611B7" w:rsidRPr="005E4B44" w:rsidRDefault="006758B3" w:rsidP="000C31A2">
      <w:pPr>
        <w:widowControl w:val="0"/>
        <w:numPr>
          <w:ilvl w:val="2"/>
          <w:numId w:val="1"/>
        </w:numPr>
        <w:tabs>
          <w:tab w:val="left" w:pos="567"/>
        </w:tabs>
        <w:autoSpaceDE w:val="0"/>
        <w:spacing w:after="60"/>
        <w:ind w:left="567" w:right="-134" w:hanging="283"/>
        <w:jc w:val="both"/>
        <w:rPr>
          <w:rFonts w:ascii="Arial Narrow" w:hAnsi="Arial Narrow"/>
        </w:rPr>
      </w:pPr>
      <w:r w:rsidRPr="005E4B44">
        <w:rPr>
          <w:rFonts w:ascii="Arial Narrow" w:hAnsi="Arial Narrow"/>
        </w:rPr>
        <w:t>Participe</w:t>
      </w:r>
      <w:r w:rsidR="00B611B7" w:rsidRPr="005E4B44">
        <w:rPr>
          <w:rFonts w:ascii="Arial Narrow" w:hAnsi="Arial Narrow"/>
        </w:rPr>
        <w:t xml:space="preserve"> </w:t>
      </w:r>
      <w:r w:rsidR="00DC5890" w:rsidRPr="005E4B44">
        <w:rPr>
          <w:rFonts w:ascii="Arial Narrow" w:hAnsi="Arial Narrow"/>
        </w:rPr>
        <w:t xml:space="preserve">à </w:t>
      </w:r>
      <w:r w:rsidR="00B611B7" w:rsidRPr="005E4B44">
        <w:rPr>
          <w:rFonts w:ascii="Arial Narrow" w:hAnsi="Arial Narrow"/>
        </w:rPr>
        <w:t xml:space="preserve">plus d’une offre dans le cadre d’un même </w:t>
      </w:r>
      <w:r w:rsidR="003E60AD" w:rsidRPr="005E4B44">
        <w:rPr>
          <w:rFonts w:ascii="Arial Narrow" w:hAnsi="Arial Narrow"/>
        </w:rPr>
        <w:t>A</w:t>
      </w:r>
      <w:r w:rsidR="00B611B7" w:rsidRPr="005E4B44">
        <w:rPr>
          <w:rFonts w:ascii="Arial Narrow" w:hAnsi="Arial Narrow"/>
        </w:rPr>
        <w:t>ppel d’</w:t>
      </w:r>
      <w:r w:rsidR="003E60AD" w:rsidRPr="005E4B44">
        <w:rPr>
          <w:rFonts w:ascii="Arial Narrow" w:hAnsi="Arial Narrow"/>
        </w:rPr>
        <w:t>O</w:t>
      </w:r>
      <w:r w:rsidR="00B611B7" w:rsidRPr="005E4B44">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5E4B44" w:rsidRDefault="00B611B7" w:rsidP="00931BE4">
      <w:pPr>
        <w:widowControl w:val="0"/>
        <w:numPr>
          <w:ilvl w:val="2"/>
          <w:numId w:val="1"/>
        </w:numPr>
        <w:tabs>
          <w:tab w:val="left" w:pos="567"/>
        </w:tabs>
        <w:autoSpaceDE w:val="0"/>
        <w:ind w:left="567" w:right="-134" w:hanging="283"/>
        <w:jc w:val="both"/>
        <w:rPr>
          <w:rFonts w:ascii="Arial Narrow" w:hAnsi="Arial Narrow"/>
        </w:rPr>
      </w:pPr>
      <w:r w:rsidRPr="005E4B44">
        <w:rPr>
          <w:rFonts w:ascii="Arial Narrow" w:hAnsi="Arial Narrow"/>
        </w:rPr>
        <w:t>Est affilié à un groupe ou entité que</w:t>
      </w:r>
      <w:r w:rsidR="003E60AD" w:rsidRPr="005E4B44">
        <w:rPr>
          <w:rFonts w:ascii="Arial Narrow" w:hAnsi="Arial Narrow"/>
        </w:rPr>
        <w:t>,</w:t>
      </w:r>
      <w:r w:rsidRPr="005E4B44">
        <w:rPr>
          <w:rFonts w:ascii="Arial Narrow" w:hAnsi="Arial Narrow"/>
        </w:rPr>
        <w:t xml:space="preserve"> le Maître d’Ouvrage ou le Maître d’Ouvrage Délégué a recruté ou envisage de recruter pour participer au contrôle ;</w:t>
      </w:r>
    </w:p>
    <w:p w14:paraId="145B2D0E" w14:textId="666756EC" w:rsidR="00B611B7" w:rsidRPr="005E4B44" w:rsidRDefault="00B611B7" w:rsidP="00931BE4">
      <w:pPr>
        <w:widowControl w:val="0"/>
        <w:numPr>
          <w:ilvl w:val="2"/>
          <w:numId w:val="1"/>
        </w:numPr>
        <w:tabs>
          <w:tab w:val="left" w:pos="567"/>
        </w:tabs>
        <w:autoSpaceDE w:val="0"/>
        <w:ind w:left="567" w:right="-134" w:hanging="283"/>
        <w:jc w:val="both"/>
        <w:rPr>
          <w:rFonts w:ascii="Arial Narrow" w:hAnsi="Arial Narrow"/>
        </w:rPr>
      </w:pPr>
      <w:r w:rsidRPr="005E4B44">
        <w:rPr>
          <w:rFonts w:ascii="Arial Narrow" w:hAnsi="Arial Narrow"/>
        </w:rPr>
        <w:t xml:space="preserve">Le Maître d’Ouvrage ou le Maître d’Ouvrage Délégué </w:t>
      </w:r>
      <w:r w:rsidR="001977DC" w:rsidRPr="005E4B44">
        <w:rPr>
          <w:rFonts w:ascii="Arial Narrow" w:hAnsi="Arial Narrow"/>
        </w:rPr>
        <w:t xml:space="preserve">participe au </w:t>
      </w:r>
      <w:r w:rsidRPr="005E4B44">
        <w:rPr>
          <w:rFonts w:ascii="Arial Narrow" w:hAnsi="Arial Narrow"/>
        </w:rPr>
        <w:t>capital</w:t>
      </w:r>
      <w:r w:rsidR="001977DC" w:rsidRPr="005E4B44">
        <w:rPr>
          <w:rFonts w:ascii="Arial Narrow" w:hAnsi="Arial Narrow"/>
        </w:rPr>
        <w:t xml:space="preserve"> du soumissionnaire</w:t>
      </w:r>
      <w:r w:rsidRPr="005E4B44">
        <w:rPr>
          <w:rFonts w:ascii="Arial Narrow" w:hAnsi="Arial Narrow"/>
        </w:rPr>
        <w:t xml:space="preserve"> de nature à compromettre la transparence des procédures de passation des marchés publics ;</w:t>
      </w:r>
      <w:r w:rsidR="00E758F7" w:rsidRPr="005E4B44">
        <w:rPr>
          <w:rFonts w:ascii="Arial Narrow" w:hAnsi="Arial Narrow"/>
        </w:rPr>
        <w:t xml:space="preserve"> </w:t>
      </w:r>
    </w:p>
    <w:p w14:paraId="08DC2BDC" w14:textId="6011BD9D" w:rsidR="00E6666C" w:rsidRPr="005E4B44" w:rsidRDefault="00E6666C" w:rsidP="00931BE4">
      <w:pPr>
        <w:widowControl w:val="0"/>
        <w:autoSpaceDE w:val="0"/>
        <w:jc w:val="both"/>
        <w:rPr>
          <w:rFonts w:ascii="Arial Narrow" w:hAnsi="Arial Narrow"/>
        </w:rPr>
      </w:pPr>
      <w:r w:rsidRPr="005E4B44">
        <w:rPr>
          <w:rFonts w:ascii="Arial Narrow" w:hAnsi="Arial Narrow"/>
          <w:spacing w:val="5"/>
        </w:rPr>
        <w:t>c</w:t>
      </w:r>
      <w:r w:rsidR="00814190" w:rsidRPr="005E4B44">
        <w:rPr>
          <w:rFonts w:ascii="Arial Narrow" w:hAnsi="Arial Narrow"/>
          <w:spacing w:val="5"/>
        </w:rPr>
        <w:t>.</w:t>
      </w:r>
      <w:r w:rsidR="00DC7267" w:rsidRPr="005E4B44">
        <w:rPr>
          <w:rFonts w:ascii="Arial Narrow" w:hAnsi="Arial Narrow"/>
          <w:spacing w:val="5"/>
        </w:rPr>
        <w:t xml:space="preserve"> </w:t>
      </w:r>
      <w:r w:rsidR="00D45A26" w:rsidRPr="005E4B44">
        <w:rPr>
          <w:rFonts w:ascii="Arial Narrow" w:hAnsi="Arial Narrow"/>
        </w:rPr>
        <w:t>Un</w:t>
      </w:r>
      <w:r w:rsidR="006142D8" w:rsidRPr="005E4B44">
        <w:rPr>
          <w:rFonts w:ascii="Arial Narrow" w:hAnsi="Arial Narrow"/>
        </w:rPr>
        <w:t xml:space="preserve">e </w:t>
      </w:r>
      <w:r w:rsidR="002E6592" w:rsidRPr="005E4B44">
        <w:rPr>
          <w:rFonts w:ascii="Arial Narrow" w:hAnsi="Arial Narrow"/>
        </w:rPr>
        <w:t>personne morale de droit public</w:t>
      </w:r>
      <w:r w:rsidR="00D45A26" w:rsidRPr="005E4B44">
        <w:rPr>
          <w:rFonts w:ascii="Arial Narrow" w:hAnsi="Arial Narrow"/>
        </w:rPr>
        <w:t xml:space="preserve"> si elle démontre</w:t>
      </w:r>
      <w:r w:rsidR="003E60AD" w:rsidRPr="005E4B44">
        <w:rPr>
          <w:rFonts w:ascii="Arial Narrow" w:hAnsi="Arial Narrow"/>
        </w:rPr>
        <w:t>,</w:t>
      </w:r>
      <w:r w:rsidR="00D45A26" w:rsidRPr="005E4B44">
        <w:rPr>
          <w:rFonts w:ascii="Arial Narrow" w:hAnsi="Arial Narrow"/>
        </w:rPr>
        <w:t xml:space="preserve"> qu’elle est (i) juridiquement et financièrement autonome, (ii) </w:t>
      </w:r>
      <w:r w:rsidR="002E6592" w:rsidRPr="005E4B44">
        <w:rPr>
          <w:rFonts w:ascii="Arial Narrow" w:hAnsi="Arial Narrow"/>
        </w:rPr>
        <w:t>gérée selon les règles de la comptabilité privée</w:t>
      </w:r>
      <w:r w:rsidR="00D45A26" w:rsidRPr="005E4B44">
        <w:rPr>
          <w:rFonts w:ascii="Arial Narrow" w:hAnsi="Arial Narrow"/>
        </w:rPr>
        <w:t xml:space="preserve"> et (iii) n’est pas sous </w:t>
      </w:r>
      <w:r w:rsidR="00D45A26" w:rsidRPr="005E4B44">
        <w:rPr>
          <w:rFonts w:ascii="Arial Narrow" w:hAnsi="Arial Narrow"/>
          <w:spacing w:val="5"/>
        </w:rPr>
        <w:t>l</w:t>
      </w:r>
      <w:r w:rsidR="004576AB" w:rsidRPr="005E4B44">
        <w:rPr>
          <w:rFonts w:ascii="Arial Narrow" w:hAnsi="Arial Narrow"/>
          <w:spacing w:val="5"/>
        </w:rPr>
        <w:t>a tutelle</w:t>
      </w:r>
      <w:r w:rsidR="00D45A26" w:rsidRPr="005E4B44">
        <w:rPr>
          <w:rFonts w:ascii="Arial Narrow" w:hAnsi="Arial Narrow"/>
        </w:rPr>
        <w:t xml:space="preserve"> </w:t>
      </w:r>
      <w:r w:rsidR="00D45A26" w:rsidRPr="005E4B44">
        <w:rPr>
          <w:rFonts w:ascii="Arial Narrow" w:hAnsi="Arial Narrow"/>
          <w:spacing w:val="5"/>
        </w:rPr>
        <w:t xml:space="preserve">du Maître d’Ouvrage </w:t>
      </w:r>
      <w:r w:rsidR="00D45A26" w:rsidRPr="00B41F16">
        <w:rPr>
          <w:rFonts w:ascii="Arial Narrow" w:hAnsi="Arial Narrow"/>
          <w:spacing w:val="5"/>
        </w:rPr>
        <w:t xml:space="preserve">ou </w:t>
      </w:r>
      <w:r w:rsidR="004576AB" w:rsidRPr="00B41F16">
        <w:rPr>
          <w:rFonts w:ascii="Arial Narrow" w:hAnsi="Arial Narrow"/>
          <w:spacing w:val="5"/>
        </w:rPr>
        <w:t xml:space="preserve">du </w:t>
      </w:r>
      <w:r w:rsidR="00D45A26" w:rsidRPr="005E4B44">
        <w:rPr>
          <w:rFonts w:ascii="Arial Narrow" w:hAnsi="Arial Narrow"/>
          <w:spacing w:val="5"/>
        </w:rPr>
        <w:t>Maître d’Ouvrage Délégué</w:t>
      </w:r>
      <w:r w:rsidR="002E6592" w:rsidRPr="005E4B44">
        <w:rPr>
          <w:rFonts w:ascii="Arial Narrow" w:hAnsi="Arial Narrow"/>
          <w:spacing w:val="5"/>
        </w:rPr>
        <w:t xml:space="preserve">, sauf autorisation expresse de l’Autorité chargée des </w:t>
      </w:r>
      <w:r w:rsidR="003E60AD" w:rsidRPr="005E4B44">
        <w:rPr>
          <w:rFonts w:ascii="Arial Narrow" w:hAnsi="Arial Narrow"/>
          <w:spacing w:val="5"/>
        </w:rPr>
        <w:t>M</w:t>
      </w:r>
      <w:r w:rsidR="002E6592" w:rsidRPr="005E4B44">
        <w:rPr>
          <w:rFonts w:ascii="Arial Narrow" w:hAnsi="Arial Narrow"/>
          <w:spacing w:val="5"/>
        </w:rPr>
        <w:t xml:space="preserve">archés </w:t>
      </w:r>
      <w:r w:rsidR="003E60AD" w:rsidRPr="005E4B44">
        <w:rPr>
          <w:rFonts w:ascii="Arial Narrow" w:hAnsi="Arial Narrow"/>
          <w:spacing w:val="5"/>
        </w:rPr>
        <w:t>P</w:t>
      </w:r>
      <w:r w:rsidR="002E6592" w:rsidRPr="005E4B44">
        <w:rPr>
          <w:rFonts w:ascii="Arial Narrow" w:hAnsi="Arial Narrow"/>
          <w:spacing w:val="5"/>
        </w:rPr>
        <w:t>ublics</w:t>
      </w:r>
      <w:r w:rsidR="00D45A26" w:rsidRPr="005E4B44">
        <w:rPr>
          <w:rFonts w:ascii="Arial Narrow" w:hAnsi="Arial Narrow"/>
          <w:spacing w:val="5"/>
        </w:rPr>
        <w:t>.</w:t>
      </w:r>
    </w:p>
    <w:p w14:paraId="018B4C20" w14:textId="4E48B05D" w:rsidR="00B14914" w:rsidRPr="005E4B44" w:rsidRDefault="00B14914" w:rsidP="00931BE4">
      <w:pPr>
        <w:widowControl w:val="0"/>
        <w:suppressAutoHyphens w:val="0"/>
        <w:autoSpaceDE w:val="0"/>
        <w:jc w:val="both"/>
        <w:textAlignment w:val="auto"/>
        <w:rPr>
          <w:rFonts w:ascii="Arial Narrow" w:hAnsi="Arial Narrow"/>
        </w:rPr>
      </w:pPr>
      <w:r w:rsidRPr="005E4B44">
        <w:rPr>
          <w:rFonts w:ascii="Arial Narrow" w:hAnsi="Arial Narrow"/>
        </w:rPr>
        <w:t>d</w:t>
      </w:r>
      <w:r w:rsidR="00E6666C" w:rsidRPr="005E4B44">
        <w:rPr>
          <w:rFonts w:ascii="Arial Narrow" w:hAnsi="Arial Narrow"/>
        </w:rPr>
        <w:t xml:space="preserve">. </w:t>
      </w:r>
      <w:r w:rsidR="00D45A26" w:rsidRPr="005E4B44">
        <w:rPr>
          <w:rFonts w:ascii="Arial Narrow" w:hAnsi="Arial Narrow"/>
          <w:spacing w:val="-3"/>
          <w:w w:val="110"/>
        </w:rPr>
        <w:t>Les</w:t>
      </w:r>
      <w:r w:rsidR="00D45A26" w:rsidRPr="005E4B44">
        <w:rPr>
          <w:rFonts w:ascii="Arial Narrow" w:hAnsi="Arial Narrow"/>
          <w:spacing w:val="-9"/>
          <w:w w:val="110"/>
        </w:rPr>
        <w:t xml:space="preserve"> </w:t>
      </w:r>
      <w:r w:rsidR="00D45A26" w:rsidRPr="005E4B44">
        <w:rPr>
          <w:rFonts w:ascii="Arial Narrow" w:hAnsi="Arial Narrow"/>
          <w:spacing w:val="-3"/>
          <w:w w:val="110"/>
        </w:rPr>
        <w:t>organisations</w:t>
      </w:r>
      <w:r w:rsidR="00D45A26" w:rsidRPr="005E4B44">
        <w:rPr>
          <w:rFonts w:ascii="Arial Narrow" w:hAnsi="Arial Narrow"/>
          <w:spacing w:val="-9"/>
          <w:w w:val="110"/>
        </w:rPr>
        <w:t xml:space="preserve"> </w:t>
      </w:r>
      <w:r w:rsidR="00D45A26" w:rsidRPr="005E4B44">
        <w:rPr>
          <w:rFonts w:ascii="Arial Narrow" w:hAnsi="Arial Narrow"/>
          <w:w w:val="110"/>
        </w:rPr>
        <w:t>de</w:t>
      </w:r>
      <w:r w:rsidR="00D45A26" w:rsidRPr="005E4B44">
        <w:rPr>
          <w:rFonts w:ascii="Arial Narrow" w:hAnsi="Arial Narrow"/>
          <w:spacing w:val="-9"/>
          <w:w w:val="110"/>
        </w:rPr>
        <w:t xml:space="preserve"> </w:t>
      </w:r>
      <w:r w:rsidR="00D45A26" w:rsidRPr="005E4B44">
        <w:rPr>
          <w:rFonts w:ascii="Arial Narrow" w:hAnsi="Arial Narrow"/>
          <w:w w:val="110"/>
        </w:rPr>
        <w:t>la</w:t>
      </w:r>
      <w:r w:rsidR="00D45A26" w:rsidRPr="005E4B44">
        <w:rPr>
          <w:rFonts w:ascii="Arial Narrow" w:hAnsi="Arial Narrow"/>
          <w:spacing w:val="-9"/>
          <w:w w:val="110"/>
        </w:rPr>
        <w:t xml:space="preserve"> </w:t>
      </w:r>
      <w:r w:rsidR="00D45A26" w:rsidRPr="005E4B44">
        <w:rPr>
          <w:rFonts w:ascii="Arial Narrow" w:hAnsi="Arial Narrow"/>
          <w:spacing w:val="-3"/>
          <w:w w:val="110"/>
        </w:rPr>
        <w:t>société</w:t>
      </w:r>
      <w:r w:rsidR="00D45A26" w:rsidRPr="005E4B44">
        <w:rPr>
          <w:rFonts w:ascii="Arial Narrow" w:hAnsi="Arial Narrow"/>
          <w:spacing w:val="-9"/>
          <w:w w:val="110"/>
        </w:rPr>
        <w:t xml:space="preserve"> </w:t>
      </w:r>
      <w:r w:rsidR="00D45A26" w:rsidRPr="005E4B44">
        <w:rPr>
          <w:rFonts w:ascii="Arial Narrow" w:hAnsi="Arial Narrow"/>
          <w:w w:val="110"/>
        </w:rPr>
        <w:t>civile</w:t>
      </w:r>
      <w:r w:rsidR="00D45A26" w:rsidRPr="005E4B44">
        <w:rPr>
          <w:rFonts w:ascii="Arial Narrow" w:hAnsi="Arial Narrow"/>
          <w:spacing w:val="-9"/>
          <w:w w:val="110"/>
        </w:rPr>
        <w:t xml:space="preserve"> </w:t>
      </w:r>
      <w:r w:rsidR="00D45A26" w:rsidRPr="005E4B44">
        <w:rPr>
          <w:rFonts w:ascii="Arial Narrow" w:hAnsi="Arial Narrow"/>
          <w:spacing w:val="-4"/>
          <w:w w:val="110"/>
        </w:rPr>
        <w:t>et</w:t>
      </w:r>
      <w:r w:rsidR="00D45A26" w:rsidRPr="005E4B44">
        <w:rPr>
          <w:rFonts w:ascii="Arial Narrow" w:hAnsi="Arial Narrow"/>
          <w:spacing w:val="-9"/>
          <w:w w:val="110"/>
        </w:rPr>
        <w:t xml:space="preserve"> </w:t>
      </w:r>
      <w:r w:rsidR="00D45A26" w:rsidRPr="005E4B44">
        <w:rPr>
          <w:rFonts w:ascii="Arial Narrow" w:hAnsi="Arial Narrow"/>
          <w:w w:val="110"/>
        </w:rPr>
        <w:t>les</w:t>
      </w:r>
      <w:r w:rsidR="00D45A26" w:rsidRPr="005E4B44">
        <w:rPr>
          <w:rFonts w:ascii="Arial Narrow" w:hAnsi="Arial Narrow"/>
          <w:spacing w:val="-9"/>
          <w:w w:val="110"/>
        </w:rPr>
        <w:t xml:space="preserve"> </w:t>
      </w:r>
      <w:r w:rsidR="00D45A26" w:rsidRPr="005E4B44">
        <w:rPr>
          <w:rFonts w:ascii="Arial Narrow" w:hAnsi="Arial Narrow"/>
          <w:spacing w:val="-3"/>
          <w:w w:val="110"/>
        </w:rPr>
        <w:t>Etablissements</w:t>
      </w:r>
      <w:r w:rsidR="00D45A26" w:rsidRPr="005E4B44">
        <w:rPr>
          <w:rFonts w:ascii="Arial Narrow" w:hAnsi="Arial Narrow"/>
          <w:spacing w:val="-9"/>
          <w:w w:val="110"/>
        </w:rPr>
        <w:t xml:space="preserve"> </w:t>
      </w:r>
      <w:r w:rsidR="003E60AD" w:rsidRPr="005E4B44">
        <w:rPr>
          <w:rFonts w:ascii="Arial Narrow" w:hAnsi="Arial Narrow"/>
          <w:w w:val="110"/>
        </w:rPr>
        <w:t>P</w:t>
      </w:r>
      <w:r w:rsidR="00DC7267" w:rsidRPr="005E4B44">
        <w:rPr>
          <w:rFonts w:ascii="Arial Narrow" w:hAnsi="Arial Narrow"/>
          <w:w w:val="110"/>
        </w:rPr>
        <w:t xml:space="preserve">ublics </w:t>
      </w:r>
      <w:r w:rsidR="00D45A26" w:rsidRPr="005E4B44">
        <w:rPr>
          <w:rFonts w:ascii="Arial Narrow" w:hAnsi="Arial Narrow"/>
          <w:w w:val="105"/>
        </w:rPr>
        <w:t xml:space="preserve">à </w:t>
      </w:r>
      <w:r w:rsidR="00D45A26" w:rsidRPr="005E4B44">
        <w:rPr>
          <w:rFonts w:ascii="Arial Narrow" w:hAnsi="Arial Narrow"/>
          <w:spacing w:val="-3"/>
          <w:w w:val="105"/>
        </w:rPr>
        <w:t xml:space="preserve">condition </w:t>
      </w:r>
      <w:r w:rsidR="00D45A26" w:rsidRPr="005E4B44">
        <w:rPr>
          <w:rFonts w:ascii="Arial Narrow" w:hAnsi="Arial Narrow"/>
          <w:w w:val="105"/>
        </w:rPr>
        <w:t>que</w:t>
      </w:r>
      <w:r w:rsidR="003E60AD" w:rsidRPr="005E4B44">
        <w:rPr>
          <w:rFonts w:ascii="Arial Narrow" w:hAnsi="Arial Narrow"/>
          <w:w w:val="105"/>
        </w:rPr>
        <w:t>,</w:t>
      </w:r>
      <w:r w:rsidR="00D45A26" w:rsidRPr="005E4B44">
        <w:rPr>
          <w:rFonts w:ascii="Arial Narrow" w:hAnsi="Arial Narrow"/>
          <w:w w:val="105"/>
        </w:rPr>
        <w:t xml:space="preserve"> les prix </w:t>
      </w:r>
      <w:r w:rsidR="00D45A26" w:rsidRPr="005E4B44">
        <w:rPr>
          <w:rFonts w:ascii="Arial Narrow" w:hAnsi="Arial Narrow"/>
          <w:spacing w:val="-3"/>
          <w:w w:val="105"/>
        </w:rPr>
        <w:t xml:space="preserve">proposés soient concurrentiels, c’est-à-dire, </w:t>
      </w:r>
      <w:r w:rsidR="00D45A26" w:rsidRPr="005E4B44">
        <w:rPr>
          <w:rFonts w:ascii="Arial Narrow" w:hAnsi="Arial Narrow"/>
          <w:w w:val="105"/>
        </w:rPr>
        <w:t xml:space="preserve">qu’ils </w:t>
      </w:r>
      <w:r w:rsidR="00D45A26" w:rsidRPr="005E4B44">
        <w:rPr>
          <w:rFonts w:ascii="Arial Narrow" w:hAnsi="Arial Narrow"/>
          <w:spacing w:val="-3"/>
          <w:w w:val="105"/>
        </w:rPr>
        <w:t>aient été déterminés</w:t>
      </w:r>
      <w:r w:rsidR="00DC7267" w:rsidRPr="005E4B44">
        <w:rPr>
          <w:rFonts w:ascii="Arial Narrow" w:hAnsi="Arial Narrow"/>
          <w:spacing w:val="-3"/>
          <w:w w:val="105"/>
        </w:rPr>
        <w:t>(i)</w:t>
      </w:r>
      <w:r w:rsidR="00D45A26" w:rsidRPr="005E4B44">
        <w:rPr>
          <w:rFonts w:ascii="Arial Narrow" w:hAnsi="Arial Narrow"/>
          <w:spacing w:val="-3"/>
          <w:w w:val="105"/>
        </w:rPr>
        <w:t xml:space="preserve"> </w:t>
      </w:r>
      <w:r w:rsidR="00D45A26" w:rsidRPr="005E4B44">
        <w:rPr>
          <w:rFonts w:ascii="Arial Narrow" w:hAnsi="Arial Narrow"/>
          <w:w w:val="105"/>
        </w:rPr>
        <w:t xml:space="preserve">en </w:t>
      </w:r>
      <w:r w:rsidR="00D45A26" w:rsidRPr="005E4B44">
        <w:rPr>
          <w:rFonts w:ascii="Arial Narrow" w:hAnsi="Arial Narrow"/>
          <w:spacing w:val="-3"/>
          <w:w w:val="105"/>
        </w:rPr>
        <w:t xml:space="preserve">prenant </w:t>
      </w:r>
      <w:r w:rsidR="00D45A26" w:rsidRPr="005E4B44">
        <w:rPr>
          <w:rFonts w:ascii="Arial Narrow" w:hAnsi="Arial Narrow"/>
          <w:w w:val="105"/>
        </w:rPr>
        <w:t xml:space="preserve">en </w:t>
      </w:r>
      <w:r w:rsidR="00D45A26" w:rsidRPr="005E4B44">
        <w:rPr>
          <w:rFonts w:ascii="Arial Narrow" w:hAnsi="Arial Narrow"/>
          <w:spacing w:val="-4"/>
          <w:w w:val="105"/>
        </w:rPr>
        <w:t>compte</w:t>
      </w:r>
      <w:r w:rsidR="00690276" w:rsidRPr="005E4B44">
        <w:rPr>
          <w:rFonts w:ascii="Arial Narrow" w:hAnsi="Arial Narrow"/>
          <w:spacing w:val="-4"/>
          <w:w w:val="105"/>
        </w:rPr>
        <w:t xml:space="preserve"> </w:t>
      </w:r>
      <w:r w:rsidR="00DC7267" w:rsidRPr="005E4B44">
        <w:rPr>
          <w:rFonts w:ascii="Arial Narrow" w:hAnsi="Arial Narrow"/>
          <w:w w:val="105"/>
        </w:rPr>
        <w:t>l’en</w:t>
      </w:r>
      <w:r w:rsidR="00D45A26" w:rsidRPr="005E4B44">
        <w:rPr>
          <w:rFonts w:ascii="Arial Narrow" w:hAnsi="Arial Narrow"/>
          <w:w w:val="105"/>
        </w:rPr>
        <w:t xml:space="preserve">semble des </w:t>
      </w:r>
      <w:r w:rsidR="00D45A26" w:rsidRPr="005E4B44">
        <w:rPr>
          <w:rFonts w:ascii="Arial Narrow" w:hAnsi="Arial Narrow"/>
          <w:spacing w:val="-3"/>
          <w:w w:val="105"/>
        </w:rPr>
        <w:t xml:space="preserve">coûts directs </w:t>
      </w:r>
      <w:r w:rsidR="00D45A26" w:rsidRPr="005E4B44">
        <w:rPr>
          <w:rFonts w:ascii="Arial Narrow" w:hAnsi="Arial Narrow"/>
          <w:spacing w:val="-4"/>
          <w:w w:val="105"/>
        </w:rPr>
        <w:t xml:space="preserve">et </w:t>
      </w:r>
      <w:r w:rsidR="00D45A26" w:rsidRPr="005E4B44">
        <w:rPr>
          <w:rFonts w:ascii="Arial Narrow" w:hAnsi="Arial Narrow"/>
          <w:spacing w:val="-3"/>
          <w:w w:val="105"/>
        </w:rPr>
        <w:t xml:space="preserve">indirects </w:t>
      </w:r>
      <w:r w:rsidR="00D45A26" w:rsidRPr="005E4B44">
        <w:rPr>
          <w:rFonts w:ascii="Arial Narrow" w:hAnsi="Arial Narrow"/>
          <w:spacing w:val="-4"/>
          <w:w w:val="105"/>
        </w:rPr>
        <w:t xml:space="preserve">concourant </w:t>
      </w:r>
      <w:r w:rsidR="00D45A26" w:rsidRPr="005E4B44">
        <w:rPr>
          <w:rFonts w:ascii="Arial Narrow" w:hAnsi="Arial Narrow"/>
          <w:w w:val="105"/>
        </w:rPr>
        <w:t xml:space="preserve">à la </w:t>
      </w:r>
      <w:r w:rsidR="00D45A26" w:rsidRPr="005E4B44">
        <w:rPr>
          <w:rFonts w:ascii="Arial Narrow" w:hAnsi="Arial Narrow"/>
          <w:spacing w:val="-3"/>
          <w:w w:val="105"/>
        </w:rPr>
        <w:t xml:space="preserve">formation </w:t>
      </w:r>
      <w:r w:rsidR="00D45A26" w:rsidRPr="005E4B44">
        <w:rPr>
          <w:rFonts w:ascii="Arial Narrow" w:hAnsi="Arial Narrow"/>
          <w:w w:val="105"/>
        </w:rPr>
        <w:t xml:space="preserve">du prix de la </w:t>
      </w:r>
      <w:r w:rsidR="00D45A26" w:rsidRPr="005E4B44">
        <w:rPr>
          <w:rFonts w:ascii="Arial Narrow" w:hAnsi="Arial Narrow"/>
          <w:spacing w:val="-3"/>
          <w:w w:val="105"/>
        </w:rPr>
        <w:t xml:space="preserve">prestation objet </w:t>
      </w:r>
      <w:r w:rsidR="00D45A26" w:rsidRPr="005E4B44">
        <w:rPr>
          <w:rFonts w:ascii="Arial Narrow" w:hAnsi="Arial Narrow"/>
          <w:w w:val="105"/>
        </w:rPr>
        <w:t xml:space="preserve">du </w:t>
      </w:r>
      <w:r w:rsidR="00D45A26" w:rsidRPr="005E4B44">
        <w:rPr>
          <w:rFonts w:ascii="Arial Narrow" w:hAnsi="Arial Narrow"/>
          <w:spacing w:val="-4"/>
          <w:w w:val="105"/>
        </w:rPr>
        <w:t>contrat</w:t>
      </w:r>
      <w:r w:rsidR="00DC7267" w:rsidRPr="005E4B44">
        <w:rPr>
          <w:rFonts w:ascii="Arial Narrow" w:hAnsi="Arial Narrow"/>
          <w:spacing w:val="-4"/>
          <w:w w:val="105"/>
        </w:rPr>
        <w:t xml:space="preserve"> et(ii) </w:t>
      </w:r>
      <w:r w:rsidR="00D45A26" w:rsidRPr="005E4B44">
        <w:rPr>
          <w:rFonts w:ascii="Arial Narrow" w:hAnsi="Arial Narrow"/>
          <w:w w:val="110"/>
        </w:rPr>
        <w:t xml:space="preserve">qu’ils </w:t>
      </w:r>
      <w:r w:rsidR="00D45A26" w:rsidRPr="005E4B44">
        <w:rPr>
          <w:rFonts w:ascii="Arial Narrow" w:hAnsi="Arial Narrow"/>
          <w:spacing w:val="-3"/>
          <w:w w:val="110"/>
        </w:rPr>
        <w:t>n’ont</w:t>
      </w:r>
      <w:r w:rsidR="00D45A26" w:rsidRPr="005E4B44">
        <w:rPr>
          <w:rFonts w:ascii="Arial Narrow" w:hAnsi="Arial Narrow"/>
          <w:spacing w:val="-5"/>
          <w:w w:val="110"/>
        </w:rPr>
        <w:t xml:space="preserve"> </w:t>
      </w:r>
      <w:r w:rsidR="00D45A26" w:rsidRPr="005E4B44">
        <w:rPr>
          <w:rFonts w:ascii="Arial Narrow" w:hAnsi="Arial Narrow"/>
          <w:w w:val="110"/>
        </w:rPr>
        <w:t>pas</w:t>
      </w:r>
      <w:r w:rsidR="00D45A26" w:rsidRPr="005E4B44">
        <w:rPr>
          <w:rFonts w:ascii="Arial Narrow" w:hAnsi="Arial Narrow"/>
          <w:spacing w:val="-5"/>
          <w:w w:val="110"/>
        </w:rPr>
        <w:t xml:space="preserve"> </w:t>
      </w:r>
      <w:r w:rsidR="00D45A26" w:rsidRPr="005E4B44">
        <w:rPr>
          <w:rFonts w:ascii="Arial Narrow" w:hAnsi="Arial Narrow"/>
          <w:spacing w:val="-3"/>
          <w:w w:val="110"/>
        </w:rPr>
        <w:t>bénéficié,</w:t>
      </w:r>
      <w:r w:rsidR="00D45A26" w:rsidRPr="005E4B44">
        <w:rPr>
          <w:rFonts w:ascii="Arial Narrow" w:hAnsi="Arial Narrow"/>
          <w:spacing w:val="-5"/>
          <w:w w:val="110"/>
        </w:rPr>
        <w:t xml:space="preserve"> </w:t>
      </w:r>
      <w:r w:rsidR="00D45A26" w:rsidRPr="005E4B44">
        <w:rPr>
          <w:rFonts w:ascii="Arial Narrow" w:hAnsi="Arial Narrow"/>
          <w:w w:val="110"/>
        </w:rPr>
        <w:t>dans</w:t>
      </w:r>
      <w:r w:rsidR="00D45A26" w:rsidRPr="005E4B44">
        <w:rPr>
          <w:rFonts w:ascii="Arial Narrow" w:hAnsi="Arial Narrow"/>
          <w:spacing w:val="-5"/>
          <w:w w:val="110"/>
        </w:rPr>
        <w:t xml:space="preserve"> </w:t>
      </w:r>
      <w:r w:rsidR="00D45A26" w:rsidRPr="005E4B44">
        <w:rPr>
          <w:rFonts w:ascii="Arial Narrow" w:hAnsi="Arial Narrow"/>
          <w:w w:val="110"/>
        </w:rPr>
        <w:t>la</w:t>
      </w:r>
      <w:r w:rsidR="00D45A26" w:rsidRPr="005E4B44">
        <w:rPr>
          <w:rFonts w:ascii="Arial Narrow" w:hAnsi="Arial Narrow"/>
          <w:spacing w:val="-5"/>
          <w:w w:val="110"/>
        </w:rPr>
        <w:t xml:space="preserve"> </w:t>
      </w:r>
      <w:r w:rsidR="00D45A26" w:rsidRPr="005E4B44">
        <w:rPr>
          <w:rFonts w:ascii="Arial Narrow" w:hAnsi="Arial Narrow"/>
          <w:spacing w:val="-3"/>
          <w:w w:val="110"/>
        </w:rPr>
        <w:t>détermination</w:t>
      </w:r>
      <w:r w:rsidR="00D45A26" w:rsidRPr="005E4B44">
        <w:rPr>
          <w:rFonts w:ascii="Arial Narrow" w:hAnsi="Arial Narrow"/>
          <w:spacing w:val="-5"/>
          <w:w w:val="110"/>
        </w:rPr>
        <w:t xml:space="preserve"> </w:t>
      </w:r>
      <w:r w:rsidR="00D45A26" w:rsidRPr="005E4B44">
        <w:rPr>
          <w:rFonts w:ascii="Arial Narrow" w:hAnsi="Arial Narrow"/>
          <w:w w:val="110"/>
        </w:rPr>
        <w:t>de</w:t>
      </w:r>
      <w:r w:rsidR="00D45A26" w:rsidRPr="005E4B44">
        <w:rPr>
          <w:rFonts w:ascii="Arial Narrow" w:hAnsi="Arial Narrow"/>
          <w:spacing w:val="-5"/>
          <w:w w:val="110"/>
        </w:rPr>
        <w:t xml:space="preserve"> </w:t>
      </w:r>
      <w:r w:rsidR="00D45A26" w:rsidRPr="005E4B44">
        <w:rPr>
          <w:rFonts w:ascii="Arial Narrow" w:hAnsi="Arial Narrow"/>
          <w:w w:val="110"/>
        </w:rPr>
        <w:t>ce</w:t>
      </w:r>
      <w:r w:rsidR="00D45A26" w:rsidRPr="005E4B44">
        <w:rPr>
          <w:rFonts w:ascii="Arial Narrow" w:hAnsi="Arial Narrow"/>
          <w:spacing w:val="-5"/>
          <w:w w:val="110"/>
        </w:rPr>
        <w:t xml:space="preserve"> </w:t>
      </w:r>
      <w:r w:rsidR="00D45A26" w:rsidRPr="005E4B44">
        <w:rPr>
          <w:rFonts w:ascii="Arial Narrow" w:hAnsi="Arial Narrow"/>
          <w:w w:val="110"/>
        </w:rPr>
        <w:t>prix,</w:t>
      </w:r>
      <w:r w:rsidR="00D45A26" w:rsidRPr="005E4B44">
        <w:rPr>
          <w:rFonts w:ascii="Arial Narrow" w:hAnsi="Arial Narrow"/>
          <w:spacing w:val="-5"/>
          <w:w w:val="110"/>
        </w:rPr>
        <w:t xml:space="preserve"> </w:t>
      </w:r>
      <w:r w:rsidR="00D45A26" w:rsidRPr="005E4B44">
        <w:rPr>
          <w:rFonts w:ascii="Arial Narrow" w:hAnsi="Arial Narrow"/>
          <w:w w:val="110"/>
        </w:rPr>
        <w:t>des</w:t>
      </w:r>
      <w:r w:rsidR="00D45A26" w:rsidRPr="005E4B44">
        <w:rPr>
          <w:rFonts w:ascii="Arial Narrow" w:hAnsi="Arial Narrow"/>
          <w:spacing w:val="-5"/>
          <w:w w:val="110"/>
        </w:rPr>
        <w:t xml:space="preserve"> </w:t>
      </w:r>
      <w:r w:rsidR="00D45A26" w:rsidRPr="005E4B44">
        <w:rPr>
          <w:rFonts w:ascii="Arial Narrow" w:hAnsi="Arial Narrow"/>
          <w:spacing w:val="-3"/>
          <w:w w:val="110"/>
        </w:rPr>
        <w:t xml:space="preserve">avantages découlant </w:t>
      </w:r>
      <w:r w:rsidR="00D45A26" w:rsidRPr="005E4B44">
        <w:rPr>
          <w:rFonts w:ascii="Arial Narrow" w:hAnsi="Arial Narrow"/>
          <w:w w:val="110"/>
        </w:rPr>
        <w:t xml:space="preserve">des </w:t>
      </w:r>
      <w:r w:rsidR="00D45A26" w:rsidRPr="005E4B44">
        <w:rPr>
          <w:rFonts w:ascii="Arial Narrow" w:hAnsi="Arial Narrow"/>
          <w:spacing w:val="-3"/>
          <w:w w:val="110"/>
        </w:rPr>
        <w:t>ressources</w:t>
      </w:r>
      <w:r w:rsidR="003E60AD" w:rsidRPr="005E4B44">
        <w:rPr>
          <w:rFonts w:ascii="Arial Narrow" w:hAnsi="Arial Narrow"/>
          <w:spacing w:val="-3"/>
          <w:w w:val="110"/>
        </w:rPr>
        <w:t>,</w:t>
      </w:r>
      <w:r w:rsidR="00D45A26" w:rsidRPr="005E4B44">
        <w:rPr>
          <w:rFonts w:ascii="Arial Narrow" w:hAnsi="Arial Narrow"/>
          <w:spacing w:val="-3"/>
          <w:w w:val="110"/>
        </w:rPr>
        <w:t xml:space="preserve"> </w:t>
      </w:r>
      <w:r w:rsidR="00D45A26" w:rsidRPr="005E4B44">
        <w:rPr>
          <w:rFonts w:ascii="Arial Narrow" w:hAnsi="Arial Narrow"/>
          <w:w w:val="110"/>
        </w:rPr>
        <w:t xml:space="preserve">qui leurs </w:t>
      </w:r>
      <w:r w:rsidR="00D45A26" w:rsidRPr="005E4B44">
        <w:rPr>
          <w:rFonts w:ascii="Arial Narrow" w:hAnsi="Arial Narrow"/>
          <w:spacing w:val="-3"/>
          <w:w w:val="110"/>
        </w:rPr>
        <w:t xml:space="preserve">sont attribuées </w:t>
      </w:r>
      <w:r w:rsidR="00D45A26" w:rsidRPr="005E4B44">
        <w:rPr>
          <w:rFonts w:ascii="Arial Narrow" w:hAnsi="Arial Narrow"/>
          <w:w w:val="110"/>
        </w:rPr>
        <w:t xml:space="preserve">au </w:t>
      </w:r>
      <w:r w:rsidR="00D45A26" w:rsidRPr="005E4B44">
        <w:rPr>
          <w:rFonts w:ascii="Arial Narrow" w:hAnsi="Arial Narrow"/>
          <w:spacing w:val="-3"/>
          <w:w w:val="110"/>
        </w:rPr>
        <w:t xml:space="preserve">titre </w:t>
      </w:r>
      <w:r w:rsidR="00D45A26" w:rsidRPr="005E4B44">
        <w:rPr>
          <w:rFonts w:ascii="Arial Narrow" w:hAnsi="Arial Narrow"/>
          <w:w w:val="110"/>
        </w:rPr>
        <w:t xml:space="preserve">de leurs </w:t>
      </w:r>
      <w:r w:rsidR="00D45A26" w:rsidRPr="005E4B44">
        <w:rPr>
          <w:rFonts w:ascii="Arial Narrow" w:hAnsi="Arial Narrow"/>
          <w:w w:val="105"/>
        </w:rPr>
        <w:t>missions de service</w:t>
      </w:r>
      <w:r w:rsidR="00D45A26" w:rsidRPr="005E4B44">
        <w:rPr>
          <w:rFonts w:ascii="Arial Narrow" w:hAnsi="Arial Narrow"/>
          <w:spacing w:val="3"/>
          <w:w w:val="105"/>
        </w:rPr>
        <w:t xml:space="preserve"> </w:t>
      </w:r>
      <w:r w:rsidR="00D45A26" w:rsidRPr="005E4B44">
        <w:rPr>
          <w:rFonts w:ascii="Arial Narrow" w:hAnsi="Arial Narrow"/>
          <w:w w:val="105"/>
        </w:rPr>
        <w:t>public.</w:t>
      </w:r>
    </w:p>
    <w:p w14:paraId="57F419C0" w14:textId="0AFC9B34" w:rsidR="00E6666C" w:rsidRPr="005E4B44" w:rsidRDefault="00353DCC" w:rsidP="00931BE4">
      <w:pPr>
        <w:widowControl w:val="0"/>
        <w:autoSpaceDE w:val="0"/>
        <w:jc w:val="both"/>
        <w:rPr>
          <w:rFonts w:ascii="Arial Narrow" w:hAnsi="Arial Narrow"/>
        </w:rPr>
      </w:pPr>
      <w:r w:rsidRPr="005E4B44">
        <w:rPr>
          <w:rFonts w:ascii="Arial Narrow" w:hAnsi="Arial Narrow"/>
        </w:rPr>
        <w:t xml:space="preserve">4.2. </w:t>
      </w:r>
      <w:r w:rsidR="00E6666C" w:rsidRPr="005E4B44">
        <w:rPr>
          <w:rFonts w:ascii="Arial Narrow" w:hAnsi="Arial Narrow"/>
        </w:rPr>
        <w:t>L’</w:t>
      </w:r>
      <w:r w:rsidR="003E60AD" w:rsidRPr="005E4B44">
        <w:rPr>
          <w:rFonts w:ascii="Arial Narrow" w:hAnsi="Arial Narrow"/>
        </w:rPr>
        <w:t>A</w:t>
      </w:r>
      <w:r w:rsidR="00E6666C" w:rsidRPr="005E4B44">
        <w:rPr>
          <w:rFonts w:ascii="Arial Narrow" w:hAnsi="Arial Narrow"/>
        </w:rPr>
        <w:t>ppel d’</w:t>
      </w:r>
      <w:r w:rsidR="003E60AD" w:rsidRPr="005E4B44">
        <w:rPr>
          <w:rFonts w:ascii="Arial Narrow" w:hAnsi="Arial Narrow"/>
        </w:rPr>
        <w:t>O</w:t>
      </w:r>
      <w:r w:rsidR="00E6666C" w:rsidRPr="005E4B44">
        <w:rPr>
          <w:rFonts w:ascii="Arial Narrow" w:hAnsi="Arial Narrow"/>
        </w:rPr>
        <w:t xml:space="preserve">ffres est </w:t>
      </w:r>
      <w:r w:rsidR="003E60AD" w:rsidRPr="005E4B44">
        <w:rPr>
          <w:rFonts w:ascii="Arial Narrow" w:hAnsi="Arial Narrow"/>
        </w:rPr>
        <w:t>O</w:t>
      </w:r>
      <w:r w:rsidR="00E6666C" w:rsidRPr="005E4B44">
        <w:rPr>
          <w:rFonts w:ascii="Arial Narrow" w:hAnsi="Arial Narrow"/>
        </w:rPr>
        <w:t xml:space="preserve">uvert ou </w:t>
      </w:r>
      <w:r w:rsidR="003E60AD" w:rsidRPr="005E4B44">
        <w:rPr>
          <w:rFonts w:ascii="Arial Narrow" w:hAnsi="Arial Narrow"/>
        </w:rPr>
        <w:t>R</w:t>
      </w:r>
      <w:r w:rsidR="00E6666C" w:rsidRPr="005E4B44">
        <w:rPr>
          <w:rFonts w:ascii="Arial Narrow" w:hAnsi="Arial Narrow"/>
        </w:rPr>
        <w:t>estreint selon les spécifications du RPAO</w:t>
      </w:r>
      <w:r w:rsidR="007D0CD0" w:rsidRPr="005E4B44">
        <w:rPr>
          <w:rFonts w:ascii="Arial Narrow" w:hAnsi="Arial Narrow"/>
        </w:rPr>
        <w:t xml:space="preserve"> à tous les candidats</w:t>
      </w:r>
      <w:r w:rsidR="008269E7" w:rsidRPr="005E4B44">
        <w:rPr>
          <w:rFonts w:ascii="Arial Narrow" w:hAnsi="Arial Narrow"/>
        </w:rPr>
        <w:t>,</w:t>
      </w:r>
      <w:r w:rsidR="007D0CD0" w:rsidRPr="005E4B44">
        <w:rPr>
          <w:rFonts w:ascii="Arial Narrow" w:hAnsi="Arial Narrow"/>
        </w:rPr>
        <w:t xml:space="preserve"> qui remplissent les conditions ci-après :</w:t>
      </w:r>
    </w:p>
    <w:p w14:paraId="4A8CC872" w14:textId="26BFBBF1" w:rsidR="007D0CD0" w:rsidRPr="005E4B44" w:rsidRDefault="00353DCC" w:rsidP="00931BE4">
      <w:pPr>
        <w:pStyle w:val="Corpsdetexte"/>
        <w:spacing w:after="0"/>
        <w:rPr>
          <w:rFonts w:ascii="Arial Narrow" w:hAnsi="Arial Narrow"/>
          <w:w w:val="105"/>
        </w:rPr>
      </w:pPr>
      <w:r w:rsidRPr="005E4B44">
        <w:rPr>
          <w:rFonts w:ascii="Arial Narrow" w:hAnsi="Arial Narrow"/>
        </w:rPr>
        <w:t>a.</w:t>
      </w:r>
      <w:r w:rsidR="00814190" w:rsidRPr="005E4B44">
        <w:rPr>
          <w:rFonts w:ascii="Arial Narrow" w:hAnsi="Arial Narrow"/>
        </w:rPr>
        <w:t xml:space="preserve"> ne pas être e</w:t>
      </w:r>
      <w:r w:rsidR="007D0CD0" w:rsidRPr="005E4B44">
        <w:rPr>
          <w:rFonts w:ascii="Arial Narrow" w:hAnsi="Arial Narrow"/>
          <w:w w:val="105"/>
        </w:rPr>
        <w:t xml:space="preserve">n </w:t>
      </w:r>
      <w:r w:rsidR="007D0CD0" w:rsidRPr="005E4B44">
        <w:rPr>
          <w:rFonts w:ascii="Arial Narrow" w:hAnsi="Arial Narrow"/>
          <w:spacing w:val="-4"/>
          <w:w w:val="105"/>
        </w:rPr>
        <w:t xml:space="preserve">état </w:t>
      </w:r>
      <w:r w:rsidR="007D0CD0" w:rsidRPr="005E4B44">
        <w:rPr>
          <w:rFonts w:ascii="Arial Narrow" w:hAnsi="Arial Narrow"/>
          <w:w w:val="105"/>
        </w:rPr>
        <w:t xml:space="preserve">de </w:t>
      </w:r>
      <w:r w:rsidR="007D0CD0" w:rsidRPr="005E4B44">
        <w:rPr>
          <w:rFonts w:ascii="Arial Narrow" w:hAnsi="Arial Narrow"/>
          <w:spacing w:val="-3"/>
          <w:w w:val="105"/>
        </w:rPr>
        <w:t xml:space="preserve">liquidation judiciaire </w:t>
      </w:r>
      <w:r w:rsidR="007D0CD0" w:rsidRPr="005E4B44">
        <w:rPr>
          <w:rFonts w:ascii="Arial Narrow" w:hAnsi="Arial Narrow"/>
          <w:w w:val="105"/>
        </w:rPr>
        <w:t xml:space="preserve">ou en </w:t>
      </w:r>
      <w:r w:rsidR="00D64FD2" w:rsidRPr="005E4B44">
        <w:rPr>
          <w:rFonts w:ascii="Arial Narrow" w:hAnsi="Arial Narrow"/>
          <w:w w:val="105"/>
        </w:rPr>
        <w:t>faillite ;</w:t>
      </w:r>
    </w:p>
    <w:p w14:paraId="15F29FB9" w14:textId="547769B2" w:rsidR="007D0CD0" w:rsidRPr="005E4B44" w:rsidRDefault="00DC7267" w:rsidP="00931BE4">
      <w:pPr>
        <w:pStyle w:val="Corpsdetexte"/>
        <w:spacing w:after="0"/>
        <w:jc w:val="both"/>
        <w:rPr>
          <w:rFonts w:ascii="Arial Narrow" w:hAnsi="Arial Narrow"/>
          <w:spacing w:val="-3"/>
          <w:w w:val="110"/>
        </w:rPr>
      </w:pPr>
      <w:r w:rsidRPr="005E4B44">
        <w:rPr>
          <w:rFonts w:ascii="Arial Narrow" w:hAnsi="Arial Narrow"/>
          <w:w w:val="105"/>
        </w:rPr>
        <w:lastRenderedPageBreak/>
        <w:t>b.</w:t>
      </w:r>
      <w:r w:rsidR="008269E7" w:rsidRPr="005E4B44">
        <w:rPr>
          <w:rFonts w:ascii="Arial Narrow" w:hAnsi="Arial Narrow"/>
          <w:w w:val="105"/>
        </w:rPr>
        <w:t xml:space="preserve"> </w:t>
      </w:r>
      <w:r w:rsidRPr="005E4B44">
        <w:rPr>
          <w:rFonts w:ascii="Arial Narrow" w:hAnsi="Arial Narrow"/>
          <w:w w:val="105"/>
        </w:rPr>
        <w:t>ne</w:t>
      </w:r>
      <w:r w:rsidR="00814190" w:rsidRPr="005E4B44">
        <w:rPr>
          <w:rFonts w:ascii="Arial Narrow" w:hAnsi="Arial Narrow"/>
          <w:spacing w:val="-3"/>
          <w:w w:val="110"/>
        </w:rPr>
        <w:t xml:space="preserve"> pas être </w:t>
      </w:r>
      <w:r w:rsidR="007D0CD0" w:rsidRPr="005E4B44">
        <w:rPr>
          <w:rFonts w:ascii="Arial Narrow" w:hAnsi="Arial Narrow"/>
          <w:spacing w:val="-3"/>
          <w:w w:val="110"/>
        </w:rPr>
        <w:t>frappé</w:t>
      </w:r>
      <w:r w:rsidR="007D0CD0" w:rsidRPr="005E4B44">
        <w:rPr>
          <w:rFonts w:ascii="Arial Narrow" w:hAnsi="Arial Narrow"/>
          <w:spacing w:val="-12"/>
          <w:w w:val="110"/>
        </w:rPr>
        <w:t xml:space="preserve"> </w:t>
      </w:r>
      <w:r w:rsidR="007D0CD0" w:rsidRPr="005E4B44">
        <w:rPr>
          <w:rFonts w:ascii="Arial Narrow" w:hAnsi="Arial Narrow"/>
          <w:w w:val="110"/>
        </w:rPr>
        <w:t>de</w:t>
      </w:r>
      <w:r w:rsidR="007D0CD0" w:rsidRPr="005E4B44">
        <w:rPr>
          <w:rFonts w:ascii="Arial Narrow" w:hAnsi="Arial Narrow"/>
          <w:spacing w:val="-12"/>
          <w:w w:val="110"/>
        </w:rPr>
        <w:t xml:space="preserve"> </w:t>
      </w:r>
      <w:r w:rsidR="007D0CD0" w:rsidRPr="005E4B44">
        <w:rPr>
          <w:rFonts w:ascii="Arial Narrow" w:hAnsi="Arial Narrow"/>
          <w:w w:val="110"/>
        </w:rPr>
        <w:t>l’une</w:t>
      </w:r>
      <w:r w:rsidR="007D0CD0" w:rsidRPr="005E4B44">
        <w:rPr>
          <w:rFonts w:ascii="Arial Narrow" w:hAnsi="Arial Narrow"/>
          <w:spacing w:val="-12"/>
          <w:w w:val="110"/>
        </w:rPr>
        <w:t xml:space="preserve"> </w:t>
      </w:r>
      <w:r w:rsidR="007D0CD0" w:rsidRPr="005E4B44">
        <w:rPr>
          <w:rFonts w:ascii="Arial Narrow" w:hAnsi="Arial Narrow"/>
          <w:w w:val="110"/>
        </w:rPr>
        <w:t>des</w:t>
      </w:r>
      <w:r w:rsidR="007D0CD0" w:rsidRPr="005E4B44">
        <w:rPr>
          <w:rFonts w:ascii="Arial Narrow" w:hAnsi="Arial Narrow"/>
          <w:spacing w:val="-12"/>
          <w:w w:val="110"/>
        </w:rPr>
        <w:t xml:space="preserve"> </w:t>
      </w:r>
      <w:r w:rsidR="007D0CD0" w:rsidRPr="005E4B44">
        <w:rPr>
          <w:rFonts w:ascii="Arial Narrow" w:hAnsi="Arial Narrow"/>
          <w:spacing w:val="-3"/>
          <w:w w:val="110"/>
        </w:rPr>
        <w:t>interdictions</w:t>
      </w:r>
      <w:r w:rsidR="007D0CD0" w:rsidRPr="005E4B44">
        <w:rPr>
          <w:rFonts w:ascii="Arial Narrow" w:hAnsi="Arial Narrow"/>
          <w:spacing w:val="-12"/>
          <w:w w:val="110"/>
        </w:rPr>
        <w:t xml:space="preserve"> </w:t>
      </w:r>
      <w:r w:rsidR="007D0CD0" w:rsidRPr="005E4B44">
        <w:rPr>
          <w:rFonts w:ascii="Arial Narrow" w:hAnsi="Arial Narrow"/>
          <w:w w:val="110"/>
        </w:rPr>
        <w:t>ou</w:t>
      </w:r>
      <w:r w:rsidR="007D0CD0" w:rsidRPr="005E4B44">
        <w:rPr>
          <w:rFonts w:ascii="Arial Narrow" w:hAnsi="Arial Narrow"/>
          <w:spacing w:val="-12"/>
          <w:w w:val="110"/>
        </w:rPr>
        <w:t xml:space="preserve"> </w:t>
      </w:r>
      <w:r w:rsidR="00F6262D" w:rsidRPr="005E4B44">
        <w:rPr>
          <w:rFonts w:ascii="Arial Narrow" w:hAnsi="Arial Narrow"/>
          <w:w w:val="110"/>
        </w:rPr>
        <w:t>d’échéances</w:t>
      </w:r>
      <w:r w:rsidR="007D0CD0" w:rsidRPr="005E4B44">
        <w:rPr>
          <w:rFonts w:ascii="Arial Narrow" w:hAnsi="Arial Narrow"/>
          <w:spacing w:val="-12"/>
          <w:w w:val="110"/>
        </w:rPr>
        <w:t xml:space="preserve"> </w:t>
      </w:r>
      <w:r w:rsidR="007D0CD0" w:rsidRPr="005E4B44">
        <w:rPr>
          <w:rFonts w:ascii="Arial Narrow" w:hAnsi="Arial Narrow"/>
          <w:spacing w:val="-3"/>
          <w:w w:val="110"/>
        </w:rPr>
        <w:t>prévues</w:t>
      </w:r>
      <w:r w:rsidR="007D0CD0" w:rsidRPr="005E4B44">
        <w:rPr>
          <w:rFonts w:ascii="Arial Narrow" w:hAnsi="Arial Narrow"/>
          <w:spacing w:val="-12"/>
          <w:w w:val="110"/>
        </w:rPr>
        <w:t xml:space="preserve"> </w:t>
      </w:r>
      <w:r w:rsidR="007D0CD0" w:rsidRPr="005E4B44">
        <w:rPr>
          <w:rFonts w:ascii="Arial Narrow" w:hAnsi="Arial Narrow"/>
          <w:w w:val="110"/>
        </w:rPr>
        <w:t>par</w:t>
      </w:r>
      <w:r w:rsidR="007D0CD0" w:rsidRPr="005E4B44">
        <w:rPr>
          <w:rFonts w:ascii="Arial Narrow" w:hAnsi="Arial Narrow"/>
          <w:spacing w:val="-12"/>
          <w:w w:val="110"/>
        </w:rPr>
        <w:t xml:space="preserve"> </w:t>
      </w:r>
      <w:r w:rsidR="007D0CD0" w:rsidRPr="005E4B44">
        <w:rPr>
          <w:rFonts w:ascii="Arial Narrow" w:hAnsi="Arial Narrow"/>
          <w:w w:val="110"/>
        </w:rPr>
        <w:t>les lois</w:t>
      </w:r>
      <w:r w:rsidR="007D0CD0" w:rsidRPr="005E4B44">
        <w:rPr>
          <w:rFonts w:ascii="Arial Narrow" w:hAnsi="Arial Narrow"/>
          <w:spacing w:val="-10"/>
          <w:w w:val="110"/>
        </w:rPr>
        <w:t xml:space="preserve"> </w:t>
      </w:r>
      <w:r w:rsidR="007D0CD0" w:rsidRPr="005E4B44">
        <w:rPr>
          <w:rFonts w:ascii="Arial Narrow" w:hAnsi="Arial Narrow"/>
          <w:spacing w:val="-4"/>
          <w:w w:val="110"/>
        </w:rPr>
        <w:t>et</w:t>
      </w:r>
      <w:r w:rsidR="007D0CD0" w:rsidRPr="005E4B44">
        <w:rPr>
          <w:rFonts w:ascii="Arial Narrow" w:hAnsi="Arial Narrow"/>
          <w:spacing w:val="-10"/>
          <w:w w:val="110"/>
        </w:rPr>
        <w:t xml:space="preserve"> </w:t>
      </w:r>
      <w:r w:rsidR="007D0CD0" w:rsidRPr="005E4B44">
        <w:rPr>
          <w:rFonts w:ascii="Arial Narrow" w:hAnsi="Arial Narrow"/>
          <w:spacing w:val="-3"/>
          <w:w w:val="110"/>
        </w:rPr>
        <w:t>règlements</w:t>
      </w:r>
      <w:r w:rsidR="007D0CD0" w:rsidRPr="005E4B44">
        <w:rPr>
          <w:rFonts w:ascii="Arial Narrow" w:hAnsi="Arial Narrow"/>
          <w:spacing w:val="-10"/>
          <w:w w:val="110"/>
        </w:rPr>
        <w:t xml:space="preserve"> </w:t>
      </w:r>
      <w:r w:rsidR="007D0CD0" w:rsidRPr="005E4B44">
        <w:rPr>
          <w:rFonts w:ascii="Arial Narrow" w:hAnsi="Arial Narrow"/>
          <w:w w:val="110"/>
        </w:rPr>
        <w:t>en</w:t>
      </w:r>
      <w:r w:rsidR="007D0CD0" w:rsidRPr="005E4B44">
        <w:rPr>
          <w:rFonts w:ascii="Arial Narrow" w:hAnsi="Arial Narrow"/>
          <w:spacing w:val="-10"/>
          <w:w w:val="110"/>
        </w:rPr>
        <w:t xml:space="preserve"> </w:t>
      </w:r>
      <w:r w:rsidR="007D0CD0" w:rsidRPr="005E4B44">
        <w:rPr>
          <w:rFonts w:ascii="Arial Narrow" w:hAnsi="Arial Narrow"/>
          <w:spacing w:val="-3"/>
          <w:w w:val="110"/>
        </w:rPr>
        <w:t>vigueur,</w:t>
      </w:r>
      <w:r w:rsidR="007D0CD0" w:rsidRPr="005E4B44">
        <w:rPr>
          <w:rFonts w:ascii="Arial Narrow" w:hAnsi="Arial Narrow"/>
          <w:spacing w:val="-10"/>
          <w:w w:val="110"/>
        </w:rPr>
        <w:t xml:space="preserve"> </w:t>
      </w:r>
      <w:r w:rsidR="007D0CD0" w:rsidRPr="005E4B44">
        <w:rPr>
          <w:rFonts w:ascii="Arial Narrow" w:hAnsi="Arial Narrow"/>
          <w:w w:val="110"/>
        </w:rPr>
        <w:t>aussi</w:t>
      </w:r>
      <w:r w:rsidR="007D0CD0" w:rsidRPr="005E4B44">
        <w:rPr>
          <w:rFonts w:ascii="Arial Narrow" w:hAnsi="Arial Narrow"/>
          <w:spacing w:val="-10"/>
          <w:w w:val="110"/>
        </w:rPr>
        <w:t xml:space="preserve"> </w:t>
      </w:r>
      <w:r w:rsidR="007D0CD0" w:rsidRPr="005E4B44">
        <w:rPr>
          <w:rFonts w:ascii="Arial Narrow" w:hAnsi="Arial Narrow"/>
          <w:w w:val="110"/>
        </w:rPr>
        <w:t>bien</w:t>
      </w:r>
      <w:r w:rsidR="007D0CD0" w:rsidRPr="005E4B44">
        <w:rPr>
          <w:rFonts w:ascii="Arial Narrow" w:hAnsi="Arial Narrow"/>
          <w:spacing w:val="-10"/>
          <w:w w:val="110"/>
        </w:rPr>
        <w:t xml:space="preserve"> </w:t>
      </w:r>
      <w:r w:rsidR="007D0CD0" w:rsidRPr="005E4B44">
        <w:rPr>
          <w:rFonts w:ascii="Arial Narrow" w:hAnsi="Arial Narrow"/>
          <w:w w:val="110"/>
        </w:rPr>
        <w:t>au</w:t>
      </w:r>
      <w:r w:rsidR="007D0CD0" w:rsidRPr="005E4B44">
        <w:rPr>
          <w:rFonts w:ascii="Arial Narrow" w:hAnsi="Arial Narrow"/>
          <w:spacing w:val="-10"/>
          <w:w w:val="110"/>
        </w:rPr>
        <w:t xml:space="preserve"> </w:t>
      </w:r>
      <w:r w:rsidR="007D0CD0" w:rsidRPr="005E4B44">
        <w:rPr>
          <w:rFonts w:ascii="Arial Narrow" w:hAnsi="Arial Narrow"/>
          <w:w w:val="110"/>
        </w:rPr>
        <w:t>plan</w:t>
      </w:r>
      <w:r w:rsidR="007D0CD0" w:rsidRPr="005E4B44">
        <w:rPr>
          <w:rFonts w:ascii="Arial Narrow" w:hAnsi="Arial Narrow"/>
          <w:spacing w:val="-10"/>
          <w:w w:val="110"/>
        </w:rPr>
        <w:t xml:space="preserve"> </w:t>
      </w:r>
      <w:r w:rsidR="007D0CD0" w:rsidRPr="005E4B44">
        <w:rPr>
          <w:rFonts w:ascii="Arial Narrow" w:hAnsi="Arial Narrow"/>
          <w:spacing w:val="-3"/>
          <w:w w:val="110"/>
        </w:rPr>
        <w:t>national</w:t>
      </w:r>
      <w:r w:rsidR="007D0CD0" w:rsidRPr="005E4B44">
        <w:rPr>
          <w:rFonts w:ascii="Arial Narrow" w:hAnsi="Arial Narrow"/>
          <w:spacing w:val="-10"/>
          <w:w w:val="110"/>
        </w:rPr>
        <w:t xml:space="preserve"> </w:t>
      </w:r>
      <w:r w:rsidR="008269E7" w:rsidRPr="005E4B44">
        <w:rPr>
          <w:rFonts w:ascii="Arial Narrow" w:hAnsi="Arial Narrow"/>
          <w:spacing w:val="-3"/>
          <w:w w:val="110"/>
        </w:rPr>
        <w:t>qu’international ;</w:t>
      </w:r>
    </w:p>
    <w:p w14:paraId="17E63BAD" w14:textId="2499D35C" w:rsidR="007D0CD0" w:rsidRPr="005E4B44" w:rsidRDefault="00DC7267" w:rsidP="00931BE4">
      <w:pPr>
        <w:pStyle w:val="Corpsdetexte"/>
        <w:spacing w:after="0"/>
        <w:rPr>
          <w:rFonts w:ascii="Arial Narrow" w:hAnsi="Arial Narrow"/>
        </w:rPr>
      </w:pPr>
      <w:r w:rsidRPr="005E4B44">
        <w:rPr>
          <w:rFonts w:ascii="Arial Narrow" w:hAnsi="Arial Narrow"/>
          <w:spacing w:val="-3"/>
          <w:w w:val="110"/>
        </w:rPr>
        <w:t>c. s</w:t>
      </w:r>
      <w:r w:rsidR="007D0CD0" w:rsidRPr="005E4B44">
        <w:rPr>
          <w:rFonts w:ascii="Arial Narrow" w:hAnsi="Arial Narrow"/>
          <w:w w:val="110"/>
        </w:rPr>
        <w:t>ouscri</w:t>
      </w:r>
      <w:r w:rsidR="00814190" w:rsidRPr="005E4B44">
        <w:rPr>
          <w:rFonts w:ascii="Arial Narrow" w:hAnsi="Arial Narrow"/>
          <w:w w:val="110"/>
        </w:rPr>
        <w:t>re</w:t>
      </w:r>
      <w:r w:rsidR="007D0CD0" w:rsidRPr="005E4B44">
        <w:rPr>
          <w:rFonts w:ascii="Arial Narrow" w:hAnsi="Arial Narrow"/>
          <w:spacing w:val="-10"/>
          <w:w w:val="110"/>
        </w:rPr>
        <w:t xml:space="preserve"> </w:t>
      </w:r>
      <w:r w:rsidR="00814190" w:rsidRPr="005E4B44">
        <w:rPr>
          <w:rFonts w:ascii="Arial Narrow" w:hAnsi="Arial Narrow"/>
          <w:w w:val="110"/>
        </w:rPr>
        <w:t>aux</w:t>
      </w:r>
      <w:r w:rsidR="007D0CD0" w:rsidRPr="005E4B44">
        <w:rPr>
          <w:rFonts w:ascii="Arial Narrow" w:hAnsi="Arial Narrow"/>
          <w:spacing w:val="-10"/>
          <w:w w:val="110"/>
        </w:rPr>
        <w:t xml:space="preserve"> </w:t>
      </w:r>
      <w:r w:rsidR="007D0CD0" w:rsidRPr="005E4B44">
        <w:rPr>
          <w:rFonts w:ascii="Arial Narrow" w:hAnsi="Arial Narrow"/>
          <w:spacing w:val="-3"/>
          <w:w w:val="110"/>
        </w:rPr>
        <w:t>déclarations</w:t>
      </w:r>
      <w:r w:rsidR="007D0CD0" w:rsidRPr="005E4B44">
        <w:rPr>
          <w:rFonts w:ascii="Arial Narrow" w:hAnsi="Arial Narrow"/>
          <w:spacing w:val="-10"/>
          <w:w w:val="110"/>
        </w:rPr>
        <w:t xml:space="preserve"> </w:t>
      </w:r>
      <w:r w:rsidR="007D0CD0" w:rsidRPr="005E4B44">
        <w:rPr>
          <w:rFonts w:ascii="Arial Narrow" w:hAnsi="Arial Narrow"/>
          <w:spacing w:val="-3"/>
          <w:w w:val="110"/>
        </w:rPr>
        <w:t>prévues</w:t>
      </w:r>
      <w:r w:rsidR="007D0CD0" w:rsidRPr="005E4B44">
        <w:rPr>
          <w:rFonts w:ascii="Arial Narrow" w:hAnsi="Arial Narrow"/>
          <w:spacing w:val="-10"/>
          <w:w w:val="110"/>
        </w:rPr>
        <w:t xml:space="preserve"> </w:t>
      </w:r>
      <w:r w:rsidR="007D0CD0" w:rsidRPr="005E4B44">
        <w:rPr>
          <w:rFonts w:ascii="Arial Narrow" w:hAnsi="Arial Narrow"/>
          <w:w w:val="110"/>
        </w:rPr>
        <w:t>par</w:t>
      </w:r>
      <w:r w:rsidR="007D0CD0" w:rsidRPr="005E4B44">
        <w:rPr>
          <w:rFonts w:ascii="Arial Narrow" w:hAnsi="Arial Narrow"/>
          <w:spacing w:val="-10"/>
          <w:w w:val="110"/>
        </w:rPr>
        <w:t xml:space="preserve"> </w:t>
      </w:r>
      <w:r w:rsidR="007D0CD0" w:rsidRPr="005E4B44">
        <w:rPr>
          <w:rFonts w:ascii="Arial Narrow" w:hAnsi="Arial Narrow"/>
          <w:w w:val="110"/>
        </w:rPr>
        <w:t>les</w:t>
      </w:r>
      <w:r w:rsidR="007D0CD0" w:rsidRPr="005E4B44">
        <w:rPr>
          <w:rFonts w:ascii="Arial Narrow" w:hAnsi="Arial Narrow"/>
          <w:spacing w:val="-10"/>
          <w:w w:val="110"/>
        </w:rPr>
        <w:t xml:space="preserve"> </w:t>
      </w:r>
      <w:r w:rsidR="007D0CD0" w:rsidRPr="005E4B44">
        <w:rPr>
          <w:rFonts w:ascii="Arial Narrow" w:hAnsi="Arial Narrow"/>
          <w:w w:val="110"/>
        </w:rPr>
        <w:t>lois</w:t>
      </w:r>
      <w:r w:rsidR="007D0CD0" w:rsidRPr="005E4B44">
        <w:rPr>
          <w:rFonts w:ascii="Arial Narrow" w:hAnsi="Arial Narrow"/>
          <w:spacing w:val="-10"/>
          <w:w w:val="110"/>
        </w:rPr>
        <w:t xml:space="preserve"> </w:t>
      </w:r>
      <w:r w:rsidR="007D0CD0" w:rsidRPr="005E4B44">
        <w:rPr>
          <w:rFonts w:ascii="Arial Narrow" w:hAnsi="Arial Narrow"/>
          <w:spacing w:val="-4"/>
          <w:w w:val="110"/>
        </w:rPr>
        <w:t>et</w:t>
      </w:r>
      <w:r w:rsidR="007D0CD0" w:rsidRPr="005E4B44">
        <w:rPr>
          <w:rFonts w:ascii="Arial Narrow" w:hAnsi="Arial Narrow"/>
          <w:spacing w:val="-10"/>
          <w:w w:val="110"/>
        </w:rPr>
        <w:t xml:space="preserve"> </w:t>
      </w:r>
      <w:r w:rsidR="007D0CD0" w:rsidRPr="005E4B44">
        <w:rPr>
          <w:rFonts w:ascii="Arial Narrow" w:hAnsi="Arial Narrow"/>
          <w:spacing w:val="-3"/>
          <w:w w:val="110"/>
        </w:rPr>
        <w:t xml:space="preserve">règlements </w:t>
      </w:r>
      <w:r w:rsidR="007D0CD0" w:rsidRPr="005E4B44">
        <w:rPr>
          <w:rFonts w:ascii="Arial Narrow" w:hAnsi="Arial Narrow"/>
          <w:w w:val="110"/>
        </w:rPr>
        <w:t>en</w:t>
      </w:r>
      <w:r w:rsidR="007D0CD0" w:rsidRPr="005E4B44">
        <w:rPr>
          <w:rFonts w:ascii="Arial Narrow" w:hAnsi="Arial Narrow"/>
          <w:spacing w:val="-15"/>
          <w:w w:val="110"/>
        </w:rPr>
        <w:t xml:space="preserve"> </w:t>
      </w:r>
      <w:r w:rsidR="007D0CD0" w:rsidRPr="005E4B44">
        <w:rPr>
          <w:rFonts w:ascii="Arial Narrow" w:hAnsi="Arial Narrow"/>
          <w:spacing w:val="-3"/>
          <w:w w:val="110"/>
        </w:rPr>
        <w:t>vigueur.</w:t>
      </w:r>
    </w:p>
    <w:p w14:paraId="768C098D" w14:textId="2AAA8A9E" w:rsidR="006401F9" w:rsidRPr="005E4B44" w:rsidRDefault="00BB6D49" w:rsidP="000C31A2">
      <w:pPr>
        <w:widowControl w:val="0"/>
        <w:autoSpaceDE w:val="0"/>
        <w:spacing w:after="60"/>
        <w:ind w:right="95"/>
        <w:jc w:val="both"/>
        <w:rPr>
          <w:rFonts w:ascii="Arial Narrow" w:hAnsi="Arial Narrow"/>
        </w:rPr>
      </w:pPr>
      <w:r w:rsidRPr="005E4B44">
        <w:rPr>
          <w:rFonts w:ascii="Arial Narrow" w:hAnsi="Arial Narrow"/>
        </w:rPr>
        <w:t xml:space="preserve">4.3. </w:t>
      </w:r>
      <w:r w:rsidR="00E9358A" w:rsidRPr="005E4B44">
        <w:rPr>
          <w:rFonts w:ascii="Arial Narrow" w:hAnsi="Arial Narrow"/>
        </w:rPr>
        <w:t xml:space="preserve">Pour soumissionner </w:t>
      </w:r>
      <w:r w:rsidR="008808E9" w:rsidRPr="005E4B44">
        <w:rPr>
          <w:rFonts w:ascii="Arial Narrow" w:hAnsi="Arial Narrow"/>
        </w:rPr>
        <w:t>par voie électronique</w:t>
      </w:r>
      <w:r w:rsidR="00E9358A" w:rsidRPr="005E4B44">
        <w:rPr>
          <w:rFonts w:ascii="Arial Narrow" w:hAnsi="Arial Narrow"/>
        </w:rPr>
        <w:t xml:space="preserve"> via COLEPS</w:t>
      </w:r>
      <w:r w:rsidR="00E758F7" w:rsidRPr="005E4B44">
        <w:rPr>
          <w:rFonts w:ascii="Arial Narrow" w:hAnsi="Arial Narrow"/>
        </w:rPr>
        <w:t xml:space="preserve"> ou tout autre moyen de communication électronique </w:t>
      </w:r>
      <w:r w:rsidR="008808E9" w:rsidRPr="005E4B44">
        <w:rPr>
          <w:rFonts w:ascii="Arial Narrow" w:hAnsi="Arial Narrow"/>
        </w:rPr>
        <w:t xml:space="preserve">indiqué par le </w:t>
      </w:r>
      <w:r w:rsidR="00030F36" w:rsidRPr="005E4B44">
        <w:rPr>
          <w:rFonts w:ascii="Arial Narrow" w:hAnsi="Arial Narrow"/>
        </w:rPr>
        <w:t>Maitre</w:t>
      </w:r>
      <w:r w:rsidR="008808E9" w:rsidRPr="005E4B44">
        <w:rPr>
          <w:rFonts w:ascii="Arial Narrow" w:hAnsi="Arial Narrow"/>
        </w:rPr>
        <w:t xml:space="preserve"> d’Ouvrage</w:t>
      </w:r>
      <w:r w:rsidR="00E9358A" w:rsidRPr="005E4B44">
        <w:rPr>
          <w:rFonts w:ascii="Arial Narrow" w:hAnsi="Arial Narrow"/>
        </w:rPr>
        <w:t>, le candidat ou soumissionnaire doit être enregistré sur ladite plateforme et disposer d’un certificat électronique valide.</w:t>
      </w:r>
    </w:p>
    <w:p w14:paraId="7D933894" w14:textId="514BC186" w:rsidR="008169B6" w:rsidRPr="005E4B44" w:rsidRDefault="008169B6" w:rsidP="000C31A2">
      <w:pPr>
        <w:widowControl w:val="0"/>
        <w:autoSpaceDE w:val="0"/>
        <w:spacing w:after="60"/>
        <w:ind w:right="-17"/>
        <w:jc w:val="both"/>
        <w:rPr>
          <w:rFonts w:ascii="Arial Narrow" w:hAnsi="Arial Narrow"/>
        </w:rPr>
      </w:pPr>
      <w:bookmarkStart w:id="49" w:name="_Hlk158737155"/>
      <w:r w:rsidRPr="005E4B44">
        <w:rPr>
          <w:rFonts w:ascii="Arial Narrow" w:hAnsi="Arial Narrow"/>
        </w:rPr>
        <w:t>4.4. Si l’</w:t>
      </w:r>
      <w:r w:rsidR="008269E7" w:rsidRPr="005E4B44">
        <w:rPr>
          <w:rFonts w:ascii="Arial Narrow" w:hAnsi="Arial Narrow"/>
        </w:rPr>
        <w:t>A</w:t>
      </w:r>
      <w:r w:rsidRPr="005E4B44">
        <w:rPr>
          <w:rFonts w:ascii="Arial Narrow" w:hAnsi="Arial Narrow"/>
        </w:rPr>
        <w:t>ppel d’</w:t>
      </w:r>
      <w:r w:rsidR="008269E7" w:rsidRPr="005E4B44">
        <w:rPr>
          <w:rFonts w:ascii="Arial Narrow" w:hAnsi="Arial Narrow"/>
        </w:rPr>
        <w:t>O</w:t>
      </w:r>
      <w:r w:rsidRPr="005E4B44">
        <w:rPr>
          <w:rFonts w:ascii="Arial Narrow" w:hAnsi="Arial Narrow"/>
        </w:rPr>
        <w:t xml:space="preserve">ffres est </w:t>
      </w:r>
      <w:r w:rsidR="008269E7" w:rsidRPr="005E4B44">
        <w:rPr>
          <w:rFonts w:ascii="Arial Narrow" w:hAnsi="Arial Narrow"/>
        </w:rPr>
        <w:t>R</w:t>
      </w:r>
      <w:r w:rsidRPr="005E4B44">
        <w:rPr>
          <w:rFonts w:ascii="Arial Narrow" w:hAnsi="Arial Narrow"/>
        </w:rPr>
        <w:t xml:space="preserve">estreint, la consultation s’adresse à tous les candidats retenus à l’issue de la procédure de </w:t>
      </w:r>
      <w:r w:rsidR="00931BE4" w:rsidRPr="005E4B44">
        <w:rPr>
          <w:rFonts w:ascii="Arial Narrow" w:hAnsi="Arial Narrow"/>
        </w:rPr>
        <w:t>pré qualification</w:t>
      </w:r>
      <w:r w:rsidRPr="005E4B44">
        <w:rPr>
          <w:rFonts w:ascii="Arial Narrow" w:hAnsi="Arial Narrow"/>
        </w:rPr>
        <w:t xml:space="preserve"> et/ou à ceux retenus dans le cadre de la catégorisation préalablement indiquée dans l’</w:t>
      </w:r>
      <w:r w:rsidR="008269E7" w:rsidRPr="005E4B44">
        <w:rPr>
          <w:rFonts w:ascii="Arial Narrow" w:hAnsi="Arial Narrow"/>
        </w:rPr>
        <w:t>A</w:t>
      </w:r>
      <w:r w:rsidRPr="005E4B44">
        <w:rPr>
          <w:rFonts w:ascii="Arial Narrow" w:hAnsi="Arial Narrow"/>
        </w:rPr>
        <w:t>vis d’</w:t>
      </w:r>
      <w:r w:rsidR="008269E7" w:rsidRPr="005E4B44">
        <w:rPr>
          <w:rFonts w:ascii="Arial Narrow" w:hAnsi="Arial Narrow"/>
        </w:rPr>
        <w:t>A</w:t>
      </w:r>
      <w:r w:rsidRPr="005E4B44">
        <w:rPr>
          <w:rFonts w:ascii="Arial Narrow" w:hAnsi="Arial Narrow"/>
        </w:rPr>
        <w:t>ppel d’</w:t>
      </w:r>
      <w:r w:rsidR="008269E7" w:rsidRPr="005E4B44">
        <w:rPr>
          <w:rFonts w:ascii="Arial Narrow" w:hAnsi="Arial Narrow"/>
        </w:rPr>
        <w:t>O</w:t>
      </w:r>
      <w:r w:rsidRPr="005E4B44">
        <w:rPr>
          <w:rFonts w:ascii="Arial Narrow" w:hAnsi="Arial Narrow"/>
        </w:rPr>
        <w:t>ffres et rappelée dans le RPAO</w:t>
      </w:r>
      <w:bookmarkStart w:id="50" w:name="_Hlk523208676"/>
      <w:r w:rsidRPr="005E4B44">
        <w:rPr>
          <w:rFonts w:ascii="Arial Narrow" w:hAnsi="Arial Narrow"/>
        </w:rPr>
        <w:t>.</w:t>
      </w:r>
    </w:p>
    <w:p w14:paraId="75575EC8" w14:textId="5699C14D" w:rsidR="00273DD0" w:rsidRPr="005E4B44" w:rsidRDefault="00353DCC" w:rsidP="0040070D">
      <w:pPr>
        <w:pStyle w:val="RGAOarticles"/>
      </w:pPr>
      <w:bookmarkStart w:id="51" w:name="_Toc530307909"/>
      <w:bookmarkStart w:id="52" w:name="_Toc97557030"/>
      <w:bookmarkStart w:id="53" w:name="_Toc163062697"/>
      <w:bookmarkEnd w:id="49"/>
      <w:bookmarkEnd w:id="50"/>
      <w:r w:rsidRPr="005E4B44">
        <w:t>Matériaux, matériels, fournitures, équipements</w:t>
      </w:r>
      <w:r w:rsidR="00CD1DD3" w:rsidRPr="005E4B44">
        <w:t xml:space="preserve"> </w:t>
      </w:r>
      <w:r w:rsidRPr="005E4B44">
        <w:t>et</w:t>
      </w:r>
      <w:r w:rsidR="00CD1DD3" w:rsidRPr="005E4B44">
        <w:t xml:space="preserve"> </w:t>
      </w:r>
      <w:r w:rsidRPr="005E4B44">
        <w:t>services</w:t>
      </w:r>
      <w:r w:rsidR="00CD1DD3" w:rsidRPr="005E4B44">
        <w:t xml:space="preserve"> </w:t>
      </w:r>
      <w:r w:rsidRPr="005E4B44">
        <w:t>autorisés</w:t>
      </w:r>
      <w:bookmarkEnd w:id="51"/>
      <w:bookmarkEnd w:id="52"/>
      <w:bookmarkEnd w:id="53"/>
    </w:p>
    <w:p w14:paraId="33DC0289" w14:textId="2A5DCA1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5.1. Les</w:t>
      </w:r>
      <w:r w:rsidR="00CD1DD3" w:rsidRPr="005E4B44">
        <w:rPr>
          <w:rFonts w:ascii="Arial Narrow" w:hAnsi="Arial Narrow"/>
        </w:rPr>
        <w:t xml:space="preserve"> </w:t>
      </w:r>
      <w:r w:rsidRPr="005E4B44">
        <w:rPr>
          <w:rFonts w:ascii="Arial Narrow" w:hAnsi="Arial Narrow"/>
        </w:rPr>
        <w:t>matériaux,</w:t>
      </w:r>
      <w:r w:rsidR="00CD1DD3" w:rsidRPr="005E4B44">
        <w:rPr>
          <w:rFonts w:ascii="Arial Narrow" w:hAnsi="Arial Narrow"/>
        </w:rPr>
        <w:t xml:space="preserve"> </w:t>
      </w:r>
      <w:r w:rsidRPr="005E4B44">
        <w:rPr>
          <w:rFonts w:ascii="Arial Narrow" w:hAnsi="Arial Narrow"/>
        </w:rPr>
        <w:t>les</w:t>
      </w:r>
      <w:r w:rsidR="00CD1DD3" w:rsidRPr="005E4B44">
        <w:rPr>
          <w:rFonts w:ascii="Arial Narrow" w:hAnsi="Arial Narrow"/>
        </w:rPr>
        <w:t xml:space="preserve"> </w:t>
      </w:r>
      <w:r w:rsidRPr="005E4B44">
        <w:rPr>
          <w:rFonts w:ascii="Arial Narrow" w:hAnsi="Arial Narrow"/>
        </w:rPr>
        <w:t>matériels</w:t>
      </w:r>
      <w:r w:rsidR="00CD1DD3" w:rsidRPr="005E4B44">
        <w:rPr>
          <w:rFonts w:ascii="Arial Narrow" w:hAnsi="Arial Narrow"/>
        </w:rPr>
        <w:t xml:space="preserve"> </w:t>
      </w:r>
      <w:r w:rsidRPr="005E4B44">
        <w:rPr>
          <w:rFonts w:ascii="Arial Narrow" w:hAnsi="Arial Narrow"/>
        </w:rPr>
        <w:t>de</w:t>
      </w:r>
      <w:r w:rsidR="00CD1DD3" w:rsidRPr="005E4B44">
        <w:rPr>
          <w:rFonts w:ascii="Arial Narrow" w:hAnsi="Arial Narrow"/>
        </w:rPr>
        <w:t xml:space="preserve"> </w:t>
      </w:r>
      <w:r w:rsidR="00DC7267" w:rsidRPr="005E4B44">
        <w:rPr>
          <w:rFonts w:ascii="Arial Narrow" w:hAnsi="Arial Narrow"/>
        </w:rPr>
        <w:t>l’e</w:t>
      </w:r>
      <w:r w:rsidRPr="005E4B44">
        <w:rPr>
          <w:rFonts w:ascii="Arial Narrow" w:hAnsi="Arial Narrow"/>
        </w:rPr>
        <w:t>ntrepreneur, les</w:t>
      </w:r>
      <w:r w:rsidR="00CD1DD3" w:rsidRPr="005E4B44">
        <w:rPr>
          <w:rFonts w:ascii="Arial Narrow" w:hAnsi="Arial Narrow"/>
        </w:rPr>
        <w:t xml:space="preserve"> </w:t>
      </w:r>
      <w:r w:rsidRPr="005E4B44">
        <w:rPr>
          <w:rFonts w:ascii="Arial Narrow" w:hAnsi="Arial Narrow"/>
        </w:rPr>
        <w:t>fournitures,</w:t>
      </w:r>
      <w:r w:rsidR="00CD1DD3" w:rsidRPr="005E4B44">
        <w:rPr>
          <w:rFonts w:ascii="Arial Narrow" w:hAnsi="Arial Narrow"/>
        </w:rPr>
        <w:t xml:space="preserve"> </w:t>
      </w:r>
      <w:r w:rsidRPr="005E4B44">
        <w:rPr>
          <w:rFonts w:ascii="Arial Narrow" w:hAnsi="Arial Narrow"/>
        </w:rPr>
        <w:t>équipements</w:t>
      </w:r>
      <w:r w:rsidR="00CD1DD3" w:rsidRPr="005E4B44">
        <w:rPr>
          <w:rFonts w:ascii="Arial Narrow" w:hAnsi="Arial Narrow"/>
        </w:rPr>
        <w:t xml:space="preserve"> </w:t>
      </w:r>
      <w:r w:rsidRPr="005E4B44">
        <w:rPr>
          <w:rFonts w:ascii="Arial Narrow" w:hAnsi="Arial Narrow"/>
        </w:rPr>
        <w:t>et</w:t>
      </w:r>
      <w:r w:rsidR="00CD1DD3" w:rsidRPr="005E4B44">
        <w:rPr>
          <w:rFonts w:ascii="Arial Narrow" w:hAnsi="Arial Narrow"/>
        </w:rPr>
        <w:t xml:space="preserve"> </w:t>
      </w:r>
      <w:r w:rsidRPr="005E4B44">
        <w:rPr>
          <w:rFonts w:ascii="Arial Narrow" w:hAnsi="Arial Narrow"/>
        </w:rPr>
        <w:t>services</w:t>
      </w:r>
      <w:r w:rsidR="00CD1DD3" w:rsidRPr="005E4B44">
        <w:rPr>
          <w:rFonts w:ascii="Arial Narrow" w:hAnsi="Arial Narrow"/>
        </w:rPr>
        <w:t xml:space="preserve"> </w:t>
      </w:r>
      <w:r w:rsidRPr="005E4B44">
        <w:rPr>
          <w:rFonts w:ascii="Arial Narrow" w:hAnsi="Arial Narrow"/>
        </w:rPr>
        <w:t xml:space="preserve">devant être fournis dans le cadre </w:t>
      </w:r>
      <w:r w:rsidR="00D01715" w:rsidRPr="005E4B44">
        <w:rPr>
          <w:rFonts w:ascii="Arial Narrow" w:hAnsi="Arial Narrow"/>
        </w:rPr>
        <w:t>de la Lettre Commande</w:t>
      </w:r>
      <w:r w:rsidRPr="005E4B44">
        <w:rPr>
          <w:rFonts w:ascii="Arial Narrow" w:hAnsi="Arial Narrow"/>
        </w:rPr>
        <w:t xml:space="preserve"> </w:t>
      </w:r>
      <w:r w:rsidR="0040301F" w:rsidRPr="005E4B44">
        <w:rPr>
          <w:rFonts w:ascii="Arial Narrow" w:hAnsi="Arial Narrow"/>
        </w:rPr>
        <w:t xml:space="preserve">ne </w:t>
      </w:r>
      <w:r w:rsidRPr="005E4B44">
        <w:rPr>
          <w:rFonts w:ascii="Arial Narrow" w:hAnsi="Arial Narrow"/>
        </w:rPr>
        <w:t xml:space="preserve">doivent </w:t>
      </w:r>
      <w:r w:rsidR="003626D1" w:rsidRPr="005E4B44">
        <w:rPr>
          <w:rFonts w:ascii="Arial Narrow" w:hAnsi="Arial Narrow"/>
        </w:rPr>
        <w:t xml:space="preserve">pas </w:t>
      </w:r>
      <w:r w:rsidRPr="005E4B44">
        <w:rPr>
          <w:rFonts w:ascii="Arial Narrow" w:hAnsi="Arial Narrow"/>
        </w:rPr>
        <w:t xml:space="preserve">provenir </w:t>
      </w:r>
      <w:r w:rsidR="003626D1" w:rsidRPr="005E4B44">
        <w:rPr>
          <w:rFonts w:ascii="Arial Narrow" w:hAnsi="Arial Narrow"/>
        </w:rPr>
        <w:t xml:space="preserve">le cas échéant, </w:t>
      </w:r>
      <w:r w:rsidRPr="005E4B44">
        <w:rPr>
          <w:rFonts w:ascii="Arial Narrow" w:hAnsi="Arial Narrow"/>
        </w:rPr>
        <w:t xml:space="preserve">de pays </w:t>
      </w:r>
      <w:r w:rsidR="0040301F" w:rsidRPr="005E4B44">
        <w:rPr>
          <w:rFonts w:ascii="Arial Narrow" w:hAnsi="Arial Narrow"/>
        </w:rPr>
        <w:t xml:space="preserve">figurant dans la liste </w:t>
      </w:r>
      <w:r w:rsidR="00DE56A3" w:rsidRPr="005E4B44">
        <w:rPr>
          <w:rFonts w:ascii="Arial Narrow" w:hAnsi="Arial Narrow"/>
        </w:rPr>
        <w:t xml:space="preserve">prévue </w:t>
      </w:r>
      <w:r w:rsidR="0040301F" w:rsidRPr="005E4B44">
        <w:rPr>
          <w:rFonts w:ascii="Arial Narrow" w:hAnsi="Arial Narrow"/>
        </w:rPr>
        <w:t>d</w:t>
      </w:r>
      <w:r w:rsidR="00DE56A3" w:rsidRPr="005E4B44">
        <w:rPr>
          <w:rFonts w:ascii="Arial Narrow" w:hAnsi="Arial Narrow"/>
        </w:rPr>
        <w:t>ans le</w:t>
      </w:r>
      <w:r w:rsidR="0040301F" w:rsidRPr="005E4B44">
        <w:rPr>
          <w:rFonts w:ascii="Arial Narrow" w:hAnsi="Arial Narrow"/>
        </w:rPr>
        <w:t xml:space="preserve"> RPAO. </w:t>
      </w:r>
    </w:p>
    <w:p w14:paraId="1A5A208E" w14:textId="01365F4B" w:rsidR="00273DD0" w:rsidRPr="005E4B44" w:rsidRDefault="00353DCC" w:rsidP="00931BE4">
      <w:pPr>
        <w:widowControl w:val="0"/>
        <w:autoSpaceDE w:val="0"/>
        <w:jc w:val="both"/>
        <w:rPr>
          <w:rFonts w:ascii="Arial Narrow" w:hAnsi="Arial Narrow"/>
        </w:rPr>
      </w:pPr>
      <w:r w:rsidRPr="005E4B44">
        <w:rPr>
          <w:rFonts w:ascii="Arial Narrow" w:hAnsi="Arial Narrow"/>
        </w:rPr>
        <w:t>5.2. En vertu</w:t>
      </w:r>
      <w:r w:rsidR="00CD1DD3" w:rsidRPr="005E4B44">
        <w:rPr>
          <w:rFonts w:ascii="Arial Narrow" w:hAnsi="Arial Narrow"/>
        </w:rPr>
        <w:t xml:space="preserve"> </w:t>
      </w:r>
      <w:r w:rsidRPr="005E4B44">
        <w:rPr>
          <w:rFonts w:ascii="Arial Narrow" w:hAnsi="Arial Narrow"/>
        </w:rPr>
        <w:t>de</w:t>
      </w:r>
      <w:r w:rsidR="00CD1DD3" w:rsidRPr="005E4B44">
        <w:rPr>
          <w:rFonts w:ascii="Arial Narrow" w:hAnsi="Arial Narrow"/>
        </w:rPr>
        <w:t xml:space="preserve"> </w:t>
      </w:r>
      <w:r w:rsidRPr="005E4B44">
        <w:rPr>
          <w:rFonts w:ascii="Arial Narrow" w:hAnsi="Arial Narrow"/>
        </w:rPr>
        <w:t>l’article</w:t>
      </w:r>
      <w:r w:rsidR="00CD1DD3" w:rsidRPr="005E4B44">
        <w:rPr>
          <w:rFonts w:ascii="Arial Narrow" w:hAnsi="Arial Narrow"/>
        </w:rPr>
        <w:t xml:space="preserve"> </w:t>
      </w:r>
      <w:r w:rsidRPr="005E4B44">
        <w:rPr>
          <w:rFonts w:ascii="Arial Narrow" w:hAnsi="Arial Narrow"/>
        </w:rPr>
        <w:t>5.1</w:t>
      </w:r>
      <w:r w:rsidR="00CD1DD3" w:rsidRPr="005E4B44">
        <w:rPr>
          <w:rFonts w:ascii="Arial Narrow" w:hAnsi="Arial Narrow"/>
        </w:rPr>
        <w:t xml:space="preserve"> </w:t>
      </w:r>
      <w:r w:rsidRPr="005E4B44">
        <w:rPr>
          <w:rFonts w:ascii="Arial Narrow" w:hAnsi="Arial Narrow"/>
        </w:rPr>
        <w:t>ci-dessus,</w:t>
      </w:r>
      <w:r w:rsidR="00CD1DD3" w:rsidRPr="005E4B44">
        <w:rPr>
          <w:rFonts w:ascii="Arial Narrow" w:hAnsi="Arial Narrow"/>
        </w:rPr>
        <w:t xml:space="preserve"> </w:t>
      </w:r>
      <w:r w:rsidRPr="005E4B44">
        <w:rPr>
          <w:rFonts w:ascii="Arial Narrow" w:hAnsi="Arial Narrow"/>
        </w:rPr>
        <w:t>le</w:t>
      </w:r>
      <w:r w:rsidR="00CD1DD3" w:rsidRPr="005E4B44">
        <w:rPr>
          <w:rFonts w:ascii="Arial Narrow" w:hAnsi="Arial Narrow"/>
        </w:rPr>
        <w:t xml:space="preserve"> </w:t>
      </w:r>
      <w:r w:rsidRPr="005E4B44">
        <w:rPr>
          <w:rFonts w:ascii="Arial Narrow" w:hAnsi="Arial Narrow"/>
        </w:rPr>
        <w:t>terme</w:t>
      </w:r>
      <w:r w:rsidR="00CD1DD3" w:rsidRPr="005E4B44">
        <w:rPr>
          <w:rFonts w:ascii="Arial Narrow" w:hAnsi="Arial Narrow"/>
        </w:rPr>
        <w:t xml:space="preserve"> </w:t>
      </w:r>
      <w:r w:rsidRPr="005E4B44">
        <w:rPr>
          <w:rFonts w:ascii="Arial Narrow" w:hAnsi="Arial Narrow"/>
        </w:rPr>
        <w:t>“provenir”</w:t>
      </w:r>
      <w:r w:rsidR="00CD1DD3" w:rsidRPr="005E4B44">
        <w:rPr>
          <w:rFonts w:ascii="Arial Narrow" w:hAnsi="Arial Narrow"/>
        </w:rPr>
        <w:t xml:space="preserve"> </w:t>
      </w:r>
      <w:r w:rsidRPr="005E4B44">
        <w:rPr>
          <w:rFonts w:ascii="Arial Narrow" w:hAnsi="Arial Narrow"/>
        </w:rPr>
        <w:t>désigne</w:t>
      </w:r>
      <w:r w:rsidR="00CD1DD3" w:rsidRPr="005E4B44">
        <w:rPr>
          <w:rFonts w:ascii="Arial Narrow" w:hAnsi="Arial Narrow"/>
        </w:rPr>
        <w:t xml:space="preserve"> </w:t>
      </w:r>
      <w:r w:rsidRPr="005E4B44">
        <w:rPr>
          <w:rFonts w:ascii="Arial Narrow" w:hAnsi="Arial Narrow"/>
        </w:rPr>
        <w:t>le</w:t>
      </w:r>
      <w:r w:rsidR="00CD1DD3" w:rsidRPr="005E4B44">
        <w:rPr>
          <w:rFonts w:ascii="Arial Narrow" w:hAnsi="Arial Narrow"/>
        </w:rPr>
        <w:t xml:space="preserve"> </w:t>
      </w:r>
      <w:r w:rsidRPr="005E4B44">
        <w:rPr>
          <w:rFonts w:ascii="Arial Narrow" w:hAnsi="Arial Narrow"/>
        </w:rPr>
        <w:t>lieu</w:t>
      </w:r>
      <w:r w:rsidR="00CD1DD3" w:rsidRPr="005E4B44">
        <w:rPr>
          <w:rFonts w:ascii="Arial Narrow" w:hAnsi="Arial Narrow"/>
        </w:rPr>
        <w:t xml:space="preserve"> </w:t>
      </w:r>
      <w:r w:rsidRPr="005E4B44">
        <w:rPr>
          <w:rFonts w:ascii="Arial Narrow" w:hAnsi="Arial Narrow"/>
        </w:rPr>
        <w:t>où</w:t>
      </w:r>
      <w:r w:rsidR="00CD1DD3" w:rsidRPr="005E4B44">
        <w:rPr>
          <w:rFonts w:ascii="Arial Narrow" w:hAnsi="Arial Narrow"/>
        </w:rPr>
        <w:t xml:space="preserve"> </w:t>
      </w:r>
      <w:r w:rsidRPr="005E4B44">
        <w:rPr>
          <w:rFonts w:ascii="Arial Narrow" w:hAnsi="Arial Narrow"/>
        </w:rPr>
        <w:t>les</w:t>
      </w:r>
      <w:r w:rsidR="00CD1DD3" w:rsidRPr="005E4B44">
        <w:rPr>
          <w:rFonts w:ascii="Arial Narrow" w:hAnsi="Arial Narrow"/>
        </w:rPr>
        <w:t xml:space="preserve"> </w:t>
      </w:r>
      <w:r w:rsidRPr="005E4B44">
        <w:rPr>
          <w:rFonts w:ascii="Arial Narrow" w:hAnsi="Arial Narrow"/>
        </w:rPr>
        <w:t>biens</w:t>
      </w:r>
      <w:r w:rsidR="00DC7267" w:rsidRPr="005E4B44">
        <w:rPr>
          <w:rFonts w:ascii="Arial Narrow" w:hAnsi="Arial Narrow"/>
        </w:rPr>
        <w:t xml:space="preserve"> et services poussent,</w:t>
      </w:r>
      <w:r w:rsidR="00CD1DD3" w:rsidRPr="005E4B44">
        <w:rPr>
          <w:rFonts w:ascii="Arial Narrow" w:hAnsi="Arial Narrow"/>
        </w:rPr>
        <w:t xml:space="preserve"> </w:t>
      </w:r>
      <w:r w:rsidRPr="005E4B44">
        <w:rPr>
          <w:rFonts w:ascii="Arial Narrow" w:hAnsi="Arial Narrow"/>
        </w:rPr>
        <w:t>sont</w:t>
      </w:r>
      <w:r w:rsidR="00CD1DD3" w:rsidRPr="005E4B44">
        <w:rPr>
          <w:rFonts w:ascii="Arial Narrow" w:hAnsi="Arial Narrow"/>
        </w:rPr>
        <w:t xml:space="preserve"> </w:t>
      </w:r>
      <w:r w:rsidRPr="005E4B44">
        <w:rPr>
          <w:rFonts w:ascii="Arial Narrow" w:hAnsi="Arial Narrow"/>
        </w:rPr>
        <w:t>extraits, cultivés,</w:t>
      </w:r>
      <w:r w:rsidR="00CD1DD3" w:rsidRPr="005E4B44">
        <w:rPr>
          <w:rFonts w:ascii="Arial Narrow" w:hAnsi="Arial Narrow"/>
        </w:rPr>
        <w:t xml:space="preserve"> </w:t>
      </w:r>
      <w:r w:rsidRPr="005E4B44">
        <w:rPr>
          <w:rFonts w:ascii="Arial Narrow" w:hAnsi="Arial Narrow"/>
        </w:rPr>
        <w:t>produits</w:t>
      </w:r>
      <w:r w:rsidR="00CD1DD3" w:rsidRPr="005E4B44">
        <w:rPr>
          <w:rFonts w:ascii="Arial Narrow" w:hAnsi="Arial Narrow"/>
        </w:rPr>
        <w:t xml:space="preserve"> </w:t>
      </w:r>
      <w:r w:rsidRPr="005E4B44">
        <w:rPr>
          <w:rFonts w:ascii="Arial Narrow" w:hAnsi="Arial Narrow"/>
        </w:rPr>
        <w:t>ou</w:t>
      </w:r>
      <w:r w:rsidR="00CD1DD3" w:rsidRPr="005E4B44">
        <w:rPr>
          <w:rFonts w:ascii="Arial Narrow" w:hAnsi="Arial Narrow"/>
        </w:rPr>
        <w:t xml:space="preserve"> </w:t>
      </w:r>
      <w:r w:rsidR="00624958" w:rsidRPr="005E4B44">
        <w:rPr>
          <w:rFonts w:ascii="Arial Narrow" w:hAnsi="Arial Narrow"/>
        </w:rPr>
        <w:t>fabriqués, transformés, assemblés ou importés.</w:t>
      </w:r>
    </w:p>
    <w:p w14:paraId="0E9FB8D0" w14:textId="1EE48313" w:rsidR="00273DD0" w:rsidRPr="005E4B44" w:rsidRDefault="002B2FF7" w:rsidP="0040070D">
      <w:pPr>
        <w:pStyle w:val="RGAOarticles"/>
      </w:pPr>
      <w:bookmarkStart w:id="54" w:name="_Toc530307910"/>
      <w:bookmarkStart w:id="55" w:name="_Toc97557031"/>
      <w:bookmarkStart w:id="56" w:name="_Toc163062698"/>
      <w:r w:rsidRPr="005E4B44">
        <w:t>Documents établissant la q</w:t>
      </w:r>
      <w:r w:rsidR="00353DCC" w:rsidRPr="005E4B44">
        <w:t>ualification</w:t>
      </w:r>
      <w:r w:rsidR="00CD1DD3" w:rsidRPr="005E4B44">
        <w:t xml:space="preserve"> </w:t>
      </w:r>
      <w:r w:rsidR="00353DCC" w:rsidRPr="005E4B44">
        <w:t>du</w:t>
      </w:r>
      <w:r w:rsidR="00CD1DD3" w:rsidRPr="005E4B44">
        <w:t xml:space="preserve"> </w:t>
      </w:r>
      <w:r w:rsidR="00353DCC" w:rsidRPr="005E4B44">
        <w:t>Soumissionnaire</w:t>
      </w:r>
      <w:bookmarkEnd w:id="54"/>
      <w:bookmarkEnd w:id="55"/>
      <w:bookmarkEnd w:id="56"/>
    </w:p>
    <w:p w14:paraId="2081B325" w14:textId="6B894D58" w:rsidR="00273DD0" w:rsidRPr="005E4B44" w:rsidRDefault="00353DCC" w:rsidP="00931BE4">
      <w:pPr>
        <w:widowControl w:val="0"/>
        <w:autoSpaceDE w:val="0"/>
        <w:jc w:val="both"/>
        <w:rPr>
          <w:rFonts w:ascii="Arial Narrow" w:hAnsi="Arial Narrow"/>
        </w:rPr>
      </w:pPr>
      <w:r w:rsidRPr="005E4B44">
        <w:rPr>
          <w:rFonts w:ascii="Arial Narrow" w:hAnsi="Arial Narrow"/>
        </w:rPr>
        <w:t>6.1. Les soumissionnaires doivent, comme partie intégrante</w:t>
      </w:r>
      <w:r w:rsidR="00CD1DD3" w:rsidRPr="005E4B44">
        <w:rPr>
          <w:rFonts w:ascii="Arial Narrow" w:hAnsi="Arial Narrow"/>
        </w:rPr>
        <w:t xml:space="preserve"> </w:t>
      </w:r>
      <w:r w:rsidRPr="005E4B44">
        <w:rPr>
          <w:rFonts w:ascii="Arial Narrow" w:hAnsi="Arial Narrow"/>
        </w:rPr>
        <w:t>de</w:t>
      </w:r>
      <w:r w:rsidR="00CD1DD3" w:rsidRPr="005E4B44">
        <w:rPr>
          <w:rFonts w:ascii="Arial Narrow" w:hAnsi="Arial Narrow"/>
        </w:rPr>
        <w:t xml:space="preserve"> </w:t>
      </w:r>
      <w:r w:rsidRPr="005E4B44">
        <w:rPr>
          <w:rFonts w:ascii="Arial Narrow" w:hAnsi="Arial Narrow"/>
        </w:rPr>
        <w:t>leur</w:t>
      </w:r>
      <w:r w:rsidR="00CD1DD3" w:rsidRPr="005E4B44">
        <w:rPr>
          <w:rFonts w:ascii="Arial Narrow" w:hAnsi="Arial Narrow"/>
        </w:rPr>
        <w:t xml:space="preserve"> </w:t>
      </w:r>
      <w:r w:rsidR="002C77A0" w:rsidRPr="005E4B44">
        <w:rPr>
          <w:rFonts w:ascii="Arial Narrow" w:hAnsi="Arial Narrow"/>
        </w:rPr>
        <w:t>offre :</w:t>
      </w:r>
    </w:p>
    <w:p w14:paraId="2AC25308" w14:textId="07E8ECC3" w:rsidR="00273DD0" w:rsidRPr="005E4B44" w:rsidRDefault="00353DCC" w:rsidP="00931BE4">
      <w:pPr>
        <w:widowControl w:val="0"/>
        <w:autoSpaceDE w:val="0"/>
        <w:jc w:val="both"/>
        <w:rPr>
          <w:rFonts w:ascii="Arial Narrow" w:hAnsi="Arial Narrow"/>
        </w:rPr>
      </w:pPr>
      <w:r w:rsidRPr="005E4B44">
        <w:rPr>
          <w:rFonts w:ascii="Arial Narrow" w:hAnsi="Arial Narrow"/>
        </w:rPr>
        <w:t xml:space="preserve">a. </w:t>
      </w:r>
      <w:r w:rsidR="00711463" w:rsidRPr="005E4B44">
        <w:rPr>
          <w:rFonts w:ascii="Arial Narrow" w:hAnsi="Arial Narrow"/>
        </w:rPr>
        <w:t xml:space="preserve">produire </w:t>
      </w:r>
      <w:r w:rsidRPr="005E4B44">
        <w:rPr>
          <w:rFonts w:ascii="Arial Narrow" w:hAnsi="Arial Narrow"/>
        </w:rPr>
        <w:t>un</w:t>
      </w:r>
      <w:r w:rsidR="00DE56A3" w:rsidRPr="005E4B44">
        <w:rPr>
          <w:rFonts w:ascii="Arial Narrow" w:hAnsi="Arial Narrow"/>
        </w:rPr>
        <w:t xml:space="preserve"> </w:t>
      </w:r>
      <w:r w:rsidRPr="005E4B44">
        <w:rPr>
          <w:rFonts w:ascii="Arial Narrow" w:hAnsi="Arial Narrow"/>
        </w:rPr>
        <w:t>pouvoir</w:t>
      </w:r>
      <w:r w:rsidR="00DE56A3" w:rsidRPr="005E4B44">
        <w:rPr>
          <w:rFonts w:ascii="Arial Narrow" w:hAnsi="Arial Narrow"/>
        </w:rPr>
        <w:t xml:space="preserve"> </w:t>
      </w:r>
      <w:r w:rsidRPr="005E4B44">
        <w:rPr>
          <w:rFonts w:ascii="Arial Narrow" w:hAnsi="Arial Narrow"/>
        </w:rPr>
        <w:t>habilitant</w:t>
      </w:r>
      <w:r w:rsidR="00DE56A3" w:rsidRPr="005E4B44">
        <w:rPr>
          <w:rFonts w:ascii="Arial Narrow" w:hAnsi="Arial Narrow"/>
        </w:rPr>
        <w:t xml:space="preserve"> </w:t>
      </w:r>
      <w:r w:rsidRPr="005E4B44">
        <w:rPr>
          <w:rFonts w:ascii="Arial Narrow" w:hAnsi="Arial Narrow"/>
        </w:rPr>
        <w:t>le</w:t>
      </w:r>
      <w:r w:rsidR="00DE56A3" w:rsidRPr="005E4B44">
        <w:rPr>
          <w:rFonts w:ascii="Arial Narrow" w:hAnsi="Arial Narrow"/>
        </w:rPr>
        <w:t xml:space="preserve"> </w:t>
      </w:r>
      <w:r w:rsidRPr="005E4B44">
        <w:rPr>
          <w:rFonts w:ascii="Arial Narrow" w:hAnsi="Arial Narrow"/>
        </w:rPr>
        <w:t>signataire</w:t>
      </w:r>
      <w:r w:rsidR="00DE56A3" w:rsidRPr="005E4B44">
        <w:rPr>
          <w:rFonts w:ascii="Arial Narrow" w:hAnsi="Arial Narrow"/>
        </w:rPr>
        <w:t xml:space="preserve"> </w:t>
      </w:r>
      <w:r w:rsidRPr="005E4B44">
        <w:rPr>
          <w:rFonts w:ascii="Arial Narrow" w:hAnsi="Arial Narrow"/>
        </w:rPr>
        <w:t>de</w:t>
      </w:r>
      <w:r w:rsidR="00DE56A3" w:rsidRPr="005E4B44">
        <w:rPr>
          <w:rFonts w:ascii="Arial Narrow" w:hAnsi="Arial Narrow"/>
        </w:rPr>
        <w:t xml:space="preserve"> </w:t>
      </w:r>
      <w:r w:rsidRPr="005E4B44">
        <w:rPr>
          <w:rFonts w:ascii="Arial Narrow" w:hAnsi="Arial Narrow"/>
        </w:rPr>
        <w:t>la soumission</w:t>
      </w:r>
      <w:r w:rsidR="00DE56A3" w:rsidRPr="005E4B44">
        <w:rPr>
          <w:rFonts w:ascii="Arial Narrow" w:hAnsi="Arial Narrow"/>
        </w:rPr>
        <w:t xml:space="preserve"> </w:t>
      </w:r>
      <w:r w:rsidRPr="005E4B44">
        <w:rPr>
          <w:rFonts w:ascii="Arial Narrow" w:hAnsi="Arial Narrow"/>
        </w:rPr>
        <w:t>à</w:t>
      </w:r>
      <w:r w:rsidR="00DE56A3" w:rsidRPr="005E4B44">
        <w:rPr>
          <w:rFonts w:ascii="Arial Narrow" w:hAnsi="Arial Narrow"/>
        </w:rPr>
        <w:t xml:space="preserve"> </w:t>
      </w:r>
      <w:r w:rsidRPr="005E4B44">
        <w:rPr>
          <w:rFonts w:ascii="Arial Narrow" w:hAnsi="Arial Narrow"/>
        </w:rPr>
        <w:t>engager</w:t>
      </w:r>
      <w:r w:rsidR="00DE56A3" w:rsidRPr="005E4B44">
        <w:rPr>
          <w:rFonts w:ascii="Arial Narrow" w:hAnsi="Arial Narrow"/>
        </w:rPr>
        <w:t xml:space="preserve"> </w:t>
      </w:r>
      <w:r w:rsidRPr="005E4B44">
        <w:rPr>
          <w:rFonts w:ascii="Arial Narrow" w:hAnsi="Arial Narrow"/>
        </w:rPr>
        <w:t>le</w:t>
      </w:r>
      <w:r w:rsidR="00DE56A3" w:rsidRPr="005E4B44">
        <w:rPr>
          <w:rFonts w:ascii="Arial Narrow" w:hAnsi="Arial Narrow"/>
        </w:rPr>
        <w:t xml:space="preserve"> </w:t>
      </w:r>
      <w:r w:rsidR="006758B3" w:rsidRPr="005E4B44">
        <w:rPr>
          <w:rFonts w:ascii="Arial Narrow" w:hAnsi="Arial Narrow"/>
        </w:rPr>
        <w:t>soumissionnaire ;</w:t>
      </w:r>
    </w:p>
    <w:p w14:paraId="7BF82368" w14:textId="5CCACB5D" w:rsidR="00CC470C" w:rsidRPr="005E4B44" w:rsidRDefault="00353DCC" w:rsidP="00931BE4">
      <w:pPr>
        <w:widowControl w:val="0"/>
        <w:autoSpaceDE w:val="0"/>
        <w:jc w:val="both"/>
        <w:rPr>
          <w:rFonts w:ascii="Arial Narrow" w:hAnsi="Arial Narrow"/>
        </w:rPr>
      </w:pPr>
      <w:r w:rsidRPr="005E4B44">
        <w:rPr>
          <w:rFonts w:ascii="Arial Narrow" w:hAnsi="Arial Narrow"/>
        </w:rPr>
        <w:t xml:space="preserve">b. Fournir </w:t>
      </w:r>
      <w:r w:rsidR="002B2FF7" w:rsidRPr="005E4B44">
        <w:rPr>
          <w:rFonts w:ascii="Arial Narrow" w:hAnsi="Arial Narrow"/>
        </w:rPr>
        <w:t xml:space="preserve">les documents permettant d’établir la qualification du soumissionnaire selon la </w:t>
      </w:r>
      <w:r w:rsidR="00680509" w:rsidRPr="005E4B44">
        <w:rPr>
          <w:rFonts w:ascii="Arial Narrow" w:hAnsi="Arial Narrow"/>
        </w:rPr>
        <w:t xml:space="preserve">présentation indiquée à l’article 13 du </w:t>
      </w:r>
      <w:r w:rsidR="002B2FF7" w:rsidRPr="005E4B44">
        <w:rPr>
          <w:rFonts w:ascii="Arial Narrow" w:hAnsi="Arial Narrow"/>
        </w:rPr>
        <w:t>R</w:t>
      </w:r>
      <w:r w:rsidR="00680509" w:rsidRPr="005E4B44">
        <w:rPr>
          <w:rFonts w:ascii="Arial Narrow" w:hAnsi="Arial Narrow"/>
        </w:rPr>
        <w:t>G</w:t>
      </w:r>
      <w:r w:rsidR="002B2FF7" w:rsidRPr="005E4B44">
        <w:rPr>
          <w:rFonts w:ascii="Arial Narrow" w:hAnsi="Arial Narrow"/>
        </w:rPr>
        <w:t>AO et comprenant notamment</w:t>
      </w:r>
      <w:r w:rsidR="00DE56A3" w:rsidRPr="005E4B44">
        <w:rPr>
          <w:rFonts w:ascii="Arial Narrow" w:hAnsi="Arial Narrow"/>
        </w:rPr>
        <w:t xml:space="preserve">, toutes les informations (compléter ou mettre à jour les informations jointes à leur demande de </w:t>
      </w:r>
      <w:r w:rsidR="00931BE4" w:rsidRPr="005E4B44">
        <w:rPr>
          <w:rFonts w:ascii="Arial Narrow" w:hAnsi="Arial Narrow"/>
        </w:rPr>
        <w:t>pré qualification</w:t>
      </w:r>
      <w:r w:rsidR="00DE56A3" w:rsidRPr="005E4B44">
        <w:rPr>
          <w:rFonts w:ascii="Arial Narrow" w:hAnsi="Arial Narrow"/>
        </w:rPr>
        <w:t xml:space="preserve"> qui ont pu changer, au cas où les candidats ont fait l’objet d’une </w:t>
      </w:r>
      <w:r w:rsidR="00931BE4" w:rsidRPr="005E4B44">
        <w:rPr>
          <w:rFonts w:ascii="Arial Narrow" w:hAnsi="Arial Narrow"/>
        </w:rPr>
        <w:t>pré qualification</w:t>
      </w:r>
      <w:r w:rsidR="00DE56A3" w:rsidRPr="005E4B44">
        <w:rPr>
          <w:rFonts w:ascii="Arial Narrow" w:hAnsi="Arial Narrow"/>
        </w:rPr>
        <w:t>) qui l</w:t>
      </w:r>
      <w:r w:rsidR="00CC470C" w:rsidRPr="005E4B44">
        <w:rPr>
          <w:rFonts w:ascii="Arial Narrow" w:hAnsi="Arial Narrow"/>
        </w:rPr>
        <w:t>eur sont demandées dans le RPAO.</w:t>
      </w:r>
    </w:p>
    <w:p w14:paraId="79735440" w14:textId="4FB9FF26" w:rsidR="00273DD0" w:rsidRPr="005E4B44" w:rsidRDefault="00353DCC" w:rsidP="00931BE4">
      <w:pPr>
        <w:widowControl w:val="0"/>
        <w:autoSpaceDE w:val="0"/>
        <w:jc w:val="both"/>
        <w:rPr>
          <w:rFonts w:ascii="Arial Narrow" w:hAnsi="Arial Narrow"/>
        </w:rPr>
      </w:pPr>
      <w:r w:rsidRPr="005E4B44">
        <w:rPr>
          <w:rFonts w:ascii="Arial Narrow" w:hAnsi="Arial Narrow"/>
        </w:rPr>
        <w:t>Les</w:t>
      </w:r>
      <w:r w:rsidR="00DE56A3" w:rsidRPr="005E4B44">
        <w:rPr>
          <w:rFonts w:ascii="Arial Narrow" w:hAnsi="Arial Narrow"/>
        </w:rPr>
        <w:t xml:space="preserve"> </w:t>
      </w:r>
      <w:r w:rsidRPr="005E4B44">
        <w:rPr>
          <w:rFonts w:ascii="Arial Narrow" w:hAnsi="Arial Narrow"/>
        </w:rPr>
        <w:t>informations</w:t>
      </w:r>
      <w:r w:rsidR="00DE56A3" w:rsidRPr="005E4B44">
        <w:rPr>
          <w:rFonts w:ascii="Arial Narrow" w:hAnsi="Arial Narrow"/>
        </w:rPr>
        <w:t xml:space="preserve"> </w:t>
      </w:r>
      <w:r w:rsidRPr="005E4B44">
        <w:rPr>
          <w:rFonts w:ascii="Arial Narrow" w:hAnsi="Arial Narrow"/>
        </w:rPr>
        <w:t>relatives</w:t>
      </w:r>
      <w:r w:rsidR="00DE56A3" w:rsidRPr="005E4B44">
        <w:rPr>
          <w:rFonts w:ascii="Arial Narrow" w:hAnsi="Arial Narrow"/>
        </w:rPr>
        <w:t xml:space="preserve"> </w:t>
      </w:r>
      <w:r w:rsidRPr="005E4B44">
        <w:rPr>
          <w:rFonts w:ascii="Arial Narrow" w:hAnsi="Arial Narrow"/>
        </w:rPr>
        <w:t>aux</w:t>
      </w:r>
      <w:r w:rsidR="00DE56A3" w:rsidRPr="005E4B44">
        <w:rPr>
          <w:rFonts w:ascii="Arial Narrow" w:hAnsi="Arial Narrow"/>
        </w:rPr>
        <w:t xml:space="preserve"> </w:t>
      </w:r>
      <w:r w:rsidRPr="005E4B44">
        <w:rPr>
          <w:rFonts w:ascii="Arial Narrow" w:hAnsi="Arial Narrow"/>
        </w:rPr>
        <w:t>points</w:t>
      </w:r>
      <w:r w:rsidR="00DE56A3" w:rsidRPr="005E4B44">
        <w:rPr>
          <w:rFonts w:ascii="Arial Narrow" w:hAnsi="Arial Narrow"/>
        </w:rPr>
        <w:t xml:space="preserve"> </w:t>
      </w:r>
      <w:r w:rsidRPr="005E4B44">
        <w:rPr>
          <w:rFonts w:ascii="Arial Narrow" w:hAnsi="Arial Narrow"/>
        </w:rPr>
        <w:t>suivants</w:t>
      </w:r>
      <w:r w:rsidR="00DE56A3" w:rsidRPr="005E4B44">
        <w:rPr>
          <w:rFonts w:ascii="Arial Narrow" w:hAnsi="Arial Narrow"/>
        </w:rPr>
        <w:t xml:space="preserve"> </w:t>
      </w:r>
      <w:r w:rsidRPr="005E4B44">
        <w:rPr>
          <w:rFonts w:ascii="Arial Narrow" w:hAnsi="Arial Narrow"/>
        </w:rPr>
        <w:t>sont exigées</w:t>
      </w:r>
      <w:r w:rsidR="00DE56A3" w:rsidRPr="005E4B44">
        <w:rPr>
          <w:rFonts w:ascii="Arial Narrow" w:hAnsi="Arial Narrow"/>
        </w:rPr>
        <w:t xml:space="preserve"> </w:t>
      </w:r>
      <w:r w:rsidRPr="005E4B44">
        <w:rPr>
          <w:rFonts w:ascii="Arial Narrow" w:hAnsi="Arial Narrow"/>
        </w:rPr>
        <w:t>le</w:t>
      </w:r>
      <w:r w:rsidR="00DE56A3" w:rsidRPr="005E4B44">
        <w:rPr>
          <w:rFonts w:ascii="Arial Narrow" w:hAnsi="Arial Narrow"/>
        </w:rPr>
        <w:t xml:space="preserve"> </w:t>
      </w:r>
      <w:r w:rsidRPr="005E4B44">
        <w:rPr>
          <w:rFonts w:ascii="Arial Narrow" w:hAnsi="Arial Narrow"/>
        </w:rPr>
        <w:t>cas</w:t>
      </w:r>
      <w:r w:rsidR="00DE56A3" w:rsidRPr="005E4B44">
        <w:rPr>
          <w:rFonts w:ascii="Arial Narrow" w:hAnsi="Arial Narrow"/>
        </w:rPr>
        <w:t xml:space="preserve"> </w:t>
      </w:r>
      <w:r w:rsidR="002C77A0" w:rsidRPr="005E4B44">
        <w:rPr>
          <w:rFonts w:ascii="Arial Narrow" w:hAnsi="Arial Narrow"/>
        </w:rPr>
        <w:t>échéant :</w:t>
      </w:r>
    </w:p>
    <w:p w14:paraId="587404AC" w14:textId="5D8ED331" w:rsidR="00273DD0" w:rsidRPr="005E4B44" w:rsidRDefault="00353DCC" w:rsidP="00931BE4">
      <w:pPr>
        <w:widowControl w:val="0"/>
        <w:tabs>
          <w:tab w:val="left" w:pos="340"/>
        </w:tabs>
        <w:autoSpaceDE w:val="0"/>
        <w:ind w:left="567" w:hanging="283"/>
        <w:jc w:val="both"/>
        <w:rPr>
          <w:rFonts w:ascii="Arial Narrow" w:hAnsi="Arial Narrow"/>
        </w:rPr>
      </w:pPr>
      <w:r w:rsidRPr="005E4B44">
        <w:rPr>
          <w:rFonts w:ascii="Arial Narrow" w:hAnsi="Arial Narrow"/>
        </w:rPr>
        <w:t>i.</w:t>
      </w:r>
      <w:r w:rsidRPr="005E4B44">
        <w:rPr>
          <w:rFonts w:ascii="Arial Narrow" w:hAnsi="Arial Narrow"/>
        </w:rPr>
        <w:tab/>
        <w:t xml:space="preserve">La production </w:t>
      </w:r>
      <w:r w:rsidR="002B2FF7" w:rsidRPr="005E4B44">
        <w:rPr>
          <w:rFonts w:ascii="Arial Narrow" w:hAnsi="Arial Narrow"/>
        </w:rPr>
        <w:t xml:space="preserve">de l’extrait </w:t>
      </w:r>
      <w:r w:rsidRPr="005E4B44">
        <w:rPr>
          <w:rFonts w:ascii="Arial Narrow" w:hAnsi="Arial Narrow"/>
        </w:rPr>
        <w:t xml:space="preserve">des bilans </w:t>
      </w:r>
      <w:r w:rsidR="002B2FF7" w:rsidRPr="005E4B44">
        <w:rPr>
          <w:rFonts w:ascii="Arial Narrow" w:hAnsi="Arial Narrow"/>
        </w:rPr>
        <w:t xml:space="preserve">faisant ressortir le </w:t>
      </w:r>
      <w:r w:rsidRPr="005E4B44">
        <w:rPr>
          <w:rFonts w:ascii="Arial Narrow" w:hAnsi="Arial Narrow"/>
        </w:rPr>
        <w:t>chiffre d’affaires</w:t>
      </w:r>
      <w:r w:rsidR="00711463" w:rsidRPr="005E4B44">
        <w:rPr>
          <w:rFonts w:ascii="Arial Narrow" w:hAnsi="Arial Narrow"/>
        </w:rPr>
        <w:t xml:space="preserve"> et les résultats ;</w:t>
      </w:r>
    </w:p>
    <w:p w14:paraId="75E42A33" w14:textId="125ECDAD" w:rsidR="00273DD0" w:rsidRPr="005E4B44" w:rsidRDefault="00353DCC" w:rsidP="000C31A2">
      <w:pPr>
        <w:widowControl w:val="0"/>
        <w:autoSpaceDE w:val="0"/>
        <w:spacing w:after="60"/>
        <w:ind w:left="567" w:hanging="283"/>
        <w:jc w:val="both"/>
        <w:rPr>
          <w:rFonts w:ascii="Arial Narrow" w:hAnsi="Arial Narrow"/>
        </w:rPr>
      </w:pPr>
      <w:r w:rsidRPr="005E4B44">
        <w:rPr>
          <w:rFonts w:ascii="Arial Narrow" w:hAnsi="Arial Narrow"/>
        </w:rPr>
        <w:t xml:space="preserve">ii. </w:t>
      </w:r>
      <w:r w:rsidR="002C77A0" w:rsidRPr="005E4B44">
        <w:rPr>
          <w:rFonts w:ascii="Arial Narrow" w:hAnsi="Arial Narrow"/>
        </w:rPr>
        <w:t>l’</w:t>
      </w:r>
      <w:r w:rsidR="002C77A0" w:rsidRPr="005E4B44">
        <w:rPr>
          <w:rFonts w:ascii="Arial Narrow" w:hAnsi="Arial Narrow"/>
          <w:spacing w:val="2"/>
        </w:rPr>
        <w:t>a</w:t>
      </w:r>
      <w:r w:rsidRPr="005E4B44">
        <w:rPr>
          <w:rFonts w:ascii="Arial Narrow" w:hAnsi="Arial Narrow"/>
          <w:spacing w:val="2"/>
        </w:rPr>
        <w:t>ccè</w:t>
      </w:r>
      <w:r w:rsidRPr="005E4B44">
        <w:rPr>
          <w:rFonts w:ascii="Arial Narrow" w:hAnsi="Arial Narrow"/>
        </w:rPr>
        <w:t xml:space="preserve">s à </w:t>
      </w:r>
      <w:r w:rsidRPr="005E4B44">
        <w:rPr>
          <w:rFonts w:ascii="Arial Narrow" w:hAnsi="Arial Narrow"/>
          <w:spacing w:val="2"/>
        </w:rPr>
        <w:t>un</w:t>
      </w:r>
      <w:r w:rsidRPr="005E4B44">
        <w:rPr>
          <w:rFonts w:ascii="Arial Narrow" w:hAnsi="Arial Narrow"/>
        </w:rPr>
        <w:t xml:space="preserve">e </w:t>
      </w:r>
      <w:r w:rsidRPr="005E4B44">
        <w:rPr>
          <w:rFonts w:ascii="Arial Narrow" w:hAnsi="Arial Narrow"/>
          <w:spacing w:val="2"/>
        </w:rPr>
        <w:t>lign</w:t>
      </w:r>
      <w:r w:rsidRPr="005E4B44">
        <w:rPr>
          <w:rFonts w:ascii="Arial Narrow" w:hAnsi="Arial Narrow"/>
        </w:rPr>
        <w:t xml:space="preserve">e </w:t>
      </w:r>
      <w:r w:rsidRPr="005E4B44">
        <w:rPr>
          <w:rFonts w:ascii="Arial Narrow" w:hAnsi="Arial Narrow"/>
          <w:spacing w:val="2"/>
        </w:rPr>
        <w:t>d</w:t>
      </w:r>
      <w:r w:rsidRPr="005E4B44">
        <w:rPr>
          <w:rFonts w:ascii="Arial Narrow" w:hAnsi="Arial Narrow"/>
        </w:rPr>
        <w:t xml:space="preserve">e </w:t>
      </w:r>
      <w:r w:rsidRPr="005E4B44">
        <w:rPr>
          <w:rFonts w:ascii="Arial Narrow" w:hAnsi="Arial Narrow"/>
          <w:spacing w:val="2"/>
        </w:rPr>
        <w:t>crédi</w:t>
      </w:r>
      <w:r w:rsidRPr="005E4B44">
        <w:rPr>
          <w:rFonts w:ascii="Arial Narrow" w:hAnsi="Arial Narrow"/>
        </w:rPr>
        <w:t xml:space="preserve">t </w:t>
      </w:r>
      <w:r w:rsidRPr="005E4B44">
        <w:rPr>
          <w:rFonts w:ascii="Arial Narrow" w:hAnsi="Arial Narrow"/>
          <w:spacing w:val="2"/>
        </w:rPr>
        <w:t>o</w:t>
      </w:r>
      <w:r w:rsidRPr="005E4B44">
        <w:rPr>
          <w:rFonts w:ascii="Arial Narrow" w:hAnsi="Arial Narrow"/>
        </w:rPr>
        <w:t>u d’autres</w:t>
      </w:r>
      <w:r w:rsidR="00DE56A3" w:rsidRPr="005E4B44">
        <w:rPr>
          <w:rFonts w:ascii="Arial Narrow" w:hAnsi="Arial Narrow"/>
        </w:rPr>
        <w:t xml:space="preserve"> </w:t>
      </w:r>
      <w:r w:rsidRPr="005E4B44">
        <w:rPr>
          <w:rFonts w:ascii="Arial Narrow" w:hAnsi="Arial Narrow"/>
        </w:rPr>
        <w:t>ressources</w:t>
      </w:r>
      <w:r w:rsidR="00DE56A3" w:rsidRPr="005E4B44">
        <w:rPr>
          <w:rFonts w:ascii="Arial Narrow" w:hAnsi="Arial Narrow"/>
        </w:rPr>
        <w:t xml:space="preserve"> </w:t>
      </w:r>
      <w:r w:rsidR="002C77A0" w:rsidRPr="005E4B44">
        <w:rPr>
          <w:rFonts w:ascii="Arial Narrow" w:hAnsi="Arial Narrow"/>
        </w:rPr>
        <w:t>financières ;</w:t>
      </w:r>
    </w:p>
    <w:p w14:paraId="4D33E010" w14:textId="2C3EF7D4" w:rsidR="00273DD0" w:rsidRPr="005E4B44" w:rsidRDefault="00353DCC" w:rsidP="00931BE4">
      <w:pPr>
        <w:widowControl w:val="0"/>
        <w:autoSpaceDE w:val="0"/>
        <w:ind w:left="567" w:hanging="283"/>
        <w:jc w:val="both"/>
        <w:rPr>
          <w:rFonts w:ascii="Arial Narrow" w:hAnsi="Arial Narrow"/>
        </w:rPr>
      </w:pPr>
      <w:r w:rsidRPr="005E4B44">
        <w:rPr>
          <w:rFonts w:ascii="Arial Narrow" w:hAnsi="Arial Narrow"/>
        </w:rPr>
        <w:t xml:space="preserve">iii. </w:t>
      </w:r>
      <w:r w:rsidRPr="005E4B44">
        <w:rPr>
          <w:rFonts w:ascii="Arial Narrow" w:hAnsi="Arial Narrow"/>
          <w:spacing w:val="5"/>
        </w:rPr>
        <w:t>Le</w:t>
      </w:r>
      <w:r w:rsidRPr="005E4B44">
        <w:rPr>
          <w:rFonts w:ascii="Arial Narrow" w:hAnsi="Arial Narrow"/>
        </w:rPr>
        <w:t xml:space="preserve">s </w:t>
      </w:r>
      <w:r w:rsidR="002D6852" w:rsidRPr="005E4B44">
        <w:rPr>
          <w:rFonts w:ascii="Arial Narrow" w:hAnsi="Arial Narrow"/>
          <w:spacing w:val="5"/>
        </w:rPr>
        <w:t>Lettres Commande</w:t>
      </w:r>
      <w:r w:rsidRPr="005E4B44">
        <w:rPr>
          <w:rFonts w:ascii="Arial Narrow" w:hAnsi="Arial Narrow"/>
          <w:spacing w:val="5"/>
        </w:rPr>
        <w:t xml:space="preserve"> </w:t>
      </w:r>
      <w:r w:rsidR="00476FB4" w:rsidRPr="005E4B44">
        <w:rPr>
          <w:rFonts w:ascii="Arial Narrow" w:hAnsi="Arial Narrow"/>
          <w:spacing w:val="5"/>
        </w:rPr>
        <w:t>exécuté</w:t>
      </w:r>
      <w:r w:rsidR="002D6852" w:rsidRPr="005E4B44">
        <w:rPr>
          <w:rFonts w:ascii="Arial Narrow" w:hAnsi="Arial Narrow"/>
          <w:spacing w:val="5"/>
        </w:rPr>
        <w:t>e</w:t>
      </w:r>
      <w:r w:rsidR="00476FB4" w:rsidRPr="005E4B44">
        <w:rPr>
          <w:rFonts w:ascii="Arial Narrow" w:hAnsi="Arial Narrow"/>
          <w:spacing w:val="5"/>
        </w:rPr>
        <w:t xml:space="preserve">s ; </w:t>
      </w:r>
    </w:p>
    <w:p w14:paraId="5A279144" w14:textId="3DE63F62" w:rsidR="004576AB" w:rsidRPr="005E4B44" w:rsidRDefault="00353DCC" w:rsidP="000C31A2">
      <w:pPr>
        <w:widowControl w:val="0"/>
        <w:autoSpaceDE w:val="0"/>
        <w:spacing w:after="60"/>
        <w:ind w:left="567" w:hanging="283"/>
        <w:jc w:val="both"/>
        <w:rPr>
          <w:rFonts w:ascii="Arial Narrow" w:hAnsi="Arial Narrow"/>
        </w:rPr>
      </w:pPr>
      <w:r w:rsidRPr="005E4B44">
        <w:rPr>
          <w:rFonts w:ascii="Arial Narrow" w:hAnsi="Arial Narrow"/>
        </w:rPr>
        <w:t xml:space="preserve">iv. </w:t>
      </w:r>
      <w:r w:rsidR="00711463" w:rsidRPr="005E4B44">
        <w:rPr>
          <w:rFonts w:ascii="Arial Narrow" w:hAnsi="Arial Narrow"/>
        </w:rPr>
        <w:t>la liste du personnel </w:t>
      </w:r>
      <w:r w:rsidR="002C77A0" w:rsidRPr="005E4B44">
        <w:rPr>
          <w:rFonts w:ascii="Arial Narrow" w:hAnsi="Arial Narrow"/>
        </w:rPr>
        <w:t>clé ;</w:t>
      </w:r>
      <w:r w:rsidR="00DE56A3" w:rsidRPr="005E4B44">
        <w:rPr>
          <w:rFonts w:ascii="Arial Narrow" w:hAnsi="Arial Narrow"/>
        </w:rPr>
        <w:t xml:space="preserve"> </w:t>
      </w:r>
    </w:p>
    <w:p w14:paraId="3AFCB42C" w14:textId="451A597C" w:rsidR="00EF7542" w:rsidRPr="005E4B44" w:rsidRDefault="00353DCC" w:rsidP="000C31A2">
      <w:pPr>
        <w:widowControl w:val="0"/>
        <w:autoSpaceDE w:val="0"/>
        <w:spacing w:after="60"/>
        <w:ind w:left="567" w:hanging="283"/>
        <w:jc w:val="both"/>
        <w:rPr>
          <w:rFonts w:ascii="Arial Narrow" w:hAnsi="Arial Narrow"/>
        </w:rPr>
      </w:pPr>
      <w:r w:rsidRPr="005E4B44">
        <w:rPr>
          <w:rFonts w:ascii="Arial Narrow" w:hAnsi="Arial Narrow"/>
        </w:rPr>
        <w:t>v. La</w:t>
      </w:r>
      <w:r w:rsidR="00CC470C" w:rsidRPr="005E4B44">
        <w:rPr>
          <w:rFonts w:ascii="Arial Narrow" w:hAnsi="Arial Narrow"/>
        </w:rPr>
        <w:t xml:space="preserve"> </w:t>
      </w:r>
      <w:r w:rsidRPr="005E4B44">
        <w:rPr>
          <w:rFonts w:ascii="Arial Narrow" w:hAnsi="Arial Narrow"/>
        </w:rPr>
        <w:t>disponibilité</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matériel</w:t>
      </w:r>
      <w:r w:rsidR="00CC470C" w:rsidRPr="005E4B44">
        <w:rPr>
          <w:rFonts w:ascii="Arial Narrow" w:hAnsi="Arial Narrow"/>
        </w:rPr>
        <w:t xml:space="preserve"> </w:t>
      </w:r>
      <w:r w:rsidRPr="005E4B44">
        <w:rPr>
          <w:rFonts w:ascii="Arial Narrow" w:hAnsi="Arial Narrow"/>
        </w:rPr>
        <w:t>indispensable</w:t>
      </w:r>
      <w:r w:rsidR="00EF7542" w:rsidRPr="005E4B44">
        <w:rPr>
          <w:rFonts w:ascii="Arial Narrow" w:hAnsi="Arial Narrow"/>
        </w:rPr>
        <w:t> ;</w:t>
      </w:r>
    </w:p>
    <w:p w14:paraId="0B98C6FE" w14:textId="3F215E82" w:rsidR="00273DD0" w:rsidRPr="005E4B44" w:rsidRDefault="00EF7542" w:rsidP="000C31A2">
      <w:pPr>
        <w:widowControl w:val="0"/>
        <w:autoSpaceDE w:val="0"/>
        <w:spacing w:after="60"/>
        <w:ind w:left="567" w:hanging="283"/>
        <w:jc w:val="both"/>
        <w:rPr>
          <w:rFonts w:ascii="Arial Narrow" w:hAnsi="Arial Narrow"/>
        </w:rPr>
      </w:pPr>
      <w:r w:rsidRPr="005E4B44">
        <w:rPr>
          <w:rFonts w:ascii="Arial Narrow" w:hAnsi="Arial Narrow"/>
        </w:rPr>
        <w:t>v</w:t>
      </w:r>
      <w:r w:rsidR="00194392" w:rsidRPr="005E4B44">
        <w:rPr>
          <w:rFonts w:ascii="Arial Narrow" w:hAnsi="Arial Narrow"/>
        </w:rPr>
        <w:t>i</w:t>
      </w:r>
      <w:r w:rsidR="00CC470C" w:rsidRPr="005E4B44">
        <w:rPr>
          <w:rFonts w:ascii="Arial Narrow" w:hAnsi="Arial Narrow"/>
        </w:rPr>
        <w:t xml:space="preserve"> </w:t>
      </w:r>
      <w:r w:rsidR="00467E78" w:rsidRPr="005E4B44">
        <w:rPr>
          <w:rFonts w:ascii="Arial Narrow" w:hAnsi="Arial Narrow"/>
        </w:rPr>
        <w:t>L</w:t>
      </w:r>
      <w:r w:rsidR="00113A24" w:rsidRPr="005E4B44">
        <w:rPr>
          <w:rFonts w:ascii="Arial Narrow" w:hAnsi="Arial Narrow"/>
        </w:rPr>
        <w:t xml:space="preserve">e </w:t>
      </w:r>
      <w:r w:rsidR="002C77A0" w:rsidRPr="005E4B44">
        <w:rPr>
          <w:rFonts w:ascii="Arial Narrow" w:hAnsi="Arial Narrow"/>
        </w:rPr>
        <w:t xml:space="preserve">certificat </w:t>
      </w:r>
      <w:r w:rsidR="00467E78" w:rsidRPr="005E4B44">
        <w:rPr>
          <w:rFonts w:ascii="Arial Narrow" w:hAnsi="Arial Narrow"/>
        </w:rPr>
        <w:t xml:space="preserve">de catégorisation </w:t>
      </w:r>
      <w:r w:rsidR="005B6EFB" w:rsidRPr="005E4B44">
        <w:rPr>
          <w:rFonts w:ascii="Arial Narrow" w:hAnsi="Arial Narrow"/>
        </w:rPr>
        <w:t>pour les prestataires de BTP</w:t>
      </w:r>
      <w:r w:rsidR="002E23FF" w:rsidRPr="005E4B44">
        <w:rPr>
          <w:rFonts w:ascii="Arial Narrow" w:hAnsi="Arial Narrow"/>
        </w:rPr>
        <w:t>, le cas échéant.</w:t>
      </w:r>
    </w:p>
    <w:p w14:paraId="7F16AAED" w14:textId="7E337598"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 xml:space="preserve">6.2. </w:t>
      </w:r>
      <w:r w:rsidRPr="005E4B44">
        <w:rPr>
          <w:rFonts w:ascii="Arial Narrow" w:hAnsi="Arial Narrow"/>
          <w:spacing w:val="4"/>
        </w:rPr>
        <w:t>Le</w:t>
      </w:r>
      <w:r w:rsidRPr="005E4B44">
        <w:rPr>
          <w:rFonts w:ascii="Arial Narrow" w:hAnsi="Arial Narrow"/>
        </w:rPr>
        <w:t xml:space="preserve">s </w:t>
      </w:r>
      <w:r w:rsidRPr="005E4B44">
        <w:rPr>
          <w:rFonts w:ascii="Arial Narrow" w:hAnsi="Arial Narrow"/>
          <w:spacing w:val="4"/>
        </w:rPr>
        <w:t>soumission</w:t>
      </w:r>
      <w:r w:rsidRPr="005E4B44">
        <w:rPr>
          <w:rFonts w:ascii="Arial Narrow" w:hAnsi="Arial Narrow"/>
        </w:rPr>
        <w:t xml:space="preserve">s </w:t>
      </w:r>
      <w:r w:rsidRPr="005E4B44">
        <w:rPr>
          <w:rFonts w:ascii="Arial Narrow" w:hAnsi="Arial Narrow"/>
          <w:spacing w:val="4"/>
        </w:rPr>
        <w:t>présentée</w:t>
      </w:r>
      <w:r w:rsidRPr="005E4B44">
        <w:rPr>
          <w:rFonts w:ascii="Arial Narrow" w:hAnsi="Arial Narrow"/>
        </w:rPr>
        <w:t xml:space="preserve">s </w:t>
      </w:r>
      <w:r w:rsidRPr="005E4B44">
        <w:rPr>
          <w:rFonts w:ascii="Arial Narrow" w:hAnsi="Arial Narrow"/>
          <w:spacing w:val="4"/>
        </w:rPr>
        <w:t>pa</w:t>
      </w:r>
      <w:r w:rsidRPr="005E4B44">
        <w:rPr>
          <w:rFonts w:ascii="Arial Narrow" w:hAnsi="Arial Narrow"/>
        </w:rPr>
        <w:t xml:space="preserve">r </w:t>
      </w:r>
      <w:r w:rsidRPr="005E4B44">
        <w:rPr>
          <w:rFonts w:ascii="Arial Narrow" w:hAnsi="Arial Narrow"/>
          <w:spacing w:val="4"/>
        </w:rPr>
        <w:t>deu</w:t>
      </w:r>
      <w:r w:rsidRPr="005E4B44">
        <w:rPr>
          <w:rFonts w:ascii="Arial Narrow" w:hAnsi="Arial Narrow"/>
        </w:rPr>
        <w:t xml:space="preserve">x </w:t>
      </w:r>
      <w:r w:rsidRPr="005E4B44">
        <w:rPr>
          <w:rFonts w:ascii="Arial Narrow" w:hAnsi="Arial Narrow"/>
          <w:spacing w:val="4"/>
        </w:rPr>
        <w:t xml:space="preserve">ou </w:t>
      </w:r>
      <w:r w:rsidRPr="005E4B44">
        <w:rPr>
          <w:rFonts w:ascii="Arial Narrow" w:hAnsi="Arial Narrow"/>
        </w:rPr>
        <w:t>plusieurs</w:t>
      </w:r>
      <w:r w:rsidR="00CC470C" w:rsidRPr="005E4B44">
        <w:rPr>
          <w:rFonts w:ascii="Arial Narrow" w:hAnsi="Arial Narrow"/>
        </w:rPr>
        <w:t xml:space="preserve"> </w:t>
      </w:r>
      <w:r w:rsidRPr="005E4B44">
        <w:rPr>
          <w:rFonts w:ascii="Arial Narrow" w:hAnsi="Arial Narrow"/>
        </w:rPr>
        <w:t>entrepreneurs</w:t>
      </w:r>
      <w:r w:rsidR="00CC470C" w:rsidRPr="005E4B44">
        <w:rPr>
          <w:rFonts w:ascii="Arial Narrow" w:hAnsi="Arial Narrow"/>
        </w:rPr>
        <w:t xml:space="preserve"> </w:t>
      </w:r>
      <w:r w:rsidRPr="005E4B44">
        <w:rPr>
          <w:rFonts w:ascii="Arial Narrow" w:hAnsi="Arial Narrow"/>
        </w:rPr>
        <w:t>groupés</w:t>
      </w:r>
      <w:r w:rsidR="00CC470C" w:rsidRPr="005E4B44">
        <w:rPr>
          <w:rFonts w:ascii="Arial Narrow" w:hAnsi="Arial Narrow"/>
        </w:rPr>
        <w:t xml:space="preserve"> </w:t>
      </w:r>
      <w:r w:rsidRPr="005E4B44">
        <w:rPr>
          <w:rFonts w:ascii="Arial Narrow" w:hAnsi="Arial Narrow"/>
        </w:rPr>
        <w:t>(co-traitance) doivent</w:t>
      </w:r>
      <w:r w:rsidR="00CC470C" w:rsidRPr="005E4B44">
        <w:rPr>
          <w:rFonts w:ascii="Arial Narrow" w:hAnsi="Arial Narrow"/>
        </w:rPr>
        <w:t xml:space="preserve"> </w:t>
      </w:r>
      <w:r w:rsidRPr="005E4B44">
        <w:rPr>
          <w:rFonts w:ascii="Arial Narrow" w:hAnsi="Arial Narrow"/>
        </w:rPr>
        <w:t>satisfaire</w:t>
      </w:r>
      <w:r w:rsidR="00CC470C" w:rsidRPr="005E4B44">
        <w:rPr>
          <w:rFonts w:ascii="Arial Narrow" w:hAnsi="Arial Narrow"/>
        </w:rPr>
        <w:t xml:space="preserve"> </w:t>
      </w:r>
      <w:r w:rsidRPr="005E4B44">
        <w:rPr>
          <w:rFonts w:ascii="Arial Narrow" w:hAnsi="Arial Narrow"/>
        </w:rPr>
        <w:t>aux</w:t>
      </w:r>
      <w:r w:rsidR="00CC470C" w:rsidRPr="005E4B44">
        <w:rPr>
          <w:rFonts w:ascii="Arial Narrow" w:hAnsi="Arial Narrow"/>
        </w:rPr>
        <w:t xml:space="preserve"> </w:t>
      </w:r>
      <w:r w:rsidRPr="005E4B44">
        <w:rPr>
          <w:rFonts w:ascii="Arial Narrow" w:hAnsi="Arial Narrow"/>
        </w:rPr>
        <w:t>conditions</w:t>
      </w:r>
      <w:r w:rsidR="00CC470C" w:rsidRPr="005E4B44">
        <w:rPr>
          <w:rFonts w:ascii="Arial Narrow" w:hAnsi="Arial Narrow"/>
        </w:rPr>
        <w:t xml:space="preserve"> </w:t>
      </w:r>
      <w:r w:rsidR="002C77A0" w:rsidRPr="005E4B44">
        <w:rPr>
          <w:rFonts w:ascii="Arial Narrow" w:hAnsi="Arial Narrow"/>
        </w:rPr>
        <w:t>suivantes :</w:t>
      </w:r>
    </w:p>
    <w:p w14:paraId="23A85031" w14:textId="1733364B" w:rsidR="00273DD0" w:rsidRPr="005E4B44" w:rsidRDefault="00353DCC" w:rsidP="000C31A2">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5E4B44">
        <w:rPr>
          <w:rFonts w:ascii="Arial Narrow" w:hAnsi="Arial Narrow"/>
        </w:rPr>
        <w:t xml:space="preserve">a. </w:t>
      </w:r>
      <w:r w:rsidRPr="005E4B44">
        <w:rPr>
          <w:rFonts w:ascii="Arial Narrow" w:hAnsi="Arial Narrow"/>
          <w:spacing w:val="5"/>
        </w:rPr>
        <w:t>L’offr</w:t>
      </w:r>
      <w:r w:rsidRPr="005E4B44">
        <w:rPr>
          <w:rFonts w:ascii="Arial Narrow" w:hAnsi="Arial Narrow"/>
        </w:rPr>
        <w:t>e</w:t>
      </w:r>
      <w:r w:rsidR="00CC470C" w:rsidRPr="005E4B44">
        <w:rPr>
          <w:rFonts w:ascii="Arial Narrow" w:hAnsi="Arial Narrow"/>
        </w:rPr>
        <w:t xml:space="preserve"> </w:t>
      </w:r>
      <w:r w:rsidRPr="005E4B44">
        <w:rPr>
          <w:rFonts w:ascii="Arial Narrow" w:hAnsi="Arial Narrow"/>
          <w:spacing w:val="5"/>
        </w:rPr>
        <w:t>devr</w:t>
      </w:r>
      <w:r w:rsidRPr="005E4B44">
        <w:rPr>
          <w:rFonts w:ascii="Arial Narrow" w:hAnsi="Arial Narrow"/>
        </w:rPr>
        <w:t>a</w:t>
      </w:r>
      <w:r w:rsidR="00CC470C" w:rsidRPr="005E4B44">
        <w:rPr>
          <w:rFonts w:ascii="Arial Narrow" w:hAnsi="Arial Narrow"/>
        </w:rPr>
        <w:t xml:space="preserve"> </w:t>
      </w:r>
      <w:r w:rsidRPr="005E4B44">
        <w:rPr>
          <w:rFonts w:ascii="Arial Narrow" w:hAnsi="Arial Narrow"/>
          <w:spacing w:val="5"/>
        </w:rPr>
        <w:t>inclur</w:t>
      </w:r>
      <w:r w:rsidRPr="005E4B44">
        <w:rPr>
          <w:rFonts w:ascii="Arial Narrow" w:hAnsi="Arial Narrow"/>
        </w:rPr>
        <w:t>e</w:t>
      </w:r>
      <w:r w:rsidR="00CC470C" w:rsidRPr="005E4B44">
        <w:rPr>
          <w:rFonts w:ascii="Arial Narrow" w:hAnsi="Arial Narrow"/>
        </w:rPr>
        <w:t xml:space="preserve"> </w:t>
      </w:r>
      <w:r w:rsidRPr="005E4B44">
        <w:rPr>
          <w:rFonts w:ascii="Arial Narrow" w:hAnsi="Arial Narrow"/>
          <w:spacing w:val="5"/>
        </w:rPr>
        <w:t>pou</w:t>
      </w:r>
      <w:r w:rsidRPr="005E4B44">
        <w:rPr>
          <w:rFonts w:ascii="Arial Narrow" w:hAnsi="Arial Narrow"/>
        </w:rPr>
        <w:t>r</w:t>
      </w:r>
      <w:r w:rsidR="00CC470C" w:rsidRPr="005E4B44">
        <w:rPr>
          <w:rFonts w:ascii="Arial Narrow" w:hAnsi="Arial Narrow"/>
        </w:rPr>
        <w:t xml:space="preserve"> </w:t>
      </w:r>
      <w:r w:rsidRPr="005E4B44">
        <w:rPr>
          <w:rFonts w:ascii="Arial Narrow" w:hAnsi="Arial Narrow"/>
          <w:spacing w:val="5"/>
        </w:rPr>
        <w:t>chacun</w:t>
      </w:r>
      <w:r w:rsidRPr="005E4B44">
        <w:rPr>
          <w:rFonts w:ascii="Arial Narrow" w:hAnsi="Arial Narrow"/>
        </w:rPr>
        <w:t>e</w:t>
      </w:r>
      <w:r w:rsidR="00CC470C" w:rsidRPr="005E4B44">
        <w:rPr>
          <w:rFonts w:ascii="Arial Narrow" w:hAnsi="Arial Narrow"/>
        </w:rPr>
        <w:t xml:space="preserve"> </w:t>
      </w:r>
      <w:r w:rsidRPr="005E4B44">
        <w:rPr>
          <w:rFonts w:ascii="Arial Narrow" w:hAnsi="Arial Narrow"/>
          <w:spacing w:val="5"/>
        </w:rPr>
        <w:t xml:space="preserve">des </w:t>
      </w:r>
      <w:r w:rsidRPr="005E4B44">
        <w:rPr>
          <w:rFonts w:ascii="Arial Narrow" w:hAnsi="Arial Narrow"/>
        </w:rPr>
        <w:t>entreprises,</w:t>
      </w:r>
      <w:r w:rsidR="00CC470C" w:rsidRPr="005E4B44">
        <w:rPr>
          <w:rFonts w:ascii="Arial Narrow" w:hAnsi="Arial Narrow"/>
        </w:rPr>
        <w:t xml:space="preserve"> </w:t>
      </w:r>
      <w:r w:rsidRPr="005E4B44">
        <w:rPr>
          <w:rFonts w:ascii="Arial Narrow" w:hAnsi="Arial Narrow"/>
        </w:rPr>
        <w:t>tous</w:t>
      </w:r>
      <w:r w:rsidR="00CC470C" w:rsidRPr="005E4B44">
        <w:rPr>
          <w:rFonts w:ascii="Arial Narrow" w:hAnsi="Arial Narrow"/>
        </w:rPr>
        <w:t xml:space="preserve"> </w:t>
      </w:r>
      <w:r w:rsidRPr="005E4B44">
        <w:rPr>
          <w:rFonts w:ascii="Arial Narrow" w:hAnsi="Arial Narrow"/>
        </w:rPr>
        <w:t>les</w:t>
      </w:r>
      <w:r w:rsidR="00CC470C" w:rsidRPr="005E4B44">
        <w:rPr>
          <w:rFonts w:ascii="Arial Narrow" w:hAnsi="Arial Narrow"/>
        </w:rPr>
        <w:t xml:space="preserve"> </w:t>
      </w:r>
      <w:r w:rsidRPr="005E4B44">
        <w:rPr>
          <w:rFonts w:ascii="Arial Narrow" w:hAnsi="Arial Narrow"/>
        </w:rPr>
        <w:t>renseignements</w:t>
      </w:r>
      <w:r w:rsidR="00CC470C" w:rsidRPr="005E4B44">
        <w:rPr>
          <w:rFonts w:ascii="Arial Narrow" w:hAnsi="Arial Narrow"/>
        </w:rPr>
        <w:t xml:space="preserve"> </w:t>
      </w:r>
      <w:r w:rsidRPr="005E4B44">
        <w:rPr>
          <w:rFonts w:ascii="Arial Narrow" w:hAnsi="Arial Narrow"/>
        </w:rPr>
        <w:t>énumérés</w:t>
      </w:r>
      <w:r w:rsidR="00CC470C" w:rsidRPr="005E4B44">
        <w:rPr>
          <w:rFonts w:ascii="Arial Narrow" w:hAnsi="Arial Narrow"/>
        </w:rPr>
        <w:t xml:space="preserve"> </w:t>
      </w:r>
      <w:r w:rsidR="00764A83" w:rsidRPr="005E4B44">
        <w:rPr>
          <w:rFonts w:ascii="Arial Narrow" w:hAnsi="Arial Narrow"/>
        </w:rPr>
        <w:t>à l’a</w:t>
      </w:r>
      <w:r w:rsidRPr="005E4B44">
        <w:rPr>
          <w:rFonts w:ascii="Arial Narrow" w:hAnsi="Arial Narrow"/>
        </w:rPr>
        <w:t xml:space="preserve">rticle 6.1 ci-dessus. Le RPAO devra préciser les informations à fournir par le groupement </w:t>
      </w:r>
      <w:r w:rsidRPr="005E4B44">
        <w:rPr>
          <w:rFonts w:ascii="Arial Narrow" w:hAnsi="Arial Narrow"/>
          <w:spacing w:val="5"/>
        </w:rPr>
        <w:t>e</w:t>
      </w:r>
      <w:r w:rsidRPr="005E4B44">
        <w:rPr>
          <w:rFonts w:ascii="Arial Narrow" w:hAnsi="Arial Narrow"/>
        </w:rPr>
        <w:t xml:space="preserve">t </w:t>
      </w:r>
      <w:r w:rsidRPr="005E4B44">
        <w:rPr>
          <w:rFonts w:ascii="Arial Narrow" w:hAnsi="Arial Narrow"/>
          <w:spacing w:val="5"/>
        </w:rPr>
        <w:t>celle</w:t>
      </w:r>
      <w:r w:rsidRPr="005E4B44">
        <w:rPr>
          <w:rFonts w:ascii="Arial Narrow" w:hAnsi="Arial Narrow"/>
        </w:rPr>
        <w:t>s</w:t>
      </w:r>
      <w:r w:rsidR="00CC470C" w:rsidRPr="005E4B44">
        <w:rPr>
          <w:rFonts w:ascii="Arial Narrow" w:hAnsi="Arial Narrow"/>
        </w:rPr>
        <w:t xml:space="preserve"> </w:t>
      </w:r>
      <w:r w:rsidRPr="005E4B44">
        <w:rPr>
          <w:rFonts w:ascii="Arial Narrow" w:hAnsi="Arial Narrow"/>
        </w:rPr>
        <w:t xml:space="preserve">à </w:t>
      </w:r>
      <w:r w:rsidRPr="005E4B44">
        <w:rPr>
          <w:rFonts w:ascii="Arial Narrow" w:hAnsi="Arial Narrow"/>
          <w:spacing w:val="5"/>
        </w:rPr>
        <w:t>fourni</w:t>
      </w:r>
      <w:r w:rsidRPr="005E4B44">
        <w:rPr>
          <w:rFonts w:ascii="Arial Narrow" w:hAnsi="Arial Narrow"/>
        </w:rPr>
        <w:t xml:space="preserve">r </w:t>
      </w:r>
      <w:r w:rsidRPr="005E4B44">
        <w:rPr>
          <w:rFonts w:ascii="Arial Narrow" w:hAnsi="Arial Narrow"/>
          <w:spacing w:val="5"/>
        </w:rPr>
        <w:t>pa</w:t>
      </w:r>
      <w:r w:rsidRPr="005E4B44">
        <w:rPr>
          <w:rFonts w:ascii="Arial Narrow" w:hAnsi="Arial Narrow"/>
        </w:rPr>
        <w:t xml:space="preserve">r </w:t>
      </w:r>
      <w:r w:rsidRPr="005E4B44">
        <w:rPr>
          <w:rFonts w:ascii="Arial Narrow" w:hAnsi="Arial Narrow"/>
          <w:spacing w:val="5"/>
        </w:rPr>
        <w:t>chaqu</w:t>
      </w:r>
      <w:r w:rsidRPr="005E4B44">
        <w:rPr>
          <w:rFonts w:ascii="Arial Narrow" w:hAnsi="Arial Narrow"/>
        </w:rPr>
        <w:t xml:space="preserve">e </w:t>
      </w:r>
      <w:r w:rsidRPr="005E4B44">
        <w:rPr>
          <w:rFonts w:ascii="Arial Narrow" w:hAnsi="Arial Narrow"/>
          <w:spacing w:val="5"/>
        </w:rPr>
        <w:t>membr</w:t>
      </w:r>
      <w:r w:rsidRPr="005E4B44">
        <w:rPr>
          <w:rFonts w:ascii="Arial Narrow" w:hAnsi="Arial Narrow"/>
        </w:rPr>
        <w:t xml:space="preserve">e </w:t>
      </w:r>
      <w:r w:rsidRPr="005E4B44">
        <w:rPr>
          <w:rFonts w:ascii="Arial Narrow" w:hAnsi="Arial Narrow"/>
          <w:spacing w:val="5"/>
        </w:rPr>
        <w:t xml:space="preserve">du </w:t>
      </w:r>
      <w:r w:rsidR="009F4A79" w:rsidRPr="005E4B44">
        <w:rPr>
          <w:rFonts w:ascii="Arial Narrow" w:hAnsi="Arial Narrow"/>
        </w:rPr>
        <w:t>groupement ;</w:t>
      </w:r>
    </w:p>
    <w:p w14:paraId="0B1938A7" w14:textId="35436BFB"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b. L’offre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le</w:t>
      </w:r>
      <w:r w:rsidR="00CC470C" w:rsidRPr="005E4B44">
        <w:rPr>
          <w:rFonts w:ascii="Arial Narrow" w:hAnsi="Arial Narrow"/>
        </w:rPr>
        <w:t xml:space="preserve"> </w:t>
      </w:r>
      <w:r w:rsidRPr="005E4B44">
        <w:rPr>
          <w:rFonts w:ascii="Arial Narrow" w:hAnsi="Arial Narrow"/>
        </w:rPr>
        <w:t>marché</w:t>
      </w:r>
      <w:r w:rsidR="00CC470C" w:rsidRPr="005E4B44">
        <w:rPr>
          <w:rFonts w:ascii="Arial Narrow" w:hAnsi="Arial Narrow"/>
        </w:rPr>
        <w:t xml:space="preserve"> </w:t>
      </w:r>
      <w:r w:rsidRPr="005E4B44">
        <w:rPr>
          <w:rFonts w:ascii="Arial Narrow" w:hAnsi="Arial Narrow"/>
        </w:rPr>
        <w:t>doivent</w:t>
      </w:r>
      <w:r w:rsidR="00CC470C" w:rsidRPr="005E4B44">
        <w:rPr>
          <w:rFonts w:ascii="Arial Narrow" w:hAnsi="Arial Narrow"/>
        </w:rPr>
        <w:t xml:space="preserve"> </w:t>
      </w:r>
      <w:r w:rsidRPr="005E4B44">
        <w:rPr>
          <w:rFonts w:ascii="Arial Narrow" w:hAnsi="Arial Narrow"/>
        </w:rPr>
        <w:t>être</w:t>
      </w:r>
      <w:r w:rsidR="00CC470C" w:rsidRPr="005E4B44">
        <w:rPr>
          <w:rFonts w:ascii="Arial Narrow" w:hAnsi="Arial Narrow"/>
        </w:rPr>
        <w:t xml:space="preserve"> </w:t>
      </w:r>
      <w:r w:rsidRPr="005E4B44">
        <w:rPr>
          <w:rFonts w:ascii="Arial Narrow" w:hAnsi="Arial Narrow"/>
        </w:rPr>
        <w:t>signés</w:t>
      </w:r>
      <w:r w:rsidR="00CC470C" w:rsidRPr="005E4B44">
        <w:rPr>
          <w:rFonts w:ascii="Arial Narrow" w:hAnsi="Arial Narrow"/>
        </w:rPr>
        <w:t xml:space="preserve"> </w:t>
      </w:r>
      <w:r w:rsidRPr="005E4B44">
        <w:rPr>
          <w:rFonts w:ascii="Arial Narrow" w:hAnsi="Arial Narrow"/>
        </w:rPr>
        <w:t>de</w:t>
      </w:r>
      <w:r w:rsidR="00CC470C" w:rsidRPr="005E4B44">
        <w:rPr>
          <w:rFonts w:ascii="Arial Narrow" w:hAnsi="Arial Narrow"/>
        </w:rPr>
        <w:t xml:space="preserve"> </w:t>
      </w:r>
      <w:r w:rsidRPr="005E4B44">
        <w:rPr>
          <w:rFonts w:ascii="Arial Narrow" w:hAnsi="Arial Narrow"/>
        </w:rPr>
        <w:t>façon à</w:t>
      </w:r>
      <w:r w:rsidR="00CC470C" w:rsidRPr="005E4B44">
        <w:rPr>
          <w:rFonts w:ascii="Arial Narrow" w:hAnsi="Arial Narrow"/>
        </w:rPr>
        <w:t xml:space="preserve"> </w:t>
      </w:r>
      <w:r w:rsidRPr="005E4B44">
        <w:rPr>
          <w:rFonts w:ascii="Arial Narrow" w:hAnsi="Arial Narrow"/>
        </w:rPr>
        <w:t>obliger</w:t>
      </w:r>
      <w:r w:rsidR="00CC470C" w:rsidRPr="005E4B44">
        <w:rPr>
          <w:rFonts w:ascii="Arial Narrow" w:hAnsi="Arial Narrow"/>
        </w:rPr>
        <w:t xml:space="preserve"> </w:t>
      </w:r>
      <w:r w:rsidRPr="005E4B44">
        <w:rPr>
          <w:rFonts w:ascii="Arial Narrow" w:hAnsi="Arial Narrow"/>
        </w:rPr>
        <w:t>tous</w:t>
      </w:r>
      <w:r w:rsidR="00CC470C" w:rsidRPr="005E4B44">
        <w:rPr>
          <w:rFonts w:ascii="Arial Narrow" w:hAnsi="Arial Narrow"/>
        </w:rPr>
        <w:t xml:space="preserve"> </w:t>
      </w:r>
      <w:r w:rsidRPr="005E4B44">
        <w:rPr>
          <w:rFonts w:ascii="Arial Narrow" w:hAnsi="Arial Narrow"/>
        </w:rPr>
        <w:t>les</w:t>
      </w:r>
      <w:r w:rsidR="00CC470C" w:rsidRPr="005E4B44">
        <w:rPr>
          <w:rFonts w:ascii="Arial Narrow" w:hAnsi="Arial Narrow"/>
        </w:rPr>
        <w:t xml:space="preserve"> </w:t>
      </w:r>
      <w:r w:rsidRPr="005E4B44">
        <w:rPr>
          <w:rFonts w:ascii="Arial Narrow" w:hAnsi="Arial Narrow"/>
        </w:rPr>
        <w:t>membres</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008A257E" w:rsidRPr="005E4B44">
        <w:rPr>
          <w:rFonts w:ascii="Arial Narrow" w:hAnsi="Arial Narrow"/>
        </w:rPr>
        <w:t>groupement ;</w:t>
      </w:r>
    </w:p>
    <w:p w14:paraId="619F11C4" w14:textId="4F96EC00"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c. La nature du groupement (conjoint ou solidaire tel que</w:t>
      </w:r>
      <w:r w:rsidR="00CC470C" w:rsidRPr="005E4B44">
        <w:rPr>
          <w:rFonts w:ascii="Arial Narrow" w:hAnsi="Arial Narrow"/>
        </w:rPr>
        <w:t xml:space="preserve"> </w:t>
      </w:r>
      <w:r w:rsidRPr="005E4B44">
        <w:rPr>
          <w:rFonts w:ascii="Arial Narrow" w:hAnsi="Arial Narrow"/>
        </w:rPr>
        <w:t>requis</w:t>
      </w:r>
      <w:r w:rsidR="00CC470C" w:rsidRPr="005E4B44">
        <w:rPr>
          <w:rFonts w:ascii="Arial Narrow" w:hAnsi="Arial Narrow"/>
        </w:rPr>
        <w:t xml:space="preserve"> </w:t>
      </w:r>
      <w:r w:rsidRPr="005E4B44">
        <w:rPr>
          <w:rFonts w:ascii="Arial Narrow" w:hAnsi="Arial Narrow"/>
        </w:rPr>
        <w:t>dans</w:t>
      </w:r>
      <w:r w:rsidR="00CC470C" w:rsidRPr="005E4B44">
        <w:rPr>
          <w:rFonts w:ascii="Arial Narrow" w:hAnsi="Arial Narrow"/>
        </w:rPr>
        <w:t xml:space="preserve"> </w:t>
      </w:r>
      <w:r w:rsidRPr="005E4B44">
        <w:rPr>
          <w:rFonts w:ascii="Arial Narrow" w:hAnsi="Arial Narrow"/>
        </w:rPr>
        <w:t>le</w:t>
      </w:r>
      <w:r w:rsidR="00CC470C" w:rsidRPr="005E4B44">
        <w:rPr>
          <w:rFonts w:ascii="Arial Narrow" w:hAnsi="Arial Narrow"/>
        </w:rPr>
        <w:t xml:space="preserve"> </w:t>
      </w:r>
      <w:r w:rsidRPr="005E4B44">
        <w:rPr>
          <w:rFonts w:ascii="Arial Narrow" w:hAnsi="Arial Narrow"/>
        </w:rPr>
        <w:t>RPAO)</w:t>
      </w:r>
      <w:r w:rsidR="00CC470C" w:rsidRPr="005E4B44">
        <w:rPr>
          <w:rFonts w:ascii="Arial Narrow" w:hAnsi="Arial Narrow"/>
        </w:rPr>
        <w:t xml:space="preserve"> </w:t>
      </w:r>
      <w:r w:rsidRPr="005E4B44">
        <w:rPr>
          <w:rFonts w:ascii="Arial Narrow" w:hAnsi="Arial Narrow"/>
        </w:rPr>
        <w:t>doit</w:t>
      </w:r>
      <w:r w:rsidR="00CC470C" w:rsidRPr="005E4B44">
        <w:rPr>
          <w:rFonts w:ascii="Arial Narrow" w:hAnsi="Arial Narrow"/>
        </w:rPr>
        <w:t xml:space="preserve"> </w:t>
      </w:r>
      <w:r w:rsidRPr="005E4B44">
        <w:rPr>
          <w:rFonts w:ascii="Arial Narrow" w:hAnsi="Arial Narrow"/>
        </w:rPr>
        <w:t>être précisée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justifiée</w:t>
      </w:r>
      <w:r w:rsidR="00CC470C" w:rsidRPr="005E4B44">
        <w:rPr>
          <w:rFonts w:ascii="Arial Narrow" w:hAnsi="Arial Narrow"/>
        </w:rPr>
        <w:t xml:space="preserve"> </w:t>
      </w:r>
      <w:r w:rsidRPr="005E4B44">
        <w:rPr>
          <w:rFonts w:ascii="Arial Narrow" w:hAnsi="Arial Narrow"/>
        </w:rPr>
        <w:t>par</w:t>
      </w:r>
      <w:r w:rsidR="00CC470C" w:rsidRPr="005E4B44">
        <w:rPr>
          <w:rFonts w:ascii="Arial Narrow" w:hAnsi="Arial Narrow"/>
        </w:rPr>
        <w:t xml:space="preserve"> </w:t>
      </w:r>
      <w:r w:rsidRPr="005E4B44">
        <w:rPr>
          <w:rFonts w:ascii="Arial Narrow" w:hAnsi="Arial Narrow"/>
        </w:rPr>
        <w:t>la</w:t>
      </w:r>
      <w:r w:rsidR="00CC470C" w:rsidRPr="005E4B44">
        <w:rPr>
          <w:rFonts w:ascii="Arial Narrow" w:hAnsi="Arial Narrow"/>
        </w:rPr>
        <w:t xml:space="preserve"> </w:t>
      </w:r>
      <w:r w:rsidRPr="005E4B44">
        <w:rPr>
          <w:rFonts w:ascii="Arial Narrow" w:hAnsi="Arial Narrow"/>
        </w:rPr>
        <w:t>production</w:t>
      </w:r>
      <w:r w:rsidR="00CC470C" w:rsidRPr="005E4B44">
        <w:rPr>
          <w:rFonts w:ascii="Arial Narrow" w:hAnsi="Arial Narrow"/>
        </w:rPr>
        <w:t xml:space="preserve"> </w:t>
      </w:r>
      <w:r w:rsidRPr="005E4B44">
        <w:rPr>
          <w:rFonts w:ascii="Arial Narrow" w:hAnsi="Arial Narrow"/>
        </w:rPr>
        <w:t>d’une</w:t>
      </w:r>
      <w:r w:rsidR="00CC470C" w:rsidRPr="005E4B44">
        <w:rPr>
          <w:rFonts w:ascii="Arial Narrow" w:hAnsi="Arial Narrow"/>
        </w:rPr>
        <w:t xml:space="preserve"> </w:t>
      </w:r>
      <w:r w:rsidRPr="005E4B44">
        <w:rPr>
          <w:rFonts w:ascii="Arial Narrow" w:hAnsi="Arial Narrow"/>
        </w:rPr>
        <w:t xml:space="preserve">copie de l’accord de groupement en bonne et due </w:t>
      </w:r>
      <w:r w:rsidR="009F4A79" w:rsidRPr="005E4B44">
        <w:rPr>
          <w:rFonts w:ascii="Arial Narrow" w:hAnsi="Arial Narrow"/>
        </w:rPr>
        <w:t>forme ;</w:t>
      </w:r>
    </w:p>
    <w:p w14:paraId="2E7987C3" w14:textId="54008E0A"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d. Le</w:t>
      </w:r>
      <w:r w:rsidR="00CC470C" w:rsidRPr="005E4B44">
        <w:rPr>
          <w:rFonts w:ascii="Arial Narrow" w:hAnsi="Arial Narrow"/>
        </w:rPr>
        <w:t xml:space="preserve"> </w:t>
      </w:r>
      <w:r w:rsidRPr="005E4B44">
        <w:rPr>
          <w:rFonts w:ascii="Arial Narrow" w:hAnsi="Arial Narrow"/>
        </w:rPr>
        <w:t>membre</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groupement</w:t>
      </w:r>
      <w:r w:rsidR="00CC470C" w:rsidRPr="005E4B44">
        <w:rPr>
          <w:rFonts w:ascii="Arial Narrow" w:hAnsi="Arial Narrow"/>
        </w:rPr>
        <w:t xml:space="preserve"> </w:t>
      </w:r>
      <w:r w:rsidRPr="005E4B44">
        <w:rPr>
          <w:rFonts w:ascii="Arial Narrow" w:hAnsi="Arial Narrow"/>
        </w:rPr>
        <w:t>désigné</w:t>
      </w:r>
      <w:r w:rsidR="00CC470C" w:rsidRPr="005E4B44">
        <w:rPr>
          <w:rFonts w:ascii="Arial Narrow" w:hAnsi="Arial Narrow"/>
        </w:rPr>
        <w:t xml:space="preserve"> </w:t>
      </w:r>
      <w:r w:rsidRPr="005E4B44">
        <w:rPr>
          <w:rFonts w:ascii="Arial Narrow" w:hAnsi="Arial Narrow"/>
        </w:rPr>
        <w:t>comme</w:t>
      </w:r>
      <w:r w:rsidR="00CC470C" w:rsidRPr="005E4B44">
        <w:rPr>
          <w:rFonts w:ascii="Arial Narrow" w:hAnsi="Arial Narrow"/>
        </w:rPr>
        <w:t xml:space="preserve"> </w:t>
      </w:r>
      <w:r w:rsidRPr="005E4B44">
        <w:rPr>
          <w:rFonts w:ascii="Arial Narrow" w:hAnsi="Arial Narrow"/>
        </w:rPr>
        <w:t>mandataire,</w:t>
      </w:r>
      <w:r w:rsidR="00CC470C" w:rsidRPr="005E4B44">
        <w:rPr>
          <w:rFonts w:ascii="Arial Narrow" w:hAnsi="Arial Narrow"/>
        </w:rPr>
        <w:t xml:space="preserve"> </w:t>
      </w:r>
      <w:r w:rsidRPr="005E4B44">
        <w:rPr>
          <w:rFonts w:ascii="Arial Narrow" w:hAnsi="Arial Narrow"/>
        </w:rPr>
        <w:t>représentera</w:t>
      </w:r>
      <w:r w:rsidR="00CC470C" w:rsidRPr="005E4B44">
        <w:rPr>
          <w:rFonts w:ascii="Arial Narrow" w:hAnsi="Arial Narrow"/>
        </w:rPr>
        <w:t xml:space="preserve"> </w:t>
      </w:r>
      <w:r w:rsidRPr="005E4B44">
        <w:rPr>
          <w:rFonts w:ascii="Arial Narrow" w:hAnsi="Arial Narrow"/>
        </w:rPr>
        <w:t>l’ensemble</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entreprises vis</w:t>
      </w:r>
      <w:r w:rsidR="00CC470C" w:rsidRPr="005E4B44">
        <w:rPr>
          <w:rFonts w:ascii="Arial Narrow" w:hAnsi="Arial Narrow"/>
        </w:rPr>
        <w:t xml:space="preserve"> </w:t>
      </w:r>
      <w:r w:rsidRPr="005E4B44">
        <w:rPr>
          <w:rFonts w:ascii="Arial Narrow" w:hAnsi="Arial Narrow"/>
        </w:rPr>
        <w:t>à</w:t>
      </w:r>
      <w:r w:rsidR="00CC470C" w:rsidRPr="005E4B44">
        <w:rPr>
          <w:rFonts w:ascii="Arial Narrow" w:hAnsi="Arial Narrow"/>
        </w:rPr>
        <w:t xml:space="preserve"> </w:t>
      </w:r>
      <w:r w:rsidRPr="005E4B44">
        <w:rPr>
          <w:rFonts w:ascii="Arial Narrow" w:hAnsi="Arial Narrow"/>
        </w:rPr>
        <w:t>vis</w:t>
      </w:r>
      <w:r w:rsidR="00CC470C" w:rsidRPr="005E4B44">
        <w:rPr>
          <w:rFonts w:ascii="Arial Narrow" w:hAnsi="Arial Narrow"/>
        </w:rPr>
        <w:t xml:space="preserve"> </w:t>
      </w:r>
      <w:r w:rsidRPr="005E4B44">
        <w:rPr>
          <w:rFonts w:ascii="Arial Narrow" w:hAnsi="Arial Narrow"/>
        </w:rPr>
        <w:t xml:space="preserve">du Maître d’Ouvrage </w:t>
      </w:r>
      <w:r w:rsidR="00CC1E99" w:rsidRPr="005E4B44">
        <w:rPr>
          <w:rFonts w:ascii="Arial Narrow" w:hAnsi="Arial Narrow"/>
        </w:rPr>
        <w:t xml:space="preserve">ou </w:t>
      </w:r>
      <w:r w:rsidR="0040301F" w:rsidRPr="005E4B44">
        <w:rPr>
          <w:rFonts w:ascii="Arial Narrow" w:hAnsi="Arial Narrow"/>
        </w:rPr>
        <w:t xml:space="preserve">du </w:t>
      </w:r>
      <w:r w:rsidR="00CC1E99" w:rsidRPr="005E4B44">
        <w:rPr>
          <w:rFonts w:ascii="Arial Narrow" w:hAnsi="Arial Narrow"/>
        </w:rPr>
        <w:t>Maître d’Ouvrage Délégué</w:t>
      </w:r>
      <w:r w:rsidR="00CC470C" w:rsidRPr="005E4B44">
        <w:rPr>
          <w:rFonts w:ascii="Arial Narrow" w:hAnsi="Arial Narrow"/>
        </w:rPr>
        <w:t xml:space="preserve"> </w:t>
      </w:r>
      <w:r w:rsidRPr="005E4B44">
        <w:rPr>
          <w:rFonts w:ascii="Arial Narrow" w:hAnsi="Arial Narrow"/>
        </w:rPr>
        <w:t>pour</w:t>
      </w:r>
      <w:r w:rsidR="00CC470C" w:rsidRPr="005E4B44">
        <w:rPr>
          <w:rFonts w:ascii="Arial Narrow" w:hAnsi="Arial Narrow"/>
        </w:rPr>
        <w:t xml:space="preserve"> </w:t>
      </w:r>
      <w:r w:rsidRPr="005E4B44">
        <w:rPr>
          <w:rFonts w:ascii="Arial Narrow" w:hAnsi="Arial Narrow"/>
        </w:rPr>
        <w:t>l’exécution</w:t>
      </w:r>
      <w:r w:rsidR="00CC470C" w:rsidRPr="005E4B44">
        <w:rPr>
          <w:rFonts w:ascii="Arial Narrow" w:hAnsi="Arial Narrow"/>
        </w:rPr>
        <w:t xml:space="preserve"> </w:t>
      </w:r>
      <w:r w:rsidR="0028038C" w:rsidRPr="005E4B44">
        <w:rPr>
          <w:rFonts w:ascii="Arial Narrow" w:hAnsi="Arial Narrow"/>
          <w:spacing w:val="5"/>
        </w:rPr>
        <w:t>de la Lettre Commande </w:t>
      </w:r>
      <w:r w:rsidR="009F4A79" w:rsidRPr="005E4B44">
        <w:rPr>
          <w:rFonts w:ascii="Arial Narrow" w:hAnsi="Arial Narrow"/>
        </w:rPr>
        <w:t>;</w:t>
      </w:r>
    </w:p>
    <w:p w14:paraId="075A0B7A" w14:textId="4736C87E" w:rsidR="00273DD0" w:rsidRPr="005E4B44" w:rsidRDefault="00353DCC" w:rsidP="000C31A2">
      <w:pPr>
        <w:widowControl w:val="0"/>
        <w:autoSpaceDE w:val="0"/>
        <w:spacing w:after="60"/>
        <w:ind w:left="851" w:hanging="284"/>
        <w:jc w:val="both"/>
        <w:rPr>
          <w:rFonts w:ascii="Arial Narrow" w:hAnsi="Arial Narrow"/>
        </w:rPr>
      </w:pPr>
      <w:r w:rsidRPr="005E4B44">
        <w:rPr>
          <w:rFonts w:ascii="Arial Narrow" w:hAnsi="Arial Narrow"/>
        </w:rPr>
        <w:t>e. En cas de groupement solidaire, les co-t</w:t>
      </w:r>
      <w:r w:rsidR="002E23FF" w:rsidRPr="005E4B44">
        <w:rPr>
          <w:rFonts w:ascii="Arial Narrow" w:hAnsi="Arial Narrow"/>
        </w:rPr>
        <w:t>raitants se répartissent les pai</w:t>
      </w:r>
      <w:r w:rsidRPr="005E4B44">
        <w:rPr>
          <w:rFonts w:ascii="Arial Narrow" w:hAnsi="Arial Narrow"/>
        </w:rPr>
        <w:t>ements</w:t>
      </w:r>
      <w:r w:rsidR="008269E7" w:rsidRPr="005E4B44">
        <w:rPr>
          <w:rFonts w:ascii="Arial Narrow" w:hAnsi="Arial Narrow"/>
        </w:rPr>
        <w:t>,</w:t>
      </w:r>
      <w:r w:rsidRPr="005E4B44">
        <w:rPr>
          <w:rFonts w:ascii="Arial Narrow" w:hAnsi="Arial Narrow"/>
        </w:rPr>
        <w:t xml:space="preserve"> qui sont effectués par le Maître d’Ouvrage</w:t>
      </w:r>
      <w:r w:rsidR="00622F99" w:rsidRPr="005E4B44">
        <w:rPr>
          <w:rFonts w:ascii="Arial Narrow" w:hAnsi="Arial Narrow"/>
        </w:rPr>
        <w:t xml:space="preserve"> ou</w:t>
      </w:r>
      <w:r w:rsidR="004D0CF2" w:rsidRPr="005E4B44">
        <w:rPr>
          <w:rFonts w:ascii="Arial Narrow" w:hAnsi="Arial Narrow"/>
        </w:rPr>
        <w:t xml:space="preserve"> </w:t>
      </w:r>
      <w:r w:rsidR="00622F99" w:rsidRPr="005E4B44">
        <w:rPr>
          <w:rFonts w:ascii="Arial Narrow" w:hAnsi="Arial Narrow"/>
        </w:rPr>
        <w:t>le Maître d’Ouvrage Délégué</w:t>
      </w:r>
      <w:r w:rsidRPr="005E4B44">
        <w:rPr>
          <w:rFonts w:ascii="Arial Narrow" w:hAnsi="Arial Narrow"/>
        </w:rPr>
        <w:t xml:space="preserve"> dans un compte unique</w:t>
      </w:r>
      <w:r w:rsidR="009E4E08" w:rsidRPr="005E4B44">
        <w:rPr>
          <w:rFonts w:ascii="Arial Narrow" w:hAnsi="Arial Narrow"/>
        </w:rPr>
        <w:t>.</w:t>
      </w:r>
      <w:r w:rsidR="00EF4C26" w:rsidRPr="005E4B44">
        <w:rPr>
          <w:rFonts w:ascii="Arial Narrow" w:hAnsi="Arial Narrow"/>
        </w:rPr>
        <w:t xml:space="preserve"> En cas de groupement conjoint, les tâches de chaque membre doivent être précisées et</w:t>
      </w:r>
      <w:r w:rsidRPr="005E4B44">
        <w:rPr>
          <w:rFonts w:ascii="Arial Narrow" w:hAnsi="Arial Narrow"/>
        </w:rPr>
        <w:t xml:space="preserve"> chaque entreprise est payée par le Maître d’Ouvrage</w:t>
      </w:r>
      <w:r w:rsidR="00CC470C" w:rsidRPr="005E4B44">
        <w:rPr>
          <w:rFonts w:ascii="Arial Narrow" w:hAnsi="Arial Narrow"/>
        </w:rPr>
        <w:t xml:space="preserve"> </w:t>
      </w:r>
      <w:r w:rsidR="00622F99" w:rsidRPr="005E4B44">
        <w:rPr>
          <w:rFonts w:ascii="Arial Narrow" w:hAnsi="Arial Narrow"/>
        </w:rPr>
        <w:t>ou le Maître d’Ouvrage Délégué</w:t>
      </w:r>
      <w:r w:rsidRPr="005E4B44">
        <w:rPr>
          <w:rFonts w:ascii="Arial Narrow" w:hAnsi="Arial Narrow"/>
        </w:rPr>
        <w:t xml:space="preserve"> dans son propre compte</w:t>
      </w:r>
      <w:r w:rsidR="00EF4C26" w:rsidRPr="005E4B44">
        <w:rPr>
          <w:rFonts w:ascii="Arial Narrow" w:hAnsi="Arial Narrow"/>
        </w:rPr>
        <w:t xml:space="preserve">. </w:t>
      </w:r>
    </w:p>
    <w:p w14:paraId="2476ED50" w14:textId="1BB660C5" w:rsidR="00273DD0" w:rsidRPr="005E4B44"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5E4B44">
        <w:rPr>
          <w:rFonts w:ascii="Arial Narrow" w:hAnsi="Arial Narrow"/>
        </w:rPr>
        <w:t>6.3. Les soumissionnaires doivent également présenter des propositions suffisamment détaillées pour démontrer</w:t>
      </w:r>
      <w:r w:rsidR="008269E7" w:rsidRPr="005E4B44">
        <w:rPr>
          <w:rFonts w:ascii="Arial Narrow" w:hAnsi="Arial Narrow"/>
        </w:rPr>
        <w:t>,</w:t>
      </w:r>
      <w:r w:rsidRPr="005E4B44">
        <w:rPr>
          <w:rFonts w:ascii="Arial Narrow" w:hAnsi="Arial Narrow"/>
        </w:rPr>
        <w:t xml:space="preserve"> qu’elles sont conformes aux spécifications techniques et aux délais d’exécution visés dans le RPAO.</w:t>
      </w:r>
    </w:p>
    <w:p w14:paraId="017ACD10" w14:textId="4442F44C" w:rsidR="00273DD0" w:rsidRPr="005E4B44" w:rsidRDefault="00353DCC" w:rsidP="000C31A2">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5E4B44">
        <w:rPr>
          <w:rFonts w:ascii="Arial Narrow" w:hAnsi="Arial Narrow"/>
        </w:rPr>
        <w:t>6.4. Les</w:t>
      </w:r>
      <w:r w:rsidR="00CC470C" w:rsidRPr="005E4B44">
        <w:rPr>
          <w:rFonts w:ascii="Arial Narrow" w:hAnsi="Arial Narrow"/>
        </w:rPr>
        <w:t xml:space="preserve"> </w:t>
      </w:r>
      <w:r w:rsidRPr="005E4B44">
        <w:rPr>
          <w:rFonts w:ascii="Arial Narrow" w:hAnsi="Arial Narrow"/>
        </w:rPr>
        <w:t>soumissionnaires</w:t>
      </w:r>
      <w:r w:rsidR="008269E7" w:rsidRPr="005E4B44">
        <w:rPr>
          <w:rFonts w:ascii="Arial Narrow" w:hAnsi="Arial Narrow"/>
        </w:rPr>
        <w:t>,</w:t>
      </w:r>
      <w:r w:rsidR="00CC470C" w:rsidRPr="005E4B44">
        <w:rPr>
          <w:rFonts w:ascii="Arial Narrow" w:hAnsi="Arial Narrow"/>
        </w:rPr>
        <w:t xml:space="preserve"> </w:t>
      </w:r>
      <w:r w:rsidRPr="005E4B44">
        <w:rPr>
          <w:rFonts w:ascii="Arial Narrow" w:hAnsi="Arial Narrow"/>
        </w:rPr>
        <w:t>qui sollicitent le</w:t>
      </w:r>
      <w:r w:rsidR="00CC470C" w:rsidRPr="005E4B44">
        <w:rPr>
          <w:rFonts w:ascii="Arial Narrow" w:hAnsi="Arial Narrow"/>
        </w:rPr>
        <w:t xml:space="preserve"> </w:t>
      </w:r>
      <w:r w:rsidRPr="005E4B44">
        <w:rPr>
          <w:rFonts w:ascii="Arial Narrow" w:hAnsi="Arial Narrow"/>
        </w:rPr>
        <w:t xml:space="preserve">bénéfice d’une marge de préférence, doivent fournir </w:t>
      </w:r>
      <w:r w:rsidRPr="005E4B44">
        <w:rPr>
          <w:rFonts w:ascii="Arial Narrow" w:hAnsi="Arial Narrow"/>
          <w:spacing w:val="2"/>
        </w:rPr>
        <w:t>tou</w:t>
      </w:r>
      <w:r w:rsidRPr="005E4B44">
        <w:rPr>
          <w:rFonts w:ascii="Arial Narrow" w:hAnsi="Arial Narrow"/>
        </w:rPr>
        <w:t xml:space="preserve">s </w:t>
      </w:r>
      <w:r w:rsidRPr="005E4B44">
        <w:rPr>
          <w:rFonts w:ascii="Arial Narrow" w:hAnsi="Arial Narrow"/>
          <w:spacing w:val="2"/>
        </w:rPr>
        <w:t>le</w:t>
      </w:r>
      <w:r w:rsidRPr="005E4B44">
        <w:rPr>
          <w:rFonts w:ascii="Arial Narrow" w:hAnsi="Arial Narrow"/>
        </w:rPr>
        <w:t xml:space="preserve">s </w:t>
      </w:r>
      <w:r w:rsidRPr="005E4B44">
        <w:rPr>
          <w:rFonts w:ascii="Arial Narrow" w:hAnsi="Arial Narrow"/>
          <w:spacing w:val="2"/>
        </w:rPr>
        <w:t>renseignement</w:t>
      </w:r>
      <w:r w:rsidRPr="005E4B44">
        <w:rPr>
          <w:rFonts w:ascii="Arial Narrow" w:hAnsi="Arial Narrow"/>
        </w:rPr>
        <w:t xml:space="preserve">s </w:t>
      </w:r>
      <w:r w:rsidRPr="005E4B44">
        <w:rPr>
          <w:rFonts w:ascii="Arial Narrow" w:hAnsi="Arial Narrow"/>
          <w:spacing w:val="2"/>
        </w:rPr>
        <w:t>nécessaire</w:t>
      </w:r>
      <w:r w:rsidRPr="005E4B44">
        <w:rPr>
          <w:rFonts w:ascii="Arial Narrow" w:hAnsi="Arial Narrow"/>
        </w:rPr>
        <w:t xml:space="preserve">s </w:t>
      </w:r>
      <w:r w:rsidRPr="005E4B44">
        <w:rPr>
          <w:rFonts w:ascii="Arial Narrow" w:hAnsi="Arial Narrow"/>
          <w:spacing w:val="2"/>
        </w:rPr>
        <w:t xml:space="preserve">pour </w:t>
      </w:r>
      <w:r w:rsidRPr="005E4B44">
        <w:rPr>
          <w:rFonts w:ascii="Arial Narrow" w:hAnsi="Arial Narrow"/>
        </w:rPr>
        <w:t>prouver</w:t>
      </w:r>
      <w:r w:rsidR="008269E7" w:rsidRPr="005E4B44">
        <w:rPr>
          <w:rFonts w:ascii="Arial Narrow" w:hAnsi="Arial Narrow"/>
        </w:rPr>
        <w:t>,</w:t>
      </w:r>
      <w:r w:rsidR="00CC470C" w:rsidRPr="005E4B44">
        <w:rPr>
          <w:rFonts w:ascii="Arial Narrow" w:hAnsi="Arial Narrow"/>
        </w:rPr>
        <w:t xml:space="preserve"> </w:t>
      </w:r>
      <w:r w:rsidRPr="005E4B44">
        <w:rPr>
          <w:rFonts w:ascii="Arial Narrow" w:hAnsi="Arial Narrow"/>
        </w:rPr>
        <w:t>qu’ils</w:t>
      </w:r>
      <w:r w:rsidR="00CC470C" w:rsidRPr="005E4B44">
        <w:rPr>
          <w:rFonts w:ascii="Arial Narrow" w:hAnsi="Arial Narrow"/>
        </w:rPr>
        <w:t xml:space="preserve"> </w:t>
      </w:r>
      <w:r w:rsidRPr="005E4B44">
        <w:rPr>
          <w:rFonts w:ascii="Arial Narrow" w:hAnsi="Arial Narrow"/>
        </w:rPr>
        <w:t>satisfont</w:t>
      </w:r>
      <w:r w:rsidR="00CC470C" w:rsidRPr="005E4B44">
        <w:rPr>
          <w:rFonts w:ascii="Arial Narrow" w:hAnsi="Arial Narrow"/>
        </w:rPr>
        <w:t xml:space="preserve"> </w:t>
      </w:r>
      <w:r w:rsidRPr="005E4B44">
        <w:rPr>
          <w:rFonts w:ascii="Arial Narrow" w:hAnsi="Arial Narrow"/>
        </w:rPr>
        <w:t>aux</w:t>
      </w:r>
      <w:r w:rsidR="00CC470C" w:rsidRPr="005E4B44">
        <w:rPr>
          <w:rFonts w:ascii="Arial Narrow" w:hAnsi="Arial Narrow"/>
        </w:rPr>
        <w:t xml:space="preserve"> </w:t>
      </w:r>
      <w:r w:rsidRPr="005E4B44">
        <w:rPr>
          <w:rFonts w:ascii="Arial Narrow" w:hAnsi="Arial Narrow"/>
        </w:rPr>
        <w:t>critères</w:t>
      </w:r>
      <w:r w:rsidR="00CC470C" w:rsidRPr="005E4B44">
        <w:rPr>
          <w:rFonts w:ascii="Arial Narrow" w:hAnsi="Arial Narrow"/>
        </w:rPr>
        <w:t xml:space="preserve"> </w:t>
      </w:r>
      <w:r w:rsidRPr="005E4B44">
        <w:rPr>
          <w:rFonts w:ascii="Arial Narrow" w:hAnsi="Arial Narrow"/>
        </w:rPr>
        <w:t>d’éligibilité décrits</w:t>
      </w:r>
      <w:r w:rsidR="00CC470C" w:rsidRPr="005E4B44">
        <w:rPr>
          <w:rFonts w:ascii="Arial Narrow" w:hAnsi="Arial Narrow"/>
        </w:rPr>
        <w:t xml:space="preserve"> </w:t>
      </w:r>
      <w:r w:rsidRPr="005E4B44">
        <w:rPr>
          <w:rFonts w:ascii="Arial Narrow" w:hAnsi="Arial Narrow"/>
        </w:rPr>
        <w:t>à</w:t>
      </w:r>
      <w:r w:rsidR="00CC470C" w:rsidRPr="005E4B44">
        <w:rPr>
          <w:rFonts w:ascii="Arial Narrow" w:hAnsi="Arial Narrow"/>
        </w:rPr>
        <w:t xml:space="preserve"> </w:t>
      </w:r>
      <w:r w:rsidRPr="005E4B44">
        <w:rPr>
          <w:rFonts w:ascii="Arial Narrow" w:hAnsi="Arial Narrow"/>
        </w:rPr>
        <w:t>l’article 33</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RGAO.</w:t>
      </w:r>
    </w:p>
    <w:p w14:paraId="5F199EBA" w14:textId="6A9FE779" w:rsidR="00273DD0" w:rsidRPr="005E4B44" w:rsidRDefault="00353DCC" w:rsidP="0040070D">
      <w:pPr>
        <w:pStyle w:val="RGAOarticles"/>
      </w:pPr>
      <w:bookmarkStart w:id="57" w:name="_Toc530307911"/>
      <w:bookmarkStart w:id="58" w:name="_Toc97557032"/>
      <w:bookmarkStart w:id="59" w:name="_Toc163062699"/>
      <w:r w:rsidRPr="005E4B44">
        <w:t>Visite</w:t>
      </w:r>
      <w:r w:rsidR="00CC470C" w:rsidRPr="005E4B44">
        <w:t xml:space="preserve"> </w:t>
      </w:r>
      <w:r w:rsidRPr="005E4B44">
        <w:t>du</w:t>
      </w:r>
      <w:r w:rsidR="00CC470C" w:rsidRPr="005E4B44">
        <w:t xml:space="preserve"> </w:t>
      </w:r>
      <w:r w:rsidRPr="005E4B44">
        <w:t>site</w:t>
      </w:r>
      <w:r w:rsidR="00CC470C" w:rsidRPr="005E4B44">
        <w:t xml:space="preserve"> </w:t>
      </w:r>
      <w:r w:rsidRPr="005E4B44">
        <w:t>des</w:t>
      </w:r>
      <w:r w:rsidR="00CC470C" w:rsidRPr="005E4B44">
        <w:t xml:space="preserve"> </w:t>
      </w:r>
      <w:r w:rsidRPr="005E4B44">
        <w:t>travaux</w:t>
      </w:r>
      <w:bookmarkEnd w:id="57"/>
      <w:bookmarkEnd w:id="58"/>
      <w:bookmarkEnd w:id="59"/>
    </w:p>
    <w:p w14:paraId="74EB1D16" w14:textId="208FD4DB"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7.1. Il</w:t>
      </w:r>
      <w:r w:rsidR="00CC470C" w:rsidRPr="005E4B44">
        <w:rPr>
          <w:rFonts w:ascii="Arial Narrow" w:hAnsi="Arial Narrow"/>
        </w:rPr>
        <w:t xml:space="preserve"> </w:t>
      </w:r>
      <w:r w:rsidRPr="005E4B44">
        <w:rPr>
          <w:rFonts w:ascii="Arial Narrow" w:hAnsi="Arial Narrow"/>
        </w:rPr>
        <w:t>est</w:t>
      </w:r>
      <w:r w:rsidR="00CC470C" w:rsidRPr="005E4B44">
        <w:rPr>
          <w:rFonts w:ascii="Arial Narrow" w:hAnsi="Arial Narrow"/>
        </w:rPr>
        <w:t xml:space="preserve"> </w:t>
      </w:r>
      <w:r w:rsidRPr="005E4B44">
        <w:rPr>
          <w:rFonts w:ascii="Arial Narrow" w:hAnsi="Arial Narrow"/>
        </w:rPr>
        <w:t>conseillé</w:t>
      </w:r>
      <w:r w:rsidR="00CC470C" w:rsidRPr="005E4B44">
        <w:rPr>
          <w:rFonts w:ascii="Arial Narrow" w:hAnsi="Arial Narrow"/>
        </w:rPr>
        <w:t xml:space="preserve"> </w:t>
      </w:r>
      <w:r w:rsidRPr="005E4B44">
        <w:rPr>
          <w:rFonts w:ascii="Arial Narrow" w:hAnsi="Arial Narrow"/>
        </w:rPr>
        <w:t>au</w:t>
      </w:r>
      <w:r w:rsidR="00CC470C" w:rsidRPr="005E4B44">
        <w:rPr>
          <w:rFonts w:ascii="Arial Narrow" w:hAnsi="Arial Narrow"/>
        </w:rPr>
        <w:t xml:space="preserve"> </w:t>
      </w:r>
      <w:r w:rsidRPr="005E4B44">
        <w:rPr>
          <w:rFonts w:ascii="Arial Narrow" w:hAnsi="Arial Narrow"/>
        </w:rPr>
        <w:t>soumissionnaire</w:t>
      </w:r>
      <w:r w:rsidR="00CC470C" w:rsidRPr="005E4B44">
        <w:rPr>
          <w:rFonts w:ascii="Arial Narrow" w:hAnsi="Arial Narrow"/>
        </w:rPr>
        <w:t xml:space="preserve"> </w:t>
      </w:r>
      <w:r w:rsidRPr="005E4B44">
        <w:rPr>
          <w:rFonts w:ascii="Arial Narrow" w:hAnsi="Arial Narrow"/>
        </w:rPr>
        <w:t>de</w:t>
      </w:r>
      <w:r w:rsidR="00CC470C" w:rsidRPr="005E4B44">
        <w:rPr>
          <w:rFonts w:ascii="Arial Narrow" w:hAnsi="Arial Narrow"/>
        </w:rPr>
        <w:t xml:space="preserve"> </w:t>
      </w:r>
      <w:r w:rsidRPr="005E4B44">
        <w:rPr>
          <w:rFonts w:ascii="Arial Narrow" w:hAnsi="Arial Narrow"/>
        </w:rPr>
        <w:t>visiter</w:t>
      </w:r>
      <w:r w:rsidR="00CC470C" w:rsidRPr="005E4B44">
        <w:rPr>
          <w:rFonts w:ascii="Arial Narrow" w:hAnsi="Arial Narrow"/>
        </w:rPr>
        <w:t xml:space="preserve"> </w:t>
      </w:r>
      <w:r w:rsidRPr="005E4B44">
        <w:rPr>
          <w:rFonts w:ascii="Arial Narrow" w:hAnsi="Arial Narrow"/>
        </w:rPr>
        <w:t>et d’inspecter</w:t>
      </w:r>
      <w:r w:rsidR="00CC470C" w:rsidRPr="005E4B44">
        <w:rPr>
          <w:rFonts w:ascii="Arial Narrow" w:hAnsi="Arial Narrow"/>
        </w:rPr>
        <w:t xml:space="preserve"> </w:t>
      </w:r>
      <w:r w:rsidRPr="005E4B44">
        <w:rPr>
          <w:rFonts w:ascii="Arial Narrow" w:hAnsi="Arial Narrow"/>
        </w:rPr>
        <w:t>le</w:t>
      </w:r>
      <w:r w:rsidR="00CC470C" w:rsidRPr="005E4B44">
        <w:rPr>
          <w:rFonts w:ascii="Arial Narrow" w:hAnsi="Arial Narrow"/>
        </w:rPr>
        <w:t xml:space="preserve"> </w:t>
      </w:r>
      <w:r w:rsidRPr="005E4B44">
        <w:rPr>
          <w:rFonts w:ascii="Arial Narrow" w:hAnsi="Arial Narrow"/>
        </w:rPr>
        <w:t>site</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travaux</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ses</w:t>
      </w:r>
      <w:r w:rsidR="00CC470C" w:rsidRPr="005E4B44">
        <w:rPr>
          <w:rFonts w:ascii="Arial Narrow" w:hAnsi="Arial Narrow"/>
        </w:rPr>
        <w:t xml:space="preserve"> </w:t>
      </w:r>
      <w:r w:rsidRPr="005E4B44">
        <w:rPr>
          <w:rFonts w:ascii="Arial Narrow" w:hAnsi="Arial Narrow"/>
        </w:rPr>
        <w:t xml:space="preserve">environs et d’obtenir </w:t>
      </w:r>
      <w:r w:rsidRPr="005E4B44">
        <w:rPr>
          <w:rFonts w:ascii="Arial Narrow" w:hAnsi="Arial Narrow"/>
        </w:rPr>
        <w:lastRenderedPageBreak/>
        <w:t>par lui-même, et sous sa propre responsabilité, tous les renseignements</w:t>
      </w:r>
      <w:r w:rsidR="008269E7" w:rsidRPr="005E4B44">
        <w:rPr>
          <w:rFonts w:ascii="Arial Narrow" w:hAnsi="Arial Narrow"/>
        </w:rPr>
        <w:t>,</w:t>
      </w:r>
      <w:r w:rsidRPr="005E4B44">
        <w:rPr>
          <w:rFonts w:ascii="Arial Narrow" w:hAnsi="Arial Narrow"/>
        </w:rPr>
        <w:t xml:space="preserve"> qui peuvent être nécessaires pour la préparation de</w:t>
      </w:r>
      <w:r w:rsidR="00CC470C" w:rsidRPr="005E4B44">
        <w:rPr>
          <w:rFonts w:ascii="Arial Narrow" w:hAnsi="Arial Narrow"/>
        </w:rPr>
        <w:t xml:space="preserve"> </w:t>
      </w:r>
      <w:r w:rsidRPr="005E4B44">
        <w:rPr>
          <w:rFonts w:ascii="Arial Narrow" w:hAnsi="Arial Narrow"/>
        </w:rPr>
        <w:t>l’offre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l’exécution</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 xml:space="preserve">travaux. </w:t>
      </w:r>
      <w:r w:rsidR="00F27A1E" w:rsidRPr="005E4B44">
        <w:rPr>
          <w:rFonts w:ascii="Arial Narrow" w:hAnsi="Arial Narrow"/>
        </w:rPr>
        <w:t>Cette visite</w:t>
      </w:r>
      <w:r w:rsidR="008269E7" w:rsidRPr="005E4B44">
        <w:rPr>
          <w:rFonts w:ascii="Arial Narrow" w:hAnsi="Arial Narrow"/>
        </w:rPr>
        <w:t>,</w:t>
      </w:r>
      <w:r w:rsidR="00F27A1E" w:rsidRPr="005E4B44">
        <w:rPr>
          <w:rFonts w:ascii="Arial Narrow" w:hAnsi="Arial Narrow"/>
        </w:rPr>
        <w:t xml:space="preserve"> lorsqu’elle est exigée dans le RPAO, doit être sanctionnée par un</w:t>
      </w:r>
      <w:r w:rsidR="008808E9" w:rsidRPr="005E4B44">
        <w:rPr>
          <w:rFonts w:ascii="Arial Narrow" w:hAnsi="Arial Narrow"/>
        </w:rPr>
        <w:t xml:space="preserve">e attestation de visite du site signée </w:t>
      </w:r>
      <w:r w:rsidR="0087171A" w:rsidRPr="005E4B44">
        <w:rPr>
          <w:rFonts w:ascii="Arial Narrow" w:hAnsi="Arial Narrow"/>
        </w:rPr>
        <w:t>sur l’honneur</w:t>
      </w:r>
      <w:r w:rsidR="002D5C65" w:rsidRPr="005E4B44">
        <w:rPr>
          <w:rFonts w:ascii="Arial Narrow" w:hAnsi="Arial Narrow"/>
        </w:rPr>
        <w:t xml:space="preserve"> par le soumissionnaire, </w:t>
      </w:r>
      <w:r w:rsidR="00F27A1E" w:rsidRPr="005E4B44">
        <w:rPr>
          <w:rFonts w:ascii="Arial Narrow" w:hAnsi="Arial Narrow"/>
        </w:rPr>
        <w:t xml:space="preserve">faisant ressortir une description du site ainsi que les observations sur les conditions d’exécution des travaux. </w:t>
      </w:r>
      <w:r w:rsidRPr="005E4B44">
        <w:rPr>
          <w:rFonts w:ascii="Arial Narrow" w:hAnsi="Arial Narrow"/>
        </w:rPr>
        <w:t>Les</w:t>
      </w:r>
      <w:r w:rsidR="00CC470C" w:rsidRPr="005E4B44">
        <w:rPr>
          <w:rFonts w:ascii="Arial Narrow" w:hAnsi="Arial Narrow"/>
        </w:rPr>
        <w:t xml:space="preserve"> </w:t>
      </w:r>
      <w:r w:rsidRPr="005E4B44">
        <w:rPr>
          <w:rFonts w:ascii="Arial Narrow" w:hAnsi="Arial Narrow"/>
        </w:rPr>
        <w:t>coûts liés à la visite du site sont à la charge du Soumissionnaire.</w:t>
      </w:r>
    </w:p>
    <w:p w14:paraId="107B2156" w14:textId="37D02135" w:rsidR="00540AA3" w:rsidRPr="005E4B44" w:rsidRDefault="00353DCC" w:rsidP="000C31A2">
      <w:pPr>
        <w:widowControl w:val="0"/>
        <w:tabs>
          <w:tab w:val="left" w:pos="1100"/>
          <w:tab w:val="left" w:pos="2100"/>
          <w:tab w:val="left" w:pos="3520"/>
          <w:tab w:val="left" w:pos="4900"/>
        </w:tabs>
        <w:autoSpaceDE w:val="0"/>
        <w:spacing w:after="60"/>
        <w:jc w:val="both"/>
        <w:rPr>
          <w:rFonts w:ascii="Arial Narrow" w:hAnsi="Arial Narrow"/>
        </w:rPr>
      </w:pPr>
      <w:r w:rsidRPr="005E4B44">
        <w:rPr>
          <w:rFonts w:ascii="Arial Narrow" w:hAnsi="Arial Narrow"/>
        </w:rPr>
        <w:t xml:space="preserve">7.2. </w:t>
      </w:r>
      <w:r w:rsidR="000113CF" w:rsidRPr="005E4B44">
        <w:rPr>
          <w:rFonts w:ascii="Arial Narrow" w:hAnsi="Arial Narrow"/>
        </w:rPr>
        <w:t>Le</w:t>
      </w:r>
      <w:r w:rsidRPr="005E4B44">
        <w:rPr>
          <w:rFonts w:ascii="Arial Narrow" w:hAnsi="Arial Narrow"/>
        </w:rPr>
        <w:t xml:space="preserve"> Maître d’Ouvrage</w:t>
      </w:r>
      <w:r w:rsidR="00CC470C" w:rsidRPr="005E4B44">
        <w:rPr>
          <w:rFonts w:ascii="Arial Narrow" w:hAnsi="Arial Narrow"/>
        </w:rPr>
        <w:t xml:space="preserve"> </w:t>
      </w:r>
      <w:r w:rsidR="00622F99" w:rsidRPr="005E4B44">
        <w:rPr>
          <w:rFonts w:ascii="Arial Narrow" w:hAnsi="Arial Narrow"/>
        </w:rPr>
        <w:t>ou le Maître d’Ouvrage Délégué</w:t>
      </w:r>
      <w:r w:rsidR="00CC470C" w:rsidRPr="005E4B44">
        <w:rPr>
          <w:rFonts w:ascii="Arial Narrow" w:hAnsi="Arial Narrow"/>
        </w:rPr>
        <w:t xml:space="preserve"> </w:t>
      </w:r>
      <w:r w:rsidRPr="005E4B44">
        <w:rPr>
          <w:rFonts w:ascii="Arial Narrow" w:hAnsi="Arial Narrow"/>
          <w:spacing w:val="5"/>
        </w:rPr>
        <w:t>est tenu d’autoriser</w:t>
      </w:r>
      <w:r w:rsidR="00CC470C" w:rsidRPr="005E4B44">
        <w:rPr>
          <w:rFonts w:ascii="Arial Narrow" w:hAnsi="Arial Narrow"/>
          <w:spacing w:val="5"/>
        </w:rPr>
        <w:t xml:space="preserve"> </w:t>
      </w:r>
      <w:r w:rsidRPr="005E4B44">
        <w:rPr>
          <w:rFonts w:ascii="Arial Narrow" w:hAnsi="Arial Narrow"/>
          <w:spacing w:val="5"/>
        </w:rPr>
        <w:t xml:space="preserve">le </w:t>
      </w:r>
      <w:r w:rsidRPr="005E4B44">
        <w:rPr>
          <w:rFonts w:ascii="Arial Narrow" w:hAnsi="Arial Narrow"/>
        </w:rPr>
        <w:t>Soumissionnaire</w:t>
      </w:r>
      <w:r w:rsidR="008269E7" w:rsidRPr="005E4B44">
        <w:rPr>
          <w:rFonts w:ascii="Arial Narrow" w:hAnsi="Arial Narrow"/>
        </w:rPr>
        <w:t>,</w:t>
      </w:r>
      <w:r w:rsidRPr="005E4B44">
        <w:rPr>
          <w:rFonts w:ascii="Arial Narrow" w:hAnsi="Arial Narrow"/>
        </w:rPr>
        <w:t xml:space="preserve"> qui en fait la demande</w:t>
      </w:r>
      <w:r w:rsidR="00CC470C" w:rsidRPr="005E4B44">
        <w:rPr>
          <w:rFonts w:ascii="Arial Narrow" w:hAnsi="Arial Narrow"/>
        </w:rPr>
        <w:t xml:space="preserve"> </w:t>
      </w:r>
      <w:r w:rsidRPr="005E4B44">
        <w:rPr>
          <w:rFonts w:ascii="Arial Narrow" w:hAnsi="Arial Narrow"/>
        </w:rPr>
        <w:t>et</w:t>
      </w:r>
      <w:r w:rsidR="00CC470C" w:rsidRPr="005E4B44">
        <w:rPr>
          <w:rFonts w:ascii="Arial Narrow" w:hAnsi="Arial Narrow"/>
        </w:rPr>
        <w:t xml:space="preserve"> </w:t>
      </w:r>
      <w:r w:rsidRPr="005E4B44">
        <w:rPr>
          <w:rFonts w:ascii="Arial Narrow" w:hAnsi="Arial Narrow"/>
        </w:rPr>
        <w:t>ses</w:t>
      </w:r>
      <w:r w:rsidR="00CC470C" w:rsidRPr="005E4B44">
        <w:rPr>
          <w:rFonts w:ascii="Arial Narrow" w:hAnsi="Arial Narrow"/>
        </w:rPr>
        <w:t xml:space="preserve"> </w:t>
      </w:r>
      <w:r w:rsidRPr="005E4B44">
        <w:rPr>
          <w:rFonts w:ascii="Arial Narrow" w:hAnsi="Arial Narrow"/>
        </w:rPr>
        <w:t>employés</w:t>
      </w:r>
      <w:r w:rsidR="00CC470C" w:rsidRPr="005E4B44">
        <w:rPr>
          <w:rFonts w:ascii="Arial Narrow" w:hAnsi="Arial Narrow"/>
        </w:rPr>
        <w:t xml:space="preserve"> </w:t>
      </w:r>
      <w:r w:rsidRPr="005E4B44">
        <w:rPr>
          <w:rFonts w:ascii="Arial Narrow" w:hAnsi="Arial Narrow"/>
        </w:rPr>
        <w:t>ou</w:t>
      </w:r>
      <w:r w:rsidR="00CC470C" w:rsidRPr="005E4B44">
        <w:rPr>
          <w:rFonts w:ascii="Arial Narrow" w:hAnsi="Arial Narrow"/>
        </w:rPr>
        <w:t xml:space="preserve"> </w:t>
      </w:r>
      <w:r w:rsidRPr="005E4B44">
        <w:rPr>
          <w:rFonts w:ascii="Arial Narrow" w:hAnsi="Arial Narrow"/>
        </w:rPr>
        <w:t>agents,</w:t>
      </w:r>
      <w:r w:rsidR="00CC470C" w:rsidRPr="005E4B44">
        <w:rPr>
          <w:rFonts w:ascii="Arial Narrow" w:hAnsi="Arial Narrow"/>
        </w:rPr>
        <w:t xml:space="preserve"> </w:t>
      </w:r>
      <w:r w:rsidRPr="005E4B44">
        <w:rPr>
          <w:rFonts w:ascii="Arial Narrow" w:hAnsi="Arial Narrow"/>
        </w:rPr>
        <w:t>à pénétrer dans ses locaux et sur ses terrains aux fins de ladite visite, mais seulement à la condition expresse que</w:t>
      </w:r>
      <w:r w:rsidR="008269E7" w:rsidRPr="005E4B44">
        <w:rPr>
          <w:rFonts w:ascii="Arial Narrow" w:hAnsi="Arial Narrow"/>
        </w:rPr>
        <w:t>,</w:t>
      </w:r>
      <w:r w:rsidRPr="005E4B44">
        <w:rPr>
          <w:rFonts w:ascii="Arial Narrow" w:hAnsi="Arial Narrow"/>
        </w:rPr>
        <w:t xml:space="preserve"> le Soumissionnaire, ses employés et agents dégagent </w:t>
      </w:r>
      <w:r w:rsidRPr="005E4B44">
        <w:rPr>
          <w:rFonts w:ascii="Arial Narrow" w:hAnsi="Arial Narrow"/>
          <w:spacing w:val="5"/>
        </w:rPr>
        <w:t>le Maître d’Ouvrage</w:t>
      </w:r>
      <w:r w:rsidR="00CC470C" w:rsidRPr="005E4B44">
        <w:rPr>
          <w:rFonts w:ascii="Arial Narrow" w:hAnsi="Arial Narrow"/>
          <w:spacing w:val="5"/>
        </w:rPr>
        <w:t xml:space="preserve"> </w:t>
      </w:r>
      <w:r w:rsidR="00622F99" w:rsidRPr="005E4B44">
        <w:rPr>
          <w:rFonts w:ascii="Arial Narrow" w:hAnsi="Arial Narrow"/>
        </w:rPr>
        <w:t>ou le Maître d’Ouvrage Délégué</w:t>
      </w:r>
      <w:r w:rsidRPr="005E4B44">
        <w:rPr>
          <w:rFonts w:ascii="Arial Narrow" w:hAnsi="Arial Narrow"/>
        </w:rPr>
        <w:t xml:space="preserve"> de toute responsabilité</w:t>
      </w:r>
      <w:r w:rsidR="00CC470C" w:rsidRPr="005E4B44">
        <w:rPr>
          <w:rFonts w:ascii="Arial Narrow" w:hAnsi="Arial Narrow"/>
        </w:rPr>
        <w:t xml:space="preserve"> </w:t>
      </w:r>
      <w:r w:rsidRPr="005E4B44">
        <w:rPr>
          <w:rFonts w:ascii="Arial Narrow" w:hAnsi="Arial Narrow"/>
        </w:rPr>
        <w:t>pouvant</w:t>
      </w:r>
      <w:r w:rsidR="00CC470C" w:rsidRPr="005E4B44">
        <w:rPr>
          <w:rFonts w:ascii="Arial Narrow" w:hAnsi="Arial Narrow"/>
        </w:rPr>
        <w:t xml:space="preserve"> </w:t>
      </w:r>
      <w:r w:rsidRPr="005E4B44">
        <w:rPr>
          <w:rFonts w:ascii="Arial Narrow" w:hAnsi="Arial Narrow"/>
        </w:rPr>
        <w:t>en</w:t>
      </w:r>
      <w:r w:rsidR="00CC470C" w:rsidRPr="005E4B44">
        <w:rPr>
          <w:rFonts w:ascii="Arial Narrow" w:hAnsi="Arial Narrow"/>
        </w:rPr>
        <w:t xml:space="preserve"> </w:t>
      </w:r>
      <w:r w:rsidRPr="005E4B44">
        <w:rPr>
          <w:rFonts w:ascii="Arial Narrow" w:hAnsi="Arial Narrow"/>
        </w:rPr>
        <w:t>résulter</w:t>
      </w:r>
      <w:r w:rsidR="00540AA3" w:rsidRPr="005E4B44">
        <w:rPr>
          <w:rFonts w:ascii="Arial Narrow" w:hAnsi="Arial Narrow"/>
        </w:rPr>
        <w:t>.</w:t>
      </w:r>
    </w:p>
    <w:p w14:paraId="7AC7C049" w14:textId="3B07BDA9" w:rsidR="00273DD0" w:rsidRPr="005E4B44" w:rsidRDefault="00540AA3" w:rsidP="000C31A2">
      <w:pPr>
        <w:widowControl w:val="0"/>
        <w:tabs>
          <w:tab w:val="left" w:pos="1100"/>
          <w:tab w:val="left" w:pos="2100"/>
          <w:tab w:val="left" w:pos="3520"/>
          <w:tab w:val="left" w:pos="4900"/>
        </w:tabs>
        <w:autoSpaceDE w:val="0"/>
        <w:spacing w:after="60"/>
        <w:jc w:val="both"/>
        <w:rPr>
          <w:rFonts w:ascii="Arial Narrow" w:hAnsi="Arial Narrow"/>
        </w:rPr>
      </w:pPr>
      <w:r w:rsidRPr="005E4B44">
        <w:rPr>
          <w:rFonts w:ascii="Arial Narrow" w:hAnsi="Arial Narrow"/>
          <w:spacing w:val="5"/>
        </w:rPr>
        <w:t xml:space="preserve">Le soumissionnaire </w:t>
      </w:r>
      <w:r w:rsidR="00353DCC" w:rsidRPr="005E4B44">
        <w:rPr>
          <w:rFonts w:ascii="Arial Narrow" w:hAnsi="Arial Narrow"/>
          <w:spacing w:val="5"/>
        </w:rPr>
        <w:t xml:space="preserve">demeure </w:t>
      </w:r>
      <w:r w:rsidR="00353DCC" w:rsidRPr="005E4B44">
        <w:rPr>
          <w:rFonts w:ascii="Arial Narrow" w:hAnsi="Arial Narrow"/>
        </w:rPr>
        <w:t>responsable</w:t>
      </w:r>
      <w:r w:rsidR="00CC470C" w:rsidRPr="005E4B44">
        <w:rPr>
          <w:rFonts w:ascii="Arial Narrow" w:hAnsi="Arial Narrow"/>
        </w:rPr>
        <w:t xml:space="preserve"> </w:t>
      </w:r>
      <w:r w:rsidR="00353DCC" w:rsidRPr="005E4B44">
        <w:rPr>
          <w:rFonts w:ascii="Arial Narrow" w:hAnsi="Arial Narrow"/>
        </w:rPr>
        <w:t>des</w:t>
      </w:r>
      <w:r w:rsidR="00CC470C" w:rsidRPr="005E4B44">
        <w:rPr>
          <w:rFonts w:ascii="Arial Narrow" w:hAnsi="Arial Narrow"/>
        </w:rPr>
        <w:t xml:space="preserve"> </w:t>
      </w:r>
      <w:r w:rsidR="00353DCC" w:rsidRPr="005E4B44">
        <w:rPr>
          <w:rFonts w:ascii="Arial Narrow" w:hAnsi="Arial Narrow"/>
        </w:rPr>
        <w:t>accidents</w:t>
      </w:r>
      <w:r w:rsidR="00CC470C" w:rsidRPr="005E4B44">
        <w:rPr>
          <w:rFonts w:ascii="Arial Narrow" w:hAnsi="Arial Narrow"/>
        </w:rPr>
        <w:t xml:space="preserve"> </w:t>
      </w:r>
      <w:r w:rsidR="00353DCC" w:rsidRPr="005E4B44">
        <w:rPr>
          <w:rFonts w:ascii="Arial Narrow" w:hAnsi="Arial Narrow"/>
        </w:rPr>
        <w:t>mortels</w:t>
      </w:r>
      <w:r w:rsidR="00CC470C" w:rsidRPr="005E4B44">
        <w:rPr>
          <w:rFonts w:ascii="Arial Narrow" w:hAnsi="Arial Narrow"/>
        </w:rPr>
        <w:t xml:space="preserve"> </w:t>
      </w:r>
      <w:r w:rsidR="00353DCC" w:rsidRPr="005E4B44">
        <w:rPr>
          <w:rFonts w:ascii="Arial Narrow" w:hAnsi="Arial Narrow"/>
        </w:rPr>
        <w:t>ou</w:t>
      </w:r>
      <w:r w:rsidR="00CC470C" w:rsidRPr="005E4B44">
        <w:rPr>
          <w:rFonts w:ascii="Arial Narrow" w:hAnsi="Arial Narrow"/>
        </w:rPr>
        <w:t xml:space="preserve"> </w:t>
      </w:r>
      <w:r w:rsidR="00353DCC" w:rsidRPr="005E4B44">
        <w:rPr>
          <w:rFonts w:ascii="Arial Narrow" w:hAnsi="Arial Narrow"/>
        </w:rPr>
        <w:t>corporels,</w:t>
      </w:r>
      <w:r w:rsidR="00CC470C" w:rsidRPr="005E4B44">
        <w:rPr>
          <w:rFonts w:ascii="Arial Narrow" w:hAnsi="Arial Narrow"/>
        </w:rPr>
        <w:t xml:space="preserve"> </w:t>
      </w:r>
      <w:r w:rsidR="00353DCC" w:rsidRPr="005E4B44">
        <w:rPr>
          <w:rFonts w:ascii="Arial Narrow" w:hAnsi="Arial Narrow"/>
        </w:rPr>
        <w:t>des</w:t>
      </w:r>
      <w:r w:rsidR="00CC470C" w:rsidRPr="005E4B44">
        <w:rPr>
          <w:rFonts w:ascii="Arial Narrow" w:hAnsi="Arial Narrow"/>
        </w:rPr>
        <w:t xml:space="preserve"> </w:t>
      </w:r>
      <w:r w:rsidR="00353DCC" w:rsidRPr="005E4B44">
        <w:rPr>
          <w:rFonts w:ascii="Arial Narrow" w:hAnsi="Arial Narrow"/>
        </w:rPr>
        <w:t>pertes</w:t>
      </w:r>
      <w:r w:rsidR="00CC470C" w:rsidRPr="005E4B44">
        <w:rPr>
          <w:rFonts w:ascii="Arial Narrow" w:hAnsi="Arial Narrow"/>
        </w:rPr>
        <w:t xml:space="preserve"> </w:t>
      </w:r>
      <w:r w:rsidR="00353DCC" w:rsidRPr="005E4B44">
        <w:rPr>
          <w:rFonts w:ascii="Arial Narrow" w:hAnsi="Arial Narrow"/>
        </w:rPr>
        <w:t>ou</w:t>
      </w:r>
      <w:r w:rsidR="00CC470C" w:rsidRPr="005E4B44">
        <w:rPr>
          <w:rFonts w:ascii="Arial Narrow" w:hAnsi="Arial Narrow"/>
        </w:rPr>
        <w:t xml:space="preserve"> </w:t>
      </w:r>
      <w:r w:rsidR="00353DCC" w:rsidRPr="005E4B44">
        <w:rPr>
          <w:rFonts w:ascii="Arial Narrow" w:hAnsi="Arial Narrow"/>
        </w:rPr>
        <w:t>dommages</w:t>
      </w:r>
      <w:r w:rsidR="00CC470C" w:rsidRPr="005E4B44">
        <w:rPr>
          <w:rFonts w:ascii="Arial Narrow" w:hAnsi="Arial Narrow"/>
        </w:rPr>
        <w:t xml:space="preserve"> </w:t>
      </w:r>
      <w:r w:rsidR="00353DCC" w:rsidRPr="005E4B44">
        <w:rPr>
          <w:rFonts w:ascii="Arial Narrow" w:hAnsi="Arial Narrow"/>
        </w:rPr>
        <w:t>matériels,</w:t>
      </w:r>
      <w:r w:rsidR="00CC470C" w:rsidRPr="005E4B44">
        <w:rPr>
          <w:rFonts w:ascii="Arial Narrow" w:hAnsi="Arial Narrow"/>
        </w:rPr>
        <w:t xml:space="preserve"> </w:t>
      </w:r>
      <w:r w:rsidR="00353DCC" w:rsidRPr="005E4B44">
        <w:rPr>
          <w:rFonts w:ascii="Arial Narrow" w:hAnsi="Arial Narrow"/>
        </w:rPr>
        <w:t>coûts et</w:t>
      </w:r>
      <w:r w:rsidR="00CC470C" w:rsidRPr="005E4B44">
        <w:rPr>
          <w:rFonts w:ascii="Arial Narrow" w:hAnsi="Arial Narrow"/>
        </w:rPr>
        <w:t xml:space="preserve"> </w:t>
      </w:r>
      <w:r w:rsidR="00353DCC" w:rsidRPr="005E4B44">
        <w:rPr>
          <w:rFonts w:ascii="Arial Narrow" w:hAnsi="Arial Narrow"/>
        </w:rPr>
        <w:t>frais</w:t>
      </w:r>
      <w:r w:rsidR="00CC470C" w:rsidRPr="005E4B44">
        <w:rPr>
          <w:rFonts w:ascii="Arial Narrow" w:hAnsi="Arial Narrow"/>
        </w:rPr>
        <w:t xml:space="preserve"> </w:t>
      </w:r>
      <w:r w:rsidR="00353DCC" w:rsidRPr="005E4B44">
        <w:rPr>
          <w:rFonts w:ascii="Arial Narrow" w:hAnsi="Arial Narrow"/>
        </w:rPr>
        <w:t>encourus</w:t>
      </w:r>
      <w:r w:rsidR="00CC470C" w:rsidRPr="005E4B44">
        <w:rPr>
          <w:rFonts w:ascii="Arial Narrow" w:hAnsi="Arial Narrow"/>
        </w:rPr>
        <w:t xml:space="preserve"> </w:t>
      </w:r>
      <w:r w:rsidR="00353DCC" w:rsidRPr="005E4B44">
        <w:rPr>
          <w:rFonts w:ascii="Arial Narrow" w:hAnsi="Arial Narrow"/>
        </w:rPr>
        <w:t>du</w:t>
      </w:r>
      <w:r w:rsidR="00CC470C" w:rsidRPr="005E4B44">
        <w:rPr>
          <w:rFonts w:ascii="Arial Narrow" w:hAnsi="Arial Narrow"/>
        </w:rPr>
        <w:t xml:space="preserve"> </w:t>
      </w:r>
      <w:r w:rsidR="00353DCC" w:rsidRPr="005E4B44">
        <w:rPr>
          <w:rFonts w:ascii="Arial Narrow" w:hAnsi="Arial Narrow"/>
        </w:rPr>
        <w:t>fait</w:t>
      </w:r>
      <w:r w:rsidR="00CC470C" w:rsidRPr="005E4B44">
        <w:rPr>
          <w:rFonts w:ascii="Arial Narrow" w:hAnsi="Arial Narrow"/>
        </w:rPr>
        <w:t xml:space="preserve"> </w:t>
      </w:r>
      <w:r w:rsidR="00353DCC" w:rsidRPr="005E4B44">
        <w:rPr>
          <w:rFonts w:ascii="Arial Narrow" w:hAnsi="Arial Narrow"/>
        </w:rPr>
        <w:t>de</w:t>
      </w:r>
      <w:r w:rsidR="00CC470C" w:rsidRPr="005E4B44">
        <w:rPr>
          <w:rFonts w:ascii="Arial Narrow" w:hAnsi="Arial Narrow"/>
        </w:rPr>
        <w:t xml:space="preserve"> </w:t>
      </w:r>
      <w:r w:rsidR="00353DCC" w:rsidRPr="005E4B44">
        <w:rPr>
          <w:rFonts w:ascii="Arial Narrow" w:hAnsi="Arial Narrow"/>
        </w:rPr>
        <w:t>cette</w:t>
      </w:r>
      <w:r w:rsidR="00CC470C" w:rsidRPr="005E4B44">
        <w:rPr>
          <w:rFonts w:ascii="Arial Narrow" w:hAnsi="Arial Narrow"/>
        </w:rPr>
        <w:t xml:space="preserve"> </w:t>
      </w:r>
      <w:r w:rsidR="00353DCC" w:rsidRPr="005E4B44">
        <w:rPr>
          <w:rFonts w:ascii="Arial Narrow" w:hAnsi="Arial Narrow"/>
        </w:rPr>
        <w:t>visite.</w:t>
      </w:r>
    </w:p>
    <w:p w14:paraId="5C28B4EB" w14:textId="77777777"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7.3. Le Maître d’Ouvrage</w:t>
      </w:r>
      <w:r w:rsidR="00CC470C" w:rsidRPr="005E4B44">
        <w:rPr>
          <w:rFonts w:ascii="Arial Narrow" w:hAnsi="Arial Narrow"/>
        </w:rPr>
        <w:t xml:space="preserve"> </w:t>
      </w:r>
      <w:r w:rsidR="00622F99" w:rsidRPr="005E4B44">
        <w:rPr>
          <w:rFonts w:ascii="Arial Narrow" w:hAnsi="Arial Narrow"/>
        </w:rPr>
        <w:t>ou le Maître d’Ouvrage Délégué</w:t>
      </w:r>
      <w:r w:rsidRPr="005E4B44">
        <w:rPr>
          <w:rFonts w:ascii="Arial Narrow" w:hAnsi="Arial Narrow"/>
        </w:rPr>
        <w:t xml:space="preserve"> peut</w:t>
      </w:r>
      <w:r w:rsidR="00CC470C" w:rsidRPr="005E4B44">
        <w:rPr>
          <w:rFonts w:ascii="Arial Narrow" w:hAnsi="Arial Narrow"/>
        </w:rPr>
        <w:t xml:space="preserve"> </w:t>
      </w:r>
      <w:r w:rsidRPr="005E4B44">
        <w:rPr>
          <w:rFonts w:ascii="Arial Narrow" w:hAnsi="Arial Narrow"/>
        </w:rPr>
        <w:t>organiser</w:t>
      </w:r>
      <w:r w:rsidR="00CC470C" w:rsidRPr="005E4B44">
        <w:rPr>
          <w:rFonts w:ascii="Arial Narrow" w:hAnsi="Arial Narrow"/>
        </w:rPr>
        <w:t xml:space="preserve"> </w:t>
      </w:r>
      <w:r w:rsidRPr="005E4B44">
        <w:rPr>
          <w:rFonts w:ascii="Arial Narrow" w:hAnsi="Arial Narrow"/>
        </w:rPr>
        <w:t>une</w:t>
      </w:r>
      <w:r w:rsidR="00CC470C" w:rsidRPr="005E4B44">
        <w:rPr>
          <w:rFonts w:ascii="Arial Narrow" w:hAnsi="Arial Narrow"/>
        </w:rPr>
        <w:t xml:space="preserve"> </w:t>
      </w:r>
      <w:r w:rsidRPr="005E4B44">
        <w:rPr>
          <w:rFonts w:ascii="Arial Narrow" w:hAnsi="Arial Narrow"/>
        </w:rPr>
        <w:t>visite du</w:t>
      </w:r>
      <w:r w:rsidR="00CC470C" w:rsidRPr="005E4B44">
        <w:rPr>
          <w:rFonts w:ascii="Arial Narrow" w:hAnsi="Arial Narrow"/>
        </w:rPr>
        <w:t xml:space="preserve"> </w:t>
      </w:r>
      <w:r w:rsidRPr="005E4B44">
        <w:rPr>
          <w:rFonts w:ascii="Arial Narrow" w:hAnsi="Arial Narrow"/>
        </w:rPr>
        <w:t>site</w:t>
      </w:r>
      <w:r w:rsidR="00CC470C" w:rsidRPr="005E4B44">
        <w:rPr>
          <w:rFonts w:ascii="Arial Narrow" w:hAnsi="Arial Narrow"/>
        </w:rPr>
        <w:t xml:space="preserve"> </w:t>
      </w:r>
      <w:r w:rsidRPr="005E4B44">
        <w:rPr>
          <w:rFonts w:ascii="Arial Narrow" w:hAnsi="Arial Narrow"/>
        </w:rPr>
        <w:t>des</w:t>
      </w:r>
      <w:r w:rsidR="00CC470C" w:rsidRPr="005E4B44">
        <w:rPr>
          <w:rFonts w:ascii="Arial Narrow" w:hAnsi="Arial Narrow"/>
        </w:rPr>
        <w:t xml:space="preserve"> </w:t>
      </w:r>
      <w:r w:rsidRPr="005E4B44">
        <w:rPr>
          <w:rFonts w:ascii="Arial Narrow" w:hAnsi="Arial Narrow"/>
        </w:rPr>
        <w:t>travaux</w:t>
      </w:r>
      <w:r w:rsidR="00CC470C" w:rsidRPr="005E4B44">
        <w:rPr>
          <w:rFonts w:ascii="Arial Narrow" w:hAnsi="Arial Narrow"/>
        </w:rPr>
        <w:t xml:space="preserve"> </w:t>
      </w:r>
      <w:r w:rsidRPr="005E4B44">
        <w:rPr>
          <w:rFonts w:ascii="Arial Narrow" w:hAnsi="Arial Narrow"/>
        </w:rPr>
        <w:t>au</w:t>
      </w:r>
      <w:r w:rsidR="00CC470C" w:rsidRPr="005E4B44">
        <w:rPr>
          <w:rFonts w:ascii="Arial Narrow" w:hAnsi="Arial Narrow"/>
        </w:rPr>
        <w:t xml:space="preserve"> </w:t>
      </w:r>
      <w:r w:rsidRPr="005E4B44">
        <w:rPr>
          <w:rFonts w:ascii="Arial Narrow" w:hAnsi="Arial Narrow"/>
        </w:rPr>
        <w:t>moment</w:t>
      </w:r>
      <w:r w:rsidR="00CC470C" w:rsidRPr="005E4B44">
        <w:rPr>
          <w:rFonts w:ascii="Arial Narrow" w:hAnsi="Arial Narrow"/>
        </w:rPr>
        <w:t xml:space="preserve"> </w:t>
      </w:r>
      <w:r w:rsidRPr="005E4B44">
        <w:rPr>
          <w:rFonts w:ascii="Arial Narrow" w:hAnsi="Arial Narrow"/>
        </w:rPr>
        <w:t>de</w:t>
      </w:r>
      <w:r w:rsidR="00CC470C" w:rsidRPr="005E4B44">
        <w:rPr>
          <w:rFonts w:ascii="Arial Narrow" w:hAnsi="Arial Narrow"/>
        </w:rPr>
        <w:t xml:space="preserve"> </w:t>
      </w:r>
      <w:r w:rsidRPr="005E4B44">
        <w:rPr>
          <w:rFonts w:ascii="Arial Narrow" w:hAnsi="Arial Narrow"/>
        </w:rPr>
        <w:t>la</w:t>
      </w:r>
      <w:r w:rsidR="00CC470C" w:rsidRPr="005E4B44">
        <w:rPr>
          <w:rFonts w:ascii="Arial Narrow" w:hAnsi="Arial Narrow"/>
        </w:rPr>
        <w:t xml:space="preserve"> </w:t>
      </w:r>
      <w:r w:rsidRPr="005E4B44">
        <w:rPr>
          <w:rFonts w:ascii="Arial Narrow" w:hAnsi="Arial Narrow"/>
        </w:rPr>
        <w:t xml:space="preserve">réunion </w:t>
      </w:r>
      <w:r w:rsidRPr="005E4B44">
        <w:rPr>
          <w:rFonts w:ascii="Arial Narrow" w:hAnsi="Arial Narrow"/>
          <w:spacing w:val="5"/>
        </w:rPr>
        <w:t>préparatoir</w:t>
      </w:r>
      <w:r w:rsidRPr="005E4B44">
        <w:rPr>
          <w:rFonts w:ascii="Arial Narrow" w:hAnsi="Arial Narrow"/>
        </w:rPr>
        <w:t xml:space="preserve">e à </w:t>
      </w:r>
      <w:r w:rsidRPr="005E4B44">
        <w:rPr>
          <w:rFonts w:ascii="Arial Narrow" w:hAnsi="Arial Narrow"/>
          <w:spacing w:val="5"/>
        </w:rPr>
        <w:t>l’établissemen</w:t>
      </w:r>
      <w:r w:rsidRPr="005E4B44">
        <w:rPr>
          <w:rFonts w:ascii="Arial Narrow" w:hAnsi="Arial Narrow"/>
        </w:rPr>
        <w:t xml:space="preserve">t </w:t>
      </w:r>
      <w:r w:rsidRPr="005E4B44">
        <w:rPr>
          <w:rFonts w:ascii="Arial Narrow" w:hAnsi="Arial Narrow"/>
          <w:spacing w:val="5"/>
        </w:rPr>
        <w:t>de</w:t>
      </w:r>
      <w:r w:rsidRPr="005E4B44">
        <w:rPr>
          <w:rFonts w:ascii="Arial Narrow" w:hAnsi="Arial Narrow"/>
        </w:rPr>
        <w:t xml:space="preserve">s </w:t>
      </w:r>
      <w:r w:rsidRPr="005E4B44">
        <w:rPr>
          <w:rFonts w:ascii="Arial Narrow" w:hAnsi="Arial Narrow"/>
          <w:spacing w:val="5"/>
        </w:rPr>
        <w:t xml:space="preserve">offres </w:t>
      </w:r>
      <w:r w:rsidRPr="005E4B44">
        <w:rPr>
          <w:rFonts w:ascii="Arial Narrow" w:hAnsi="Arial Narrow"/>
        </w:rPr>
        <w:t>mentionnées</w:t>
      </w:r>
      <w:r w:rsidR="00CC470C" w:rsidRPr="005E4B44">
        <w:rPr>
          <w:rFonts w:ascii="Arial Narrow" w:hAnsi="Arial Narrow"/>
        </w:rPr>
        <w:t xml:space="preserve"> </w:t>
      </w:r>
      <w:r w:rsidRPr="005E4B44">
        <w:rPr>
          <w:rFonts w:ascii="Arial Narrow" w:hAnsi="Arial Narrow"/>
        </w:rPr>
        <w:t>à</w:t>
      </w:r>
      <w:r w:rsidR="00CC470C" w:rsidRPr="005E4B44">
        <w:rPr>
          <w:rFonts w:ascii="Arial Narrow" w:hAnsi="Arial Narrow"/>
        </w:rPr>
        <w:t xml:space="preserve"> </w:t>
      </w:r>
      <w:r w:rsidRPr="005E4B44">
        <w:rPr>
          <w:rFonts w:ascii="Arial Narrow" w:hAnsi="Arial Narrow"/>
        </w:rPr>
        <w:t>l’article</w:t>
      </w:r>
      <w:r w:rsidR="00CC470C" w:rsidRPr="005E4B44">
        <w:rPr>
          <w:rFonts w:ascii="Arial Narrow" w:hAnsi="Arial Narrow"/>
        </w:rPr>
        <w:t xml:space="preserve"> </w:t>
      </w:r>
      <w:r w:rsidRPr="005E4B44">
        <w:rPr>
          <w:rFonts w:ascii="Arial Narrow" w:hAnsi="Arial Narrow"/>
        </w:rPr>
        <w:t>19</w:t>
      </w:r>
      <w:r w:rsidR="00CC470C" w:rsidRPr="005E4B44">
        <w:rPr>
          <w:rFonts w:ascii="Arial Narrow" w:hAnsi="Arial Narrow"/>
        </w:rPr>
        <w:t xml:space="preserve"> </w:t>
      </w:r>
      <w:r w:rsidRPr="005E4B44">
        <w:rPr>
          <w:rFonts w:ascii="Arial Narrow" w:hAnsi="Arial Narrow"/>
        </w:rPr>
        <w:t>du</w:t>
      </w:r>
      <w:r w:rsidR="00CC470C" w:rsidRPr="005E4B44">
        <w:rPr>
          <w:rFonts w:ascii="Arial Narrow" w:hAnsi="Arial Narrow"/>
        </w:rPr>
        <w:t xml:space="preserve"> </w:t>
      </w:r>
      <w:r w:rsidRPr="005E4B44">
        <w:rPr>
          <w:rFonts w:ascii="Arial Narrow" w:hAnsi="Arial Narrow"/>
        </w:rPr>
        <w:t>RGAO.</w:t>
      </w:r>
    </w:p>
    <w:p w14:paraId="52B0ECE0" w14:textId="3C665E16" w:rsidR="00273DD0" w:rsidRPr="005E4B44" w:rsidRDefault="00353DCC" w:rsidP="000C31A2">
      <w:pPr>
        <w:pStyle w:val="RGAOpartie"/>
      </w:pPr>
      <w:bookmarkStart w:id="60" w:name="_Toc530307912"/>
      <w:bookmarkStart w:id="61" w:name="_Toc97557033"/>
      <w:bookmarkStart w:id="62" w:name="_Toc163062700"/>
      <w:r w:rsidRPr="005E4B44">
        <w:t>Dossier</w:t>
      </w:r>
      <w:r w:rsidR="00B7136A" w:rsidRPr="005E4B44">
        <w:t xml:space="preserve"> </w:t>
      </w:r>
      <w:r w:rsidRPr="005E4B44">
        <w:t>d’Appel</w:t>
      </w:r>
      <w:r w:rsidR="00B7136A" w:rsidRPr="005E4B44">
        <w:t xml:space="preserve"> </w:t>
      </w:r>
      <w:r w:rsidRPr="005E4B44">
        <w:t>d’Offres</w:t>
      </w:r>
      <w:bookmarkEnd w:id="60"/>
      <w:bookmarkEnd w:id="61"/>
      <w:bookmarkEnd w:id="62"/>
    </w:p>
    <w:p w14:paraId="687C2C75" w14:textId="0E114A80" w:rsidR="00273DD0" w:rsidRPr="005E4B44" w:rsidRDefault="00353DCC" w:rsidP="0040070D">
      <w:pPr>
        <w:pStyle w:val="RGAOarticles"/>
      </w:pPr>
      <w:bookmarkStart w:id="63" w:name="_Toc530307913"/>
      <w:bookmarkStart w:id="64" w:name="_Toc97557034"/>
      <w:bookmarkStart w:id="65" w:name="_Toc163062701"/>
      <w:r w:rsidRPr="005E4B44">
        <w:t>Contenu</w:t>
      </w:r>
      <w:r w:rsidR="00B7136A" w:rsidRPr="005E4B44">
        <w:t xml:space="preserve"> </w:t>
      </w:r>
      <w:r w:rsidRPr="005E4B44">
        <w:t>du</w:t>
      </w:r>
      <w:r w:rsidR="00B7136A" w:rsidRPr="005E4B44">
        <w:t xml:space="preserve"> </w:t>
      </w:r>
      <w:r w:rsidRPr="005E4B44">
        <w:t>Dossier</w:t>
      </w:r>
      <w:r w:rsidR="00B7136A" w:rsidRPr="005E4B44">
        <w:t xml:space="preserve"> </w:t>
      </w:r>
      <w:r w:rsidRPr="005E4B44">
        <w:t>d’Appel</w:t>
      </w:r>
      <w:r w:rsidR="00B7136A" w:rsidRPr="005E4B44">
        <w:t xml:space="preserve"> </w:t>
      </w:r>
      <w:r w:rsidRPr="005E4B44">
        <w:t>d’Offres</w:t>
      </w:r>
      <w:bookmarkEnd w:id="63"/>
      <w:bookmarkEnd w:id="64"/>
      <w:bookmarkEnd w:id="65"/>
    </w:p>
    <w:p w14:paraId="7EC27199" w14:textId="0A77E810" w:rsidR="00273DD0" w:rsidRPr="005E4B44" w:rsidRDefault="00353DCC" w:rsidP="000C31A2">
      <w:pPr>
        <w:widowControl w:val="0"/>
        <w:autoSpaceDE w:val="0"/>
        <w:spacing w:after="60"/>
        <w:jc w:val="both"/>
        <w:rPr>
          <w:rFonts w:ascii="Arial Narrow" w:hAnsi="Arial Narrow"/>
        </w:rPr>
      </w:pPr>
      <w:r w:rsidRPr="00B41F16">
        <w:rPr>
          <w:rFonts w:ascii="Arial Narrow" w:hAnsi="Arial Narrow"/>
          <w:b/>
        </w:rPr>
        <w:t>8.1.</w:t>
      </w:r>
      <w:r w:rsidRPr="005E4B44">
        <w:rPr>
          <w:rFonts w:ascii="Arial Narrow" w:hAnsi="Arial Narrow"/>
        </w:rPr>
        <w:t xml:space="preserve"> Le</w:t>
      </w:r>
      <w:r w:rsidR="00B7136A" w:rsidRPr="005E4B44">
        <w:rPr>
          <w:rFonts w:ascii="Arial Narrow" w:hAnsi="Arial Narrow"/>
        </w:rPr>
        <w:t xml:space="preserve"> </w:t>
      </w:r>
      <w:r w:rsidRPr="005E4B44">
        <w:rPr>
          <w:rFonts w:ascii="Arial Narrow" w:hAnsi="Arial Narrow"/>
        </w:rPr>
        <w:t>Dossier</w:t>
      </w:r>
      <w:r w:rsidR="00B7136A" w:rsidRPr="005E4B44">
        <w:rPr>
          <w:rFonts w:ascii="Arial Narrow" w:hAnsi="Arial Narrow"/>
        </w:rPr>
        <w:t xml:space="preserve"> </w:t>
      </w:r>
      <w:r w:rsidRPr="005E4B44">
        <w:rPr>
          <w:rFonts w:ascii="Arial Narrow" w:hAnsi="Arial Narrow"/>
        </w:rPr>
        <w:t>d’Appel</w:t>
      </w:r>
      <w:r w:rsidR="00B7136A" w:rsidRPr="005E4B44">
        <w:rPr>
          <w:rFonts w:ascii="Arial Narrow" w:hAnsi="Arial Narrow"/>
        </w:rPr>
        <w:t xml:space="preserve"> </w:t>
      </w:r>
      <w:r w:rsidRPr="005E4B44">
        <w:rPr>
          <w:rFonts w:ascii="Arial Narrow" w:hAnsi="Arial Narrow"/>
        </w:rPr>
        <w:t>d’Offres</w:t>
      </w:r>
      <w:r w:rsidR="00B7136A" w:rsidRPr="005E4B44">
        <w:rPr>
          <w:rFonts w:ascii="Arial Narrow" w:hAnsi="Arial Narrow"/>
        </w:rPr>
        <w:t xml:space="preserve"> </w:t>
      </w:r>
      <w:r w:rsidRPr="005E4B44">
        <w:rPr>
          <w:rFonts w:ascii="Arial Narrow" w:hAnsi="Arial Narrow"/>
        </w:rPr>
        <w:t>décrit</w:t>
      </w:r>
      <w:r w:rsidR="00B7136A" w:rsidRPr="005E4B44">
        <w:rPr>
          <w:rFonts w:ascii="Arial Narrow" w:hAnsi="Arial Narrow"/>
        </w:rPr>
        <w:t xml:space="preserve"> </w:t>
      </w:r>
      <w:r w:rsidRPr="005E4B44">
        <w:rPr>
          <w:rFonts w:ascii="Arial Narrow" w:hAnsi="Arial Narrow"/>
        </w:rPr>
        <w:t>les</w:t>
      </w:r>
      <w:r w:rsidR="00B7136A" w:rsidRPr="005E4B44">
        <w:rPr>
          <w:rFonts w:ascii="Arial Narrow" w:hAnsi="Arial Narrow"/>
        </w:rPr>
        <w:t xml:space="preserve"> </w:t>
      </w:r>
      <w:r w:rsidRPr="005E4B44">
        <w:rPr>
          <w:rFonts w:ascii="Arial Narrow" w:hAnsi="Arial Narrow"/>
        </w:rPr>
        <w:t xml:space="preserve">travaux faisant l’objet </w:t>
      </w:r>
      <w:r w:rsidR="002D6852" w:rsidRPr="005E4B44">
        <w:rPr>
          <w:rFonts w:ascii="Arial Narrow" w:hAnsi="Arial Narrow"/>
          <w:spacing w:val="5"/>
        </w:rPr>
        <w:t>d</w:t>
      </w:r>
      <w:r w:rsidR="004E58C5" w:rsidRPr="005E4B44">
        <w:rPr>
          <w:rFonts w:ascii="Arial Narrow" w:hAnsi="Arial Narrow"/>
          <w:spacing w:val="5"/>
        </w:rPr>
        <w:t>e</w:t>
      </w:r>
      <w:r w:rsidR="002D6852" w:rsidRPr="005E4B44">
        <w:rPr>
          <w:rFonts w:ascii="Arial Narrow" w:hAnsi="Arial Narrow"/>
          <w:spacing w:val="5"/>
        </w:rPr>
        <w:t xml:space="preserve"> Lettre Commande,</w:t>
      </w:r>
      <w:r w:rsidRPr="005E4B44">
        <w:rPr>
          <w:rFonts w:ascii="Arial Narrow" w:hAnsi="Arial Narrow"/>
        </w:rPr>
        <w:t xml:space="preserve"> fixe les procédures de consultation des </w:t>
      </w:r>
      <w:r w:rsidR="00283F16" w:rsidRPr="005E4B44">
        <w:rPr>
          <w:rFonts w:ascii="Arial Narrow" w:hAnsi="Arial Narrow"/>
        </w:rPr>
        <w:t>entreprises</w:t>
      </w:r>
      <w:r w:rsidRPr="005E4B44">
        <w:rPr>
          <w:rFonts w:ascii="Arial Narrow" w:hAnsi="Arial Narrow"/>
        </w:rPr>
        <w:t xml:space="preserve"> et précise les</w:t>
      </w:r>
      <w:r w:rsidR="00B7136A" w:rsidRPr="005E4B44">
        <w:rPr>
          <w:rFonts w:ascii="Arial Narrow" w:hAnsi="Arial Narrow"/>
        </w:rPr>
        <w:t xml:space="preserve"> </w:t>
      </w:r>
      <w:r w:rsidRPr="005E4B44">
        <w:rPr>
          <w:rFonts w:ascii="Arial Narrow" w:hAnsi="Arial Narrow"/>
        </w:rPr>
        <w:t>conditions</w:t>
      </w:r>
      <w:r w:rsidR="00B7136A" w:rsidRPr="005E4B44">
        <w:rPr>
          <w:rFonts w:ascii="Arial Narrow" w:hAnsi="Arial Narrow"/>
        </w:rPr>
        <w:t xml:space="preserv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marché.</w:t>
      </w:r>
      <w:r w:rsidR="00B7136A" w:rsidRPr="005E4B44">
        <w:rPr>
          <w:rFonts w:ascii="Arial Narrow" w:hAnsi="Arial Narrow"/>
        </w:rPr>
        <w:t xml:space="preserve"> </w:t>
      </w:r>
      <w:r w:rsidR="00804A57" w:rsidRPr="005E4B44">
        <w:rPr>
          <w:rFonts w:ascii="Arial Narrow" w:hAnsi="Arial Narrow"/>
        </w:rPr>
        <w:t>Outre</w:t>
      </w:r>
      <w:r w:rsidR="008269E7" w:rsidRPr="005E4B44">
        <w:rPr>
          <w:rFonts w:ascii="Arial Narrow" w:hAnsi="Arial Narrow"/>
        </w:rPr>
        <w:t xml:space="preserve">, </w:t>
      </w:r>
      <w:r w:rsidR="00804A57" w:rsidRPr="005E4B44">
        <w:rPr>
          <w:rFonts w:ascii="Arial Narrow" w:hAnsi="Arial Narrow"/>
        </w:rPr>
        <w:t>le</w:t>
      </w:r>
      <w:r w:rsidRPr="005E4B44">
        <w:rPr>
          <w:rFonts w:ascii="Arial Narrow" w:hAnsi="Arial Narrow"/>
        </w:rPr>
        <w:t>(s)</w:t>
      </w:r>
      <w:r w:rsidR="00B7136A" w:rsidRPr="005E4B44">
        <w:rPr>
          <w:rFonts w:ascii="Arial Narrow" w:hAnsi="Arial Narrow"/>
        </w:rPr>
        <w:t xml:space="preserve"> </w:t>
      </w:r>
      <w:r w:rsidRPr="005E4B44">
        <w:rPr>
          <w:rFonts w:ascii="Arial Narrow" w:hAnsi="Arial Narrow"/>
        </w:rPr>
        <w:t xml:space="preserve">additif(s) </w:t>
      </w:r>
      <w:r w:rsidRPr="005E4B44">
        <w:rPr>
          <w:rFonts w:ascii="Arial Narrow" w:hAnsi="Arial Narrow"/>
          <w:spacing w:val="5"/>
        </w:rPr>
        <w:t>publié(s</w:t>
      </w:r>
      <w:r w:rsidRPr="005E4B44">
        <w:rPr>
          <w:rFonts w:ascii="Arial Narrow" w:hAnsi="Arial Narrow"/>
        </w:rPr>
        <w:t xml:space="preserve">) </w:t>
      </w:r>
      <w:r w:rsidRPr="005E4B44">
        <w:rPr>
          <w:rFonts w:ascii="Arial Narrow" w:hAnsi="Arial Narrow"/>
          <w:spacing w:val="5"/>
        </w:rPr>
        <w:t>conformémen</w:t>
      </w:r>
      <w:r w:rsidRPr="005E4B44">
        <w:rPr>
          <w:rFonts w:ascii="Arial Narrow" w:hAnsi="Arial Narrow"/>
        </w:rPr>
        <w:t xml:space="preserve">t à </w:t>
      </w:r>
      <w:r w:rsidRPr="005E4B44">
        <w:rPr>
          <w:rFonts w:ascii="Arial Narrow" w:hAnsi="Arial Narrow"/>
          <w:spacing w:val="5"/>
        </w:rPr>
        <w:t>l’articl</w:t>
      </w:r>
      <w:r w:rsidRPr="005E4B44">
        <w:rPr>
          <w:rFonts w:ascii="Arial Narrow" w:hAnsi="Arial Narrow"/>
        </w:rPr>
        <w:t xml:space="preserve">e </w:t>
      </w:r>
      <w:r w:rsidRPr="005E4B44">
        <w:rPr>
          <w:rFonts w:ascii="Arial Narrow" w:hAnsi="Arial Narrow"/>
          <w:spacing w:val="5"/>
        </w:rPr>
        <w:t>1</w:t>
      </w:r>
      <w:r w:rsidRPr="005E4B44">
        <w:rPr>
          <w:rFonts w:ascii="Arial Narrow" w:hAnsi="Arial Narrow"/>
        </w:rPr>
        <w:t xml:space="preserve">0 </w:t>
      </w:r>
      <w:r w:rsidRPr="005E4B44">
        <w:rPr>
          <w:rFonts w:ascii="Arial Narrow" w:hAnsi="Arial Narrow"/>
          <w:spacing w:val="5"/>
        </w:rPr>
        <w:t xml:space="preserve">du </w:t>
      </w:r>
      <w:r w:rsidRPr="005E4B44">
        <w:rPr>
          <w:rFonts w:ascii="Arial Narrow" w:hAnsi="Arial Narrow"/>
        </w:rPr>
        <w:t>RGAO,</w:t>
      </w:r>
      <w:r w:rsidR="00B7136A" w:rsidRPr="005E4B44">
        <w:rPr>
          <w:rFonts w:ascii="Arial Narrow" w:hAnsi="Arial Narrow"/>
        </w:rPr>
        <w:t xml:space="preserve"> </w:t>
      </w:r>
      <w:r w:rsidRPr="005E4B44">
        <w:rPr>
          <w:rFonts w:ascii="Arial Narrow" w:hAnsi="Arial Narrow"/>
        </w:rPr>
        <w:t>il</w:t>
      </w:r>
      <w:r w:rsidR="00B7136A" w:rsidRPr="005E4B44">
        <w:rPr>
          <w:rFonts w:ascii="Arial Narrow" w:hAnsi="Arial Narrow"/>
        </w:rPr>
        <w:t xml:space="preserve"> </w:t>
      </w:r>
      <w:r w:rsidRPr="005E4B44">
        <w:rPr>
          <w:rFonts w:ascii="Arial Narrow" w:hAnsi="Arial Narrow"/>
        </w:rPr>
        <w:t>comprend</w:t>
      </w:r>
      <w:r w:rsidRPr="005E4B44">
        <w:rPr>
          <w:rFonts w:ascii="Arial Narrow" w:hAnsi="Arial Narrow"/>
          <w:spacing w:val="24"/>
        </w:rPr>
        <w:t xml:space="preserve"> aussi </w:t>
      </w:r>
      <w:r w:rsidRPr="005E4B44">
        <w:rPr>
          <w:rFonts w:ascii="Arial Narrow" w:hAnsi="Arial Narrow"/>
        </w:rPr>
        <w:t>les</w:t>
      </w:r>
      <w:r w:rsidR="00B7136A" w:rsidRPr="005E4B44">
        <w:rPr>
          <w:rFonts w:ascii="Arial Narrow" w:hAnsi="Arial Narrow"/>
        </w:rPr>
        <w:t xml:space="preserve"> </w:t>
      </w:r>
      <w:r w:rsidRPr="005E4B44">
        <w:rPr>
          <w:rFonts w:ascii="Arial Narrow" w:hAnsi="Arial Narrow"/>
        </w:rPr>
        <w:t>principaux</w:t>
      </w:r>
      <w:r w:rsidR="00B7136A" w:rsidRPr="005E4B44">
        <w:rPr>
          <w:rFonts w:ascii="Arial Narrow" w:hAnsi="Arial Narrow"/>
        </w:rPr>
        <w:t xml:space="preserve"> </w:t>
      </w:r>
      <w:r w:rsidRPr="005E4B44">
        <w:rPr>
          <w:rFonts w:ascii="Arial Narrow" w:hAnsi="Arial Narrow"/>
        </w:rPr>
        <w:t>documents énumérés</w:t>
      </w:r>
      <w:r w:rsidR="00B7136A" w:rsidRPr="005E4B44">
        <w:rPr>
          <w:rFonts w:ascii="Arial Narrow" w:hAnsi="Arial Narrow"/>
        </w:rPr>
        <w:t xml:space="preserve"> </w:t>
      </w:r>
      <w:r w:rsidRPr="005E4B44">
        <w:rPr>
          <w:rFonts w:ascii="Arial Narrow" w:hAnsi="Arial Narrow"/>
        </w:rPr>
        <w:t>ci-</w:t>
      </w:r>
      <w:r w:rsidR="009F4A79" w:rsidRPr="005E4B44">
        <w:rPr>
          <w:rFonts w:ascii="Arial Narrow" w:hAnsi="Arial Narrow"/>
        </w:rPr>
        <w:t>après :</w:t>
      </w:r>
    </w:p>
    <w:p w14:paraId="5BD5374D" w14:textId="6AECCA0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1</w:t>
      </w:r>
      <w:r w:rsidR="00017324" w:rsidRPr="005E4B44">
        <w:rPr>
          <w:rFonts w:ascii="Arial Narrow" w:hAnsi="Arial Narrow"/>
        </w:rPr>
        <w:t> :</w:t>
      </w:r>
      <w:r w:rsidRPr="005E4B44">
        <w:rPr>
          <w:rFonts w:ascii="Arial Narrow" w:hAnsi="Arial Narrow"/>
        </w:rPr>
        <w:t xml:space="preserve"> L’Avis</w:t>
      </w:r>
      <w:r w:rsidR="00B7136A" w:rsidRPr="005E4B44">
        <w:rPr>
          <w:rFonts w:ascii="Arial Narrow" w:hAnsi="Arial Narrow"/>
        </w:rPr>
        <w:t xml:space="preserve"> </w:t>
      </w:r>
      <w:r w:rsidRPr="005E4B44">
        <w:rPr>
          <w:rFonts w:ascii="Arial Narrow" w:hAnsi="Arial Narrow"/>
        </w:rPr>
        <w:t>d’Appel</w:t>
      </w:r>
      <w:r w:rsidR="00B7136A" w:rsidRPr="005E4B44">
        <w:rPr>
          <w:rFonts w:ascii="Arial Narrow" w:hAnsi="Arial Narrow"/>
        </w:rPr>
        <w:t xml:space="preserve"> </w:t>
      </w:r>
      <w:r w:rsidRPr="005E4B44">
        <w:rPr>
          <w:rFonts w:ascii="Arial Narrow" w:hAnsi="Arial Narrow"/>
        </w:rPr>
        <w:t>d’Offres</w:t>
      </w:r>
      <w:r w:rsidR="00B7136A" w:rsidRPr="005E4B44">
        <w:rPr>
          <w:rFonts w:ascii="Arial Narrow" w:hAnsi="Arial Narrow"/>
        </w:rPr>
        <w:t xml:space="preserve"> </w:t>
      </w:r>
      <w:r w:rsidR="00C564DA" w:rsidRPr="005E4B44">
        <w:rPr>
          <w:rFonts w:ascii="Arial Narrow" w:hAnsi="Arial Narrow"/>
        </w:rPr>
        <w:t xml:space="preserve">rédigé en français et en anglais </w:t>
      </w:r>
      <w:r w:rsidRPr="005E4B44">
        <w:rPr>
          <w:rFonts w:ascii="Arial Narrow" w:hAnsi="Arial Narrow"/>
        </w:rPr>
        <w:t>(AAO</w:t>
      </w:r>
      <w:r w:rsidR="009F4A79" w:rsidRPr="005E4B44">
        <w:rPr>
          <w:rFonts w:ascii="Arial Narrow" w:hAnsi="Arial Narrow"/>
        </w:rPr>
        <w:t>) ;</w:t>
      </w:r>
    </w:p>
    <w:p w14:paraId="1DB75C44" w14:textId="026CE5D8"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2</w:t>
      </w:r>
      <w:r w:rsidR="00017324" w:rsidRPr="005E4B44">
        <w:rPr>
          <w:rFonts w:ascii="Arial Narrow" w:hAnsi="Arial Narrow"/>
        </w:rPr>
        <w:t> :</w:t>
      </w:r>
      <w:r w:rsidRPr="005E4B44">
        <w:rPr>
          <w:rFonts w:ascii="Arial Narrow" w:hAnsi="Arial Narrow"/>
        </w:rPr>
        <w:t xml:space="preserve"> Le Règlement Général de l’Appel d’Offres (RGAO) ;</w:t>
      </w:r>
    </w:p>
    <w:p w14:paraId="1E5B67A2" w14:textId="26BA3E87" w:rsidR="00273DD0" w:rsidRPr="005E4B44" w:rsidRDefault="00353DCC" w:rsidP="000C31A2">
      <w:pPr>
        <w:widowControl w:val="0"/>
        <w:tabs>
          <w:tab w:val="left" w:pos="1760"/>
          <w:tab w:val="left" w:pos="3000"/>
          <w:tab w:val="left" w:pos="3480"/>
          <w:tab w:val="left" w:pos="4380"/>
        </w:tabs>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3</w:t>
      </w:r>
      <w:r w:rsidR="00017324" w:rsidRPr="005E4B44">
        <w:rPr>
          <w:rFonts w:ascii="Arial Narrow" w:hAnsi="Arial Narrow"/>
        </w:rPr>
        <w:t> :</w:t>
      </w:r>
      <w:r w:rsidRPr="005E4B44">
        <w:rPr>
          <w:rFonts w:ascii="Arial Narrow" w:hAnsi="Arial Narrow"/>
        </w:rPr>
        <w:t xml:space="preserve"> Le </w:t>
      </w:r>
      <w:r w:rsidRPr="005E4B44">
        <w:rPr>
          <w:rFonts w:ascii="Arial Narrow" w:hAnsi="Arial Narrow"/>
          <w:spacing w:val="5"/>
        </w:rPr>
        <w:t>Règlemen</w:t>
      </w:r>
      <w:r w:rsidRPr="005E4B44">
        <w:rPr>
          <w:rFonts w:ascii="Arial Narrow" w:hAnsi="Arial Narrow"/>
        </w:rPr>
        <w:t>t</w:t>
      </w:r>
      <w:r w:rsidR="00B7136A" w:rsidRPr="005E4B44">
        <w:rPr>
          <w:rFonts w:ascii="Arial Narrow" w:hAnsi="Arial Narrow"/>
        </w:rPr>
        <w:t xml:space="preserve"> </w:t>
      </w:r>
      <w:r w:rsidRPr="005E4B44">
        <w:rPr>
          <w:rFonts w:ascii="Arial Narrow" w:hAnsi="Arial Narrow"/>
          <w:spacing w:val="5"/>
        </w:rPr>
        <w:t>Particulie</w:t>
      </w:r>
      <w:r w:rsidRPr="005E4B44">
        <w:rPr>
          <w:rFonts w:ascii="Arial Narrow" w:hAnsi="Arial Narrow"/>
        </w:rPr>
        <w:t>r</w:t>
      </w:r>
      <w:r w:rsidR="00B7136A" w:rsidRPr="005E4B44">
        <w:rPr>
          <w:rFonts w:ascii="Arial Narrow" w:hAnsi="Arial Narrow"/>
        </w:rPr>
        <w:t xml:space="preserve"> </w:t>
      </w:r>
      <w:r w:rsidRPr="005E4B44">
        <w:rPr>
          <w:rFonts w:ascii="Arial Narrow" w:hAnsi="Arial Narrow"/>
          <w:spacing w:val="5"/>
        </w:rPr>
        <w:t>d</w:t>
      </w:r>
      <w:r w:rsidRPr="005E4B44">
        <w:rPr>
          <w:rFonts w:ascii="Arial Narrow" w:hAnsi="Arial Narrow"/>
        </w:rPr>
        <w:t>e</w:t>
      </w:r>
      <w:r w:rsidR="00B7136A" w:rsidRPr="005E4B44">
        <w:rPr>
          <w:rFonts w:ascii="Arial Narrow" w:hAnsi="Arial Narrow"/>
        </w:rPr>
        <w:t xml:space="preserve"> </w:t>
      </w:r>
      <w:r w:rsidRPr="005E4B44">
        <w:rPr>
          <w:rFonts w:ascii="Arial Narrow" w:hAnsi="Arial Narrow"/>
          <w:spacing w:val="5"/>
        </w:rPr>
        <w:t>l’Appe</w:t>
      </w:r>
      <w:r w:rsidRPr="005E4B44">
        <w:rPr>
          <w:rFonts w:ascii="Arial Narrow" w:hAnsi="Arial Narrow"/>
        </w:rPr>
        <w:t>l</w:t>
      </w:r>
      <w:r w:rsidR="00B7136A" w:rsidRPr="005E4B44">
        <w:rPr>
          <w:rFonts w:ascii="Arial Narrow" w:hAnsi="Arial Narrow"/>
        </w:rPr>
        <w:t xml:space="preserve"> </w:t>
      </w:r>
      <w:r w:rsidRPr="005E4B44">
        <w:rPr>
          <w:rFonts w:ascii="Arial Narrow" w:hAnsi="Arial Narrow"/>
          <w:spacing w:val="5"/>
        </w:rPr>
        <w:t>d’Offres</w:t>
      </w:r>
      <w:r w:rsidRPr="005E4B44">
        <w:rPr>
          <w:rFonts w:ascii="Arial Narrow" w:hAnsi="Arial Narrow"/>
        </w:rPr>
        <w:t xml:space="preserve"> (RPAO)</w:t>
      </w:r>
      <w:r w:rsidR="009F4A79" w:rsidRPr="005E4B44">
        <w:rPr>
          <w:rFonts w:ascii="Arial Narrow" w:hAnsi="Arial Narrow"/>
        </w:rPr>
        <w:t xml:space="preserve"> </w:t>
      </w:r>
      <w:r w:rsidRPr="005E4B44">
        <w:rPr>
          <w:rFonts w:ascii="Arial Narrow" w:hAnsi="Arial Narrow"/>
        </w:rPr>
        <w:t>;</w:t>
      </w:r>
    </w:p>
    <w:p w14:paraId="33A37DE8" w14:textId="51FD7738"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4</w:t>
      </w:r>
      <w:r w:rsidR="00017324" w:rsidRPr="005E4B44">
        <w:rPr>
          <w:rFonts w:ascii="Arial Narrow" w:hAnsi="Arial Narrow"/>
        </w:rPr>
        <w:t> :</w:t>
      </w:r>
      <w:r w:rsidRPr="005E4B44">
        <w:rPr>
          <w:rFonts w:ascii="Arial Narrow" w:hAnsi="Arial Narrow"/>
        </w:rPr>
        <w:t xml:space="preserve"> Le Cahier des Clauses Administratives Particulières (CCAP)</w:t>
      </w:r>
      <w:r w:rsidR="009F4A79" w:rsidRPr="005E4B44">
        <w:rPr>
          <w:rFonts w:ascii="Arial Narrow" w:hAnsi="Arial Narrow"/>
        </w:rPr>
        <w:t xml:space="preserve"> </w:t>
      </w:r>
      <w:r w:rsidRPr="005E4B44">
        <w:rPr>
          <w:rFonts w:ascii="Arial Narrow" w:hAnsi="Arial Narrow"/>
        </w:rPr>
        <w:t>;</w:t>
      </w:r>
    </w:p>
    <w:p w14:paraId="2221EEC5" w14:textId="03D37657"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5</w:t>
      </w:r>
      <w:r w:rsidR="00017324" w:rsidRPr="005E4B44">
        <w:rPr>
          <w:rFonts w:ascii="Arial Narrow" w:hAnsi="Arial Narrow"/>
        </w:rPr>
        <w:t> :</w:t>
      </w:r>
      <w:r w:rsidRPr="005E4B44">
        <w:rPr>
          <w:rFonts w:ascii="Arial Narrow" w:hAnsi="Arial Narrow"/>
        </w:rPr>
        <w:t xml:space="preserve"> Le Cahier des Clauses Techniques Particulières (CCTP)</w:t>
      </w:r>
      <w:r w:rsidR="009F4A79" w:rsidRPr="005E4B44">
        <w:rPr>
          <w:rFonts w:ascii="Arial Narrow" w:hAnsi="Arial Narrow"/>
        </w:rPr>
        <w:t xml:space="preserve"> </w:t>
      </w:r>
      <w:r w:rsidRPr="005E4B44">
        <w:rPr>
          <w:rFonts w:ascii="Arial Narrow" w:hAnsi="Arial Narrow"/>
        </w:rPr>
        <w:t>;</w:t>
      </w:r>
    </w:p>
    <w:p w14:paraId="0AD1CBF8" w14:textId="570126A1"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 xml:space="preserve">Pièce n° </w:t>
      </w:r>
      <w:r w:rsidR="002E23FF" w:rsidRPr="005E4B44">
        <w:rPr>
          <w:rFonts w:ascii="Arial Narrow" w:hAnsi="Arial Narrow"/>
        </w:rPr>
        <w:t>6</w:t>
      </w:r>
      <w:r w:rsidR="00017324" w:rsidRPr="005E4B44">
        <w:rPr>
          <w:rFonts w:ascii="Arial Narrow" w:hAnsi="Arial Narrow"/>
        </w:rPr>
        <w:t> :</w:t>
      </w:r>
      <w:r w:rsidRPr="005E4B44">
        <w:rPr>
          <w:rFonts w:ascii="Arial Narrow" w:hAnsi="Arial Narrow"/>
        </w:rPr>
        <w:t xml:space="preserve"> Le</w:t>
      </w:r>
      <w:r w:rsidR="00B7136A" w:rsidRPr="005E4B44">
        <w:rPr>
          <w:rFonts w:ascii="Arial Narrow" w:hAnsi="Arial Narrow"/>
        </w:rPr>
        <w:t xml:space="preserve"> </w:t>
      </w:r>
      <w:r w:rsidR="00655F7F" w:rsidRPr="005E4B44">
        <w:rPr>
          <w:rFonts w:ascii="Arial Narrow" w:hAnsi="Arial Narrow"/>
        </w:rPr>
        <w:t xml:space="preserve">Cadre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Bordereau</w:t>
      </w:r>
      <w:r w:rsidR="00B7136A" w:rsidRPr="005E4B44">
        <w:rPr>
          <w:rFonts w:ascii="Arial Narrow" w:hAnsi="Arial Narrow"/>
        </w:rPr>
        <w:t xml:space="preserve"> </w:t>
      </w:r>
      <w:r w:rsidRPr="005E4B44">
        <w:rPr>
          <w:rFonts w:ascii="Arial Narrow" w:hAnsi="Arial Narrow"/>
        </w:rPr>
        <w:t>des</w:t>
      </w:r>
      <w:r w:rsidR="00B7136A" w:rsidRPr="005E4B44">
        <w:rPr>
          <w:rFonts w:ascii="Arial Narrow" w:hAnsi="Arial Narrow"/>
        </w:rPr>
        <w:t xml:space="preserve"> </w:t>
      </w:r>
      <w:r w:rsidR="009F4A79" w:rsidRPr="005E4B44">
        <w:rPr>
          <w:rFonts w:ascii="Arial Narrow" w:hAnsi="Arial Narrow"/>
        </w:rPr>
        <w:t>prix unitaires ;</w:t>
      </w:r>
    </w:p>
    <w:p w14:paraId="2D8A98C0" w14:textId="2B0C2354" w:rsidR="00273DD0" w:rsidRPr="005E4B44" w:rsidRDefault="00353DCC" w:rsidP="000C31A2">
      <w:pPr>
        <w:widowControl w:val="0"/>
        <w:autoSpaceDE w:val="0"/>
        <w:spacing w:after="60"/>
        <w:jc w:val="both"/>
        <w:rPr>
          <w:rFonts w:ascii="Arial Narrow" w:hAnsi="Arial Narrow"/>
        </w:rPr>
      </w:pPr>
      <w:r w:rsidRPr="005E4B44">
        <w:rPr>
          <w:rFonts w:ascii="Arial Narrow" w:hAnsi="Arial Narrow"/>
        </w:rPr>
        <w:t>Pièce n°</w:t>
      </w:r>
      <w:r w:rsidR="00365F32" w:rsidRPr="005E4B44">
        <w:rPr>
          <w:rFonts w:ascii="Arial Narrow" w:hAnsi="Arial Narrow"/>
        </w:rPr>
        <w:t xml:space="preserve"> </w:t>
      </w:r>
      <w:r w:rsidR="002E23FF" w:rsidRPr="005E4B44">
        <w:rPr>
          <w:rFonts w:ascii="Arial Narrow" w:hAnsi="Arial Narrow"/>
        </w:rPr>
        <w:t>7</w:t>
      </w:r>
      <w:r w:rsidR="00017324" w:rsidRPr="005E4B44">
        <w:rPr>
          <w:rFonts w:ascii="Arial Narrow" w:hAnsi="Arial Narrow"/>
        </w:rPr>
        <w:t xml:space="preserve"> : </w:t>
      </w:r>
      <w:r w:rsidRPr="005E4B44">
        <w:rPr>
          <w:rFonts w:ascii="Arial Narrow" w:hAnsi="Arial Narrow"/>
        </w:rPr>
        <w:t>Le</w:t>
      </w:r>
      <w:r w:rsidR="00B7136A" w:rsidRPr="005E4B44">
        <w:rPr>
          <w:rFonts w:ascii="Arial Narrow" w:hAnsi="Arial Narrow"/>
        </w:rPr>
        <w:t xml:space="preserve"> </w:t>
      </w:r>
      <w:r w:rsidR="00655F7F" w:rsidRPr="005E4B44">
        <w:rPr>
          <w:rFonts w:ascii="Arial Narrow" w:hAnsi="Arial Narrow"/>
        </w:rPr>
        <w:t xml:space="preserve">Cadre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Détail</w:t>
      </w:r>
      <w:r w:rsidR="00B7136A" w:rsidRPr="005E4B44">
        <w:rPr>
          <w:rFonts w:ascii="Arial Narrow" w:hAnsi="Arial Narrow"/>
        </w:rPr>
        <w:t xml:space="preserve"> </w:t>
      </w:r>
      <w:r w:rsidRPr="005E4B44">
        <w:rPr>
          <w:rFonts w:ascii="Arial Narrow" w:hAnsi="Arial Narrow"/>
        </w:rPr>
        <w:t>quantitatif</w:t>
      </w:r>
      <w:r w:rsidR="00B7136A" w:rsidRPr="005E4B44">
        <w:rPr>
          <w:rFonts w:ascii="Arial Narrow" w:hAnsi="Arial Narrow"/>
        </w:rPr>
        <w:t xml:space="preserve"> </w:t>
      </w:r>
      <w:r w:rsidRPr="005E4B44">
        <w:rPr>
          <w:rFonts w:ascii="Arial Narrow" w:hAnsi="Arial Narrow"/>
        </w:rPr>
        <w:t>et</w:t>
      </w:r>
      <w:r w:rsidR="00B7136A" w:rsidRPr="005E4B44">
        <w:rPr>
          <w:rFonts w:ascii="Arial Narrow" w:hAnsi="Arial Narrow"/>
        </w:rPr>
        <w:t xml:space="preserve"> </w:t>
      </w:r>
      <w:r w:rsidR="009F4A79" w:rsidRPr="005E4B44">
        <w:rPr>
          <w:rFonts w:ascii="Arial Narrow" w:hAnsi="Arial Narrow"/>
        </w:rPr>
        <w:t>estimatif ;</w:t>
      </w:r>
    </w:p>
    <w:p w14:paraId="3912C54F" w14:textId="572CAC3E"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w:t>
      </w:r>
      <w:r w:rsidR="002E23FF" w:rsidRPr="005E4B44">
        <w:rPr>
          <w:rFonts w:ascii="Arial Narrow" w:hAnsi="Arial Narrow"/>
        </w:rPr>
        <w:t>8 :</w:t>
      </w:r>
      <w:r w:rsidRPr="005E4B44">
        <w:rPr>
          <w:rFonts w:ascii="Arial Narrow" w:hAnsi="Arial Narrow"/>
        </w:rPr>
        <w:t xml:space="preserve"> Le</w:t>
      </w:r>
      <w:r w:rsidR="00B7136A" w:rsidRPr="005E4B44">
        <w:rPr>
          <w:rFonts w:ascii="Arial Narrow" w:hAnsi="Arial Narrow"/>
        </w:rPr>
        <w:t xml:space="preserve"> </w:t>
      </w:r>
      <w:r w:rsidR="00655F7F" w:rsidRPr="005E4B44">
        <w:rPr>
          <w:rFonts w:ascii="Arial Narrow" w:hAnsi="Arial Narrow"/>
        </w:rPr>
        <w:t xml:space="preserve">Cadre </w:t>
      </w:r>
      <w:r w:rsidRPr="005E4B44">
        <w:rPr>
          <w:rFonts w:ascii="Arial Narrow" w:hAnsi="Arial Narrow"/>
        </w:rPr>
        <w:t>du</w:t>
      </w:r>
      <w:r w:rsidR="00B7136A" w:rsidRPr="005E4B44">
        <w:rPr>
          <w:rFonts w:ascii="Arial Narrow" w:hAnsi="Arial Narrow"/>
        </w:rPr>
        <w:t xml:space="preserve"> </w:t>
      </w:r>
      <w:r w:rsidRPr="005E4B44">
        <w:rPr>
          <w:rFonts w:ascii="Arial Narrow" w:hAnsi="Arial Narrow"/>
        </w:rPr>
        <w:t>Sous-Détail</w:t>
      </w:r>
      <w:r w:rsidR="00B7136A" w:rsidRPr="005E4B44">
        <w:rPr>
          <w:rFonts w:ascii="Arial Narrow" w:hAnsi="Arial Narrow"/>
        </w:rPr>
        <w:t xml:space="preserve"> </w:t>
      </w:r>
      <w:r w:rsidRPr="005E4B44">
        <w:rPr>
          <w:rFonts w:ascii="Arial Narrow" w:hAnsi="Arial Narrow"/>
        </w:rPr>
        <w:t>des</w:t>
      </w:r>
      <w:r w:rsidR="00B7136A" w:rsidRPr="005E4B44">
        <w:rPr>
          <w:rFonts w:ascii="Arial Narrow" w:hAnsi="Arial Narrow"/>
        </w:rPr>
        <w:t xml:space="preserve"> </w:t>
      </w:r>
      <w:r w:rsidRPr="005E4B44">
        <w:rPr>
          <w:rFonts w:ascii="Arial Narrow" w:hAnsi="Arial Narrow"/>
        </w:rPr>
        <w:t>Prix</w:t>
      </w:r>
      <w:r w:rsidR="00B7136A" w:rsidRPr="005E4B44">
        <w:rPr>
          <w:rFonts w:ascii="Arial Narrow" w:hAnsi="Arial Narrow"/>
        </w:rPr>
        <w:t xml:space="preserve"> </w:t>
      </w:r>
      <w:r w:rsidR="00655F7F" w:rsidRPr="005E4B44">
        <w:rPr>
          <w:rFonts w:ascii="Arial Narrow" w:hAnsi="Arial Narrow"/>
        </w:rPr>
        <w:t xml:space="preserve">Unitaires </w:t>
      </w:r>
      <w:r w:rsidR="00E42602" w:rsidRPr="005E4B44">
        <w:rPr>
          <w:rFonts w:ascii="Arial Narrow" w:hAnsi="Arial Narrow"/>
          <w:spacing w:val="6"/>
        </w:rPr>
        <w:t>ou de la décomposition des prix</w:t>
      </w:r>
      <w:r w:rsidR="00ED3FF4" w:rsidRPr="005E4B44">
        <w:rPr>
          <w:rFonts w:ascii="Arial Narrow" w:hAnsi="Arial Narrow"/>
          <w:spacing w:val="6"/>
        </w:rPr>
        <w:t>,</w:t>
      </w:r>
      <w:r w:rsidR="00E42602" w:rsidRPr="005E4B44">
        <w:rPr>
          <w:rFonts w:ascii="Arial Narrow" w:hAnsi="Arial Narrow"/>
          <w:spacing w:val="6"/>
        </w:rPr>
        <w:t xml:space="preserve"> le cas </w:t>
      </w:r>
      <w:r w:rsidR="009F4A79" w:rsidRPr="005E4B44">
        <w:rPr>
          <w:rFonts w:ascii="Arial Narrow" w:hAnsi="Arial Narrow"/>
          <w:spacing w:val="6"/>
        </w:rPr>
        <w:t>échéant</w:t>
      </w:r>
      <w:r w:rsidR="009F4A79" w:rsidRPr="005E4B44">
        <w:rPr>
          <w:rFonts w:ascii="Arial Narrow" w:hAnsi="Arial Narrow"/>
        </w:rPr>
        <w:t xml:space="preserve"> ;</w:t>
      </w:r>
    </w:p>
    <w:p w14:paraId="20282D16" w14:textId="1742E3CF"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w:t>
      </w:r>
      <w:r w:rsidR="00310214" w:rsidRPr="005E4B44">
        <w:rPr>
          <w:rFonts w:ascii="Arial Narrow" w:hAnsi="Arial Narrow"/>
        </w:rPr>
        <w:t>0</w:t>
      </w:r>
      <w:r w:rsidR="002E23FF" w:rsidRPr="005E4B44">
        <w:rPr>
          <w:rFonts w:ascii="Arial Narrow" w:hAnsi="Arial Narrow"/>
        </w:rPr>
        <w:t>9</w:t>
      </w:r>
      <w:r w:rsidR="00017324" w:rsidRPr="005E4B44">
        <w:rPr>
          <w:rFonts w:ascii="Arial Narrow" w:hAnsi="Arial Narrow"/>
        </w:rPr>
        <w:t> :</w:t>
      </w:r>
      <w:r w:rsidRPr="005E4B44">
        <w:rPr>
          <w:rFonts w:ascii="Arial Narrow" w:hAnsi="Arial Narrow"/>
        </w:rPr>
        <w:t xml:space="preserve"> Le modèle</w:t>
      </w:r>
      <w:r w:rsidR="00B7136A" w:rsidRPr="005E4B44">
        <w:rPr>
          <w:rFonts w:ascii="Arial Narrow" w:hAnsi="Arial Narrow"/>
        </w:rPr>
        <w:t xml:space="preserve"> </w:t>
      </w:r>
      <w:r w:rsidR="00850BC3" w:rsidRPr="005E4B44">
        <w:rPr>
          <w:rFonts w:ascii="Arial Narrow" w:hAnsi="Arial Narrow"/>
          <w:spacing w:val="5"/>
        </w:rPr>
        <w:t>de la Lettre Commande </w:t>
      </w:r>
      <w:r w:rsidR="002E23FF" w:rsidRPr="005E4B44">
        <w:rPr>
          <w:rFonts w:ascii="Arial Narrow" w:hAnsi="Arial Narrow"/>
        </w:rPr>
        <w:t>;</w:t>
      </w:r>
    </w:p>
    <w:p w14:paraId="4056601C" w14:textId="2C487DFD"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Pièce n° 1</w:t>
      </w:r>
      <w:r w:rsidR="002E23FF" w:rsidRPr="005E4B44">
        <w:rPr>
          <w:rFonts w:ascii="Arial Narrow" w:hAnsi="Arial Narrow"/>
        </w:rPr>
        <w:t>0</w:t>
      </w:r>
      <w:r w:rsidR="00017324" w:rsidRPr="005E4B44">
        <w:rPr>
          <w:rFonts w:ascii="Arial Narrow" w:hAnsi="Arial Narrow"/>
        </w:rPr>
        <w:t> :</w:t>
      </w:r>
      <w:r w:rsidR="008269E7" w:rsidRPr="005E4B44">
        <w:rPr>
          <w:rFonts w:ascii="Arial Narrow" w:hAnsi="Arial Narrow"/>
        </w:rPr>
        <w:t xml:space="preserve"> </w:t>
      </w:r>
      <w:r w:rsidR="002E23FF" w:rsidRPr="005E4B44">
        <w:rPr>
          <w:rFonts w:ascii="Arial Narrow" w:hAnsi="Arial Narrow"/>
        </w:rPr>
        <w:t xml:space="preserve">Les </w:t>
      </w:r>
      <w:r w:rsidRPr="005E4B44">
        <w:rPr>
          <w:rFonts w:ascii="Arial Narrow" w:hAnsi="Arial Narrow"/>
        </w:rPr>
        <w:t>Modèles</w:t>
      </w:r>
      <w:r w:rsidR="003E1B02" w:rsidRPr="005E4B44">
        <w:rPr>
          <w:rFonts w:ascii="Arial Narrow" w:hAnsi="Arial Narrow"/>
        </w:rPr>
        <w:t xml:space="preserve"> ou formulaires types</w:t>
      </w:r>
      <w:r w:rsidRPr="005E4B44">
        <w:rPr>
          <w:rFonts w:ascii="Arial Narrow" w:hAnsi="Arial Narrow"/>
        </w:rPr>
        <w:t xml:space="preserve"> à utiliser par les Soumissionnaires</w:t>
      </w:r>
      <w:r w:rsidR="008B033E" w:rsidRPr="005E4B44">
        <w:rPr>
          <w:rFonts w:ascii="Arial Narrow" w:hAnsi="Arial Narrow"/>
        </w:rPr>
        <w:t xml:space="preserve"> notamment</w:t>
      </w:r>
      <w:r w:rsidR="002E23FF" w:rsidRPr="005E4B44">
        <w:rPr>
          <w:rFonts w:ascii="Arial Narrow" w:hAnsi="Arial Narrow"/>
        </w:rPr>
        <w:t> :</w:t>
      </w:r>
    </w:p>
    <w:p w14:paraId="6FDD4036" w14:textId="3FCEFAD1" w:rsidR="00E80048" w:rsidRPr="005E4B44" w:rsidRDefault="00E80048" w:rsidP="000C31A2">
      <w:pPr>
        <w:widowControl w:val="0"/>
        <w:autoSpaceDE w:val="0"/>
        <w:jc w:val="both"/>
        <w:rPr>
          <w:rFonts w:ascii="Arial Narrow" w:hAnsi="Arial Narrow"/>
        </w:rPr>
      </w:pPr>
      <w:bookmarkStart w:id="66" w:name="_Hlk158723946"/>
      <w:r w:rsidRPr="005E4B44">
        <w:rPr>
          <w:rFonts w:ascii="Arial Narrow" w:hAnsi="Arial Narrow"/>
          <w:i/>
          <w:iCs/>
        </w:rPr>
        <w:t xml:space="preserve">                          </w:t>
      </w:r>
      <w:r w:rsidRPr="005E4B44">
        <w:rPr>
          <w:rFonts w:ascii="Arial Narrow" w:hAnsi="Arial Narrow"/>
        </w:rPr>
        <w:t xml:space="preserve">Annexe n° </w:t>
      </w:r>
      <w:r w:rsidR="003F5568" w:rsidRPr="005E4B44">
        <w:rPr>
          <w:rFonts w:ascii="Arial Narrow" w:hAnsi="Arial Narrow"/>
        </w:rPr>
        <w:t>1 :</w:t>
      </w:r>
      <w:r w:rsidRPr="005E4B44">
        <w:rPr>
          <w:rFonts w:ascii="Arial Narrow" w:hAnsi="Arial Narrow"/>
        </w:rPr>
        <w:t xml:space="preserve"> Modèle </w:t>
      </w:r>
      <w:r w:rsidR="00774A75" w:rsidRPr="005E4B44">
        <w:rPr>
          <w:rFonts w:ascii="Arial Narrow" w:hAnsi="Arial Narrow"/>
        </w:rPr>
        <w:t xml:space="preserve">de </w:t>
      </w:r>
      <w:r w:rsidRPr="005E4B44">
        <w:rPr>
          <w:rFonts w:ascii="Arial Narrow" w:hAnsi="Arial Narrow"/>
        </w:rPr>
        <w:t xml:space="preserve">Déclaration d’intention de soumissionner </w:t>
      </w:r>
    </w:p>
    <w:p w14:paraId="15F540BF" w14:textId="53540CF1" w:rsidR="00E80048" w:rsidRPr="005E4B44" w:rsidRDefault="00E80048" w:rsidP="000C31A2">
      <w:pPr>
        <w:widowControl w:val="0"/>
        <w:autoSpaceDE w:val="0"/>
        <w:jc w:val="both"/>
        <w:rPr>
          <w:rFonts w:ascii="Arial Narrow" w:hAnsi="Arial Narrow"/>
        </w:rPr>
      </w:pPr>
      <w:r w:rsidRPr="005E4B44">
        <w:rPr>
          <w:rFonts w:ascii="Arial Narrow" w:hAnsi="Arial Narrow"/>
        </w:rPr>
        <w:t xml:space="preserve">                         </w:t>
      </w:r>
      <w:r w:rsidR="007E30B5" w:rsidRPr="005E4B44">
        <w:rPr>
          <w:rFonts w:ascii="Arial Narrow" w:hAnsi="Arial Narrow"/>
        </w:rPr>
        <w:t xml:space="preserve"> </w:t>
      </w:r>
      <w:r w:rsidRPr="005E4B44">
        <w:rPr>
          <w:rFonts w:ascii="Arial Narrow" w:hAnsi="Arial Narrow"/>
        </w:rPr>
        <w:t xml:space="preserve">Annexe n° </w:t>
      </w:r>
      <w:r w:rsidR="003F5568" w:rsidRPr="005E4B44">
        <w:rPr>
          <w:rFonts w:ascii="Arial Narrow" w:hAnsi="Arial Narrow"/>
        </w:rPr>
        <w:t>2 :</w:t>
      </w:r>
      <w:r w:rsidRPr="005E4B44">
        <w:rPr>
          <w:rFonts w:ascii="Arial Narrow" w:hAnsi="Arial Narrow"/>
        </w:rPr>
        <w:t xml:space="preserve"> Modèle de soumission</w:t>
      </w:r>
      <w:r w:rsidRPr="005E4B44">
        <w:rPr>
          <w:rFonts w:ascii="Arial Narrow" w:hAnsi="Arial Narrow"/>
        </w:rPr>
        <w:tab/>
      </w:r>
    </w:p>
    <w:p w14:paraId="7CC18CDD" w14:textId="12933B46"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3 :</w:t>
      </w:r>
      <w:r w:rsidRPr="005E4B44">
        <w:rPr>
          <w:rFonts w:ascii="Arial Narrow" w:hAnsi="Arial Narrow"/>
        </w:rPr>
        <w:t xml:space="preserve"> Modèle de caution de soumission</w:t>
      </w:r>
      <w:r w:rsidRPr="005E4B44">
        <w:rPr>
          <w:rFonts w:ascii="Arial Narrow" w:hAnsi="Arial Narrow"/>
        </w:rPr>
        <w:tab/>
      </w:r>
    </w:p>
    <w:p w14:paraId="2846044E" w14:textId="7211E6A1"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4 :</w:t>
      </w:r>
      <w:r w:rsidRPr="005E4B44">
        <w:rPr>
          <w:rFonts w:ascii="Arial Narrow" w:hAnsi="Arial Narrow"/>
        </w:rPr>
        <w:t xml:space="preserve"> Modèle de cautionnement définitif</w:t>
      </w:r>
      <w:r w:rsidRPr="005E4B44">
        <w:rPr>
          <w:rFonts w:ascii="Arial Narrow" w:hAnsi="Arial Narrow"/>
        </w:rPr>
        <w:tab/>
      </w:r>
    </w:p>
    <w:p w14:paraId="211FEE4B" w14:textId="3C410C82"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5 :</w:t>
      </w:r>
      <w:r w:rsidRPr="005E4B44">
        <w:rPr>
          <w:rFonts w:ascii="Arial Narrow" w:hAnsi="Arial Narrow"/>
        </w:rPr>
        <w:t xml:space="preserve"> Modèle de caution d'avance de démarrage</w:t>
      </w:r>
      <w:r w:rsidRPr="005E4B44">
        <w:rPr>
          <w:rFonts w:ascii="Arial Narrow" w:hAnsi="Arial Narrow"/>
        </w:rPr>
        <w:tab/>
      </w:r>
    </w:p>
    <w:p w14:paraId="6105716F" w14:textId="067FDA52"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n°6 : </w:t>
      </w:r>
      <w:r w:rsidR="00A81DEA" w:rsidRPr="005E4B44">
        <w:rPr>
          <w:rFonts w:ascii="Arial Narrow" w:hAnsi="Arial Narrow"/>
        </w:rPr>
        <w:t xml:space="preserve"> </w:t>
      </w:r>
      <w:r w:rsidRPr="005E4B44">
        <w:rPr>
          <w:rFonts w:ascii="Arial Narrow" w:hAnsi="Arial Narrow"/>
        </w:rPr>
        <w:t>Modèle de caution de bonne exécution (retenue de garantie)</w:t>
      </w:r>
      <w:r w:rsidRPr="005E4B44">
        <w:rPr>
          <w:rFonts w:ascii="Arial Narrow" w:hAnsi="Arial Narrow"/>
        </w:rPr>
        <w:tab/>
      </w:r>
    </w:p>
    <w:p w14:paraId="28DDA663" w14:textId="5261DCCE"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7 :</w:t>
      </w:r>
      <w:r w:rsidRPr="005E4B44">
        <w:rPr>
          <w:rFonts w:ascii="Arial Narrow" w:hAnsi="Arial Narrow"/>
        </w:rPr>
        <w:t xml:space="preserve"> Modèle de Lettre de soumission de la proposition technique</w:t>
      </w:r>
    </w:p>
    <w:p w14:paraId="5A44EF7E" w14:textId="0C617BA1"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8 :</w:t>
      </w:r>
      <w:r w:rsidRPr="005E4B44">
        <w:rPr>
          <w:rFonts w:ascii="Arial Narrow" w:hAnsi="Arial Narrow"/>
        </w:rPr>
        <w:t xml:space="preserve"> Modèle de Cadre du planning</w:t>
      </w:r>
      <w:r w:rsidRPr="005E4B44">
        <w:rPr>
          <w:rFonts w:ascii="Arial Narrow" w:hAnsi="Arial Narrow"/>
        </w:rPr>
        <w:tab/>
      </w:r>
    </w:p>
    <w:p w14:paraId="21A49236" w14:textId="19CEF85E" w:rsidR="00E80048" w:rsidRPr="005E4B44" w:rsidRDefault="00E80048" w:rsidP="000C31A2">
      <w:pPr>
        <w:widowControl w:val="0"/>
        <w:autoSpaceDE w:val="0"/>
        <w:ind w:left="1440"/>
        <w:jc w:val="both"/>
        <w:rPr>
          <w:rFonts w:ascii="Arial Narrow" w:hAnsi="Arial Narrow"/>
        </w:rPr>
      </w:pPr>
      <w:r w:rsidRPr="005E4B44">
        <w:rPr>
          <w:rFonts w:ascii="Arial Narrow" w:hAnsi="Arial Narrow"/>
        </w:rPr>
        <w:t xml:space="preserve">Annexe n° </w:t>
      </w:r>
      <w:r w:rsidR="003F5568" w:rsidRPr="005E4B44">
        <w:rPr>
          <w:rFonts w:ascii="Arial Narrow" w:hAnsi="Arial Narrow"/>
        </w:rPr>
        <w:t>9 :</w:t>
      </w:r>
      <w:r w:rsidRPr="005E4B44">
        <w:rPr>
          <w:rFonts w:ascii="Arial Narrow" w:hAnsi="Arial Narrow"/>
        </w:rPr>
        <w:t xml:space="preserve"> Modèle de liste de personnels à mobiliser</w:t>
      </w:r>
      <w:r w:rsidRPr="005E4B44">
        <w:rPr>
          <w:rFonts w:ascii="Arial Narrow" w:hAnsi="Arial Narrow"/>
        </w:rPr>
        <w:tab/>
      </w:r>
    </w:p>
    <w:p w14:paraId="440891A2" w14:textId="74161538" w:rsidR="00013B9F" w:rsidRPr="005E4B44" w:rsidRDefault="00E80048" w:rsidP="000C31A2">
      <w:pPr>
        <w:widowControl w:val="0"/>
        <w:autoSpaceDE w:val="0"/>
        <w:ind w:left="1440"/>
        <w:jc w:val="both"/>
        <w:rPr>
          <w:rFonts w:ascii="Arial Narrow" w:hAnsi="Arial Narrow"/>
        </w:rPr>
      </w:pPr>
      <w:r w:rsidRPr="005E4B44">
        <w:rPr>
          <w:rFonts w:ascii="Arial Narrow" w:hAnsi="Arial Narrow"/>
        </w:rPr>
        <w:t>Annexe n° 10</w:t>
      </w:r>
      <w:r w:rsidR="008269E7" w:rsidRPr="005E4B44">
        <w:rPr>
          <w:rFonts w:ascii="Arial Narrow" w:hAnsi="Arial Narrow"/>
        </w:rPr>
        <w:t xml:space="preserve"> </w:t>
      </w:r>
      <w:r w:rsidRPr="005E4B44">
        <w:rPr>
          <w:rFonts w:ascii="Arial Narrow" w:hAnsi="Arial Narrow"/>
        </w:rPr>
        <w:t>: Modèle de fiches de prestations susceptibles d'être sous traitées</w:t>
      </w:r>
    </w:p>
    <w:p w14:paraId="62A949E5" w14:textId="0E38FC09" w:rsidR="00E80048" w:rsidRPr="005E4B44" w:rsidRDefault="00E80048" w:rsidP="000C31A2">
      <w:pPr>
        <w:widowControl w:val="0"/>
        <w:autoSpaceDE w:val="0"/>
        <w:ind w:left="1440"/>
        <w:jc w:val="both"/>
        <w:rPr>
          <w:rFonts w:ascii="Arial Narrow" w:hAnsi="Arial Narrow"/>
          <w:i/>
          <w:iCs/>
        </w:rPr>
      </w:pPr>
      <w:r w:rsidRPr="005E4B44">
        <w:rPr>
          <w:rFonts w:ascii="Arial Narrow" w:hAnsi="Arial Narrow"/>
        </w:rPr>
        <w:t>Annexe n° 11</w:t>
      </w:r>
      <w:r w:rsidR="008269E7" w:rsidRPr="005E4B44">
        <w:rPr>
          <w:rFonts w:ascii="Arial Narrow" w:hAnsi="Arial Narrow"/>
        </w:rPr>
        <w:t xml:space="preserve"> </w:t>
      </w:r>
      <w:r w:rsidRPr="005E4B44">
        <w:rPr>
          <w:rFonts w:ascii="Arial Narrow" w:hAnsi="Arial Narrow"/>
        </w:rPr>
        <w:t>: Modèle de CV de personnels à mobiliser</w:t>
      </w:r>
      <w:r w:rsidRPr="005E4B44">
        <w:rPr>
          <w:rFonts w:ascii="Arial Narrow" w:hAnsi="Arial Narrow"/>
        </w:rPr>
        <w:tab/>
      </w:r>
      <w:r w:rsidR="00F43F7D" w:rsidRPr="005E4B44">
        <w:rPr>
          <w:rFonts w:ascii="Arial Narrow" w:hAnsi="Arial Narrow"/>
          <w:i/>
          <w:iCs/>
        </w:rPr>
        <w:t xml:space="preserve"> </w:t>
      </w:r>
    </w:p>
    <w:p w14:paraId="7C907E5E" w14:textId="66E6ADDC" w:rsidR="008443AE" w:rsidRPr="005E4B44" w:rsidRDefault="008443AE" w:rsidP="000C31A2">
      <w:pPr>
        <w:widowControl w:val="0"/>
        <w:autoSpaceDE w:val="0"/>
        <w:spacing w:after="60"/>
        <w:jc w:val="both"/>
        <w:rPr>
          <w:rFonts w:ascii="Arial Narrow" w:hAnsi="Arial Narrow"/>
        </w:rPr>
      </w:pPr>
      <w:r w:rsidRPr="005E4B44">
        <w:rPr>
          <w:rFonts w:ascii="Arial Narrow" w:hAnsi="Arial Narrow"/>
        </w:rPr>
        <w:t xml:space="preserve">Pièce n° 11 : Le </w:t>
      </w:r>
      <w:r w:rsidR="00C70909" w:rsidRPr="005E4B44">
        <w:rPr>
          <w:rFonts w:ascii="Arial Narrow" w:hAnsi="Arial Narrow"/>
        </w:rPr>
        <w:t>formulaire</w:t>
      </w:r>
      <w:r w:rsidRPr="005E4B44">
        <w:rPr>
          <w:rFonts w:ascii="Arial Narrow" w:hAnsi="Arial Narrow"/>
        </w:rPr>
        <w:t xml:space="preserve"> de </w:t>
      </w:r>
      <w:bookmarkStart w:id="67" w:name="_Hlk159243329"/>
      <w:r w:rsidRPr="005E4B44">
        <w:rPr>
          <w:rFonts w:ascii="Arial Narrow" w:hAnsi="Arial Narrow"/>
        </w:rPr>
        <w:t xml:space="preserve">la charte </w:t>
      </w:r>
      <w:r w:rsidR="006A0842" w:rsidRPr="005E4B44">
        <w:rPr>
          <w:rFonts w:ascii="Arial Narrow" w:hAnsi="Arial Narrow"/>
        </w:rPr>
        <w:t>d’intégrité</w:t>
      </w:r>
      <w:bookmarkEnd w:id="67"/>
      <w:r w:rsidR="006A0842" w:rsidRPr="005E4B44">
        <w:rPr>
          <w:rFonts w:ascii="Arial Narrow" w:hAnsi="Arial Narrow"/>
        </w:rPr>
        <w:t>.</w:t>
      </w:r>
    </w:p>
    <w:p w14:paraId="154CFF8A" w14:textId="7D7078C3" w:rsidR="008443AE" w:rsidRPr="005E4B44" w:rsidRDefault="008443AE" w:rsidP="000C31A2">
      <w:pPr>
        <w:widowControl w:val="0"/>
        <w:autoSpaceDE w:val="0"/>
        <w:spacing w:after="60"/>
        <w:jc w:val="both"/>
        <w:rPr>
          <w:rFonts w:ascii="Arial Narrow" w:hAnsi="Arial Narrow"/>
        </w:rPr>
      </w:pPr>
      <w:r w:rsidRPr="005E4B44">
        <w:rPr>
          <w:rFonts w:ascii="Arial Narrow" w:hAnsi="Arial Narrow"/>
        </w:rPr>
        <w:t xml:space="preserve">Pièce n° 12 : Le </w:t>
      </w:r>
      <w:r w:rsidR="00C70909" w:rsidRPr="005E4B44">
        <w:rPr>
          <w:rFonts w:ascii="Arial Narrow" w:hAnsi="Arial Narrow"/>
        </w:rPr>
        <w:t>formulaire de</w:t>
      </w:r>
      <w:r w:rsidRPr="005E4B44">
        <w:rPr>
          <w:rFonts w:ascii="Arial Narrow" w:hAnsi="Arial Narrow"/>
        </w:rPr>
        <w:t xml:space="preserve"> </w:t>
      </w:r>
      <w:bookmarkStart w:id="68" w:name="_Hlk159243341"/>
      <w:r w:rsidRPr="005E4B44">
        <w:rPr>
          <w:rFonts w:ascii="Arial Narrow" w:hAnsi="Arial Narrow"/>
        </w:rPr>
        <w:t xml:space="preserve">déclaration d’engagement </w:t>
      </w:r>
      <w:r w:rsidR="006A0842" w:rsidRPr="005E4B44">
        <w:rPr>
          <w:rFonts w:ascii="Arial Narrow" w:hAnsi="Arial Narrow"/>
        </w:rPr>
        <w:t xml:space="preserve">au respect des clauses </w:t>
      </w:r>
      <w:r w:rsidRPr="005E4B44">
        <w:rPr>
          <w:rFonts w:ascii="Arial Narrow" w:hAnsi="Arial Narrow"/>
        </w:rPr>
        <w:t>social</w:t>
      </w:r>
      <w:r w:rsidR="006A0842" w:rsidRPr="005E4B44">
        <w:rPr>
          <w:rFonts w:ascii="Arial Narrow" w:hAnsi="Arial Narrow"/>
        </w:rPr>
        <w:t>es</w:t>
      </w:r>
      <w:r w:rsidRPr="005E4B44">
        <w:rPr>
          <w:rFonts w:ascii="Arial Narrow" w:hAnsi="Arial Narrow"/>
        </w:rPr>
        <w:t xml:space="preserve"> et environnemental</w:t>
      </w:r>
      <w:r w:rsidR="006A0842" w:rsidRPr="005E4B44">
        <w:rPr>
          <w:rFonts w:ascii="Arial Narrow" w:hAnsi="Arial Narrow"/>
        </w:rPr>
        <w:t>es</w:t>
      </w:r>
      <w:bookmarkEnd w:id="68"/>
      <w:r w:rsidRPr="005E4B44">
        <w:rPr>
          <w:rFonts w:ascii="Arial Narrow" w:hAnsi="Arial Narrow"/>
        </w:rPr>
        <w:t>.</w:t>
      </w:r>
    </w:p>
    <w:bookmarkEnd w:id="66"/>
    <w:p w14:paraId="3B7B2F6F" w14:textId="6C85A746" w:rsidR="008443AE" w:rsidRPr="005E4B44" w:rsidRDefault="008443AE" w:rsidP="000C31A2">
      <w:pPr>
        <w:widowControl w:val="0"/>
        <w:autoSpaceDE w:val="0"/>
        <w:spacing w:after="60"/>
        <w:jc w:val="both"/>
        <w:rPr>
          <w:rFonts w:ascii="Arial Narrow" w:hAnsi="Arial Narrow"/>
        </w:rPr>
      </w:pPr>
      <w:r w:rsidRPr="005E4B44">
        <w:rPr>
          <w:rFonts w:ascii="Arial Narrow" w:hAnsi="Arial Narrow"/>
        </w:rPr>
        <w:t xml:space="preserve">Pièce n° 13 : </w:t>
      </w:r>
      <w:r w:rsidR="00CC003D" w:rsidRPr="005E4B44">
        <w:rPr>
          <w:rFonts w:ascii="Arial Narrow" w:hAnsi="Arial Narrow"/>
        </w:rPr>
        <w:t>La liste des établissements bancaires et organismes financiers habilités par le Ministre en charge des à émettre des cautions, dans le Cadre des Marchés Publics</w:t>
      </w:r>
      <w:r w:rsidRPr="005E4B44">
        <w:rPr>
          <w:rFonts w:ascii="Arial Narrow" w:hAnsi="Arial Narrow"/>
        </w:rPr>
        <w:t>.</w:t>
      </w:r>
    </w:p>
    <w:p w14:paraId="22B6EB0F" w14:textId="084BB069" w:rsidR="00273DD0" w:rsidRPr="005E4B44" w:rsidRDefault="00353DCC" w:rsidP="000C31A2">
      <w:pPr>
        <w:widowControl w:val="0"/>
        <w:tabs>
          <w:tab w:val="left" w:pos="440"/>
        </w:tabs>
        <w:autoSpaceDE w:val="0"/>
        <w:spacing w:after="60"/>
        <w:jc w:val="both"/>
        <w:rPr>
          <w:rFonts w:ascii="Arial Narrow" w:hAnsi="Arial Narrow"/>
        </w:rPr>
      </w:pPr>
      <w:r w:rsidRPr="005E4B44">
        <w:rPr>
          <w:rFonts w:ascii="Arial Narrow" w:hAnsi="Arial Narrow"/>
        </w:rPr>
        <w:t xml:space="preserve">Pièce n° </w:t>
      </w:r>
      <w:r w:rsidR="008443AE" w:rsidRPr="005E4B44">
        <w:rPr>
          <w:rFonts w:ascii="Arial Narrow" w:hAnsi="Arial Narrow"/>
        </w:rPr>
        <w:t>14</w:t>
      </w:r>
      <w:r w:rsidR="00630183" w:rsidRPr="005E4B44">
        <w:rPr>
          <w:rFonts w:ascii="Arial Narrow" w:hAnsi="Arial Narrow"/>
        </w:rPr>
        <w:t> :</w:t>
      </w:r>
      <w:r w:rsidR="00CC003D" w:rsidRPr="005E4B44">
        <w:rPr>
          <w:rFonts w:ascii="Arial Narrow" w:hAnsi="Arial Narrow"/>
        </w:rPr>
        <w:t xml:space="preserve"> Grille d’évaluation</w:t>
      </w:r>
      <w:r w:rsidR="00CE6D4B" w:rsidRPr="005E4B44">
        <w:rPr>
          <w:rFonts w:ascii="Arial Narrow" w:hAnsi="Arial Narrow"/>
        </w:rPr>
        <w:t>.</w:t>
      </w:r>
      <w:r w:rsidR="00C70909" w:rsidRPr="005E4B44">
        <w:rPr>
          <w:rFonts w:ascii="Arial Narrow" w:hAnsi="Arial Narrow"/>
        </w:rPr>
        <w:t xml:space="preserve"> </w:t>
      </w:r>
    </w:p>
    <w:p w14:paraId="5ABB556E" w14:textId="77D7C526" w:rsidR="00CC003D" w:rsidRPr="005E4B44" w:rsidRDefault="00CC003D" w:rsidP="000C31A2">
      <w:pPr>
        <w:widowControl w:val="0"/>
        <w:tabs>
          <w:tab w:val="left" w:pos="440"/>
        </w:tabs>
        <w:autoSpaceDE w:val="0"/>
        <w:spacing w:after="60"/>
        <w:jc w:val="both"/>
        <w:rPr>
          <w:rFonts w:ascii="Arial Narrow" w:hAnsi="Arial Narrow"/>
        </w:rPr>
      </w:pPr>
      <w:r w:rsidRPr="005E4B44">
        <w:rPr>
          <w:rFonts w:ascii="Arial Narrow" w:hAnsi="Arial Narrow"/>
        </w:rPr>
        <w:t xml:space="preserve">Pièce n° 15 : Plan. </w:t>
      </w:r>
    </w:p>
    <w:p w14:paraId="5E645CDD" w14:textId="3BB8A98B" w:rsidR="00273DD0" w:rsidRPr="005E4B44" w:rsidRDefault="00353DCC" w:rsidP="000C31A2">
      <w:pPr>
        <w:widowControl w:val="0"/>
        <w:tabs>
          <w:tab w:val="left" w:pos="2420"/>
          <w:tab w:val="left" w:pos="2940"/>
          <w:tab w:val="left" w:pos="3320"/>
          <w:tab w:val="left" w:pos="4300"/>
        </w:tabs>
        <w:autoSpaceDE w:val="0"/>
        <w:spacing w:after="60"/>
        <w:jc w:val="both"/>
        <w:rPr>
          <w:rFonts w:ascii="Arial Narrow" w:hAnsi="Arial Narrow"/>
        </w:rPr>
      </w:pPr>
      <w:r w:rsidRPr="005E4B44">
        <w:rPr>
          <w:rFonts w:ascii="Arial Narrow" w:hAnsi="Arial Narrow"/>
          <w:b/>
        </w:rPr>
        <w:t>8.2</w:t>
      </w:r>
      <w:r w:rsidRPr="005E4B44">
        <w:rPr>
          <w:rFonts w:ascii="Arial Narrow" w:hAnsi="Arial Narrow"/>
        </w:rPr>
        <w:t>. Le Soumissionnaire doit examiner l’ensemble des</w:t>
      </w:r>
      <w:r w:rsidR="006E3A4A" w:rsidRPr="005E4B44">
        <w:rPr>
          <w:rFonts w:ascii="Arial Narrow" w:hAnsi="Arial Narrow"/>
        </w:rPr>
        <w:t xml:space="preserve"> </w:t>
      </w:r>
      <w:r w:rsidRPr="005E4B44">
        <w:rPr>
          <w:rFonts w:ascii="Arial Narrow" w:hAnsi="Arial Narrow"/>
        </w:rPr>
        <w:t>règlements,</w:t>
      </w:r>
      <w:r w:rsidR="006E3A4A" w:rsidRPr="005E4B44">
        <w:rPr>
          <w:rFonts w:ascii="Arial Narrow" w:hAnsi="Arial Narrow"/>
        </w:rPr>
        <w:t xml:space="preserve"> </w:t>
      </w:r>
      <w:r w:rsidRPr="005E4B44">
        <w:rPr>
          <w:rFonts w:ascii="Arial Narrow" w:hAnsi="Arial Narrow"/>
        </w:rPr>
        <w:t>formulaires,</w:t>
      </w:r>
      <w:r w:rsidR="006E3A4A" w:rsidRPr="005E4B44">
        <w:rPr>
          <w:rFonts w:ascii="Arial Narrow" w:hAnsi="Arial Narrow"/>
        </w:rPr>
        <w:t xml:space="preserve"> </w:t>
      </w:r>
      <w:r w:rsidRPr="005E4B44">
        <w:rPr>
          <w:rFonts w:ascii="Arial Narrow" w:hAnsi="Arial Narrow"/>
        </w:rPr>
        <w:t>conditions</w:t>
      </w:r>
      <w:r w:rsidR="006E3A4A" w:rsidRPr="005E4B44">
        <w:rPr>
          <w:rFonts w:ascii="Arial Narrow" w:hAnsi="Arial Narrow"/>
        </w:rPr>
        <w:t xml:space="preserve"> </w:t>
      </w:r>
      <w:r w:rsidRPr="005E4B44">
        <w:rPr>
          <w:rFonts w:ascii="Arial Narrow" w:hAnsi="Arial Narrow"/>
        </w:rPr>
        <w:t>et</w:t>
      </w:r>
      <w:r w:rsidR="006E3A4A" w:rsidRPr="005E4B44">
        <w:rPr>
          <w:rFonts w:ascii="Arial Narrow" w:hAnsi="Arial Narrow"/>
        </w:rPr>
        <w:t xml:space="preserve"> </w:t>
      </w:r>
      <w:r w:rsidRPr="005E4B44">
        <w:rPr>
          <w:rFonts w:ascii="Arial Narrow" w:hAnsi="Arial Narrow"/>
        </w:rPr>
        <w:t>spécifications</w:t>
      </w:r>
      <w:r w:rsidR="006E3A4A" w:rsidRPr="005E4B44">
        <w:rPr>
          <w:rFonts w:ascii="Arial Narrow" w:hAnsi="Arial Narrow"/>
        </w:rPr>
        <w:t xml:space="preserve"> </w:t>
      </w:r>
      <w:r w:rsidRPr="005E4B44">
        <w:rPr>
          <w:rFonts w:ascii="Arial Narrow" w:hAnsi="Arial Narrow"/>
        </w:rPr>
        <w:t>contenus</w:t>
      </w:r>
      <w:r w:rsidR="006E3A4A" w:rsidRPr="005E4B44">
        <w:rPr>
          <w:rFonts w:ascii="Arial Narrow" w:hAnsi="Arial Narrow"/>
        </w:rPr>
        <w:t xml:space="preserve"> </w:t>
      </w:r>
      <w:r w:rsidRPr="005E4B44">
        <w:rPr>
          <w:rFonts w:ascii="Arial Narrow" w:hAnsi="Arial Narrow"/>
        </w:rPr>
        <w:t>dans</w:t>
      </w:r>
      <w:r w:rsidR="006E3A4A" w:rsidRPr="005E4B44">
        <w:rPr>
          <w:rFonts w:ascii="Arial Narrow" w:hAnsi="Arial Narrow"/>
        </w:rPr>
        <w:t xml:space="preserve"> </w:t>
      </w:r>
      <w:r w:rsidRPr="005E4B44">
        <w:rPr>
          <w:rFonts w:ascii="Arial Narrow" w:hAnsi="Arial Narrow"/>
        </w:rPr>
        <w:t>le</w:t>
      </w:r>
      <w:r w:rsidR="006E3A4A" w:rsidRPr="005E4B44">
        <w:rPr>
          <w:rFonts w:ascii="Arial Narrow" w:hAnsi="Arial Narrow"/>
        </w:rPr>
        <w:t xml:space="preserve"> </w:t>
      </w:r>
      <w:r w:rsidRPr="005E4B44">
        <w:rPr>
          <w:rFonts w:ascii="Arial Narrow" w:hAnsi="Arial Narrow"/>
        </w:rPr>
        <w:t>DAO.</w:t>
      </w:r>
      <w:r w:rsidR="006E3A4A" w:rsidRPr="005E4B44">
        <w:rPr>
          <w:rFonts w:ascii="Arial Narrow" w:hAnsi="Arial Narrow"/>
        </w:rPr>
        <w:t xml:space="preserve"> </w:t>
      </w:r>
      <w:r w:rsidRPr="005E4B44">
        <w:rPr>
          <w:rFonts w:ascii="Arial Narrow" w:hAnsi="Arial Narrow"/>
        </w:rPr>
        <w:t>Il</w:t>
      </w:r>
      <w:r w:rsidR="006E3A4A" w:rsidRPr="005E4B44">
        <w:rPr>
          <w:rFonts w:ascii="Arial Narrow" w:hAnsi="Arial Narrow"/>
        </w:rPr>
        <w:t xml:space="preserve"> </w:t>
      </w:r>
      <w:r w:rsidRPr="005E4B44">
        <w:rPr>
          <w:rFonts w:ascii="Arial Narrow" w:hAnsi="Arial Narrow"/>
        </w:rPr>
        <w:t>lui</w:t>
      </w:r>
      <w:r w:rsidR="006E3A4A" w:rsidRPr="005E4B44">
        <w:rPr>
          <w:rFonts w:ascii="Arial Narrow" w:hAnsi="Arial Narrow"/>
        </w:rPr>
        <w:t xml:space="preserve"> </w:t>
      </w:r>
      <w:r w:rsidRPr="005E4B44">
        <w:rPr>
          <w:rFonts w:ascii="Arial Narrow" w:hAnsi="Arial Narrow"/>
          <w:spacing w:val="5"/>
        </w:rPr>
        <w:t>appartient</w:t>
      </w:r>
      <w:r w:rsidR="006E3A4A" w:rsidRPr="005E4B44">
        <w:rPr>
          <w:rFonts w:ascii="Arial Narrow" w:hAnsi="Arial Narrow"/>
          <w:spacing w:val="5"/>
        </w:rPr>
        <w:t xml:space="preserve"> </w:t>
      </w:r>
      <w:r w:rsidRPr="005E4B44">
        <w:rPr>
          <w:rFonts w:ascii="Arial Narrow" w:hAnsi="Arial Narrow"/>
          <w:spacing w:val="5"/>
        </w:rPr>
        <w:t>d</w:t>
      </w:r>
      <w:r w:rsidRPr="005E4B44">
        <w:rPr>
          <w:rFonts w:ascii="Arial Narrow" w:hAnsi="Arial Narrow"/>
        </w:rPr>
        <w:t xml:space="preserve">e </w:t>
      </w:r>
      <w:r w:rsidRPr="005E4B44">
        <w:rPr>
          <w:rFonts w:ascii="Arial Narrow" w:hAnsi="Arial Narrow"/>
          <w:spacing w:val="5"/>
        </w:rPr>
        <w:t>fourni</w:t>
      </w:r>
      <w:r w:rsidRPr="005E4B44">
        <w:rPr>
          <w:rFonts w:ascii="Arial Narrow" w:hAnsi="Arial Narrow"/>
        </w:rPr>
        <w:t xml:space="preserve">r </w:t>
      </w:r>
      <w:r w:rsidRPr="005E4B44">
        <w:rPr>
          <w:rFonts w:ascii="Arial Narrow" w:hAnsi="Arial Narrow"/>
          <w:spacing w:val="5"/>
        </w:rPr>
        <w:t>tou</w:t>
      </w:r>
      <w:r w:rsidRPr="005E4B44">
        <w:rPr>
          <w:rFonts w:ascii="Arial Narrow" w:hAnsi="Arial Narrow"/>
        </w:rPr>
        <w:t xml:space="preserve">s </w:t>
      </w:r>
      <w:r w:rsidRPr="005E4B44">
        <w:rPr>
          <w:rFonts w:ascii="Arial Narrow" w:hAnsi="Arial Narrow"/>
          <w:spacing w:val="5"/>
        </w:rPr>
        <w:t>le</w:t>
      </w:r>
      <w:r w:rsidRPr="005E4B44">
        <w:rPr>
          <w:rFonts w:ascii="Arial Narrow" w:hAnsi="Arial Narrow"/>
        </w:rPr>
        <w:t xml:space="preserve">s </w:t>
      </w:r>
      <w:r w:rsidRPr="005E4B44">
        <w:rPr>
          <w:rFonts w:ascii="Arial Narrow" w:hAnsi="Arial Narrow"/>
          <w:spacing w:val="5"/>
        </w:rPr>
        <w:t xml:space="preserve">renseignements </w:t>
      </w:r>
      <w:r w:rsidRPr="005E4B44">
        <w:rPr>
          <w:rFonts w:ascii="Arial Narrow" w:hAnsi="Arial Narrow"/>
        </w:rPr>
        <w:t>demandés</w:t>
      </w:r>
      <w:r w:rsidR="006E3A4A" w:rsidRPr="005E4B44">
        <w:rPr>
          <w:rFonts w:ascii="Arial Narrow" w:hAnsi="Arial Narrow"/>
        </w:rPr>
        <w:t xml:space="preserve"> </w:t>
      </w:r>
      <w:r w:rsidRPr="005E4B44">
        <w:rPr>
          <w:rFonts w:ascii="Arial Narrow" w:hAnsi="Arial Narrow"/>
        </w:rPr>
        <w:t>et</w:t>
      </w:r>
      <w:r w:rsidR="006E3A4A" w:rsidRPr="005E4B44">
        <w:rPr>
          <w:rFonts w:ascii="Arial Narrow" w:hAnsi="Arial Narrow"/>
        </w:rPr>
        <w:t xml:space="preserve"> </w:t>
      </w:r>
      <w:r w:rsidRPr="005E4B44">
        <w:rPr>
          <w:rFonts w:ascii="Arial Narrow" w:hAnsi="Arial Narrow"/>
        </w:rPr>
        <w:t>de</w:t>
      </w:r>
      <w:r w:rsidR="006E3A4A" w:rsidRPr="005E4B44">
        <w:rPr>
          <w:rFonts w:ascii="Arial Narrow" w:hAnsi="Arial Narrow"/>
        </w:rPr>
        <w:t xml:space="preserve"> </w:t>
      </w:r>
      <w:r w:rsidRPr="005E4B44">
        <w:rPr>
          <w:rFonts w:ascii="Arial Narrow" w:hAnsi="Arial Narrow"/>
        </w:rPr>
        <w:t>préparer</w:t>
      </w:r>
      <w:r w:rsidR="006E3A4A" w:rsidRPr="005E4B44">
        <w:rPr>
          <w:rFonts w:ascii="Arial Narrow" w:hAnsi="Arial Narrow"/>
        </w:rPr>
        <w:t xml:space="preserve"> </w:t>
      </w:r>
      <w:r w:rsidRPr="005E4B44">
        <w:rPr>
          <w:rFonts w:ascii="Arial Narrow" w:hAnsi="Arial Narrow"/>
        </w:rPr>
        <w:t>une</w:t>
      </w:r>
      <w:r w:rsidR="006E3A4A" w:rsidRPr="005E4B44">
        <w:rPr>
          <w:rFonts w:ascii="Arial Narrow" w:hAnsi="Arial Narrow"/>
        </w:rPr>
        <w:t xml:space="preserve"> </w:t>
      </w:r>
      <w:r w:rsidRPr="005E4B44">
        <w:rPr>
          <w:rFonts w:ascii="Arial Narrow" w:hAnsi="Arial Narrow"/>
        </w:rPr>
        <w:t>offre</w:t>
      </w:r>
      <w:r w:rsidR="006E3A4A" w:rsidRPr="005E4B44">
        <w:rPr>
          <w:rFonts w:ascii="Arial Narrow" w:hAnsi="Arial Narrow"/>
        </w:rPr>
        <w:t xml:space="preserve"> </w:t>
      </w:r>
      <w:r w:rsidRPr="005E4B44">
        <w:rPr>
          <w:rFonts w:ascii="Arial Narrow" w:hAnsi="Arial Narrow"/>
        </w:rPr>
        <w:t>conforme</w:t>
      </w:r>
      <w:r w:rsidR="006E3A4A" w:rsidRPr="005E4B44">
        <w:rPr>
          <w:rFonts w:ascii="Arial Narrow" w:hAnsi="Arial Narrow"/>
        </w:rPr>
        <w:t xml:space="preserve"> </w:t>
      </w:r>
      <w:r w:rsidRPr="005E4B44">
        <w:rPr>
          <w:rFonts w:ascii="Arial Narrow" w:hAnsi="Arial Narrow"/>
        </w:rPr>
        <w:t>à tous</w:t>
      </w:r>
      <w:r w:rsidR="006E3A4A" w:rsidRPr="005E4B44">
        <w:rPr>
          <w:rFonts w:ascii="Arial Narrow" w:hAnsi="Arial Narrow"/>
        </w:rPr>
        <w:t xml:space="preserve"> </w:t>
      </w:r>
      <w:r w:rsidRPr="005E4B44">
        <w:rPr>
          <w:rFonts w:ascii="Arial Narrow" w:hAnsi="Arial Narrow"/>
        </w:rPr>
        <w:t>égards</w:t>
      </w:r>
      <w:r w:rsidR="006E3A4A" w:rsidRPr="005E4B44">
        <w:rPr>
          <w:rFonts w:ascii="Arial Narrow" w:hAnsi="Arial Narrow"/>
        </w:rPr>
        <w:t xml:space="preserve"> </w:t>
      </w:r>
      <w:r w:rsidRPr="005E4B44">
        <w:rPr>
          <w:rFonts w:ascii="Arial Narrow" w:hAnsi="Arial Narrow"/>
        </w:rPr>
        <w:t>audit</w:t>
      </w:r>
      <w:r w:rsidR="006E3A4A" w:rsidRPr="005E4B44">
        <w:rPr>
          <w:rFonts w:ascii="Arial Narrow" w:hAnsi="Arial Narrow"/>
        </w:rPr>
        <w:t xml:space="preserve"> </w:t>
      </w:r>
      <w:r w:rsidRPr="005E4B44">
        <w:rPr>
          <w:rFonts w:ascii="Arial Narrow" w:hAnsi="Arial Narrow"/>
        </w:rPr>
        <w:t>dossier.</w:t>
      </w:r>
    </w:p>
    <w:p w14:paraId="4B4B6FE3" w14:textId="54A7B071" w:rsidR="00273DD0" w:rsidRPr="005E4B44" w:rsidRDefault="00353DCC" w:rsidP="0040070D">
      <w:pPr>
        <w:pStyle w:val="RGAOarticles"/>
      </w:pPr>
      <w:bookmarkStart w:id="69" w:name="_Toc530307914"/>
      <w:bookmarkStart w:id="70" w:name="_Toc97557035"/>
      <w:bookmarkStart w:id="71" w:name="_Toc163062702"/>
      <w:r w:rsidRPr="005E4B44">
        <w:lastRenderedPageBreak/>
        <w:t>Eclaircissements</w:t>
      </w:r>
      <w:r w:rsidR="006E3A4A" w:rsidRPr="005E4B44">
        <w:t xml:space="preserve"> </w:t>
      </w:r>
      <w:r w:rsidRPr="005E4B44">
        <w:t>apportés</w:t>
      </w:r>
      <w:r w:rsidR="006E3A4A" w:rsidRPr="005E4B44">
        <w:t xml:space="preserve"> </w:t>
      </w:r>
      <w:r w:rsidRPr="005E4B44">
        <w:t>au</w:t>
      </w:r>
      <w:r w:rsidR="006E3A4A" w:rsidRPr="005E4B44">
        <w:t xml:space="preserve"> </w:t>
      </w:r>
      <w:r w:rsidRPr="005E4B44">
        <w:t>Dossier d’Appel</w:t>
      </w:r>
      <w:r w:rsidR="006E3A4A" w:rsidRPr="005E4B44">
        <w:t xml:space="preserve"> </w:t>
      </w:r>
      <w:r w:rsidRPr="005E4B44">
        <w:t>d’Offres</w:t>
      </w:r>
      <w:r w:rsidR="006E3A4A" w:rsidRPr="005E4B44">
        <w:t xml:space="preserve"> </w:t>
      </w:r>
      <w:r w:rsidRPr="005E4B44">
        <w:t>et</w:t>
      </w:r>
      <w:r w:rsidR="006E3A4A" w:rsidRPr="005E4B44">
        <w:t xml:space="preserve"> </w:t>
      </w:r>
      <w:r w:rsidR="00603955" w:rsidRPr="005E4B44">
        <w:t>R</w:t>
      </w:r>
      <w:r w:rsidRPr="005E4B44">
        <w:t>ecours</w:t>
      </w:r>
      <w:bookmarkEnd w:id="69"/>
      <w:bookmarkEnd w:id="70"/>
      <w:bookmarkEnd w:id="71"/>
    </w:p>
    <w:p w14:paraId="28103CFF" w14:textId="21D2A235" w:rsidR="00273DD0" w:rsidRPr="005E4B44" w:rsidRDefault="00353DCC" w:rsidP="000C31A2">
      <w:pPr>
        <w:widowControl w:val="0"/>
        <w:autoSpaceDE w:val="0"/>
        <w:spacing w:after="60"/>
        <w:ind w:right="-15"/>
        <w:jc w:val="both"/>
        <w:rPr>
          <w:rFonts w:ascii="Arial Narrow" w:hAnsi="Arial Narrow"/>
        </w:rPr>
      </w:pPr>
      <w:r w:rsidRPr="005E4B44">
        <w:rPr>
          <w:rFonts w:ascii="Arial Narrow" w:hAnsi="Arial Narrow"/>
        </w:rPr>
        <w:t xml:space="preserve">9.1. </w:t>
      </w:r>
      <w:r w:rsidR="00DC7471" w:rsidRPr="005E4B44">
        <w:rPr>
          <w:rFonts w:ascii="Arial Narrow" w:hAnsi="Arial Narrow"/>
        </w:rPr>
        <w:t xml:space="preserve">a) </w:t>
      </w:r>
      <w:r w:rsidRPr="005E4B44">
        <w:rPr>
          <w:rFonts w:ascii="Arial Narrow" w:hAnsi="Arial Narrow"/>
          <w:spacing w:val="3"/>
        </w:rPr>
        <w:t>Tou</w:t>
      </w:r>
      <w:r w:rsidRPr="005E4B44">
        <w:rPr>
          <w:rFonts w:ascii="Arial Narrow" w:hAnsi="Arial Narrow"/>
        </w:rPr>
        <w:t xml:space="preserve">t </w:t>
      </w:r>
      <w:r w:rsidRPr="005E4B44">
        <w:rPr>
          <w:rFonts w:ascii="Arial Narrow" w:hAnsi="Arial Narrow"/>
          <w:spacing w:val="3"/>
        </w:rPr>
        <w:t>soumissionnair</w:t>
      </w:r>
      <w:r w:rsidRPr="005E4B44">
        <w:rPr>
          <w:rFonts w:ascii="Arial Narrow" w:hAnsi="Arial Narrow"/>
        </w:rPr>
        <w:t xml:space="preserve">e </w:t>
      </w:r>
      <w:r w:rsidRPr="005E4B44">
        <w:rPr>
          <w:rFonts w:ascii="Arial Narrow" w:hAnsi="Arial Narrow"/>
          <w:spacing w:val="3"/>
        </w:rPr>
        <w:t>désiran</w:t>
      </w:r>
      <w:r w:rsidRPr="005E4B44">
        <w:rPr>
          <w:rFonts w:ascii="Arial Narrow" w:hAnsi="Arial Narrow"/>
        </w:rPr>
        <w:t xml:space="preserve">t </w:t>
      </w:r>
      <w:r w:rsidRPr="005E4B44">
        <w:rPr>
          <w:rFonts w:ascii="Arial Narrow" w:hAnsi="Arial Narrow"/>
          <w:spacing w:val="3"/>
        </w:rPr>
        <w:t>obteni</w:t>
      </w:r>
      <w:r w:rsidRPr="005E4B44">
        <w:rPr>
          <w:rFonts w:ascii="Arial Narrow" w:hAnsi="Arial Narrow"/>
        </w:rPr>
        <w:t xml:space="preserve">r </w:t>
      </w:r>
      <w:r w:rsidRPr="005E4B44">
        <w:rPr>
          <w:rFonts w:ascii="Arial Narrow" w:hAnsi="Arial Narrow"/>
          <w:spacing w:val="3"/>
        </w:rPr>
        <w:t xml:space="preserve">des </w:t>
      </w:r>
      <w:r w:rsidRPr="005E4B44">
        <w:rPr>
          <w:rFonts w:ascii="Arial Narrow" w:hAnsi="Arial Narrow"/>
          <w:spacing w:val="5"/>
        </w:rPr>
        <w:t>éclaircissement</w:t>
      </w:r>
      <w:r w:rsidRPr="005E4B44">
        <w:rPr>
          <w:rFonts w:ascii="Arial Narrow" w:hAnsi="Arial Narrow"/>
        </w:rPr>
        <w:t>s</w:t>
      </w:r>
      <w:r w:rsidR="006E3A4A" w:rsidRPr="005E4B44">
        <w:rPr>
          <w:rFonts w:ascii="Arial Narrow" w:hAnsi="Arial Narrow"/>
        </w:rPr>
        <w:t xml:space="preserve"> </w:t>
      </w:r>
      <w:r w:rsidRPr="005E4B44">
        <w:rPr>
          <w:rFonts w:ascii="Arial Narrow" w:hAnsi="Arial Narrow"/>
          <w:spacing w:val="5"/>
        </w:rPr>
        <w:t>su</w:t>
      </w:r>
      <w:r w:rsidRPr="005E4B44">
        <w:rPr>
          <w:rFonts w:ascii="Arial Narrow" w:hAnsi="Arial Narrow"/>
        </w:rPr>
        <w:t>r</w:t>
      </w:r>
      <w:r w:rsidR="006E3A4A" w:rsidRPr="005E4B44">
        <w:rPr>
          <w:rFonts w:ascii="Arial Narrow" w:hAnsi="Arial Narrow"/>
        </w:rPr>
        <w:t xml:space="preserve"> </w:t>
      </w:r>
      <w:r w:rsidRPr="005E4B44">
        <w:rPr>
          <w:rFonts w:ascii="Arial Narrow" w:hAnsi="Arial Narrow"/>
          <w:spacing w:val="5"/>
        </w:rPr>
        <w:t>l</w:t>
      </w:r>
      <w:r w:rsidRPr="005E4B44">
        <w:rPr>
          <w:rFonts w:ascii="Arial Narrow" w:hAnsi="Arial Narrow"/>
        </w:rPr>
        <w:t>e</w:t>
      </w:r>
      <w:r w:rsidR="006E3A4A" w:rsidRPr="005E4B44">
        <w:rPr>
          <w:rFonts w:ascii="Arial Narrow" w:hAnsi="Arial Narrow"/>
        </w:rPr>
        <w:t xml:space="preserve"> </w:t>
      </w:r>
      <w:r w:rsidRPr="005E4B44">
        <w:rPr>
          <w:rFonts w:ascii="Arial Narrow" w:hAnsi="Arial Narrow"/>
          <w:spacing w:val="5"/>
        </w:rPr>
        <w:t>Dossie</w:t>
      </w:r>
      <w:r w:rsidRPr="005E4B44">
        <w:rPr>
          <w:rFonts w:ascii="Arial Narrow" w:hAnsi="Arial Narrow"/>
        </w:rPr>
        <w:t>r</w:t>
      </w:r>
      <w:r w:rsidR="006E3A4A" w:rsidRPr="005E4B44">
        <w:rPr>
          <w:rFonts w:ascii="Arial Narrow" w:hAnsi="Arial Narrow"/>
        </w:rPr>
        <w:t xml:space="preserve"> </w:t>
      </w:r>
      <w:r w:rsidRPr="005E4B44">
        <w:rPr>
          <w:rFonts w:ascii="Arial Narrow" w:hAnsi="Arial Narrow"/>
          <w:spacing w:val="5"/>
        </w:rPr>
        <w:t xml:space="preserve">d’Appel </w:t>
      </w:r>
      <w:r w:rsidRPr="005E4B44">
        <w:rPr>
          <w:rFonts w:ascii="Arial Narrow" w:hAnsi="Arial Narrow"/>
        </w:rPr>
        <w:t xml:space="preserve">d’Offres peut en faire la demande </w:t>
      </w:r>
      <w:r w:rsidR="003A0E07" w:rsidRPr="005E4B44">
        <w:rPr>
          <w:rFonts w:ascii="Arial Narrow" w:hAnsi="Arial Narrow"/>
        </w:rPr>
        <w:t>à l’Autorité Contractante</w:t>
      </w:r>
      <w:r w:rsidR="006E3A4A" w:rsidRPr="005E4B44">
        <w:rPr>
          <w:rFonts w:ascii="Arial Narrow" w:hAnsi="Arial Narrow"/>
        </w:rPr>
        <w:t xml:space="preserve"> </w:t>
      </w:r>
      <w:r w:rsidRPr="005E4B44">
        <w:rPr>
          <w:rFonts w:ascii="Arial Narrow" w:hAnsi="Arial Narrow"/>
        </w:rPr>
        <w:t>par</w:t>
      </w:r>
      <w:r w:rsidR="006E3A4A" w:rsidRPr="005E4B44">
        <w:rPr>
          <w:rFonts w:ascii="Arial Narrow" w:hAnsi="Arial Narrow"/>
        </w:rPr>
        <w:t xml:space="preserve"> </w:t>
      </w:r>
      <w:r w:rsidRPr="005E4B44">
        <w:rPr>
          <w:rFonts w:ascii="Arial Narrow" w:hAnsi="Arial Narrow"/>
        </w:rPr>
        <w:t>écrit</w:t>
      </w:r>
      <w:r w:rsidR="006E3A4A" w:rsidRPr="005E4B44">
        <w:rPr>
          <w:rFonts w:ascii="Arial Narrow" w:hAnsi="Arial Narrow"/>
        </w:rPr>
        <w:t xml:space="preserve"> </w:t>
      </w:r>
      <w:r w:rsidRPr="005E4B44">
        <w:rPr>
          <w:rFonts w:ascii="Arial Narrow" w:hAnsi="Arial Narrow"/>
        </w:rPr>
        <w:t>ou</w:t>
      </w:r>
      <w:r w:rsidR="006E3A4A" w:rsidRPr="005E4B44">
        <w:rPr>
          <w:rFonts w:ascii="Arial Narrow" w:hAnsi="Arial Narrow"/>
        </w:rPr>
        <w:t xml:space="preserve"> </w:t>
      </w:r>
      <w:r w:rsidRPr="005E4B44">
        <w:rPr>
          <w:rFonts w:ascii="Arial Narrow" w:hAnsi="Arial Narrow"/>
        </w:rPr>
        <w:t>par</w:t>
      </w:r>
      <w:r w:rsidR="006E3A4A" w:rsidRPr="005E4B44">
        <w:rPr>
          <w:rFonts w:ascii="Arial Narrow" w:hAnsi="Arial Narrow"/>
        </w:rPr>
        <w:t xml:space="preserve"> </w:t>
      </w:r>
      <w:r w:rsidRPr="005E4B44">
        <w:rPr>
          <w:rFonts w:ascii="Arial Narrow" w:hAnsi="Arial Narrow"/>
        </w:rPr>
        <w:t>courrier</w:t>
      </w:r>
      <w:r w:rsidR="006E3A4A" w:rsidRPr="005E4B44">
        <w:rPr>
          <w:rFonts w:ascii="Arial Narrow" w:hAnsi="Arial Narrow"/>
        </w:rPr>
        <w:t xml:space="preserve"> </w:t>
      </w:r>
      <w:r w:rsidRPr="005E4B44">
        <w:rPr>
          <w:rFonts w:ascii="Arial Narrow" w:hAnsi="Arial Narrow"/>
        </w:rPr>
        <w:t>électronique (télécopie ou e-mail) à l’adresse d</w:t>
      </w:r>
      <w:r w:rsidR="005B53FD" w:rsidRPr="005E4B44">
        <w:rPr>
          <w:rFonts w:ascii="Arial Narrow" w:hAnsi="Arial Narrow"/>
        </w:rPr>
        <w:t>u</w:t>
      </w:r>
      <w:r w:rsidR="006E3A4A" w:rsidRPr="005E4B44">
        <w:rPr>
          <w:rFonts w:ascii="Arial Narrow" w:hAnsi="Arial Narrow"/>
        </w:rPr>
        <w:t xml:space="preserve"> </w:t>
      </w:r>
      <w:r w:rsidR="00CC1E99" w:rsidRPr="005E4B44">
        <w:rPr>
          <w:rFonts w:ascii="Arial Narrow" w:hAnsi="Arial Narrow"/>
        </w:rPr>
        <w:t xml:space="preserve">Maître d’Ouvrage ou </w:t>
      </w:r>
      <w:r w:rsidR="00C564DA" w:rsidRPr="005E4B44">
        <w:rPr>
          <w:rFonts w:ascii="Arial Narrow" w:hAnsi="Arial Narrow"/>
        </w:rPr>
        <w:t xml:space="preserve">du </w:t>
      </w:r>
      <w:r w:rsidR="00CC1E99" w:rsidRPr="005E4B44">
        <w:rPr>
          <w:rFonts w:ascii="Arial Narrow" w:hAnsi="Arial Narrow"/>
        </w:rPr>
        <w:t>Maître d’Ouvrage Délégué</w:t>
      </w:r>
      <w:r w:rsidR="006E3A4A" w:rsidRPr="005E4B44">
        <w:rPr>
          <w:rFonts w:ascii="Arial Narrow" w:hAnsi="Arial Narrow"/>
        </w:rPr>
        <w:t xml:space="preserve"> </w:t>
      </w:r>
      <w:r w:rsidRPr="005E4B44">
        <w:rPr>
          <w:rFonts w:ascii="Arial Narrow" w:hAnsi="Arial Narrow"/>
        </w:rPr>
        <w:t>indiquée</w:t>
      </w:r>
      <w:r w:rsidR="006E3A4A" w:rsidRPr="005E4B44">
        <w:rPr>
          <w:rFonts w:ascii="Arial Narrow" w:hAnsi="Arial Narrow"/>
        </w:rPr>
        <w:t xml:space="preserve"> </w:t>
      </w:r>
      <w:r w:rsidRPr="005E4B44">
        <w:rPr>
          <w:rFonts w:ascii="Arial Narrow" w:hAnsi="Arial Narrow"/>
        </w:rPr>
        <w:t>dans</w:t>
      </w:r>
      <w:r w:rsidR="006E3A4A" w:rsidRPr="005E4B44">
        <w:rPr>
          <w:rFonts w:ascii="Arial Narrow" w:hAnsi="Arial Narrow"/>
        </w:rPr>
        <w:t xml:space="preserve"> </w:t>
      </w:r>
      <w:r w:rsidRPr="005E4B44">
        <w:rPr>
          <w:rFonts w:ascii="Arial Narrow" w:hAnsi="Arial Narrow"/>
        </w:rPr>
        <w:t>le</w:t>
      </w:r>
      <w:r w:rsidR="006E3A4A" w:rsidRPr="005E4B44">
        <w:rPr>
          <w:rFonts w:ascii="Arial Narrow" w:hAnsi="Arial Narrow"/>
        </w:rPr>
        <w:t xml:space="preserve"> </w:t>
      </w:r>
      <w:r w:rsidRPr="005E4B44">
        <w:rPr>
          <w:rFonts w:ascii="Arial Narrow" w:hAnsi="Arial Narrow"/>
        </w:rPr>
        <w:t xml:space="preserve">RPAO </w:t>
      </w:r>
      <w:r w:rsidR="00F44318" w:rsidRPr="005E4B44">
        <w:rPr>
          <w:rFonts w:ascii="Arial Narrow" w:hAnsi="Arial Narrow"/>
          <w:b/>
        </w:rPr>
        <w:t>ou via COLEPS</w:t>
      </w:r>
      <w:r w:rsidR="00C70909" w:rsidRPr="005E4B44">
        <w:rPr>
          <w:rFonts w:ascii="Arial Narrow" w:hAnsi="Arial Narrow"/>
        </w:rPr>
        <w:t xml:space="preserve"> </w:t>
      </w:r>
      <w:r w:rsidR="00C70909" w:rsidRPr="005E4B44">
        <w:rPr>
          <w:rFonts w:ascii="Arial Narrow" w:hAnsi="Arial Narrow"/>
          <w:b/>
        </w:rPr>
        <w:t>avec copie à l’organisme chargé de la régulation des marchés publics</w:t>
      </w:r>
      <w:r w:rsidR="00F44318" w:rsidRPr="005E4B44">
        <w:rPr>
          <w:rFonts w:ascii="Arial Narrow" w:hAnsi="Arial Narrow"/>
          <w:b/>
        </w:rPr>
        <w:t>.</w:t>
      </w:r>
      <w:r w:rsidR="00F44318" w:rsidRPr="005E4B44">
        <w:rPr>
          <w:rFonts w:ascii="Arial Narrow" w:hAnsi="Arial Narrow"/>
          <w:b/>
          <w:spacing w:val="26"/>
        </w:rPr>
        <w:t xml:space="preserve"> Cependant, </w:t>
      </w:r>
      <w:r w:rsidR="00F44318" w:rsidRPr="005E4B44">
        <w:rPr>
          <w:rFonts w:ascii="Arial Narrow" w:hAnsi="Arial Narrow"/>
          <w:b/>
        </w:rPr>
        <w:t>l’Autorité Contractante</w:t>
      </w:r>
      <w:r w:rsidR="00F44318" w:rsidRPr="005E4B44">
        <w:rPr>
          <w:rFonts w:ascii="Arial Narrow" w:hAnsi="Arial Narrow"/>
          <w:b/>
          <w:spacing w:val="8"/>
        </w:rPr>
        <w:t xml:space="preserve"> </w:t>
      </w:r>
      <w:r w:rsidR="00F44318" w:rsidRPr="005E4B44">
        <w:rPr>
          <w:rFonts w:ascii="Arial Narrow" w:hAnsi="Arial Narrow"/>
          <w:b/>
        </w:rPr>
        <w:t>répondra</w:t>
      </w:r>
      <w:r w:rsidR="00F44318" w:rsidRPr="005E4B44">
        <w:rPr>
          <w:rFonts w:ascii="Arial Narrow" w:hAnsi="Arial Narrow"/>
          <w:b/>
          <w:spacing w:val="8"/>
        </w:rPr>
        <w:t xml:space="preserve"> </w:t>
      </w:r>
      <w:r w:rsidR="00F44318" w:rsidRPr="005E4B44">
        <w:rPr>
          <w:rFonts w:ascii="Arial Narrow" w:hAnsi="Arial Narrow"/>
          <w:b/>
        </w:rPr>
        <w:t>par</w:t>
      </w:r>
      <w:r w:rsidR="00F44318" w:rsidRPr="005E4B44">
        <w:rPr>
          <w:rFonts w:ascii="Arial Narrow" w:hAnsi="Arial Narrow"/>
          <w:b/>
          <w:spacing w:val="8"/>
        </w:rPr>
        <w:t xml:space="preserve"> </w:t>
      </w:r>
      <w:r w:rsidR="00F44318" w:rsidRPr="005E4B44">
        <w:rPr>
          <w:rFonts w:ascii="Arial Narrow" w:hAnsi="Arial Narrow"/>
          <w:b/>
        </w:rPr>
        <w:t xml:space="preserve">écrit ou par courrier électronique ou via COLEPS </w:t>
      </w:r>
      <w:r w:rsidR="00B4539E" w:rsidRPr="005E4B44">
        <w:rPr>
          <w:rFonts w:ascii="Arial Narrow" w:hAnsi="Arial Narrow"/>
          <w:b/>
        </w:rPr>
        <w:t xml:space="preserve">ou sur tout autre moyen </w:t>
      </w:r>
      <w:r w:rsidR="00C70909" w:rsidRPr="005E4B44">
        <w:rPr>
          <w:rFonts w:ascii="Arial Narrow" w:hAnsi="Arial Narrow"/>
          <w:b/>
        </w:rPr>
        <w:t>de communication</w:t>
      </w:r>
      <w:r w:rsidR="00B4539E" w:rsidRPr="005E4B44">
        <w:rPr>
          <w:rFonts w:ascii="Arial Narrow" w:hAnsi="Arial Narrow"/>
          <w:b/>
        </w:rPr>
        <w:t xml:space="preserve"> électronique </w:t>
      </w:r>
      <w:r w:rsidR="008F2876" w:rsidRPr="005E4B44">
        <w:rPr>
          <w:rFonts w:ascii="Arial Narrow" w:hAnsi="Arial Narrow"/>
          <w:b/>
        </w:rPr>
        <w:t>indiqué dans le DAO</w:t>
      </w:r>
      <w:r w:rsidR="00B4539E" w:rsidRPr="005E4B44">
        <w:rPr>
          <w:rFonts w:ascii="Arial Narrow" w:hAnsi="Arial Narrow"/>
          <w:b/>
        </w:rPr>
        <w:t xml:space="preserve"> </w:t>
      </w:r>
      <w:r w:rsidR="00C70909" w:rsidRPr="005E4B44">
        <w:rPr>
          <w:rFonts w:ascii="Arial Narrow" w:hAnsi="Arial Narrow"/>
          <w:b/>
        </w:rPr>
        <w:t>à toute demande d’éclaircissement</w:t>
      </w:r>
      <w:r w:rsidR="00F44318" w:rsidRPr="005E4B44">
        <w:rPr>
          <w:rFonts w:ascii="Arial Narrow" w:hAnsi="Arial Narrow"/>
          <w:b/>
        </w:rPr>
        <w:t xml:space="preserve"> reçue au moins quatorze (14) jours avant la date limite de dépôt des offres.</w:t>
      </w:r>
      <w:r w:rsidR="00FE3BD9" w:rsidRPr="005E4B44">
        <w:rPr>
          <w:rFonts w:ascii="Arial Narrow" w:hAnsi="Arial Narrow"/>
          <w:spacing w:val="26"/>
        </w:rPr>
        <w:t xml:space="preserve"> </w:t>
      </w:r>
    </w:p>
    <w:p w14:paraId="1200BAD6" w14:textId="553CEC2C" w:rsidR="00603955" w:rsidRPr="005E4B44" w:rsidRDefault="00EF4C26" w:rsidP="000C31A2">
      <w:pPr>
        <w:pStyle w:val="Paragraphedeliste"/>
        <w:tabs>
          <w:tab w:val="left" w:pos="1701"/>
        </w:tabs>
        <w:spacing w:after="60" w:line="240" w:lineRule="auto"/>
        <w:ind w:left="0"/>
        <w:jc w:val="both"/>
        <w:rPr>
          <w:rFonts w:ascii="Arial Narrow" w:hAnsi="Arial Narrow"/>
          <w:sz w:val="24"/>
          <w:szCs w:val="24"/>
        </w:rPr>
      </w:pPr>
      <w:r w:rsidRPr="005E4B44">
        <w:rPr>
          <w:rFonts w:ascii="Arial Narrow" w:hAnsi="Arial Narrow"/>
          <w:sz w:val="24"/>
          <w:szCs w:val="24"/>
        </w:rPr>
        <w:t>9.1.b</w:t>
      </w:r>
      <w:r w:rsidR="00603955" w:rsidRPr="005E4B44">
        <w:rPr>
          <w:rFonts w:ascii="Arial Narrow" w:hAnsi="Arial Narrow"/>
          <w:sz w:val="24"/>
          <w:szCs w:val="24"/>
        </w:rPr>
        <w:t>)</w:t>
      </w:r>
      <w:r w:rsidRPr="005E4B44">
        <w:rPr>
          <w:rFonts w:ascii="Arial Narrow" w:hAnsi="Arial Narrow"/>
          <w:sz w:val="24"/>
          <w:szCs w:val="24"/>
        </w:rPr>
        <w:t xml:space="preserve">. </w:t>
      </w:r>
      <w:r w:rsidR="00C046D0" w:rsidRPr="005E4B44">
        <w:rPr>
          <w:rFonts w:ascii="Arial Narrow" w:hAnsi="Arial Narrow"/>
          <w:sz w:val="24"/>
          <w:szCs w:val="24"/>
        </w:rPr>
        <w:t xml:space="preserve">Une copie de la réponse </w:t>
      </w:r>
      <w:r w:rsidR="003A0E07" w:rsidRPr="005E4B44">
        <w:rPr>
          <w:rFonts w:ascii="Arial Narrow" w:hAnsi="Arial Narrow"/>
          <w:sz w:val="24"/>
          <w:szCs w:val="24"/>
        </w:rPr>
        <w:t>de l’Autorité Contractante</w:t>
      </w:r>
      <w:r w:rsidR="00C046D0" w:rsidRPr="005E4B44">
        <w:rPr>
          <w:rFonts w:ascii="Arial Narrow" w:hAnsi="Arial Narrow"/>
          <w:sz w:val="24"/>
          <w:szCs w:val="24"/>
        </w:rPr>
        <w:t>, indiquant la question posée mais ne mentionnant pas</w:t>
      </w:r>
      <w:r w:rsidR="006E3A4A" w:rsidRPr="005E4B44">
        <w:rPr>
          <w:rFonts w:ascii="Arial Narrow" w:hAnsi="Arial Narrow"/>
          <w:sz w:val="24"/>
          <w:szCs w:val="24"/>
        </w:rPr>
        <w:t xml:space="preserve"> </w:t>
      </w:r>
      <w:r w:rsidR="00C046D0" w:rsidRPr="005E4B44">
        <w:rPr>
          <w:rFonts w:ascii="Arial Narrow" w:hAnsi="Arial Narrow"/>
          <w:sz w:val="24"/>
          <w:szCs w:val="24"/>
        </w:rPr>
        <w:t>son</w:t>
      </w:r>
      <w:r w:rsidR="006E3A4A" w:rsidRPr="005E4B44">
        <w:rPr>
          <w:rFonts w:ascii="Arial Narrow" w:hAnsi="Arial Narrow"/>
          <w:sz w:val="24"/>
          <w:szCs w:val="24"/>
        </w:rPr>
        <w:t xml:space="preserve"> </w:t>
      </w:r>
      <w:r w:rsidR="00C046D0" w:rsidRPr="005E4B44">
        <w:rPr>
          <w:rFonts w:ascii="Arial Narrow" w:hAnsi="Arial Narrow"/>
          <w:sz w:val="24"/>
          <w:szCs w:val="24"/>
        </w:rPr>
        <w:t>auteur,</w:t>
      </w:r>
      <w:r w:rsidR="006E3A4A" w:rsidRPr="005E4B44">
        <w:rPr>
          <w:rFonts w:ascii="Arial Narrow" w:hAnsi="Arial Narrow"/>
          <w:sz w:val="24"/>
          <w:szCs w:val="24"/>
        </w:rPr>
        <w:t xml:space="preserve"> </w:t>
      </w:r>
      <w:r w:rsidR="00C046D0" w:rsidRPr="005E4B44">
        <w:rPr>
          <w:rFonts w:ascii="Arial Narrow" w:hAnsi="Arial Narrow"/>
          <w:sz w:val="24"/>
          <w:szCs w:val="24"/>
        </w:rPr>
        <w:t>est</w:t>
      </w:r>
      <w:r w:rsidR="006E3A4A" w:rsidRPr="005E4B44">
        <w:rPr>
          <w:rFonts w:ascii="Arial Narrow" w:hAnsi="Arial Narrow"/>
          <w:sz w:val="24"/>
          <w:szCs w:val="24"/>
        </w:rPr>
        <w:t xml:space="preserve"> </w:t>
      </w:r>
      <w:r w:rsidR="00C046D0" w:rsidRPr="005E4B44">
        <w:rPr>
          <w:rFonts w:ascii="Arial Narrow" w:hAnsi="Arial Narrow"/>
          <w:sz w:val="24"/>
          <w:szCs w:val="24"/>
        </w:rPr>
        <w:t>adressée</w:t>
      </w:r>
      <w:r w:rsidR="006E3A4A" w:rsidRPr="005E4B44">
        <w:rPr>
          <w:rFonts w:ascii="Arial Narrow" w:hAnsi="Arial Narrow"/>
          <w:sz w:val="24"/>
          <w:szCs w:val="24"/>
        </w:rPr>
        <w:t xml:space="preserve"> </w:t>
      </w:r>
      <w:r w:rsidR="00C046D0" w:rsidRPr="005E4B44">
        <w:rPr>
          <w:rFonts w:ascii="Arial Narrow" w:hAnsi="Arial Narrow"/>
          <w:sz w:val="24"/>
          <w:szCs w:val="24"/>
        </w:rPr>
        <w:t>à</w:t>
      </w:r>
      <w:r w:rsidR="006E3A4A" w:rsidRPr="005E4B44">
        <w:rPr>
          <w:rFonts w:ascii="Arial Narrow" w:hAnsi="Arial Narrow"/>
          <w:sz w:val="24"/>
          <w:szCs w:val="24"/>
        </w:rPr>
        <w:t xml:space="preserve"> </w:t>
      </w:r>
      <w:r w:rsidR="00C046D0" w:rsidRPr="005E4B44">
        <w:rPr>
          <w:rFonts w:ascii="Arial Narrow" w:hAnsi="Arial Narrow"/>
          <w:sz w:val="24"/>
          <w:szCs w:val="24"/>
        </w:rPr>
        <w:t>tous</w:t>
      </w:r>
      <w:r w:rsidR="006E3A4A" w:rsidRPr="005E4B44">
        <w:rPr>
          <w:rFonts w:ascii="Arial Narrow" w:hAnsi="Arial Narrow"/>
          <w:sz w:val="24"/>
          <w:szCs w:val="24"/>
        </w:rPr>
        <w:t xml:space="preserve"> </w:t>
      </w:r>
      <w:r w:rsidR="00C046D0" w:rsidRPr="005E4B44">
        <w:rPr>
          <w:rFonts w:ascii="Arial Narrow" w:hAnsi="Arial Narrow"/>
          <w:sz w:val="24"/>
          <w:szCs w:val="24"/>
        </w:rPr>
        <w:t>les</w:t>
      </w:r>
      <w:r w:rsidR="006E3A4A" w:rsidRPr="005E4B44">
        <w:rPr>
          <w:rFonts w:ascii="Arial Narrow" w:hAnsi="Arial Narrow"/>
          <w:sz w:val="24"/>
          <w:szCs w:val="24"/>
        </w:rPr>
        <w:t xml:space="preserve"> </w:t>
      </w:r>
      <w:r w:rsidR="00C046D0" w:rsidRPr="005E4B44">
        <w:rPr>
          <w:rFonts w:ascii="Arial Narrow" w:hAnsi="Arial Narrow"/>
          <w:sz w:val="24"/>
          <w:szCs w:val="24"/>
        </w:rPr>
        <w:t>soumissionnaires</w:t>
      </w:r>
      <w:r w:rsidR="006E3A4A" w:rsidRPr="005E4B44">
        <w:rPr>
          <w:rFonts w:ascii="Arial Narrow" w:hAnsi="Arial Narrow"/>
          <w:sz w:val="24"/>
          <w:szCs w:val="24"/>
        </w:rPr>
        <w:t xml:space="preserve"> </w:t>
      </w:r>
      <w:r w:rsidR="00C046D0" w:rsidRPr="005E4B44">
        <w:rPr>
          <w:rFonts w:ascii="Arial Narrow" w:hAnsi="Arial Narrow"/>
          <w:sz w:val="24"/>
          <w:szCs w:val="24"/>
        </w:rPr>
        <w:t>ayant</w:t>
      </w:r>
      <w:r w:rsidR="006E3A4A" w:rsidRPr="005E4B44">
        <w:rPr>
          <w:rFonts w:ascii="Arial Narrow" w:hAnsi="Arial Narrow"/>
          <w:sz w:val="24"/>
          <w:szCs w:val="24"/>
        </w:rPr>
        <w:t xml:space="preserve"> </w:t>
      </w:r>
      <w:r w:rsidR="00C046D0" w:rsidRPr="005E4B44">
        <w:rPr>
          <w:rFonts w:ascii="Arial Narrow" w:hAnsi="Arial Narrow"/>
          <w:sz w:val="24"/>
          <w:szCs w:val="24"/>
        </w:rPr>
        <w:t>acheté</w:t>
      </w:r>
      <w:r w:rsidR="006E3A4A" w:rsidRPr="005E4B44">
        <w:rPr>
          <w:rFonts w:ascii="Arial Narrow" w:hAnsi="Arial Narrow"/>
          <w:sz w:val="24"/>
          <w:szCs w:val="24"/>
        </w:rPr>
        <w:t xml:space="preserve"> </w:t>
      </w:r>
      <w:r w:rsidR="00C046D0" w:rsidRPr="005E4B44">
        <w:rPr>
          <w:rFonts w:ascii="Arial Narrow" w:hAnsi="Arial Narrow"/>
          <w:sz w:val="24"/>
          <w:szCs w:val="24"/>
        </w:rPr>
        <w:t>le</w:t>
      </w:r>
      <w:r w:rsidR="006E3A4A" w:rsidRPr="005E4B44">
        <w:rPr>
          <w:rFonts w:ascii="Arial Narrow" w:hAnsi="Arial Narrow"/>
          <w:sz w:val="24"/>
          <w:szCs w:val="24"/>
        </w:rPr>
        <w:t xml:space="preserve"> </w:t>
      </w:r>
      <w:r w:rsidR="00C046D0" w:rsidRPr="005E4B44">
        <w:rPr>
          <w:rFonts w:ascii="Arial Narrow" w:hAnsi="Arial Narrow"/>
          <w:sz w:val="24"/>
          <w:szCs w:val="24"/>
        </w:rPr>
        <w:t>Dossier</w:t>
      </w:r>
      <w:r w:rsidR="006E3A4A" w:rsidRPr="005E4B44">
        <w:rPr>
          <w:rFonts w:ascii="Arial Narrow" w:hAnsi="Arial Narrow"/>
          <w:sz w:val="24"/>
          <w:szCs w:val="24"/>
        </w:rPr>
        <w:t xml:space="preserve"> </w:t>
      </w:r>
      <w:r w:rsidR="00C046D0" w:rsidRPr="005E4B44">
        <w:rPr>
          <w:rFonts w:ascii="Arial Narrow" w:hAnsi="Arial Narrow"/>
          <w:sz w:val="24"/>
          <w:szCs w:val="24"/>
        </w:rPr>
        <w:t>d’Appel</w:t>
      </w:r>
      <w:r w:rsidR="006E3A4A" w:rsidRPr="005E4B44">
        <w:rPr>
          <w:rFonts w:ascii="Arial Narrow" w:hAnsi="Arial Narrow"/>
          <w:sz w:val="24"/>
          <w:szCs w:val="24"/>
        </w:rPr>
        <w:t xml:space="preserve"> </w:t>
      </w:r>
      <w:r w:rsidR="00C046D0" w:rsidRPr="005E4B44">
        <w:rPr>
          <w:rFonts w:ascii="Arial Narrow" w:hAnsi="Arial Narrow"/>
          <w:sz w:val="24"/>
          <w:szCs w:val="24"/>
        </w:rPr>
        <w:t>d’Offres</w:t>
      </w:r>
      <w:r w:rsidR="00B4539E" w:rsidRPr="005E4B44">
        <w:rPr>
          <w:rFonts w:ascii="Arial Narrow" w:hAnsi="Arial Narrow"/>
          <w:sz w:val="24"/>
          <w:szCs w:val="24"/>
        </w:rPr>
        <w:t xml:space="preserve"> dans un délai maximal de cinq (05) jours</w:t>
      </w:r>
      <w:r w:rsidR="00C046D0" w:rsidRPr="005E4B44">
        <w:rPr>
          <w:rFonts w:ascii="Arial Narrow" w:hAnsi="Arial Narrow"/>
          <w:sz w:val="24"/>
          <w:szCs w:val="24"/>
        </w:rPr>
        <w:t>.</w:t>
      </w:r>
    </w:p>
    <w:p w14:paraId="2397FCC2" w14:textId="58138287" w:rsidR="00E67CB0" w:rsidRPr="005E4B44" w:rsidRDefault="00353DCC" w:rsidP="000C31A2">
      <w:pPr>
        <w:pStyle w:val="Paragraphedeliste"/>
        <w:tabs>
          <w:tab w:val="left" w:pos="1701"/>
        </w:tabs>
        <w:spacing w:after="60" w:line="240" w:lineRule="auto"/>
        <w:ind w:left="0"/>
        <w:jc w:val="both"/>
        <w:rPr>
          <w:rFonts w:ascii="Arial Narrow" w:hAnsi="Arial Narrow"/>
          <w:sz w:val="24"/>
          <w:szCs w:val="24"/>
        </w:rPr>
      </w:pPr>
      <w:r w:rsidRPr="005E4B44">
        <w:rPr>
          <w:rFonts w:ascii="Arial Narrow" w:hAnsi="Arial Narrow"/>
          <w:sz w:val="24"/>
          <w:szCs w:val="24"/>
        </w:rPr>
        <w:t>9.</w:t>
      </w:r>
      <w:r w:rsidR="00BC4719" w:rsidRPr="005E4B44">
        <w:rPr>
          <w:rFonts w:ascii="Arial Narrow" w:hAnsi="Arial Narrow"/>
          <w:sz w:val="24"/>
          <w:szCs w:val="24"/>
        </w:rPr>
        <w:t xml:space="preserve"> 2</w:t>
      </w:r>
      <w:r w:rsidRPr="005E4B44">
        <w:rPr>
          <w:rFonts w:ascii="Arial Narrow" w:hAnsi="Arial Narrow"/>
          <w:sz w:val="24"/>
          <w:szCs w:val="24"/>
        </w:rPr>
        <w:t xml:space="preserve">. </w:t>
      </w:r>
      <w:r w:rsidR="00BC4719" w:rsidRPr="005E4B44">
        <w:rPr>
          <w:rFonts w:ascii="Arial Narrow" w:hAnsi="Arial Narrow"/>
          <w:sz w:val="24"/>
          <w:szCs w:val="24"/>
        </w:rPr>
        <w:t xml:space="preserve"> </w:t>
      </w:r>
      <w:r w:rsidR="00603955" w:rsidRPr="005E4B44">
        <w:rPr>
          <w:rFonts w:ascii="Arial Narrow" w:hAnsi="Arial Narrow"/>
          <w:sz w:val="24"/>
          <w:szCs w:val="24"/>
        </w:rPr>
        <w:t>Tout soumissionnaire</w:t>
      </w:r>
      <w:r w:rsidR="008269E7" w:rsidRPr="005E4B44">
        <w:rPr>
          <w:rFonts w:ascii="Arial Narrow" w:hAnsi="Arial Narrow"/>
          <w:sz w:val="24"/>
          <w:szCs w:val="24"/>
        </w:rPr>
        <w:t>,</w:t>
      </w:r>
      <w:r w:rsidR="00603955" w:rsidRPr="005E4B44">
        <w:rPr>
          <w:rFonts w:ascii="Arial Narrow" w:hAnsi="Arial Narrow"/>
          <w:sz w:val="24"/>
          <w:szCs w:val="24"/>
        </w:rPr>
        <w:t xml:space="preserve"> qui s’estime lésé peut introduire une requête auprès du Maître d’</w:t>
      </w:r>
      <w:r w:rsidR="002D6852" w:rsidRPr="005E4B44">
        <w:rPr>
          <w:rFonts w:ascii="Arial Narrow" w:hAnsi="Arial Narrow"/>
          <w:sz w:val="24"/>
          <w:szCs w:val="24"/>
        </w:rPr>
        <w:t>O</w:t>
      </w:r>
      <w:r w:rsidR="00603955" w:rsidRPr="005E4B44">
        <w:rPr>
          <w:rFonts w:ascii="Arial Narrow" w:hAnsi="Arial Narrow"/>
          <w:sz w:val="24"/>
          <w:szCs w:val="24"/>
        </w:rPr>
        <w:t xml:space="preserve">uvrage </w:t>
      </w:r>
      <w:r w:rsidR="00661807" w:rsidRPr="005E4B44">
        <w:rPr>
          <w:rFonts w:ascii="Arial Narrow" w:hAnsi="Arial Narrow"/>
          <w:sz w:val="24"/>
          <w:szCs w:val="24"/>
        </w:rPr>
        <w:t xml:space="preserve">ou du </w:t>
      </w:r>
      <w:r w:rsidR="00603955" w:rsidRPr="005E4B44">
        <w:rPr>
          <w:rFonts w:ascii="Arial Narrow" w:hAnsi="Arial Narrow"/>
          <w:sz w:val="24"/>
          <w:szCs w:val="24"/>
        </w:rPr>
        <w:t>Maître d’ouvrage Délégué.</w:t>
      </w:r>
    </w:p>
    <w:p w14:paraId="410C600F" w14:textId="128FEC88" w:rsidR="00224873" w:rsidRPr="005E4B44" w:rsidRDefault="00603955" w:rsidP="000C31A2">
      <w:pPr>
        <w:pStyle w:val="Paragraphedeliste"/>
        <w:tabs>
          <w:tab w:val="left" w:pos="1701"/>
        </w:tabs>
        <w:spacing w:after="60" w:line="240" w:lineRule="auto"/>
        <w:ind w:left="0"/>
        <w:jc w:val="both"/>
        <w:rPr>
          <w:rFonts w:ascii="Arial Narrow" w:hAnsi="Arial Narrow"/>
          <w:sz w:val="24"/>
          <w:szCs w:val="24"/>
        </w:rPr>
      </w:pPr>
      <w:r w:rsidRPr="005E4B44">
        <w:rPr>
          <w:rFonts w:ascii="Arial Narrow" w:hAnsi="Arial Narrow"/>
          <w:sz w:val="24"/>
          <w:szCs w:val="24"/>
        </w:rPr>
        <w:t xml:space="preserve"> </w:t>
      </w:r>
      <w:r w:rsidR="00224873" w:rsidRPr="005E4B44">
        <w:rPr>
          <w:rFonts w:ascii="Arial Narrow" w:hAnsi="Arial Narrow"/>
          <w:sz w:val="24"/>
          <w:szCs w:val="24"/>
        </w:rPr>
        <w:t>E</w:t>
      </w:r>
      <w:r w:rsidRPr="005E4B44">
        <w:rPr>
          <w:rFonts w:ascii="Arial Narrow" w:hAnsi="Arial Narrow"/>
          <w:sz w:val="24"/>
          <w:szCs w:val="24"/>
        </w:rPr>
        <w:t>n cas d’</w:t>
      </w:r>
      <w:r w:rsidR="008269E7" w:rsidRPr="005E4B44">
        <w:rPr>
          <w:rFonts w:ascii="Arial Narrow" w:hAnsi="Arial Narrow"/>
          <w:sz w:val="24"/>
          <w:szCs w:val="24"/>
        </w:rPr>
        <w:t>A</w:t>
      </w:r>
      <w:r w:rsidRPr="005E4B44">
        <w:rPr>
          <w:rFonts w:ascii="Arial Narrow" w:hAnsi="Arial Narrow"/>
          <w:sz w:val="24"/>
          <w:szCs w:val="24"/>
        </w:rPr>
        <w:t>ppel d’</w:t>
      </w:r>
      <w:r w:rsidR="008269E7" w:rsidRPr="005E4B44">
        <w:rPr>
          <w:rFonts w:ascii="Arial Narrow" w:hAnsi="Arial Narrow"/>
          <w:sz w:val="24"/>
          <w:szCs w:val="24"/>
        </w:rPr>
        <w:t>O</w:t>
      </w:r>
      <w:r w:rsidRPr="005E4B44">
        <w:rPr>
          <w:rFonts w:ascii="Arial Narrow" w:hAnsi="Arial Narrow"/>
          <w:sz w:val="24"/>
          <w:szCs w:val="24"/>
        </w:rPr>
        <w:t xml:space="preserve">ffres </w:t>
      </w:r>
      <w:r w:rsidR="008269E7" w:rsidRPr="005E4B44">
        <w:rPr>
          <w:rFonts w:ascii="Arial Narrow" w:hAnsi="Arial Narrow"/>
          <w:sz w:val="24"/>
          <w:szCs w:val="24"/>
        </w:rPr>
        <w:t>R</w:t>
      </w:r>
      <w:r w:rsidRPr="005E4B44">
        <w:rPr>
          <w:rFonts w:ascii="Arial Narrow" w:hAnsi="Arial Narrow"/>
          <w:sz w:val="24"/>
          <w:szCs w:val="24"/>
        </w:rPr>
        <w:t xml:space="preserve">estreint, </w:t>
      </w:r>
      <w:r w:rsidR="00224873" w:rsidRPr="005E4B44">
        <w:rPr>
          <w:rFonts w:ascii="Arial Narrow" w:hAnsi="Arial Narrow"/>
          <w:sz w:val="24"/>
          <w:szCs w:val="24"/>
        </w:rPr>
        <w:t>le recours doit :</w:t>
      </w:r>
    </w:p>
    <w:p w14:paraId="12CE01C2" w14:textId="70EAB4E3" w:rsidR="006401F9" w:rsidRPr="00B41F16" w:rsidRDefault="00224873" w:rsidP="000C31A2">
      <w:pPr>
        <w:pStyle w:val="Paragraphedeliste"/>
        <w:tabs>
          <w:tab w:val="left" w:pos="1701"/>
        </w:tabs>
        <w:spacing w:after="60" w:line="240" w:lineRule="auto"/>
        <w:ind w:left="567"/>
        <w:jc w:val="both"/>
        <w:rPr>
          <w:rFonts w:ascii="Arial Narrow" w:hAnsi="Arial Narrow"/>
          <w:sz w:val="24"/>
          <w:szCs w:val="24"/>
        </w:rPr>
      </w:pPr>
      <w:r w:rsidRPr="005E4B44">
        <w:rPr>
          <w:rFonts w:ascii="Arial Narrow" w:hAnsi="Arial Narrow"/>
          <w:sz w:val="24"/>
          <w:szCs w:val="24"/>
        </w:rPr>
        <w:t xml:space="preserve">a)  </w:t>
      </w:r>
      <w:r w:rsidR="00603955" w:rsidRPr="005E4B44">
        <w:rPr>
          <w:rFonts w:ascii="Arial Narrow" w:hAnsi="Arial Narrow"/>
          <w:sz w:val="24"/>
          <w:szCs w:val="24"/>
        </w:rPr>
        <w:t xml:space="preserve">à la </w:t>
      </w:r>
      <w:r w:rsidR="00C046D0" w:rsidRPr="005E4B44">
        <w:rPr>
          <w:rFonts w:ascii="Arial Narrow" w:hAnsi="Arial Narrow"/>
          <w:sz w:val="24"/>
          <w:szCs w:val="24"/>
        </w:rPr>
        <w:t xml:space="preserve">phase de </w:t>
      </w:r>
      <w:r w:rsidR="00C046D0" w:rsidRPr="005E4B44">
        <w:rPr>
          <w:rFonts w:ascii="Arial Narrow" w:hAnsi="Arial Narrow"/>
          <w:spacing w:val="-3"/>
          <w:sz w:val="24"/>
          <w:szCs w:val="24"/>
        </w:rPr>
        <w:t xml:space="preserve">préqualification, </w:t>
      </w:r>
      <w:r w:rsidR="00E67CB0" w:rsidRPr="005E4B44">
        <w:rPr>
          <w:rFonts w:ascii="Arial Narrow" w:hAnsi="Arial Narrow"/>
          <w:spacing w:val="-3"/>
          <w:sz w:val="24"/>
          <w:szCs w:val="24"/>
        </w:rPr>
        <w:t xml:space="preserve">doit </w:t>
      </w:r>
      <w:r w:rsidR="00C046D0" w:rsidRPr="005E4B44">
        <w:rPr>
          <w:rFonts w:ascii="Arial Narrow" w:hAnsi="Arial Narrow"/>
          <w:sz w:val="24"/>
          <w:szCs w:val="24"/>
        </w:rPr>
        <w:t xml:space="preserve">porter sur des demandes </w:t>
      </w:r>
      <w:r w:rsidR="00C046D0" w:rsidRPr="00B41F16">
        <w:rPr>
          <w:rFonts w:ascii="Arial Narrow" w:hAnsi="Arial Narrow"/>
          <w:sz w:val="24"/>
          <w:szCs w:val="24"/>
        </w:rPr>
        <w:t xml:space="preserve">de </w:t>
      </w:r>
      <w:r w:rsidR="00C046D0" w:rsidRPr="00B41F16">
        <w:rPr>
          <w:rFonts w:ascii="Arial Narrow" w:hAnsi="Arial Narrow"/>
          <w:spacing w:val="-3"/>
          <w:sz w:val="24"/>
          <w:szCs w:val="24"/>
        </w:rPr>
        <w:t xml:space="preserve">réexamen </w:t>
      </w:r>
      <w:bookmarkStart w:id="72" w:name="_Hlk159242928"/>
      <w:r w:rsidR="00C046D0" w:rsidRPr="00B41F16">
        <w:rPr>
          <w:rFonts w:ascii="Arial Narrow" w:hAnsi="Arial Narrow"/>
          <w:sz w:val="24"/>
          <w:szCs w:val="24"/>
        </w:rPr>
        <w:t xml:space="preserve">des </w:t>
      </w:r>
      <w:r w:rsidR="00C046D0" w:rsidRPr="00B41F16">
        <w:rPr>
          <w:rFonts w:ascii="Arial Narrow" w:hAnsi="Arial Narrow"/>
          <w:spacing w:val="-3"/>
          <w:sz w:val="24"/>
          <w:szCs w:val="24"/>
        </w:rPr>
        <w:t xml:space="preserve">conditions </w:t>
      </w:r>
      <w:r w:rsidR="00C046D0" w:rsidRPr="00B41F16">
        <w:rPr>
          <w:rFonts w:ascii="Arial Narrow" w:hAnsi="Arial Narrow"/>
          <w:sz w:val="24"/>
          <w:szCs w:val="24"/>
        </w:rPr>
        <w:t xml:space="preserve">de </w:t>
      </w:r>
      <w:r w:rsidR="00C046D0" w:rsidRPr="00B41F16">
        <w:rPr>
          <w:rFonts w:ascii="Arial Narrow" w:hAnsi="Arial Narrow"/>
          <w:spacing w:val="-3"/>
          <w:sz w:val="24"/>
          <w:szCs w:val="24"/>
        </w:rPr>
        <w:t xml:space="preserve">sollicitation, </w:t>
      </w:r>
      <w:r w:rsidR="00C046D0" w:rsidRPr="00B41F16">
        <w:rPr>
          <w:rFonts w:ascii="Arial Narrow" w:hAnsi="Arial Narrow"/>
          <w:sz w:val="24"/>
          <w:szCs w:val="24"/>
        </w:rPr>
        <w:t xml:space="preserve">de </w:t>
      </w:r>
      <w:r w:rsidR="00C046D0" w:rsidRPr="00B41F16">
        <w:rPr>
          <w:rFonts w:ascii="Arial Narrow" w:hAnsi="Arial Narrow"/>
          <w:spacing w:val="-3"/>
          <w:sz w:val="24"/>
          <w:szCs w:val="24"/>
        </w:rPr>
        <w:t xml:space="preserve">préqualification </w:t>
      </w:r>
      <w:r w:rsidR="00C046D0" w:rsidRPr="00B41F16">
        <w:rPr>
          <w:rFonts w:ascii="Arial Narrow" w:hAnsi="Arial Narrow"/>
          <w:sz w:val="24"/>
          <w:szCs w:val="24"/>
        </w:rPr>
        <w:t xml:space="preserve">ou sur </w:t>
      </w:r>
      <w:bookmarkEnd w:id="72"/>
      <w:r w:rsidR="00C046D0" w:rsidRPr="00B41F16">
        <w:rPr>
          <w:rFonts w:ascii="Arial Narrow" w:hAnsi="Arial Narrow"/>
          <w:sz w:val="24"/>
          <w:szCs w:val="24"/>
        </w:rPr>
        <w:t xml:space="preserve">des demandes de </w:t>
      </w:r>
      <w:r w:rsidR="00C046D0" w:rsidRPr="00B41F16">
        <w:rPr>
          <w:rFonts w:ascii="Arial Narrow" w:hAnsi="Arial Narrow"/>
          <w:spacing w:val="-3"/>
          <w:sz w:val="24"/>
          <w:szCs w:val="24"/>
        </w:rPr>
        <w:t xml:space="preserve">réexamen </w:t>
      </w:r>
      <w:bookmarkStart w:id="73" w:name="_Hlk159243008"/>
      <w:r w:rsidR="00C046D0" w:rsidRPr="00B41F16">
        <w:rPr>
          <w:rFonts w:ascii="Arial Narrow" w:hAnsi="Arial Narrow"/>
          <w:sz w:val="24"/>
          <w:szCs w:val="24"/>
        </w:rPr>
        <w:t xml:space="preserve">des décisions ou actes pris </w:t>
      </w:r>
      <w:bookmarkEnd w:id="73"/>
      <w:r w:rsidR="00E67CB0" w:rsidRPr="00B41F16">
        <w:rPr>
          <w:rFonts w:ascii="Arial Narrow" w:hAnsi="Arial Narrow"/>
          <w:sz w:val="24"/>
          <w:szCs w:val="24"/>
        </w:rPr>
        <w:t xml:space="preserve">et publiés </w:t>
      </w:r>
      <w:r w:rsidR="00C046D0" w:rsidRPr="00B41F16">
        <w:rPr>
          <w:rFonts w:ascii="Arial Narrow" w:hAnsi="Arial Narrow"/>
          <w:sz w:val="24"/>
          <w:szCs w:val="24"/>
        </w:rPr>
        <w:t xml:space="preserve">par le </w:t>
      </w:r>
      <w:r w:rsidR="00C046D0" w:rsidRPr="00B41F16">
        <w:rPr>
          <w:rFonts w:ascii="Arial Narrow" w:hAnsi="Arial Narrow"/>
          <w:spacing w:val="-3"/>
          <w:sz w:val="24"/>
          <w:szCs w:val="24"/>
        </w:rPr>
        <w:t xml:space="preserve">Maître d’Ouvrage </w:t>
      </w:r>
      <w:r w:rsidR="00C046D0" w:rsidRPr="00B41F16">
        <w:rPr>
          <w:rFonts w:ascii="Arial Narrow" w:hAnsi="Arial Narrow"/>
          <w:sz w:val="24"/>
          <w:szCs w:val="24"/>
        </w:rPr>
        <w:t xml:space="preserve">ou le </w:t>
      </w:r>
      <w:r w:rsidR="00C046D0" w:rsidRPr="00B41F16">
        <w:rPr>
          <w:rFonts w:ascii="Arial Narrow" w:hAnsi="Arial Narrow"/>
          <w:spacing w:val="-3"/>
          <w:sz w:val="24"/>
          <w:szCs w:val="24"/>
        </w:rPr>
        <w:t xml:space="preserve">Maître d’Ouvrage </w:t>
      </w:r>
      <w:r w:rsidR="00C046D0" w:rsidRPr="00B41F16">
        <w:rPr>
          <w:rFonts w:ascii="Arial Narrow" w:hAnsi="Arial Narrow"/>
          <w:sz w:val="24"/>
          <w:szCs w:val="24"/>
        </w:rPr>
        <w:t xml:space="preserve">Délégué </w:t>
      </w:r>
      <w:bookmarkStart w:id="74" w:name="_Hlk159243061"/>
      <w:r w:rsidR="00C046D0" w:rsidRPr="00B41F16">
        <w:rPr>
          <w:rFonts w:ascii="Arial Narrow" w:hAnsi="Arial Narrow"/>
          <w:sz w:val="24"/>
          <w:szCs w:val="24"/>
        </w:rPr>
        <w:t xml:space="preserve">lors de la </w:t>
      </w:r>
      <w:r w:rsidR="00C046D0" w:rsidRPr="00B41F16">
        <w:rPr>
          <w:rFonts w:ascii="Arial Narrow" w:hAnsi="Arial Narrow"/>
          <w:spacing w:val="-3"/>
          <w:sz w:val="24"/>
          <w:szCs w:val="24"/>
        </w:rPr>
        <w:t xml:space="preserve">procédure </w:t>
      </w:r>
      <w:r w:rsidR="00C046D0" w:rsidRPr="00B41F16">
        <w:rPr>
          <w:rFonts w:ascii="Arial Narrow" w:hAnsi="Arial Narrow"/>
          <w:sz w:val="24"/>
          <w:szCs w:val="24"/>
        </w:rPr>
        <w:t xml:space="preserve">de </w:t>
      </w:r>
      <w:r w:rsidR="00C046D0" w:rsidRPr="00B41F16">
        <w:rPr>
          <w:rFonts w:ascii="Arial Narrow" w:hAnsi="Arial Narrow"/>
          <w:spacing w:val="-3"/>
          <w:sz w:val="24"/>
          <w:szCs w:val="24"/>
        </w:rPr>
        <w:t>préqualification</w:t>
      </w:r>
      <w:bookmarkEnd w:id="74"/>
      <w:r w:rsidR="00C046D0" w:rsidRPr="00B41F16">
        <w:rPr>
          <w:rFonts w:ascii="Arial Narrow" w:hAnsi="Arial Narrow"/>
          <w:spacing w:val="-3"/>
          <w:sz w:val="24"/>
          <w:szCs w:val="24"/>
        </w:rPr>
        <w:t>.</w:t>
      </w:r>
      <w:r w:rsidR="00E67CB0" w:rsidRPr="00B41F16">
        <w:rPr>
          <w:rFonts w:ascii="Arial Narrow" w:hAnsi="Arial Narrow"/>
          <w:spacing w:val="-3"/>
          <w:sz w:val="24"/>
          <w:szCs w:val="24"/>
        </w:rPr>
        <w:t xml:space="preserve"> </w:t>
      </w:r>
    </w:p>
    <w:p w14:paraId="04262EF2" w14:textId="3F20FE31" w:rsidR="006401F9" w:rsidRPr="00B41F16" w:rsidRDefault="00BC4719" w:rsidP="000C31A2">
      <w:pPr>
        <w:pStyle w:val="Corpsdetexte"/>
        <w:spacing w:after="60"/>
        <w:ind w:left="567"/>
        <w:jc w:val="both"/>
        <w:rPr>
          <w:rFonts w:ascii="Arial Narrow" w:hAnsi="Arial Narrow"/>
          <w:w w:val="110"/>
        </w:rPr>
      </w:pPr>
      <w:r w:rsidRPr="00B41F16">
        <w:rPr>
          <w:rFonts w:ascii="Arial Narrow" w:hAnsi="Arial Narrow"/>
        </w:rPr>
        <w:t xml:space="preserve">b) </w:t>
      </w:r>
      <w:r w:rsidR="00B66139" w:rsidRPr="00B41F16">
        <w:rPr>
          <w:rFonts w:ascii="Arial Narrow" w:hAnsi="Arial Narrow"/>
          <w:spacing w:val="-3"/>
          <w:w w:val="110"/>
        </w:rPr>
        <w:t>Les</w:t>
      </w:r>
      <w:r w:rsidR="006E3A4A" w:rsidRPr="00B41F16">
        <w:rPr>
          <w:rFonts w:ascii="Arial Narrow" w:hAnsi="Arial Narrow"/>
          <w:spacing w:val="-3"/>
          <w:w w:val="110"/>
        </w:rPr>
        <w:t xml:space="preserve"> </w:t>
      </w:r>
      <w:r w:rsidR="00B66139" w:rsidRPr="00B41F16">
        <w:rPr>
          <w:rFonts w:ascii="Arial Narrow" w:hAnsi="Arial Narrow"/>
          <w:spacing w:val="-3"/>
          <w:w w:val="110"/>
        </w:rPr>
        <w:t>candidats</w:t>
      </w:r>
      <w:r w:rsidR="006E3A4A" w:rsidRPr="00B41F16">
        <w:rPr>
          <w:rFonts w:ascii="Arial Narrow" w:hAnsi="Arial Narrow"/>
          <w:spacing w:val="-3"/>
          <w:w w:val="110"/>
        </w:rPr>
        <w:t xml:space="preserve"> </w:t>
      </w:r>
      <w:r w:rsidR="00B66139" w:rsidRPr="00B41F16">
        <w:rPr>
          <w:rFonts w:ascii="Arial Narrow" w:hAnsi="Arial Narrow"/>
          <w:spacing w:val="-3"/>
          <w:w w:val="110"/>
        </w:rPr>
        <w:t>disposent</w:t>
      </w:r>
      <w:r w:rsidR="006E3A4A" w:rsidRPr="00B41F16">
        <w:rPr>
          <w:rFonts w:ascii="Arial Narrow" w:hAnsi="Arial Narrow"/>
          <w:spacing w:val="-3"/>
          <w:w w:val="110"/>
        </w:rPr>
        <w:t xml:space="preserve">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w w:val="110"/>
        </w:rPr>
        <w:t>cinq</w:t>
      </w:r>
      <w:r w:rsidR="006E3A4A" w:rsidRPr="00B41F16">
        <w:rPr>
          <w:rFonts w:ascii="Arial Narrow" w:hAnsi="Arial Narrow"/>
          <w:w w:val="110"/>
        </w:rPr>
        <w:t xml:space="preserve"> </w:t>
      </w:r>
      <w:r w:rsidR="00B66139" w:rsidRPr="00B41F16">
        <w:rPr>
          <w:rFonts w:ascii="Arial Narrow" w:hAnsi="Arial Narrow"/>
          <w:w w:val="110"/>
        </w:rPr>
        <w:t>(05)</w:t>
      </w:r>
      <w:r w:rsidR="006E3A4A" w:rsidRPr="00B41F16">
        <w:rPr>
          <w:rFonts w:ascii="Arial Narrow" w:hAnsi="Arial Narrow"/>
          <w:w w:val="110"/>
        </w:rPr>
        <w:t xml:space="preserve"> </w:t>
      </w:r>
      <w:r w:rsidR="00B66139" w:rsidRPr="00B41F16">
        <w:rPr>
          <w:rFonts w:ascii="Arial Narrow" w:hAnsi="Arial Narrow"/>
          <w:w w:val="110"/>
        </w:rPr>
        <w:t>jours</w:t>
      </w:r>
      <w:r w:rsidR="006E3A4A" w:rsidRPr="00B41F16">
        <w:rPr>
          <w:rFonts w:ascii="Arial Narrow" w:hAnsi="Arial Narrow"/>
          <w:w w:val="110"/>
        </w:rPr>
        <w:t xml:space="preserve"> </w:t>
      </w:r>
      <w:bookmarkStart w:id="75" w:name="_Hlk159243106"/>
      <w:r w:rsidR="00B66139" w:rsidRPr="00B41F16">
        <w:rPr>
          <w:rFonts w:ascii="Arial Narrow" w:hAnsi="Arial Narrow"/>
          <w:spacing w:val="-3"/>
          <w:w w:val="110"/>
        </w:rPr>
        <w:t>ouvrables</w:t>
      </w:r>
      <w:r w:rsidR="006E3A4A" w:rsidRPr="00B41F16">
        <w:rPr>
          <w:rFonts w:ascii="Arial Narrow" w:hAnsi="Arial Narrow"/>
          <w:spacing w:val="-3"/>
          <w:w w:val="110"/>
        </w:rPr>
        <w:t xml:space="preserve"> </w:t>
      </w:r>
      <w:r w:rsidR="00B66139" w:rsidRPr="00B41F16">
        <w:rPr>
          <w:rFonts w:ascii="Arial Narrow" w:hAnsi="Arial Narrow"/>
          <w:spacing w:val="-4"/>
          <w:w w:val="110"/>
        </w:rPr>
        <w:t>avant</w:t>
      </w:r>
      <w:r w:rsidR="006E3A4A" w:rsidRPr="00B41F16">
        <w:rPr>
          <w:rFonts w:ascii="Arial Narrow" w:hAnsi="Arial Narrow"/>
          <w:spacing w:val="-4"/>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B66139" w:rsidRPr="00B41F16">
        <w:rPr>
          <w:rFonts w:ascii="Arial Narrow" w:hAnsi="Arial Narrow"/>
          <w:spacing w:val="-3"/>
          <w:w w:val="110"/>
        </w:rPr>
        <w:t>date</w:t>
      </w:r>
      <w:r w:rsidR="006E3A4A" w:rsidRPr="00B41F16">
        <w:rPr>
          <w:rFonts w:ascii="Arial Narrow" w:hAnsi="Arial Narrow"/>
          <w:spacing w:val="-3"/>
          <w:w w:val="110"/>
        </w:rPr>
        <w:t xml:space="preserve">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spacing w:val="-3"/>
          <w:w w:val="110"/>
        </w:rPr>
        <w:t>dépôt</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B66139" w:rsidRPr="00B41F16">
        <w:rPr>
          <w:rFonts w:ascii="Arial Narrow" w:hAnsi="Arial Narrow"/>
          <w:spacing w:val="-3"/>
          <w:w w:val="110"/>
        </w:rPr>
        <w:t>candidatures</w:t>
      </w:r>
      <w:r w:rsidR="006E3A4A" w:rsidRPr="00B41F16">
        <w:rPr>
          <w:rFonts w:ascii="Arial Narrow" w:hAnsi="Arial Narrow"/>
          <w:spacing w:val="-3"/>
          <w:w w:val="110"/>
        </w:rPr>
        <w:t xml:space="preserve"> </w:t>
      </w:r>
      <w:r w:rsidR="00B66139" w:rsidRPr="00B41F16">
        <w:rPr>
          <w:rFonts w:ascii="Arial Narrow" w:hAnsi="Arial Narrow"/>
          <w:spacing w:val="-4"/>
          <w:w w:val="110"/>
        </w:rPr>
        <w:t>et</w:t>
      </w:r>
      <w:r w:rsidR="006E3A4A" w:rsidRPr="00B41F16">
        <w:rPr>
          <w:rFonts w:ascii="Arial Narrow" w:hAnsi="Arial Narrow"/>
          <w:spacing w:val="-4"/>
          <w:w w:val="110"/>
        </w:rPr>
        <w:t xml:space="preserve"> </w:t>
      </w:r>
      <w:r w:rsidR="00B66139" w:rsidRPr="00B41F16">
        <w:rPr>
          <w:rFonts w:ascii="Arial Narrow" w:hAnsi="Arial Narrow"/>
          <w:w w:val="110"/>
        </w:rPr>
        <w:t>cinq</w:t>
      </w:r>
      <w:r w:rsidR="006E3A4A" w:rsidRPr="00B41F16">
        <w:rPr>
          <w:rFonts w:ascii="Arial Narrow" w:hAnsi="Arial Narrow"/>
          <w:w w:val="110"/>
        </w:rPr>
        <w:t xml:space="preserve"> </w:t>
      </w:r>
      <w:r w:rsidR="00B66139" w:rsidRPr="00B41F16">
        <w:rPr>
          <w:rFonts w:ascii="Arial Narrow" w:hAnsi="Arial Narrow"/>
          <w:w w:val="110"/>
        </w:rPr>
        <w:t>(05)</w:t>
      </w:r>
      <w:r w:rsidR="006E3A4A" w:rsidRPr="00B41F16">
        <w:rPr>
          <w:rFonts w:ascii="Arial Narrow" w:hAnsi="Arial Narrow"/>
          <w:w w:val="110"/>
        </w:rPr>
        <w:t xml:space="preserve"> </w:t>
      </w:r>
      <w:r w:rsidR="00B66139" w:rsidRPr="00B41F16">
        <w:rPr>
          <w:rFonts w:ascii="Arial Narrow" w:hAnsi="Arial Narrow"/>
          <w:w w:val="110"/>
        </w:rPr>
        <w:t>jours</w:t>
      </w:r>
      <w:r w:rsidR="006E3A4A" w:rsidRPr="00B41F16">
        <w:rPr>
          <w:rFonts w:ascii="Arial Narrow" w:hAnsi="Arial Narrow"/>
          <w:w w:val="110"/>
        </w:rPr>
        <w:t xml:space="preserve"> </w:t>
      </w:r>
      <w:r w:rsidR="00B66139" w:rsidRPr="00B41F16">
        <w:rPr>
          <w:rFonts w:ascii="Arial Narrow" w:hAnsi="Arial Narrow"/>
          <w:spacing w:val="-3"/>
          <w:w w:val="110"/>
        </w:rPr>
        <w:t>ouvrables</w:t>
      </w:r>
      <w:r w:rsidR="006E3A4A" w:rsidRPr="00B41F16">
        <w:rPr>
          <w:rFonts w:ascii="Arial Narrow" w:hAnsi="Arial Narrow"/>
          <w:spacing w:val="-3"/>
          <w:w w:val="110"/>
        </w:rPr>
        <w:t xml:space="preserve"> </w:t>
      </w:r>
      <w:bookmarkEnd w:id="75"/>
      <w:r w:rsidR="00B66139" w:rsidRPr="00B41F16">
        <w:rPr>
          <w:rFonts w:ascii="Arial Narrow" w:hAnsi="Arial Narrow"/>
          <w:spacing w:val="-3"/>
          <w:w w:val="110"/>
        </w:rPr>
        <w:t>après</w:t>
      </w:r>
      <w:r w:rsidR="006E3A4A" w:rsidRPr="00B41F16">
        <w:rPr>
          <w:rFonts w:ascii="Arial Narrow" w:hAnsi="Arial Narrow"/>
          <w:spacing w:val="-3"/>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B66139" w:rsidRPr="00B41F16">
        <w:rPr>
          <w:rFonts w:ascii="Arial Narrow" w:hAnsi="Arial Narrow"/>
          <w:w w:val="110"/>
        </w:rPr>
        <w:t>publi</w:t>
      </w:r>
      <w:r w:rsidR="00B66139" w:rsidRPr="00B41F16">
        <w:rPr>
          <w:rFonts w:ascii="Arial Narrow" w:hAnsi="Arial Narrow"/>
          <w:spacing w:val="-3"/>
          <w:w w:val="110"/>
        </w:rPr>
        <w:t>cation</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B66139" w:rsidRPr="00B41F16">
        <w:rPr>
          <w:rFonts w:ascii="Arial Narrow" w:hAnsi="Arial Narrow"/>
          <w:spacing w:val="-3"/>
          <w:w w:val="110"/>
        </w:rPr>
        <w:t>résultats</w:t>
      </w:r>
      <w:r w:rsidR="006E3A4A" w:rsidRPr="00B41F16">
        <w:rPr>
          <w:rFonts w:ascii="Arial Narrow" w:hAnsi="Arial Narrow"/>
          <w:spacing w:val="-3"/>
          <w:w w:val="110"/>
        </w:rPr>
        <w:t xml:space="preserve">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B66139" w:rsidRPr="00B41F16">
        <w:rPr>
          <w:rFonts w:ascii="Arial Narrow" w:hAnsi="Arial Narrow"/>
          <w:spacing w:val="-3"/>
          <w:w w:val="110"/>
        </w:rPr>
        <w:t>préqualification</w:t>
      </w:r>
      <w:r w:rsidR="006E3A4A" w:rsidRPr="00B41F16">
        <w:rPr>
          <w:rFonts w:ascii="Arial Narrow" w:hAnsi="Arial Narrow"/>
          <w:spacing w:val="-3"/>
          <w:w w:val="110"/>
        </w:rPr>
        <w:t xml:space="preserve"> </w:t>
      </w:r>
      <w:r w:rsidR="00B66139" w:rsidRPr="00B41F16">
        <w:rPr>
          <w:rFonts w:ascii="Arial Narrow" w:hAnsi="Arial Narrow"/>
          <w:w w:val="110"/>
        </w:rPr>
        <w:t>pour</w:t>
      </w:r>
      <w:r w:rsidR="006E3A4A" w:rsidRPr="00B41F16">
        <w:rPr>
          <w:rFonts w:ascii="Arial Narrow" w:hAnsi="Arial Narrow"/>
          <w:w w:val="110"/>
        </w:rPr>
        <w:t xml:space="preserve"> </w:t>
      </w:r>
      <w:r w:rsidR="00B66139" w:rsidRPr="00B41F16">
        <w:rPr>
          <w:rFonts w:ascii="Arial Narrow" w:hAnsi="Arial Narrow"/>
          <w:spacing w:val="-3"/>
          <w:w w:val="110"/>
        </w:rPr>
        <w:t>introduire</w:t>
      </w:r>
      <w:r w:rsidR="006E3A4A" w:rsidRPr="00B41F16">
        <w:rPr>
          <w:rFonts w:ascii="Arial Narrow" w:hAnsi="Arial Narrow"/>
          <w:spacing w:val="-3"/>
          <w:w w:val="110"/>
        </w:rPr>
        <w:t xml:space="preserve"> </w:t>
      </w:r>
      <w:r w:rsidR="00B66139" w:rsidRPr="00B41F16">
        <w:rPr>
          <w:rFonts w:ascii="Arial Narrow" w:hAnsi="Arial Narrow"/>
          <w:w w:val="110"/>
        </w:rPr>
        <w:t>leur</w:t>
      </w:r>
      <w:r w:rsidR="006E3A4A" w:rsidRPr="00B41F16">
        <w:rPr>
          <w:rFonts w:ascii="Arial Narrow" w:hAnsi="Arial Narrow"/>
          <w:w w:val="110"/>
        </w:rPr>
        <w:t xml:space="preserve"> </w:t>
      </w:r>
      <w:r w:rsidR="00B66139" w:rsidRPr="00B41F16">
        <w:rPr>
          <w:rFonts w:ascii="Arial Narrow" w:hAnsi="Arial Narrow"/>
          <w:spacing w:val="-4"/>
          <w:w w:val="110"/>
        </w:rPr>
        <w:t xml:space="preserve">recours </w:t>
      </w:r>
      <w:r w:rsidR="00B66139" w:rsidRPr="00B41F16">
        <w:rPr>
          <w:rFonts w:ascii="Arial Narrow" w:hAnsi="Arial Narrow"/>
          <w:spacing w:val="-3"/>
          <w:w w:val="110"/>
        </w:rPr>
        <w:t xml:space="preserve">auprès </w:t>
      </w:r>
      <w:r w:rsidR="00B66139" w:rsidRPr="00B41F16">
        <w:rPr>
          <w:rFonts w:ascii="Arial Narrow" w:hAnsi="Arial Narrow"/>
          <w:w w:val="110"/>
        </w:rPr>
        <w:t xml:space="preserve">du </w:t>
      </w:r>
      <w:r w:rsidR="00B66139" w:rsidRPr="00B41F16">
        <w:rPr>
          <w:rFonts w:ascii="Arial Narrow" w:hAnsi="Arial Narrow"/>
          <w:spacing w:val="-3"/>
          <w:w w:val="110"/>
        </w:rPr>
        <w:t xml:space="preserve">Maître d’Ouvrage </w:t>
      </w:r>
      <w:r w:rsidR="00B66139" w:rsidRPr="00B41F16">
        <w:rPr>
          <w:rFonts w:ascii="Arial Narrow" w:hAnsi="Arial Narrow"/>
          <w:w w:val="110"/>
        </w:rPr>
        <w:t xml:space="preserve">ou du </w:t>
      </w:r>
      <w:r w:rsidR="00B66139" w:rsidRPr="00B41F16">
        <w:rPr>
          <w:rFonts w:ascii="Arial Narrow" w:hAnsi="Arial Narrow"/>
          <w:spacing w:val="-3"/>
          <w:w w:val="110"/>
        </w:rPr>
        <w:t xml:space="preserve">Maître d’Ouvrage </w:t>
      </w:r>
      <w:r w:rsidR="00B66139" w:rsidRPr="00B41F16">
        <w:rPr>
          <w:rFonts w:ascii="Arial Narrow" w:hAnsi="Arial Narrow"/>
          <w:w w:val="110"/>
        </w:rPr>
        <w:t>Délégué</w:t>
      </w:r>
      <w:r w:rsidR="00661807" w:rsidRPr="00B41F16">
        <w:rPr>
          <w:rFonts w:ascii="Arial Narrow" w:hAnsi="Arial Narrow"/>
          <w:w w:val="110"/>
        </w:rPr>
        <w:t>,</w:t>
      </w:r>
      <w:r w:rsidR="00B66139" w:rsidRPr="00B41F16">
        <w:rPr>
          <w:rFonts w:ascii="Arial Narrow" w:hAnsi="Arial Narrow"/>
          <w:w w:val="110"/>
        </w:rPr>
        <w:t xml:space="preserve"> </w:t>
      </w:r>
      <w:r w:rsidR="00B66139" w:rsidRPr="00B41F16">
        <w:rPr>
          <w:rFonts w:ascii="Arial Narrow" w:hAnsi="Arial Narrow"/>
          <w:spacing w:val="-4"/>
          <w:w w:val="110"/>
        </w:rPr>
        <w:t xml:space="preserve">avec </w:t>
      </w:r>
      <w:r w:rsidR="00B66139" w:rsidRPr="00B41F16">
        <w:rPr>
          <w:rFonts w:ascii="Arial Narrow" w:hAnsi="Arial Narrow"/>
          <w:spacing w:val="-3"/>
          <w:w w:val="110"/>
        </w:rPr>
        <w:t>copie</w:t>
      </w:r>
      <w:r w:rsidR="006E3A4A" w:rsidRPr="00B41F16">
        <w:rPr>
          <w:rFonts w:ascii="Arial Narrow" w:hAnsi="Arial Narrow"/>
          <w:spacing w:val="-3"/>
          <w:w w:val="110"/>
        </w:rPr>
        <w:t xml:space="preserve"> </w:t>
      </w:r>
      <w:r w:rsidR="00B66139" w:rsidRPr="00B41F16">
        <w:rPr>
          <w:rFonts w:ascii="Arial Narrow" w:hAnsi="Arial Narrow"/>
          <w:w w:val="110"/>
        </w:rPr>
        <w:t>à</w:t>
      </w:r>
      <w:r w:rsidR="006E3A4A" w:rsidRPr="00B41F16">
        <w:rPr>
          <w:rFonts w:ascii="Arial Narrow" w:hAnsi="Arial Narrow"/>
          <w:w w:val="110"/>
        </w:rPr>
        <w:t xml:space="preserve"> </w:t>
      </w:r>
      <w:r w:rsidR="00B66139" w:rsidRPr="00B41F16">
        <w:rPr>
          <w:rFonts w:ascii="Arial Narrow" w:hAnsi="Arial Narrow"/>
          <w:spacing w:val="-3"/>
          <w:w w:val="110"/>
        </w:rPr>
        <w:t>l’Autorité</w:t>
      </w:r>
      <w:r w:rsidR="006E3A4A" w:rsidRPr="00B41F16">
        <w:rPr>
          <w:rFonts w:ascii="Arial Narrow" w:hAnsi="Arial Narrow"/>
          <w:spacing w:val="-3"/>
          <w:w w:val="110"/>
        </w:rPr>
        <w:t xml:space="preserve"> </w:t>
      </w:r>
      <w:r w:rsidR="00850BC3" w:rsidRPr="00B41F16">
        <w:rPr>
          <w:rFonts w:ascii="Arial Narrow" w:hAnsi="Arial Narrow"/>
          <w:spacing w:val="-3"/>
          <w:w w:val="110"/>
        </w:rPr>
        <w:t>C</w:t>
      </w:r>
      <w:r w:rsidR="00B66139" w:rsidRPr="00B41F16">
        <w:rPr>
          <w:rFonts w:ascii="Arial Narrow" w:hAnsi="Arial Narrow"/>
          <w:spacing w:val="-3"/>
          <w:w w:val="110"/>
        </w:rPr>
        <w:t>hargée</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850BC3" w:rsidRPr="00B41F16">
        <w:rPr>
          <w:rFonts w:ascii="Arial Narrow" w:hAnsi="Arial Narrow"/>
          <w:spacing w:val="-3"/>
          <w:w w:val="110"/>
        </w:rPr>
        <w:t>M</w:t>
      </w:r>
      <w:r w:rsidR="00B66139" w:rsidRPr="00B41F16">
        <w:rPr>
          <w:rFonts w:ascii="Arial Narrow" w:hAnsi="Arial Narrow"/>
          <w:spacing w:val="-3"/>
          <w:w w:val="110"/>
        </w:rPr>
        <w:t>archés</w:t>
      </w:r>
      <w:r w:rsidR="006E3A4A" w:rsidRPr="00B41F16">
        <w:rPr>
          <w:rFonts w:ascii="Arial Narrow" w:hAnsi="Arial Narrow"/>
          <w:spacing w:val="-3"/>
          <w:w w:val="110"/>
        </w:rPr>
        <w:t xml:space="preserve"> </w:t>
      </w:r>
      <w:r w:rsidR="00850BC3" w:rsidRPr="00B41F16">
        <w:rPr>
          <w:rFonts w:ascii="Arial Narrow" w:hAnsi="Arial Narrow"/>
          <w:w w:val="110"/>
        </w:rPr>
        <w:t>P</w:t>
      </w:r>
      <w:r w:rsidR="00B66139" w:rsidRPr="00B41F16">
        <w:rPr>
          <w:rFonts w:ascii="Arial Narrow" w:hAnsi="Arial Narrow"/>
          <w:w w:val="110"/>
        </w:rPr>
        <w:t>ublics</w:t>
      </w:r>
      <w:r w:rsidR="006E3A4A" w:rsidRPr="00B41F16">
        <w:rPr>
          <w:rFonts w:ascii="Arial Narrow" w:hAnsi="Arial Narrow"/>
          <w:w w:val="110"/>
        </w:rPr>
        <w:t xml:space="preserve"> </w:t>
      </w:r>
      <w:r w:rsidR="00B66139" w:rsidRPr="00B41F16">
        <w:rPr>
          <w:rFonts w:ascii="Arial Narrow" w:hAnsi="Arial Narrow"/>
          <w:spacing w:val="-4"/>
          <w:w w:val="110"/>
        </w:rPr>
        <w:t>et</w:t>
      </w:r>
      <w:r w:rsidR="006E3A4A" w:rsidRPr="00B41F16">
        <w:rPr>
          <w:rFonts w:ascii="Arial Narrow" w:hAnsi="Arial Narrow"/>
          <w:spacing w:val="-4"/>
          <w:w w:val="110"/>
        </w:rPr>
        <w:t xml:space="preserve"> </w:t>
      </w:r>
      <w:r w:rsidR="00B66139" w:rsidRPr="00B41F16">
        <w:rPr>
          <w:rFonts w:ascii="Arial Narrow" w:hAnsi="Arial Narrow"/>
          <w:w w:val="110"/>
        </w:rPr>
        <w:t>à</w:t>
      </w:r>
      <w:r w:rsidR="006E3A4A" w:rsidRPr="00B41F16">
        <w:rPr>
          <w:rFonts w:ascii="Arial Narrow" w:hAnsi="Arial Narrow"/>
          <w:w w:val="110"/>
        </w:rPr>
        <w:t xml:space="preserve"> </w:t>
      </w:r>
      <w:r w:rsidR="00B66139" w:rsidRPr="00B41F16">
        <w:rPr>
          <w:rFonts w:ascii="Arial Narrow" w:hAnsi="Arial Narrow"/>
          <w:spacing w:val="-3"/>
          <w:w w:val="110"/>
        </w:rPr>
        <w:t>l’</w:t>
      </w:r>
      <w:r w:rsidR="00850BC3" w:rsidRPr="00B41F16">
        <w:rPr>
          <w:rFonts w:ascii="Arial Narrow" w:hAnsi="Arial Narrow"/>
          <w:spacing w:val="-3"/>
          <w:w w:val="110"/>
        </w:rPr>
        <w:t>O</w:t>
      </w:r>
      <w:r w:rsidR="00B66139" w:rsidRPr="00B41F16">
        <w:rPr>
          <w:rFonts w:ascii="Arial Narrow" w:hAnsi="Arial Narrow"/>
          <w:spacing w:val="-3"/>
          <w:w w:val="110"/>
        </w:rPr>
        <w:t>rganisme</w:t>
      </w:r>
      <w:r w:rsidR="006E3A4A" w:rsidRPr="00B41F16">
        <w:rPr>
          <w:rFonts w:ascii="Arial Narrow" w:hAnsi="Arial Narrow"/>
          <w:spacing w:val="-3"/>
          <w:w w:val="110"/>
        </w:rPr>
        <w:t xml:space="preserve"> </w:t>
      </w:r>
      <w:r w:rsidR="00850BC3" w:rsidRPr="00B41F16">
        <w:rPr>
          <w:rFonts w:ascii="Arial Narrow" w:hAnsi="Arial Narrow"/>
          <w:spacing w:val="-3"/>
          <w:w w:val="110"/>
        </w:rPr>
        <w:t>C</w:t>
      </w:r>
      <w:r w:rsidR="00B66139" w:rsidRPr="00B41F16">
        <w:rPr>
          <w:rFonts w:ascii="Arial Narrow" w:hAnsi="Arial Narrow"/>
          <w:spacing w:val="-3"/>
          <w:w w:val="110"/>
        </w:rPr>
        <w:t xml:space="preserve">hargé </w:t>
      </w:r>
      <w:r w:rsidR="00B66139" w:rsidRPr="00B41F16">
        <w:rPr>
          <w:rFonts w:ascii="Arial Narrow" w:hAnsi="Arial Narrow"/>
          <w:w w:val="110"/>
        </w:rPr>
        <w:t>de</w:t>
      </w:r>
      <w:r w:rsidR="006E3A4A" w:rsidRPr="00B41F16">
        <w:rPr>
          <w:rFonts w:ascii="Arial Narrow" w:hAnsi="Arial Narrow"/>
          <w:w w:val="110"/>
        </w:rPr>
        <w:t xml:space="preserve"> </w:t>
      </w:r>
      <w:r w:rsidR="00B66139" w:rsidRPr="00B41F16">
        <w:rPr>
          <w:rFonts w:ascii="Arial Narrow" w:hAnsi="Arial Narrow"/>
          <w:w w:val="110"/>
        </w:rPr>
        <w:t>la</w:t>
      </w:r>
      <w:r w:rsidR="006E3A4A" w:rsidRPr="00B41F16">
        <w:rPr>
          <w:rFonts w:ascii="Arial Narrow" w:hAnsi="Arial Narrow"/>
          <w:w w:val="110"/>
        </w:rPr>
        <w:t xml:space="preserve"> </w:t>
      </w:r>
      <w:r w:rsidR="00850BC3" w:rsidRPr="00B41F16">
        <w:rPr>
          <w:rFonts w:ascii="Arial Narrow" w:hAnsi="Arial Narrow"/>
          <w:spacing w:val="-3"/>
          <w:w w:val="110"/>
        </w:rPr>
        <w:t>R</w:t>
      </w:r>
      <w:r w:rsidR="00B66139" w:rsidRPr="00B41F16">
        <w:rPr>
          <w:rFonts w:ascii="Arial Narrow" w:hAnsi="Arial Narrow"/>
          <w:spacing w:val="-3"/>
          <w:w w:val="110"/>
        </w:rPr>
        <w:t>égulation</w:t>
      </w:r>
      <w:r w:rsidR="006E3A4A" w:rsidRPr="00B41F16">
        <w:rPr>
          <w:rFonts w:ascii="Arial Narrow" w:hAnsi="Arial Narrow"/>
          <w:spacing w:val="-3"/>
          <w:w w:val="110"/>
        </w:rPr>
        <w:t xml:space="preserve"> </w:t>
      </w:r>
      <w:r w:rsidR="00B66139" w:rsidRPr="00B41F16">
        <w:rPr>
          <w:rFonts w:ascii="Arial Narrow" w:hAnsi="Arial Narrow"/>
          <w:w w:val="110"/>
        </w:rPr>
        <w:t>des</w:t>
      </w:r>
      <w:r w:rsidR="006E3A4A" w:rsidRPr="00B41F16">
        <w:rPr>
          <w:rFonts w:ascii="Arial Narrow" w:hAnsi="Arial Narrow"/>
          <w:w w:val="110"/>
        </w:rPr>
        <w:t xml:space="preserve"> </w:t>
      </w:r>
      <w:r w:rsidR="00850BC3" w:rsidRPr="00B41F16">
        <w:rPr>
          <w:rFonts w:ascii="Arial Narrow" w:hAnsi="Arial Narrow"/>
          <w:spacing w:val="-3"/>
          <w:w w:val="110"/>
        </w:rPr>
        <w:t>M</w:t>
      </w:r>
      <w:r w:rsidR="00B66139" w:rsidRPr="00B41F16">
        <w:rPr>
          <w:rFonts w:ascii="Arial Narrow" w:hAnsi="Arial Narrow"/>
          <w:spacing w:val="-3"/>
          <w:w w:val="110"/>
        </w:rPr>
        <w:t>archés</w:t>
      </w:r>
      <w:r w:rsidR="006E3A4A" w:rsidRPr="00B41F16">
        <w:rPr>
          <w:rFonts w:ascii="Arial Narrow" w:hAnsi="Arial Narrow"/>
          <w:spacing w:val="-3"/>
          <w:w w:val="110"/>
        </w:rPr>
        <w:t xml:space="preserve"> </w:t>
      </w:r>
      <w:r w:rsidR="00850BC3" w:rsidRPr="00B41F16">
        <w:rPr>
          <w:rFonts w:ascii="Arial Narrow" w:hAnsi="Arial Narrow"/>
          <w:w w:val="110"/>
        </w:rPr>
        <w:t>P</w:t>
      </w:r>
      <w:r w:rsidR="00B66139" w:rsidRPr="00B41F16">
        <w:rPr>
          <w:rFonts w:ascii="Arial Narrow" w:hAnsi="Arial Narrow"/>
          <w:w w:val="110"/>
        </w:rPr>
        <w:t>ublics.</w:t>
      </w:r>
    </w:p>
    <w:p w14:paraId="47E3A79F" w14:textId="526C62C9" w:rsidR="00815271" w:rsidRPr="00B41F16" w:rsidRDefault="00C046D0" w:rsidP="000C31A2">
      <w:pPr>
        <w:widowControl w:val="0"/>
        <w:autoSpaceDE w:val="0"/>
        <w:spacing w:after="60"/>
        <w:ind w:left="567"/>
        <w:jc w:val="both"/>
        <w:rPr>
          <w:rFonts w:ascii="Arial Narrow" w:hAnsi="Arial Narrow"/>
        </w:rPr>
      </w:pPr>
      <w:r w:rsidRPr="00B41F16">
        <w:rPr>
          <w:rFonts w:ascii="Arial Narrow" w:hAnsi="Arial Narrow"/>
        </w:rPr>
        <w:t>c) Ce recours n’est pas suspensif.</w:t>
      </w:r>
    </w:p>
    <w:p w14:paraId="03A250F6" w14:textId="34F55DF2" w:rsidR="00224873" w:rsidRPr="00B41F16" w:rsidRDefault="00224873" w:rsidP="000C31A2">
      <w:pPr>
        <w:widowControl w:val="0"/>
        <w:autoSpaceDE w:val="0"/>
        <w:spacing w:after="60"/>
        <w:jc w:val="both"/>
        <w:rPr>
          <w:rFonts w:ascii="Arial Narrow" w:hAnsi="Arial Narrow"/>
        </w:rPr>
      </w:pPr>
      <w:r w:rsidRPr="00B41F16">
        <w:rPr>
          <w:rFonts w:ascii="Arial Narrow" w:hAnsi="Arial Narrow"/>
        </w:rPr>
        <w:t>9.3. Lorsque l’</w:t>
      </w:r>
      <w:r w:rsidR="008269E7" w:rsidRPr="00B41F16">
        <w:rPr>
          <w:rFonts w:ascii="Arial Narrow" w:hAnsi="Arial Narrow"/>
        </w:rPr>
        <w:t>A</w:t>
      </w:r>
      <w:r w:rsidRPr="00B41F16">
        <w:rPr>
          <w:rFonts w:ascii="Arial Narrow" w:hAnsi="Arial Narrow"/>
        </w:rPr>
        <w:t>ppel d’</w:t>
      </w:r>
      <w:r w:rsidR="008269E7" w:rsidRPr="00B41F16">
        <w:rPr>
          <w:rFonts w:ascii="Arial Narrow" w:hAnsi="Arial Narrow"/>
        </w:rPr>
        <w:t>O</w:t>
      </w:r>
      <w:r w:rsidRPr="00B41F16">
        <w:rPr>
          <w:rFonts w:ascii="Arial Narrow" w:hAnsi="Arial Narrow"/>
        </w:rPr>
        <w:t>ffres est la procédure retenue, le recours doit être adressé, entre la publication de l’Avis d’</w:t>
      </w:r>
      <w:r w:rsidR="008269E7" w:rsidRPr="00B41F16">
        <w:rPr>
          <w:rFonts w:ascii="Arial Narrow" w:hAnsi="Arial Narrow"/>
        </w:rPr>
        <w:t>A</w:t>
      </w:r>
      <w:r w:rsidRPr="00B41F16">
        <w:rPr>
          <w:rFonts w:ascii="Arial Narrow" w:hAnsi="Arial Narrow"/>
        </w:rPr>
        <w:t>ppel d’</w:t>
      </w:r>
      <w:r w:rsidR="008269E7" w:rsidRPr="00B41F16">
        <w:rPr>
          <w:rFonts w:ascii="Arial Narrow" w:hAnsi="Arial Narrow"/>
        </w:rPr>
        <w:t>O</w:t>
      </w:r>
      <w:r w:rsidRPr="00B41F16">
        <w:rPr>
          <w:rFonts w:ascii="Arial Narrow" w:hAnsi="Arial Narrow"/>
        </w:rPr>
        <w:t xml:space="preserve">ffres et l’ouverture des plis : </w:t>
      </w:r>
    </w:p>
    <w:p w14:paraId="0508AAD0" w14:textId="4D5C98E6" w:rsidR="00224873" w:rsidRPr="00B41F16" w:rsidRDefault="00D60BFE" w:rsidP="000C31A2">
      <w:pPr>
        <w:widowControl w:val="0"/>
        <w:autoSpaceDE w:val="0"/>
        <w:spacing w:after="60"/>
        <w:ind w:left="567"/>
        <w:jc w:val="both"/>
        <w:rPr>
          <w:rFonts w:ascii="Arial Narrow" w:hAnsi="Arial Narrow"/>
        </w:rPr>
      </w:pPr>
      <w:r w:rsidRPr="00B41F16">
        <w:rPr>
          <w:rFonts w:ascii="Arial Narrow" w:hAnsi="Arial Narrow"/>
        </w:rPr>
        <w:t>a)</w:t>
      </w:r>
      <w:r w:rsidR="009F4A79" w:rsidRPr="00B41F16">
        <w:rPr>
          <w:rFonts w:ascii="Arial Narrow" w:hAnsi="Arial Narrow"/>
        </w:rPr>
        <w:t xml:space="preserve"> </w:t>
      </w:r>
      <w:r w:rsidRPr="00B41F16">
        <w:rPr>
          <w:rFonts w:ascii="Arial Narrow" w:hAnsi="Arial Narrow"/>
        </w:rPr>
        <w:t>au Maître d’</w:t>
      </w:r>
      <w:r w:rsidR="008269E7" w:rsidRPr="00B41F16">
        <w:rPr>
          <w:rFonts w:ascii="Arial Narrow" w:hAnsi="Arial Narrow"/>
        </w:rPr>
        <w:t>O</w:t>
      </w:r>
      <w:r w:rsidRPr="00B41F16">
        <w:rPr>
          <w:rFonts w:ascii="Arial Narrow" w:hAnsi="Arial Narrow"/>
        </w:rPr>
        <w:t>uvrage ou au Maître d’</w:t>
      </w:r>
      <w:r w:rsidR="008269E7" w:rsidRPr="00B41F16">
        <w:rPr>
          <w:rFonts w:ascii="Arial Narrow" w:hAnsi="Arial Narrow"/>
        </w:rPr>
        <w:t>O</w:t>
      </w:r>
      <w:r w:rsidRPr="00B41F16">
        <w:rPr>
          <w:rFonts w:ascii="Arial Narrow" w:hAnsi="Arial Narrow"/>
        </w:rPr>
        <w:t xml:space="preserve">uvrage Délégué avec copie à l’Autorité </w:t>
      </w:r>
      <w:r w:rsidR="00850BC3" w:rsidRPr="00B41F16">
        <w:rPr>
          <w:rFonts w:ascii="Arial Narrow" w:hAnsi="Arial Narrow"/>
        </w:rPr>
        <w:t>C</w:t>
      </w:r>
      <w:r w:rsidRPr="00B41F16">
        <w:rPr>
          <w:rFonts w:ascii="Arial Narrow" w:hAnsi="Arial Narrow"/>
        </w:rPr>
        <w:t>hargée des Marchés Publics et à l’</w:t>
      </w:r>
      <w:r w:rsidR="00850BC3" w:rsidRPr="00B41F16">
        <w:rPr>
          <w:rFonts w:ascii="Arial Narrow" w:hAnsi="Arial Narrow"/>
        </w:rPr>
        <w:t>O</w:t>
      </w:r>
      <w:r w:rsidRPr="00B41F16">
        <w:rPr>
          <w:rFonts w:ascii="Arial Narrow" w:hAnsi="Arial Narrow"/>
        </w:rPr>
        <w:t xml:space="preserve">rganisme </w:t>
      </w:r>
      <w:r w:rsidR="00850BC3" w:rsidRPr="00B41F16">
        <w:rPr>
          <w:rFonts w:ascii="Arial Narrow" w:hAnsi="Arial Narrow"/>
        </w:rPr>
        <w:t>C</w:t>
      </w:r>
      <w:r w:rsidRPr="00B41F16">
        <w:rPr>
          <w:rFonts w:ascii="Arial Narrow" w:hAnsi="Arial Narrow"/>
        </w:rPr>
        <w:t xml:space="preserve">hargé de la </w:t>
      </w:r>
      <w:r w:rsidR="00850BC3" w:rsidRPr="00B41F16">
        <w:rPr>
          <w:rFonts w:ascii="Arial Narrow" w:hAnsi="Arial Narrow"/>
        </w:rPr>
        <w:t>R</w:t>
      </w:r>
      <w:r w:rsidRPr="00B41F16">
        <w:rPr>
          <w:rFonts w:ascii="Arial Narrow" w:hAnsi="Arial Narrow"/>
        </w:rPr>
        <w:t xml:space="preserve">égulation des </w:t>
      </w:r>
      <w:r w:rsidR="00850BC3" w:rsidRPr="00B41F16">
        <w:rPr>
          <w:rFonts w:ascii="Arial Narrow" w:hAnsi="Arial Narrow"/>
        </w:rPr>
        <w:t>M</w:t>
      </w:r>
      <w:r w:rsidRPr="00B41F16">
        <w:rPr>
          <w:rFonts w:ascii="Arial Narrow" w:hAnsi="Arial Narrow"/>
        </w:rPr>
        <w:t xml:space="preserve">archés </w:t>
      </w:r>
      <w:r w:rsidR="00850BC3" w:rsidRPr="00B41F16">
        <w:rPr>
          <w:rFonts w:ascii="Arial Narrow" w:hAnsi="Arial Narrow"/>
        </w:rPr>
        <w:t>P</w:t>
      </w:r>
      <w:r w:rsidRPr="00B41F16">
        <w:rPr>
          <w:rFonts w:ascii="Arial Narrow" w:hAnsi="Arial Narrow"/>
        </w:rPr>
        <w:t>ublics ;</w:t>
      </w:r>
    </w:p>
    <w:p w14:paraId="388D9EF1" w14:textId="19BD1DE0" w:rsidR="00D60BFE" w:rsidRPr="00B41F16" w:rsidRDefault="00CC6C86" w:rsidP="000C31A2">
      <w:pPr>
        <w:widowControl w:val="0"/>
        <w:autoSpaceDE w:val="0"/>
        <w:spacing w:after="60"/>
        <w:ind w:left="567"/>
        <w:jc w:val="both"/>
        <w:rPr>
          <w:rFonts w:ascii="Arial Narrow" w:hAnsi="Arial Narrow"/>
        </w:rPr>
      </w:pPr>
      <w:r w:rsidRPr="00B41F16">
        <w:rPr>
          <w:rFonts w:ascii="Arial Narrow" w:hAnsi="Arial Narrow"/>
        </w:rPr>
        <w:t>b)</w:t>
      </w:r>
      <w:r w:rsidR="00CB2A76" w:rsidRPr="00B41F16">
        <w:rPr>
          <w:rFonts w:ascii="Arial Narrow" w:hAnsi="Arial Narrow"/>
        </w:rPr>
        <w:t xml:space="preserve"> </w:t>
      </w:r>
      <w:r w:rsidRPr="00B41F16">
        <w:rPr>
          <w:rFonts w:ascii="Arial Narrow" w:hAnsi="Arial Narrow"/>
        </w:rPr>
        <w:t>il doit parvenir</w:t>
      </w:r>
      <w:r w:rsidR="00D60BFE" w:rsidRPr="00B41F16">
        <w:rPr>
          <w:rFonts w:ascii="Arial Narrow" w:hAnsi="Arial Narrow"/>
        </w:rPr>
        <w:t xml:space="preserve"> au Maître d’</w:t>
      </w:r>
      <w:r w:rsidR="008269E7" w:rsidRPr="00B41F16">
        <w:rPr>
          <w:rFonts w:ascii="Arial Narrow" w:hAnsi="Arial Narrow"/>
        </w:rPr>
        <w:t>O</w:t>
      </w:r>
      <w:r w:rsidR="00D60BFE" w:rsidRPr="00B41F16">
        <w:rPr>
          <w:rFonts w:ascii="Arial Narrow" w:hAnsi="Arial Narrow"/>
        </w:rPr>
        <w:t>uvrage ou au Maître d’</w:t>
      </w:r>
      <w:r w:rsidR="008269E7" w:rsidRPr="00B41F16">
        <w:rPr>
          <w:rFonts w:ascii="Arial Narrow" w:hAnsi="Arial Narrow"/>
        </w:rPr>
        <w:t>O</w:t>
      </w:r>
      <w:r w:rsidR="00D60BFE" w:rsidRPr="00B41F16">
        <w:rPr>
          <w:rFonts w:ascii="Arial Narrow" w:hAnsi="Arial Narrow"/>
        </w:rPr>
        <w:t>uvrage Délégué au plus tard quatorze</w:t>
      </w:r>
      <w:r w:rsidR="009F4A79" w:rsidRPr="00B41F16">
        <w:rPr>
          <w:rFonts w:ascii="Arial Narrow" w:hAnsi="Arial Narrow"/>
        </w:rPr>
        <w:t xml:space="preserve"> </w:t>
      </w:r>
      <w:r w:rsidR="00D60BFE" w:rsidRPr="00B41F16">
        <w:rPr>
          <w:rFonts w:ascii="Arial Narrow" w:hAnsi="Arial Narrow"/>
        </w:rPr>
        <w:t>(14) jours ouvrables avant la date d’ouverture des offres ;</w:t>
      </w:r>
    </w:p>
    <w:p w14:paraId="2C1751ED" w14:textId="03DBD241" w:rsidR="00BC4719" w:rsidRPr="00B41F16" w:rsidRDefault="00661807" w:rsidP="000C31A2">
      <w:pPr>
        <w:widowControl w:val="0"/>
        <w:autoSpaceDE w:val="0"/>
        <w:spacing w:after="60"/>
        <w:ind w:left="567"/>
        <w:jc w:val="both"/>
        <w:rPr>
          <w:rFonts w:ascii="Arial Narrow" w:hAnsi="Arial Narrow"/>
        </w:rPr>
      </w:pPr>
      <w:r w:rsidRPr="00B41F16">
        <w:rPr>
          <w:rFonts w:ascii="Arial Narrow" w:hAnsi="Arial Narrow"/>
        </w:rPr>
        <w:t>c) le Maître d’O</w:t>
      </w:r>
      <w:r w:rsidR="00F44318" w:rsidRPr="00B41F16">
        <w:rPr>
          <w:rFonts w:ascii="Arial Narrow" w:hAnsi="Arial Narrow"/>
        </w:rPr>
        <w:t>uvrage</w:t>
      </w:r>
      <w:r w:rsidR="00D60BFE" w:rsidRPr="00B41F16">
        <w:rPr>
          <w:rFonts w:ascii="Arial Narrow" w:hAnsi="Arial Narrow"/>
        </w:rPr>
        <w:t xml:space="preserve"> </w:t>
      </w:r>
      <w:r w:rsidR="00F44318" w:rsidRPr="00B41F16">
        <w:rPr>
          <w:rFonts w:ascii="Arial Narrow" w:hAnsi="Arial Narrow"/>
        </w:rPr>
        <w:t xml:space="preserve">ou </w:t>
      </w:r>
      <w:r w:rsidRPr="00B41F16">
        <w:rPr>
          <w:rFonts w:ascii="Arial Narrow" w:hAnsi="Arial Narrow"/>
        </w:rPr>
        <w:t>le Maître d’O</w:t>
      </w:r>
      <w:r w:rsidR="00D60BFE" w:rsidRPr="00B41F16">
        <w:rPr>
          <w:rFonts w:ascii="Arial Narrow" w:hAnsi="Arial Narrow"/>
        </w:rPr>
        <w:t xml:space="preserve">uvrage Délégué </w:t>
      </w:r>
      <w:r w:rsidR="00CC6C86" w:rsidRPr="00B41F16">
        <w:rPr>
          <w:rFonts w:ascii="Arial Narrow" w:hAnsi="Arial Narrow"/>
        </w:rPr>
        <w:t>dispose de cinq</w:t>
      </w:r>
      <w:r w:rsidR="009F4A79" w:rsidRPr="00B41F16">
        <w:rPr>
          <w:rFonts w:ascii="Arial Narrow" w:hAnsi="Arial Narrow"/>
        </w:rPr>
        <w:t xml:space="preserve"> </w:t>
      </w:r>
      <w:r w:rsidR="00CC6C86" w:rsidRPr="00B41F16">
        <w:rPr>
          <w:rFonts w:ascii="Arial Narrow" w:hAnsi="Arial Narrow"/>
        </w:rPr>
        <w:t xml:space="preserve">(05) jours ouvrables pour réagir. La copie de la réaction est transmise à l’Autorité </w:t>
      </w:r>
      <w:r w:rsidR="00850BC3" w:rsidRPr="00B41F16">
        <w:rPr>
          <w:rFonts w:ascii="Arial Narrow" w:hAnsi="Arial Narrow"/>
        </w:rPr>
        <w:t>C</w:t>
      </w:r>
      <w:r w:rsidR="00CC6C86" w:rsidRPr="00B41F16">
        <w:rPr>
          <w:rFonts w:ascii="Arial Narrow" w:hAnsi="Arial Narrow"/>
        </w:rPr>
        <w:t>har</w:t>
      </w:r>
      <w:r w:rsidRPr="00B41F16">
        <w:rPr>
          <w:rFonts w:ascii="Arial Narrow" w:hAnsi="Arial Narrow"/>
        </w:rPr>
        <w:t>gée des Marchés Publics et à l’O</w:t>
      </w:r>
      <w:r w:rsidR="00CC6C86" w:rsidRPr="00B41F16">
        <w:rPr>
          <w:rFonts w:ascii="Arial Narrow" w:hAnsi="Arial Narrow"/>
        </w:rPr>
        <w:t xml:space="preserve">rganisme </w:t>
      </w:r>
      <w:r w:rsidRPr="00B41F16">
        <w:rPr>
          <w:rFonts w:ascii="Arial Narrow" w:hAnsi="Arial Narrow"/>
        </w:rPr>
        <w:t>Chargé de la Régulation des Marchés P</w:t>
      </w:r>
      <w:r w:rsidR="00CC6C86" w:rsidRPr="00B41F16">
        <w:rPr>
          <w:rFonts w:ascii="Arial Narrow" w:hAnsi="Arial Narrow"/>
        </w:rPr>
        <w:t>ublics ;</w:t>
      </w:r>
    </w:p>
    <w:p w14:paraId="15AECACA" w14:textId="16B5C71D" w:rsidR="00CC6C86" w:rsidRPr="00B41F16" w:rsidRDefault="00CC6C86" w:rsidP="000C31A2">
      <w:pPr>
        <w:widowControl w:val="0"/>
        <w:autoSpaceDE w:val="0"/>
        <w:spacing w:after="60"/>
        <w:ind w:left="567"/>
        <w:jc w:val="both"/>
        <w:rPr>
          <w:rFonts w:ascii="Arial Narrow" w:hAnsi="Arial Narrow"/>
        </w:rPr>
      </w:pPr>
      <w:r w:rsidRPr="00B41F16">
        <w:rPr>
          <w:rFonts w:ascii="Arial Narrow" w:hAnsi="Arial Narrow"/>
        </w:rPr>
        <w:t>d) en cas de désaccord entre le requérant et le Maître d’</w:t>
      </w:r>
      <w:r w:rsidR="008269E7" w:rsidRPr="00B41F16">
        <w:rPr>
          <w:rFonts w:ascii="Arial Narrow" w:hAnsi="Arial Narrow"/>
        </w:rPr>
        <w:t>O</w:t>
      </w:r>
      <w:r w:rsidRPr="00B41F16">
        <w:rPr>
          <w:rFonts w:ascii="Arial Narrow" w:hAnsi="Arial Narrow"/>
        </w:rPr>
        <w:t>uvrage</w:t>
      </w:r>
      <w:r w:rsidRPr="00B41F16">
        <w:rPr>
          <w:rFonts w:ascii="Arial Narrow" w:hAnsi="Arial Narrow"/>
          <w:strike/>
        </w:rPr>
        <w:t xml:space="preserve"> </w:t>
      </w:r>
      <w:r w:rsidR="00F44318" w:rsidRPr="00B41F16">
        <w:rPr>
          <w:rFonts w:ascii="Arial Narrow" w:hAnsi="Arial Narrow"/>
        </w:rPr>
        <w:t xml:space="preserve">ou </w:t>
      </w:r>
      <w:r w:rsidR="00661807" w:rsidRPr="00B41F16">
        <w:rPr>
          <w:rFonts w:ascii="Arial Narrow" w:hAnsi="Arial Narrow"/>
        </w:rPr>
        <w:t>le</w:t>
      </w:r>
      <w:r w:rsidRPr="00B41F16">
        <w:rPr>
          <w:rFonts w:ascii="Arial Narrow" w:hAnsi="Arial Narrow"/>
        </w:rPr>
        <w:t xml:space="preserve"> Maître d’</w:t>
      </w:r>
      <w:r w:rsidR="0001179D" w:rsidRPr="00B41F16">
        <w:rPr>
          <w:rFonts w:ascii="Arial Narrow" w:hAnsi="Arial Narrow"/>
        </w:rPr>
        <w:t>O</w:t>
      </w:r>
      <w:r w:rsidRPr="00B41F16">
        <w:rPr>
          <w:rFonts w:ascii="Arial Narrow" w:hAnsi="Arial Narrow"/>
        </w:rPr>
        <w:t xml:space="preserve">uvrage Délégué, le recours est porté par le requérant au Comité </w:t>
      </w:r>
      <w:r w:rsidR="00850BC3" w:rsidRPr="00B41F16">
        <w:rPr>
          <w:rFonts w:ascii="Arial Narrow" w:hAnsi="Arial Narrow"/>
        </w:rPr>
        <w:t>C</w:t>
      </w:r>
      <w:r w:rsidRPr="00B41F16">
        <w:rPr>
          <w:rFonts w:ascii="Arial Narrow" w:hAnsi="Arial Narrow"/>
        </w:rPr>
        <w:t>hargé de l’</w:t>
      </w:r>
      <w:r w:rsidR="00850BC3" w:rsidRPr="00B41F16">
        <w:rPr>
          <w:rFonts w:ascii="Arial Narrow" w:hAnsi="Arial Narrow"/>
        </w:rPr>
        <w:t>E</w:t>
      </w:r>
      <w:r w:rsidRPr="00B41F16">
        <w:rPr>
          <w:rFonts w:ascii="Arial Narrow" w:hAnsi="Arial Narrow"/>
        </w:rPr>
        <w:t xml:space="preserve">xamen des </w:t>
      </w:r>
      <w:r w:rsidR="00850BC3" w:rsidRPr="00B41F16">
        <w:rPr>
          <w:rFonts w:ascii="Arial Narrow" w:hAnsi="Arial Narrow"/>
        </w:rPr>
        <w:t>R</w:t>
      </w:r>
      <w:r w:rsidRPr="00B41F16">
        <w:rPr>
          <w:rFonts w:ascii="Arial Narrow" w:hAnsi="Arial Narrow"/>
        </w:rPr>
        <w:t>ecours.</w:t>
      </w:r>
    </w:p>
    <w:p w14:paraId="6DA66B1E" w14:textId="38A7AC44" w:rsidR="00CC6C86" w:rsidRPr="00B41F16" w:rsidRDefault="00754DD5" w:rsidP="000C31A2">
      <w:pPr>
        <w:widowControl w:val="0"/>
        <w:autoSpaceDE w:val="0"/>
        <w:spacing w:after="60"/>
        <w:ind w:left="567"/>
        <w:jc w:val="both"/>
        <w:rPr>
          <w:rFonts w:ascii="Arial Narrow" w:hAnsi="Arial Narrow"/>
        </w:rPr>
      </w:pPr>
      <w:r w:rsidRPr="00B41F16">
        <w:rPr>
          <w:rFonts w:ascii="Arial Narrow" w:hAnsi="Arial Narrow"/>
        </w:rPr>
        <w:t>e</w:t>
      </w:r>
      <w:r w:rsidR="00CC6C86" w:rsidRPr="00B41F16">
        <w:rPr>
          <w:rFonts w:ascii="Arial Narrow" w:hAnsi="Arial Narrow"/>
        </w:rPr>
        <w:t>) ce recours n’est pas suspensif.</w:t>
      </w:r>
    </w:p>
    <w:p w14:paraId="24683F88" w14:textId="2EDCD631" w:rsidR="00273DD0" w:rsidRPr="00B41F16" w:rsidRDefault="00353DCC" w:rsidP="0040070D">
      <w:pPr>
        <w:pStyle w:val="RGAOarticles"/>
      </w:pPr>
      <w:bookmarkStart w:id="76" w:name="_Toc530307915"/>
      <w:bookmarkStart w:id="77" w:name="_Toc97557036"/>
      <w:bookmarkStart w:id="78" w:name="_Toc163062703"/>
      <w:r w:rsidRPr="00B41F16">
        <w:t>Modification du Dossier</w:t>
      </w:r>
      <w:r w:rsidR="00A27FAB" w:rsidRPr="00B41F16">
        <w:t xml:space="preserve"> </w:t>
      </w:r>
      <w:r w:rsidRPr="00B41F16">
        <w:t>d’Appel d’Offres</w:t>
      </w:r>
      <w:bookmarkEnd w:id="76"/>
      <w:bookmarkEnd w:id="77"/>
      <w:bookmarkEnd w:id="78"/>
    </w:p>
    <w:p w14:paraId="4E5A11F5" w14:textId="486523E9" w:rsidR="00273DD0" w:rsidRPr="00B41F16" w:rsidRDefault="00353DCC" w:rsidP="000C31A2">
      <w:pPr>
        <w:widowControl w:val="0"/>
        <w:autoSpaceDE w:val="0"/>
        <w:spacing w:after="60"/>
        <w:jc w:val="both"/>
        <w:rPr>
          <w:rFonts w:ascii="Arial Narrow" w:hAnsi="Arial Narrow"/>
        </w:rPr>
      </w:pPr>
      <w:r w:rsidRPr="00B41F16">
        <w:rPr>
          <w:rFonts w:ascii="Arial Narrow" w:hAnsi="Arial Narrow"/>
          <w:w w:val="99"/>
        </w:rPr>
        <w:t>10.1</w:t>
      </w:r>
      <w:r w:rsidRPr="00B41F16">
        <w:rPr>
          <w:rFonts w:ascii="Arial Narrow" w:hAnsi="Arial Narrow"/>
        </w:rPr>
        <w:t>.</w:t>
      </w:r>
      <w:r w:rsidRPr="008F06CC">
        <w:rPr>
          <w:rFonts w:ascii="Arial Narrow" w:hAnsi="Arial Narrow"/>
          <w:color w:val="FF0000"/>
        </w:rPr>
        <w:t xml:space="preserve"> </w:t>
      </w:r>
      <w:r w:rsidR="003E4F4D" w:rsidRPr="008F06CC">
        <w:rPr>
          <w:rFonts w:ascii="Arial Narrow" w:hAnsi="Arial Narrow"/>
          <w:color w:val="FF0000"/>
        </w:rPr>
        <w:t xml:space="preserve"> </w:t>
      </w:r>
      <w:r w:rsidR="003E4F4D" w:rsidRPr="00B41F16">
        <w:rPr>
          <w:rFonts w:ascii="Arial Narrow" w:hAnsi="Arial Narrow"/>
        </w:rPr>
        <w:t xml:space="preserve">Le </w:t>
      </w:r>
      <w:r w:rsidR="00CC1E99" w:rsidRPr="00B41F16">
        <w:rPr>
          <w:rFonts w:ascii="Arial Narrow" w:hAnsi="Arial Narrow"/>
        </w:rPr>
        <w:t xml:space="preserve">Maître d’Ouvrage ou </w:t>
      </w:r>
      <w:r w:rsidR="003E4F4D"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peut, à tout moment avant la date limite de dépôt des offres et pour tout motif, que ce soit à son initiative ou consécutivement à une saisine d’un soumissionnaire</w:t>
      </w:r>
      <w:r w:rsidR="00661807" w:rsidRPr="00B41F16">
        <w:rPr>
          <w:rFonts w:ascii="Arial Narrow" w:hAnsi="Arial Narrow"/>
        </w:rPr>
        <w:t>,</w:t>
      </w:r>
      <w:r w:rsidRPr="00B41F16">
        <w:rPr>
          <w:rFonts w:ascii="Arial Narrow" w:hAnsi="Arial Narrow"/>
        </w:rPr>
        <w:t xml:space="preserve"> modifier le Dossier d’Appel d’Offres en publiant un additif.</w:t>
      </w:r>
    </w:p>
    <w:p w14:paraId="0A9AA9A8" w14:textId="4C3B7B8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10.2. Tout additif ainsi publié fera partie intégrante du Dossier d’Appel d’Offres conformément à </w:t>
      </w:r>
      <w:r w:rsidR="00C046D0" w:rsidRPr="00B41F16">
        <w:rPr>
          <w:rFonts w:ascii="Arial Narrow" w:hAnsi="Arial Narrow"/>
          <w:shd w:val="clear" w:color="auto" w:fill="FFFFFF"/>
        </w:rPr>
        <w:t>l’Article 8.1 du RGAO</w:t>
      </w:r>
      <w:r w:rsidRPr="00B41F16">
        <w:rPr>
          <w:rFonts w:ascii="Arial Narrow" w:hAnsi="Arial Narrow"/>
        </w:rPr>
        <w:t xml:space="preserve"> et doit être communiqué par écrit ou signifié par tout moyen laissant trace écrite à tous les </w:t>
      </w:r>
      <w:r w:rsidR="00661807" w:rsidRPr="00B41F16">
        <w:rPr>
          <w:rFonts w:ascii="Arial Narrow" w:hAnsi="Arial Narrow"/>
        </w:rPr>
        <w:t>soumissionnaires ayant</w:t>
      </w:r>
      <w:r w:rsidRPr="00B41F16">
        <w:rPr>
          <w:rFonts w:ascii="Arial Narrow" w:hAnsi="Arial Narrow"/>
        </w:rPr>
        <w:t xml:space="preserve"> </w:t>
      </w:r>
      <w:r w:rsidR="00661807" w:rsidRPr="00B41F16">
        <w:rPr>
          <w:rFonts w:ascii="Arial Narrow" w:hAnsi="Arial Narrow"/>
        </w:rPr>
        <w:t>acheté le Dossier d’Appel</w:t>
      </w:r>
      <w:r w:rsidRPr="00B41F16">
        <w:rPr>
          <w:rFonts w:ascii="Arial Narrow" w:hAnsi="Arial Narrow"/>
        </w:rPr>
        <w:t xml:space="preserve"> d’Offres</w:t>
      </w:r>
      <w:r w:rsidR="00F44318" w:rsidRPr="00B41F16">
        <w:rPr>
          <w:rFonts w:ascii="Arial Narrow" w:hAnsi="Arial Narrow"/>
        </w:rPr>
        <w:t xml:space="preserve"> </w:t>
      </w:r>
      <w:r w:rsidR="00F44318" w:rsidRPr="00B41F16">
        <w:rPr>
          <w:rFonts w:ascii="Arial Narrow" w:hAnsi="Arial Narrow"/>
          <w:b/>
        </w:rPr>
        <w:t>ou via COLEPS</w:t>
      </w:r>
      <w:r w:rsidR="00B4539E" w:rsidRPr="00B41F16">
        <w:rPr>
          <w:rFonts w:ascii="Arial Narrow" w:hAnsi="Arial Narrow"/>
          <w:b/>
        </w:rPr>
        <w:t xml:space="preserve"> ou sur tout autre moyen de communication électronique </w:t>
      </w:r>
      <w:r w:rsidR="00EA3F3F" w:rsidRPr="00B41F16">
        <w:rPr>
          <w:rFonts w:ascii="Arial Narrow" w:hAnsi="Arial Narrow"/>
          <w:b/>
        </w:rPr>
        <w:t>indiqué par le Maître d’Ouvrage dans le DAO</w:t>
      </w:r>
      <w:r w:rsidRPr="00B41F16">
        <w:rPr>
          <w:rFonts w:ascii="Arial Narrow" w:hAnsi="Arial Narrow"/>
        </w:rPr>
        <w:t>.</w:t>
      </w:r>
    </w:p>
    <w:p w14:paraId="6A6B407C" w14:textId="05A5BFDC" w:rsidR="00273DD0" w:rsidRPr="00B41F16" w:rsidRDefault="00353DCC" w:rsidP="000C31A2">
      <w:pPr>
        <w:widowControl w:val="0"/>
        <w:tabs>
          <w:tab w:val="left" w:pos="1260"/>
          <w:tab w:val="left" w:pos="1760"/>
          <w:tab w:val="left" w:pos="2700"/>
          <w:tab w:val="left" w:pos="3320"/>
        </w:tabs>
        <w:autoSpaceDE w:val="0"/>
        <w:spacing w:after="60"/>
        <w:jc w:val="both"/>
        <w:rPr>
          <w:rFonts w:ascii="Arial Narrow" w:hAnsi="Arial Narrow"/>
        </w:rPr>
      </w:pPr>
      <w:r w:rsidRPr="00B41F16">
        <w:rPr>
          <w:rFonts w:ascii="Arial Narrow" w:hAnsi="Arial Narrow"/>
          <w:w w:val="99"/>
        </w:rPr>
        <w:t>10.3.</w:t>
      </w:r>
      <w:r w:rsidRPr="00B41F16">
        <w:rPr>
          <w:rFonts w:ascii="Arial Narrow" w:hAnsi="Arial Narrow"/>
        </w:rPr>
        <w:t xml:space="preserve"> Afin de donner aux soumissionnaires suffisamment de temps pour tenir compte de l’additif dans la préparation de leurs offres, </w:t>
      </w:r>
      <w:r w:rsidR="0020065C" w:rsidRPr="00B41F16">
        <w:rPr>
          <w:rFonts w:ascii="Arial Narrow" w:hAnsi="Arial Narrow"/>
        </w:rPr>
        <w:t xml:space="preserve">le </w:t>
      </w:r>
      <w:r w:rsidR="00CC1E99" w:rsidRPr="00B41F16">
        <w:rPr>
          <w:rFonts w:ascii="Arial Narrow" w:hAnsi="Arial Narrow"/>
        </w:rPr>
        <w:t xml:space="preserve">Maître d’Ouvrage ou </w:t>
      </w:r>
      <w:r w:rsidR="00815271"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pourra reporter, autant que nécessaire, la date limite de dépôt des offres, conformément aux dispositions de</w:t>
      </w:r>
      <w:r w:rsidR="009152FA" w:rsidRPr="00B41F16">
        <w:rPr>
          <w:rFonts w:ascii="Arial Narrow" w:hAnsi="Arial Narrow"/>
        </w:rPr>
        <w:t xml:space="preserve"> </w:t>
      </w:r>
      <w:r w:rsidR="00C046D0" w:rsidRPr="00B41F16">
        <w:rPr>
          <w:rFonts w:ascii="Arial Narrow" w:hAnsi="Arial Narrow"/>
        </w:rPr>
        <w:t>l’Article 22 du RGAO.</w:t>
      </w:r>
    </w:p>
    <w:p w14:paraId="1FEF6346" w14:textId="302B71D1" w:rsidR="00CB2A76" w:rsidRPr="00B41F16" w:rsidRDefault="00CB2A76" w:rsidP="000C31A2">
      <w:pPr>
        <w:pStyle w:val="RGAOpartie"/>
      </w:pPr>
      <w:bookmarkStart w:id="79" w:name="_Toc530307916"/>
      <w:bookmarkStart w:id="80" w:name="_Toc97557037"/>
      <w:bookmarkStart w:id="81" w:name="_Toc163062704"/>
      <w:bookmarkEnd w:id="45"/>
      <w:r w:rsidRPr="00B41F16">
        <w:t>Préparation des offres</w:t>
      </w:r>
      <w:bookmarkEnd w:id="79"/>
      <w:bookmarkEnd w:id="80"/>
      <w:bookmarkEnd w:id="81"/>
    </w:p>
    <w:p w14:paraId="3DC0298E" w14:textId="1E2EEAF1" w:rsidR="00273DD0" w:rsidRPr="00B41F16" w:rsidRDefault="00353DCC" w:rsidP="0040070D">
      <w:pPr>
        <w:pStyle w:val="RGAOarticles"/>
      </w:pPr>
      <w:bookmarkStart w:id="82" w:name="_Toc530307917"/>
      <w:bookmarkStart w:id="83" w:name="_Toc97557038"/>
      <w:bookmarkStart w:id="84" w:name="_Toc163062705"/>
      <w:r w:rsidRPr="00B41F16">
        <w:t>Frais</w:t>
      </w:r>
      <w:r w:rsidR="009152FA" w:rsidRPr="00B41F16">
        <w:t xml:space="preserve"> </w:t>
      </w:r>
      <w:r w:rsidRPr="00B41F16">
        <w:t>de</w:t>
      </w:r>
      <w:r w:rsidR="009152FA" w:rsidRPr="00B41F16">
        <w:t xml:space="preserve"> </w:t>
      </w:r>
      <w:r w:rsidRPr="00B41F16">
        <w:t>soumission</w:t>
      </w:r>
      <w:bookmarkEnd w:id="82"/>
      <w:bookmarkEnd w:id="83"/>
      <w:bookmarkEnd w:id="84"/>
    </w:p>
    <w:p w14:paraId="7347F69C" w14:textId="2278F11C" w:rsidR="0087171A" w:rsidRPr="00B41F16" w:rsidRDefault="00353DCC" w:rsidP="000C31A2">
      <w:pPr>
        <w:widowControl w:val="0"/>
        <w:autoSpaceDE w:val="0"/>
        <w:spacing w:after="60"/>
        <w:jc w:val="both"/>
        <w:rPr>
          <w:rFonts w:ascii="Arial Narrow" w:hAnsi="Arial Narrow"/>
        </w:rPr>
      </w:pPr>
      <w:bookmarkStart w:id="85" w:name="_Hlk186545892"/>
      <w:r w:rsidRPr="00B41F16">
        <w:rPr>
          <w:rFonts w:ascii="Arial Narrow" w:hAnsi="Arial Narrow"/>
        </w:rPr>
        <w:t>Le</w:t>
      </w:r>
      <w:r w:rsidR="00A27FAB" w:rsidRPr="00B41F16">
        <w:rPr>
          <w:rFonts w:ascii="Arial Narrow" w:hAnsi="Arial Narrow"/>
        </w:rPr>
        <w:t xml:space="preserve"> </w:t>
      </w:r>
      <w:r w:rsidRPr="00B41F16">
        <w:rPr>
          <w:rFonts w:ascii="Arial Narrow" w:hAnsi="Arial Narrow"/>
        </w:rPr>
        <w:t>candidat</w:t>
      </w:r>
      <w:r w:rsidR="00A27FAB" w:rsidRPr="00B41F16">
        <w:rPr>
          <w:rFonts w:ascii="Arial Narrow" w:hAnsi="Arial Narrow"/>
        </w:rPr>
        <w:t xml:space="preserve"> </w:t>
      </w:r>
      <w:r w:rsidRPr="00B41F16">
        <w:rPr>
          <w:rFonts w:ascii="Arial Narrow" w:hAnsi="Arial Narrow"/>
        </w:rPr>
        <w:t>supportera</w:t>
      </w:r>
      <w:r w:rsidR="00A27FAB" w:rsidRPr="00B41F16">
        <w:rPr>
          <w:rFonts w:ascii="Arial Narrow" w:hAnsi="Arial Narrow"/>
        </w:rPr>
        <w:t xml:space="preserve"> </w:t>
      </w:r>
      <w:r w:rsidRPr="00B41F16">
        <w:rPr>
          <w:rFonts w:ascii="Arial Narrow" w:hAnsi="Arial Narrow"/>
        </w:rPr>
        <w:t>tous</w:t>
      </w:r>
      <w:r w:rsidR="00A27FAB" w:rsidRPr="00B41F16">
        <w:rPr>
          <w:rFonts w:ascii="Arial Narrow" w:hAnsi="Arial Narrow"/>
        </w:rPr>
        <w:t xml:space="preserve"> </w:t>
      </w:r>
      <w:r w:rsidRPr="00B41F16">
        <w:rPr>
          <w:rFonts w:ascii="Arial Narrow" w:hAnsi="Arial Narrow"/>
        </w:rPr>
        <w:t>les</w:t>
      </w:r>
      <w:r w:rsidR="00A27FAB" w:rsidRPr="00B41F16">
        <w:rPr>
          <w:rFonts w:ascii="Arial Narrow" w:hAnsi="Arial Narrow"/>
        </w:rPr>
        <w:t xml:space="preserve"> </w:t>
      </w:r>
      <w:r w:rsidRPr="00B41F16">
        <w:rPr>
          <w:rFonts w:ascii="Arial Narrow" w:hAnsi="Arial Narrow"/>
        </w:rPr>
        <w:t>frais</w:t>
      </w:r>
      <w:r w:rsidR="00A27FAB" w:rsidRPr="00B41F16">
        <w:rPr>
          <w:rFonts w:ascii="Arial Narrow" w:hAnsi="Arial Narrow"/>
        </w:rPr>
        <w:t xml:space="preserve"> </w:t>
      </w:r>
      <w:r w:rsidRPr="00B41F16">
        <w:rPr>
          <w:rFonts w:ascii="Arial Narrow" w:hAnsi="Arial Narrow"/>
        </w:rPr>
        <w:t>afférents</w:t>
      </w:r>
      <w:r w:rsidR="00A27FAB" w:rsidRPr="00B41F16">
        <w:rPr>
          <w:rFonts w:ascii="Arial Narrow" w:hAnsi="Arial Narrow"/>
        </w:rPr>
        <w:t xml:space="preserve"> </w:t>
      </w:r>
      <w:r w:rsidRPr="00B41F16">
        <w:rPr>
          <w:rFonts w:ascii="Arial Narrow" w:hAnsi="Arial Narrow"/>
        </w:rPr>
        <w:t>à</w:t>
      </w:r>
      <w:r w:rsidR="00A27FAB" w:rsidRPr="00B41F16">
        <w:rPr>
          <w:rFonts w:ascii="Arial Narrow" w:hAnsi="Arial Narrow"/>
        </w:rPr>
        <w:t xml:space="preserve"> </w:t>
      </w:r>
      <w:r w:rsidRPr="00B41F16">
        <w:rPr>
          <w:rFonts w:ascii="Arial Narrow" w:hAnsi="Arial Narrow"/>
        </w:rPr>
        <w:t>la préparation et à la présentation de son offre. L</w:t>
      </w:r>
      <w:r w:rsidR="0020065C" w:rsidRPr="00B41F16">
        <w:rPr>
          <w:rFonts w:ascii="Arial Narrow" w:hAnsi="Arial Narrow"/>
        </w:rPr>
        <w:t xml:space="preserve">e </w:t>
      </w:r>
      <w:r w:rsidR="00CC1E99" w:rsidRPr="00B41F16">
        <w:rPr>
          <w:rFonts w:ascii="Arial Narrow" w:hAnsi="Arial Narrow"/>
        </w:rPr>
        <w:t xml:space="preserve">Maître </w:t>
      </w:r>
      <w:r w:rsidR="00CC1E99" w:rsidRPr="00B41F16">
        <w:rPr>
          <w:rFonts w:ascii="Arial Narrow" w:hAnsi="Arial Narrow"/>
        </w:rPr>
        <w:lastRenderedPageBreak/>
        <w:t xml:space="preserve">d’Ouvrage ou </w:t>
      </w:r>
      <w:r w:rsidR="00B66139" w:rsidRPr="00B41F16">
        <w:rPr>
          <w:rFonts w:ascii="Arial Narrow" w:hAnsi="Arial Narrow"/>
        </w:rPr>
        <w:t xml:space="preserve">le </w:t>
      </w:r>
      <w:r w:rsidR="00CC1E99" w:rsidRPr="00B41F16">
        <w:rPr>
          <w:rFonts w:ascii="Arial Narrow" w:hAnsi="Arial Narrow"/>
        </w:rPr>
        <w:t>Maître d’Ouvrage Délégué</w:t>
      </w:r>
      <w:r w:rsidR="00A27FAB" w:rsidRPr="00B41F16">
        <w:rPr>
          <w:rFonts w:ascii="Arial Narrow" w:hAnsi="Arial Narrow"/>
        </w:rPr>
        <w:t xml:space="preserve"> </w:t>
      </w:r>
      <w:r w:rsidR="00A467D9" w:rsidRPr="00B41F16">
        <w:rPr>
          <w:rFonts w:ascii="Arial Narrow" w:hAnsi="Arial Narrow"/>
        </w:rPr>
        <w:t>n’est</w:t>
      </w:r>
      <w:r w:rsidRPr="00B41F16">
        <w:rPr>
          <w:rFonts w:ascii="Arial Narrow" w:hAnsi="Arial Narrow"/>
        </w:rPr>
        <w:t xml:space="preserve"> en aucun cas responsable de</w:t>
      </w:r>
      <w:r w:rsidR="00A27FAB" w:rsidRPr="00B41F16">
        <w:rPr>
          <w:rFonts w:ascii="Arial Narrow" w:hAnsi="Arial Narrow"/>
        </w:rPr>
        <w:t xml:space="preserve"> </w:t>
      </w:r>
      <w:r w:rsidRPr="00B41F16">
        <w:rPr>
          <w:rFonts w:ascii="Arial Narrow" w:hAnsi="Arial Narrow"/>
        </w:rPr>
        <w:t>ces</w:t>
      </w:r>
      <w:r w:rsidR="00A27FAB" w:rsidRPr="00B41F16">
        <w:rPr>
          <w:rFonts w:ascii="Arial Narrow" w:hAnsi="Arial Narrow"/>
        </w:rPr>
        <w:t xml:space="preserve"> </w:t>
      </w:r>
      <w:r w:rsidRPr="00B41F16">
        <w:rPr>
          <w:rFonts w:ascii="Arial Narrow" w:hAnsi="Arial Narrow"/>
        </w:rPr>
        <w:t>frais,</w:t>
      </w:r>
      <w:r w:rsidR="00A27FAB" w:rsidRPr="00B41F16">
        <w:rPr>
          <w:rFonts w:ascii="Arial Narrow" w:hAnsi="Arial Narrow"/>
        </w:rPr>
        <w:t xml:space="preserve"> </w:t>
      </w:r>
      <w:r w:rsidRPr="00B41F16">
        <w:rPr>
          <w:rFonts w:ascii="Arial Narrow" w:hAnsi="Arial Narrow"/>
        </w:rPr>
        <w:t>ni</w:t>
      </w:r>
      <w:r w:rsidR="00A27FAB" w:rsidRPr="00B41F16">
        <w:rPr>
          <w:rFonts w:ascii="Arial Narrow" w:hAnsi="Arial Narrow"/>
        </w:rPr>
        <w:t xml:space="preserve"> </w:t>
      </w:r>
      <w:r w:rsidRPr="00B41F16">
        <w:rPr>
          <w:rFonts w:ascii="Arial Narrow" w:hAnsi="Arial Narrow"/>
        </w:rPr>
        <w:t>tenu</w:t>
      </w:r>
      <w:r w:rsidR="00A27FAB" w:rsidRPr="00B41F16">
        <w:rPr>
          <w:rFonts w:ascii="Arial Narrow" w:hAnsi="Arial Narrow"/>
        </w:rPr>
        <w:t xml:space="preserve"> </w:t>
      </w:r>
      <w:r w:rsidRPr="00B41F16">
        <w:rPr>
          <w:rFonts w:ascii="Arial Narrow" w:hAnsi="Arial Narrow"/>
        </w:rPr>
        <w:t>de</w:t>
      </w:r>
      <w:r w:rsidR="00A27FAB" w:rsidRPr="00B41F16">
        <w:rPr>
          <w:rFonts w:ascii="Arial Narrow" w:hAnsi="Arial Narrow"/>
        </w:rPr>
        <w:t xml:space="preserve"> </w:t>
      </w:r>
      <w:r w:rsidRPr="00B41F16">
        <w:rPr>
          <w:rFonts w:ascii="Arial Narrow" w:hAnsi="Arial Narrow"/>
        </w:rPr>
        <w:t>les</w:t>
      </w:r>
      <w:r w:rsidR="00A27FAB" w:rsidRPr="00B41F16">
        <w:rPr>
          <w:rFonts w:ascii="Arial Narrow" w:hAnsi="Arial Narrow"/>
        </w:rPr>
        <w:t xml:space="preserve"> </w:t>
      </w:r>
      <w:r w:rsidRPr="00B41F16">
        <w:rPr>
          <w:rFonts w:ascii="Arial Narrow" w:hAnsi="Arial Narrow"/>
        </w:rPr>
        <w:t>régler,</w:t>
      </w:r>
      <w:r w:rsidR="00A27FAB" w:rsidRPr="00B41F16">
        <w:rPr>
          <w:rFonts w:ascii="Arial Narrow" w:hAnsi="Arial Narrow"/>
        </w:rPr>
        <w:t xml:space="preserve"> </w:t>
      </w:r>
      <w:r w:rsidR="00CC6C86" w:rsidRPr="00B41F16">
        <w:rPr>
          <w:rFonts w:ascii="Arial Narrow" w:hAnsi="Arial Narrow"/>
        </w:rPr>
        <w:t>quel que</w:t>
      </w:r>
      <w:r w:rsidR="00A27FAB" w:rsidRPr="00B41F16">
        <w:rPr>
          <w:rFonts w:ascii="Arial Narrow" w:hAnsi="Arial Narrow"/>
        </w:rPr>
        <w:t xml:space="preserve"> </w:t>
      </w:r>
      <w:r w:rsidRPr="00B41F16">
        <w:rPr>
          <w:rFonts w:ascii="Arial Narrow" w:hAnsi="Arial Narrow"/>
        </w:rPr>
        <w:t>soit</w:t>
      </w:r>
      <w:r w:rsidR="00A27FAB" w:rsidRPr="00B41F16">
        <w:rPr>
          <w:rFonts w:ascii="Arial Narrow" w:hAnsi="Arial Narrow"/>
        </w:rPr>
        <w:t xml:space="preserve"> </w:t>
      </w:r>
      <w:r w:rsidRPr="00B41F16">
        <w:rPr>
          <w:rFonts w:ascii="Arial Narrow" w:hAnsi="Arial Narrow"/>
        </w:rPr>
        <w:t>le déroulement ou l’issue de la procédure d’</w:t>
      </w:r>
      <w:r w:rsidR="00C51075" w:rsidRPr="00B41F16">
        <w:rPr>
          <w:rFonts w:ascii="Arial Narrow" w:hAnsi="Arial Narrow"/>
        </w:rPr>
        <w:t>A</w:t>
      </w:r>
      <w:r w:rsidRPr="00B41F16">
        <w:rPr>
          <w:rFonts w:ascii="Arial Narrow" w:hAnsi="Arial Narrow"/>
        </w:rPr>
        <w:t>ppel d’</w:t>
      </w:r>
      <w:r w:rsidR="00C51075" w:rsidRPr="00B41F16">
        <w:rPr>
          <w:rFonts w:ascii="Arial Narrow" w:hAnsi="Arial Narrow"/>
        </w:rPr>
        <w:t>O</w:t>
      </w:r>
      <w:r w:rsidRPr="00B41F16">
        <w:rPr>
          <w:rFonts w:ascii="Arial Narrow" w:hAnsi="Arial Narrow"/>
        </w:rPr>
        <w:t>ffres.</w:t>
      </w:r>
    </w:p>
    <w:p w14:paraId="774F439F" w14:textId="5C3F85E1" w:rsidR="00273DD0" w:rsidRPr="00B41F16" w:rsidRDefault="00353DCC" w:rsidP="0040070D">
      <w:pPr>
        <w:pStyle w:val="RGAOarticles"/>
      </w:pPr>
      <w:bookmarkStart w:id="86" w:name="_Toc530307918"/>
      <w:bookmarkStart w:id="87" w:name="_Toc97557039"/>
      <w:bookmarkStart w:id="88" w:name="_Toc163062706"/>
      <w:r w:rsidRPr="00B41F16">
        <w:t>Langue</w:t>
      </w:r>
      <w:r w:rsidR="00A27FAB" w:rsidRPr="00B41F16">
        <w:t xml:space="preserve"> </w:t>
      </w:r>
      <w:r w:rsidRPr="00B41F16">
        <w:t>de</w:t>
      </w:r>
      <w:r w:rsidR="00A27FAB" w:rsidRPr="00B41F16">
        <w:t xml:space="preserve"> </w:t>
      </w:r>
      <w:r w:rsidRPr="00B41F16">
        <w:t>l’offre</w:t>
      </w:r>
      <w:bookmarkEnd w:id="86"/>
      <w:bookmarkEnd w:id="87"/>
      <w:bookmarkEnd w:id="88"/>
    </w:p>
    <w:p w14:paraId="36E22798" w14:textId="1A9E8EE8" w:rsidR="00273DD0" w:rsidRPr="00B41F16" w:rsidRDefault="00353DCC" w:rsidP="000C31A2">
      <w:pPr>
        <w:widowControl w:val="0"/>
        <w:autoSpaceDE w:val="0"/>
        <w:spacing w:after="60"/>
        <w:jc w:val="both"/>
        <w:rPr>
          <w:rFonts w:ascii="Arial Narrow" w:hAnsi="Arial Narrow"/>
        </w:rPr>
      </w:pPr>
      <w:r w:rsidRPr="00B41F16">
        <w:rPr>
          <w:rFonts w:ascii="Arial Narrow" w:hAnsi="Arial Narrow"/>
          <w:spacing w:val="3"/>
        </w:rPr>
        <w:t>L’offr</w:t>
      </w:r>
      <w:r w:rsidRPr="00B41F16">
        <w:rPr>
          <w:rFonts w:ascii="Arial Narrow" w:hAnsi="Arial Narrow"/>
        </w:rPr>
        <w:t xml:space="preserve">e </w:t>
      </w:r>
      <w:r w:rsidRPr="00B41F16">
        <w:rPr>
          <w:rFonts w:ascii="Arial Narrow" w:hAnsi="Arial Narrow"/>
          <w:spacing w:val="3"/>
        </w:rPr>
        <w:t>ains</w:t>
      </w:r>
      <w:r w:rsidRPr="00B41F16">
        <w:rPr>
          <w:rFonts w:ascii="Arial Narrow" w:hAnsi="Arial Narrow"/>
        </w:rPr>
        <w:t xml:space="preserve">i </w:t>
      </w:r>
      <w:r w:rsidRPr="00B41F16">
        <w:rPr>
          <w:rFonts w:ascii="Arial Narrow" w:hAnsi="Arial Narrow"/>
          <w:spacing w:val="3"/>
        </w:rPr>
        <w:t>qu</w:t>
      </w:r>
      <w:r w:rsidRPr="00B41F16">
        <w:rPr>
          <w:rFonts w:ascii="Arial Narrow" w:hAnsi="Arial Narrow"/>
        </w:rPr>
        <w:t xml:space="preserve">e </w:t>
      </w:r>
      <w:r w:rsidRPr="00B41F16">
        <w:rPr>
          <w:rFonts w:ascii="Arial Narrow" w:hAnsi="Arial Narrow"/>
          <w:spacing w:val="3"/>
        </w:rPr>
        <w:t>tout</w:t>
      </w:r>
      <w:r w:rsidRPr="00B41F16">
        <w:rPr>
          <w:rFonts w:ascii="Arial Narrow" w:hAnsi="Arial Narrow"/>
        </w:rPr>
        <w:t xml:space="preserve">e </w:t>
      </w:r>
      <w:r w:rsidRPr="00B41F16">
        <w:rPr>
          <w:rFonts w:ascii="Arial Narrow" w:hAnsi="Arial Narrow"/>
          <w:spacing w:val="3"/>
        </w:rPr>
        <w:t>correspondanc</w:t>
      </w:r>
      <w:r w:rsidRPr="00B41F16">
        <w:rPr>
          <w:rFonts w:ascii="Arial Narrow" w:hAnsi="Arial Narrow"/>
        </w:rPr>
        <w:t xml:space="preserve">e </w:t>
      </w:r>
      <w:r w:rsidRPr="00B41F16">
        <w:rPr>
          <w:rFonts w:ascii="Arial Narrow" w:hAnsi="Arial Narrow"/>
          <w:spacing w:val="3"/>
        </w:rPr>
        <w:t>e</w:t>
      </w:r>
      <w:r w:rsidRPr="00B41F16">
        <w:rPr>
          <w:rFonts w:ascii="Arial Narrow" w:hAnsi="Arial Narrow"/>
        </w:rPr>
        <w:t xml:space="preserve">t </w:t>
      </w:r>
      <w:r w:rsidRPr="00B41F16">
        <w:rPr>
          <w:rFonts w:ascii="Arial Narrow" w:hAnsi="Arial Narrow"/>
          <w:spacing w:val="3"/>
        </w:rPr>
        <w:t xml:space="preserve">tout </w:t>
      </w:r>
      <w:r w:rsidRPr="00B41F16">
        <w:rPr>
          <w:rFonts w:ascii="Arial Narrow" w:hAnsi="Arial Narrow"/>
        </w:rPr>
        <w:t>document, échangé entre le Soumissionnaire et l</w:t>
      </w:r>
      <w:r w:rsidR="005C4AE6" w:rsidRPr="00B41F16">
        <w:rPr>
          <w:rFonts w:ascii="Arial Narrow" w:hAnsi="Arial Narrow"/>
        </w:rPr>
        <w:t xml:space="preserve">e </w:t>
      </w:r>
      <w:r w:rsidR="00CC1E99" w:rsidRPr="00B41F16">
        <w:rPr>
          <w:rFonts w:ascii="Arial Narrow" w:hAnsi="Arial Narrow"/>
        </w:rPr>
        <w:t xml:space="preserve">Maître d’Ouvrage ou </w:t>
      </w:r>
      <w:r w:rsidR="00815271" w:rsidRPr="00B41F16">
        <w:rPr>
          <w:rFonts w:ascii="Arial Narrow" w:hAnsi="Arial Narrow"/>
        </w:rPr>
        <w:t xml:space="preserve">le </w:t>
      </w:r>
      <w:r w:rsidR="00CC1E99" w:rsidRPr="00B41F16">
        <w:rPr>
          <w:rFonts w:ascii="Arial Narrow" w:hAnsi="Arial Narrow"/>
        </w:rPr>
        <w:t>Maître d’Ouvrage Délégué</w:t>
      </w:r>
      <w:r w:rsidR="00A27FAB" w:rsidRPr="00B41F16">
        <w:rPr>
          <w:rFonts w:ascii="Arial Narrow" w:hAnsi="Arial Narrow"/>
        </w:rPr>
        <w:t xml:space="preserve"> </w:t>
      </w:r>
      <w:r w:rsidRPr="00B41F16">
        <w:rPr>
          <w:rFonts w:ascii="Arial Narrow" w:hAnsi="Arial Narrow"/>
        </w:rPr>
        <w:t>seront</w:t>
      </w:r>
      <w:r w:rsidR="00A27FAB" w:rsidRPr="00B41F16">
        <w:rPr>
          <w:rFonts w:ascii="Arial Narrow" w:hAnsi="Arial Narrow"/>
        </w:rPr>
        <w:t xml:space="preserve"> </w:t>
      </w:r>
      <w:r w:rsidRPr="00B41F16">
        <w:rPr>
          <w:rFonts w:ascii="Arial Narrow" w:hAnsi="Arial Narrow"/>
        </w:rPr>
        <w:t>rédigés</w:t>
      </w:r>
      <w:r w:rsidR="00A27FAB" w:rsidRPr="00B41F16">
        <w:rPr>
          <w:rFonts w:ascii="Arial Narrow" w:hAnsi="Arial Narrow"/>
        </w:rPr>
        <w:t xml:space="preserve"> </w:t>
      </w:r>
      <w:r w:rsidRPr="00B41F16">
        <w:rPr>
          <w:rFonts w:ascii="Arial Narrow" w:hAnsi="Arial Narrow"/>
        </w:rPr>
        <w:t>en</w:t>
      </w:r>
      <w:r w:rsidR="00A27FAB" w:rsidRPr="00B41F16">
        <w:rPr>
          <w:rFonts w:ascii="Arial Narrow" w:hAnsi="Arial Narrow"/>
        </w:rPr>
        <w:t xml:space="preserve"> </w:t>
      </w:r>
      <w:r w:rsidRPr="00B41F16">
        <w:rPr>
          <w:rFonts w:ascii="Arial Narrow" w:hAnsi="Arial Narrow"/>
        </w:rPr>
        <w:t>français</w:t>
      </w:r>
      <w:r w:rsidR="00A27FAB" w:rsidRPr="00B41F16">
        <w:rPr>
          <w:rFonts w:ascii="Arial Narrow" w:hAnsi="Arial Narrow"/>
        </w:rPr>
        <w:t xml:space="preserve"> </w:t>
      </w:r>
      <w:r w:rsidRPr="00B41F16">
        <w:rPr>
          <w:rFonts w:ascii="Arial Narrow" w:hAnsi="Arial Narrow"/>
        </w:rPr>
        <w:t>ou</w:t>
      </w:r>
      <w:r w:rsidR="00A27FAB" w:rsidRPr="00B41F16">
        <w:rPr>
          <w:rFonts w:ascii="Arial Narrow" w:hAnsi="Arial Narrow"/>
        </w:rPr>
        <w:t xml:space="preserve"> </w:t>
      </w:r>
      <w:r w:rsidRPr="00B41F16">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B41F16">
        <w:rPr>
          <w:rFonts w:ascii="Arial Narrow" w:hAnsi="Arial Narrow"/>
        </w:rPr>
        <w:t xml:space="preserve">fait par un traducteur </w:t>
      </w:r>
      <w:r w:rsidR="00473821" w:rsidRPr="00B41F16">
        <w:rPr>
          <w:rFonts w:ascii="Arial Narrow" w:hAnsi="Arial Narrow"/>
        </w:rPr>
        <w:t>agrée ;</w:t>
      </w:r>
      <w:r w:rsidRPr="00B41F16">
        <w:rPr>
          <w:rFonts w:ascii="Arial Narrow" w:hAnsi="Arial Narrow"/>
        </w:rPr>
        <w:t xml:space="preserve"> auquel cas et aux fins d’interprétation</w:t>
      </w:r>
      <w:r w:rsidR="00A27FAB" w:rsidRPr="00B41F16">
        <w:rPr>
          <w:rFonts w:ascii="Arial Narrow" w:hAnsi="Arial Narrow"/>
        </w:rPr>
        <w:t xml:space="preserve"> </w:t>
      </w:r>
      <w:r w:rsidRPr="00B41F16">
        <w:rPr>
          <w:rFonts w:ascii="Arial Narrow" w:hAnsi="Arial Narrow"/>
        </w:rPr>
        <w:t>de</w:t>
      </w:r>
      <w:r w:rsidR="00A27FAB" w:rsidRPr="00B41F16">
        <w:rPr>
          <w:rFonts w:ascii="Arial Narrow" w:hAnsi="Arial Narrow"/>
        </w:rPr>
        <w:t xml:space="preserve"> </w:t>
      </w:r>
      <w:r w:rsidRPr="00B41F16">
        <w:rPr>
          <w:rFonts w:ascii="Arial Narrow" w:hAnsi="Arial Narrow"/>
        </w:rPr>
        <w:t>l’offre,</w:t>
      </w:r>
      <w:r w:rsidR="00A27FAB" w:rsidRPr="00B41F16">
        <w:rPr>
          <w:rFonts w:ascii="Arial Narrow" w:hAnsi="Arial Narrow"/>
        </w:rPr>
        <w:t xml:space="preserve"> </w:t>
      </w:r>
      <w:r w:rsidRPr="00B41F16">
        <w:rPr>
          <w:rFonts w:ascii="Arial Narrow" w:hAnsi="Arial Narrow"/>
        </w:rPr>
        <w:t>la</w:t>
      </w:r>
      <w:r w:rsidR="00A27FAB" w:rsidRPr="00B41F16">
        <w:rPr>
          <w:rFonts w:ascii="Arial Narrow" w:hAnsi="Arial Narrow"/>
        </w:rPr>
        <w:t xml:space="preserve"> </w:t>
      </w:r>
      <w:r w:rsidRPr="00B41F16">
        <w:rPr>
          <w:rFonts w:ascii="Arial Narrow" w:hAnsi="Arial Narrow"/>
        </w:rPr>
        <w:t>traduction</w:t>
      </w:r>
      <w:r w:rsidR="00A27FAB" w:rsidRPr="00B41F16">
        <w:rPr>
          <w:rFonts w:ascii="Arial Narrow" w:hAnsi="Arial Narrow"/>
        </w:rPr>
        <w:t xml:space="preserve"> </w:t>
      </w:r>
      <w:r w:rsidRPr="00B41F16">
        <w:rPr>
          <w:rFonts w:ascii="Arial Narrow" w:hAnsi="Arial Narrow"/>
        </w:rPr>
        <w:t>fera</w:t>
      </w:r>
      <w:r w:rsidR="00A27FAB" w:rsidRPr="00B41F16">
        <w:rPr>
          <w:rFonts w:ascii="Arial Narrow" w:hAnsi="Arial Narrow"/>
        </w:rPr>
        <w:t xml:space="preserve"> </w:t>
      </w:r>
      <w:r w:rsidRPr="00B41F16">
        <w:rPr>
          <w:rFonts w:ascii="Arial Narrow" w:hAnsi="Arial Narrow"/>
        </w:rPr>
        <w:t>foi.</w:t>
      </w:r>
    </w:p>
    <w:p w14:paraId="1D15BD60" w14:textId="00C3ADF2" w:rsidR="00273DD0" w:rsidRPr="00B41F16" w:rsidRDefault="00353DCC" w:rsidP="0040070D">
      <w:pPr>
        <w:pStyle w:val="RGAOarticles"/>
      </w:pPr>
      <w:bookmarkStart w:id="89" w:name="_Toc530307919"/>
      <w:bookmarkStart w:id="90" w:name="_Toc97557040"/>
      <w:bookmarkStart w:id="91" w:name="_Toc163062707"/>
      <w:r w:rsidRPr="00B41F16">
        <w:t>Documents</w:t>
      </w:r>
      <w:r w:rsidR="00A27FAB" w:rsidRPr="00B41F16">
        <w:t xml:space="preserve"> </w:t>
      </w:r>
      <w:r w:rsidRPr="00B41F16">
        <w:t>constituant</w:t>
      </w:r>
      <w:r w:rsidR="00A27FAB" w:rsidRPr="00B41F16">
        <w:t xml:space="preserve"> </w:t>
      </w:r>
      <w:r w:rsidRPr="00B41F16">
        <w:t>l’offre</w:t>
      </w:r>
      <w:bookmarkEnd w:id="89"/>
      <w:bookmarkEnd w:id="90"/>
      <w:bookmarkEnd w:id="91"/>
    </w:p>
    <w:p w14:paraId="660EC678" w14:textId="18A1468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13.1.</w:t>
      </w:r>
      <w:r w:rsidR="00A27FAB" w:rsidRPr="00B41F16">
        <w:rPr>
          <w:rFonts w:ascii="Arial Narrow" w:hAnsi="Arial Narrow"/>
        </w:rPr>
        <w:t xml:space="preserve"> </w:t>
      </w:r>
      <w:r w:rsidRPr="00B41F16">
        <w:rPr>
          <w:rFonts w:ascii="Arial Narrow" w:hAnsi="Arial Narrow"/>
          <w:spacing w:val="5"/>
        </w:rPr>
        <w:t>L’offr</w:t>
      </w:r>
      <w:r w:rsidRPr="00B41F16">
        <w:rPr>
          <w:rFonts w:ascii="Arial Narrow" w:hAnsi="Arial Narrow"/>
        </w:rPr>
        <w:t xml:space="preserve">e </w:t>
      </w:r>
      <w:r w:rsidRPr="00B41F16">
        <w:rPr>
          <w:rFonts w:ascii="Arial Narrow" w:hAnsi="Arial Narrow"/>
          <w:spacing w:val="5"/>
        </w:rPr>
        <w:t>présenté</w:t>
      </w:r>
      <w:r w:rsidRPr="00B41F16">
        <w:rPr>
          <w:rFonts w:ascii="Arial Narrow" w:hAnsi="Arial Narrow"/>
        </w:rPr>
        <w:t>e</w:t>
      </w:r>
      <w:r w:rsidR="00A27FAB" w:rsidRPr="00B41F16">
        <w:rPr>
          <w:rFonts w:ascii="Arial Narrow" w:hAnsi="Arial Narrow"/>
        </w:rPr>
        <w:t xml:space="preserve"> </w:t>
      </w:r>
      <w:r w:rsidRPr="00B41F16">
        <w:rPr>
          <w:rFonts w:ascii="Arial Narrow" w:hAnsi="Arial Narrow"/>
          <w:spacing w:val="5"/>
        </w:rPr>
        <w:t>pa</w:t>
      </w:r>
      <w:r w:rsidRPr="00B41F16">
        <w:rPr>
          <w:rFonts w:ascii="Arial Narrow" w:hAnsi="Arial Narrow"/>
        </w:rPr>
        <w:t xml:space="preserve">r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soumissionnaire comprendr</w:t>
      </w:r>
      <w:r w:rsidRPr="00B41F16">
        <w:rPr>
          <w:rFonts w:ascii="Arial Narrow" w:hAnsi="Arial Narrow"/>
        </w:rPr>
        <w:t xml:space="preserve">a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document</w:t>
      </w:r>
      <w:r w:rsidRPr="00B41F16">
        <w:rPr>
          <w:rFonts w:ascii="Arial Narrow" w:hAnsi="Arial Narrow"/>
        </w:rPr>
        <w:t xml:space="preserve">s </w:t>
      </w:r>
      <w:r w:rsidRPr="00B41F16">
        <w:rPr>
          <w:rFonts w:ascii="Arial Narrow" w:hAnsi="Arial Narrow"/>
          <w:spacing w:val="5"/>
        </w:rPr>
        <w:t>détaillé</w:t>
      </w:r>
      <w:r w:rsidRPr="00B41F16">
        <w:rPr>
          <w:rFonts w:ascii="Arial Narrow" w:hAnsi="Arial Narrow"/>
        </w:rPr>
        <w:t>s</w:t>
      </w:r>
      <w:r w:rsidR="00A27FAB" w:rsidRPr="00B41F16">
        <w:rPr>
          <w:rFonts w:ascii="Arial Narrow" w:hAnsi="Arial Narrow"/>
        </w:rPr>
        <w:t xml:space="preserve"> </w:t>
      </w:r>
      <w:r w:rsidRPr="00B41F16">
        <w:rPr>
          <w:rFonts w:ascii="Arial Narrow" w:hAnsi="Arial Narrow"/>
          <w:spacing w:val="5"/>
        </w:rPr>
        <w:t xml:space="preserve">au </w:t>
      </w:r>
      <w:r w:rsidRPr="00B41F16">
        <w:rPr>
          <w:rFonts w:ascii="Arial Narrow" w:hAnsi="Arial Narrow"/>
        </w:rPr>
        <w:t>RPAO, dûment remplis et regroupés en trois volumes</w:t>
      </w:r>
      <w:r w:rsidR="00EA14D6" w:rsidRPr="00B41F16">
        <w:rPr>
          <w:rFonts w:ascii="Arial Narrow" w:hAnsi="Arial Narrow"/>
        </w:rPr>
        <w:t xml:space="preserve"> </w:t>
      </w:r>
      <w:r w:rsidRPr="00B41F16">
        <w:rPr>
          <w:rFonts w:ascii="Arial Narrow" w:hAnsi="Arial Narrow"/>
        </w:rPr>
        <w:t>:</w:t>
      </w:r>
    </w:p>
    <w:p w14:paraId="5FE0C514" w14:textId="77777777" w:rsidR="00273DD0" w:rsidRPr="00B41F16" w:rsidRDefault="00353DCC" w:rsidP="000C31A2">
      <w:pPr>
        <w:widowControl w:val="0"/>
        <w:autoSpaceDE w:val="0"/>
        <w:spacing w:after="60"/>
        <w:jc w:val="both"/>
        <w:rPr>
          <w:rFonts w:ascii="Arial Narrow" w:hAnsi="Arial Narrow"/>
          <w:b/>
        </w:rPr>
      </w:pPr>
      <w:r w:rsidRPr="00B41F16">
        <w:rPr>
          <w:rFonts w:ascii="Arial Narrow" w:hAnsi="Arial Narrow"/>
          <w:i/>
          <w:iCs/>
        </w:rPr>
        <w:t>a.</w:t>
      </w:r>
      <w:r w:rsidR="00A27FAB" w:rsidRPr="00B41F16">
        <w:rPr>
          <w:rFonts w:ascii="Arial Narrow" w:hAnsi="Arial Narrow"/>
          <w:i/>
          <w:iCs/>
        </w:rPr>
        <w:t xml:space="preserve"> </w:t>
      </w:r>
      <w:r w:rsidRPr="00B41F16">
        <w:rPr>
          <w:rFonts w:ascii="Arial Narrow" w:hAnsi="Arial Narrow"/>
          <w:b/>
        </w:rPr>
        <w:t>Volume</w:t>
      </w:r>
      <w:r w:rsidR="00A27FAB" w:rsidRPr="00B41F16">
        <w:rPr>
          <w:rFonts w:ascii="Arial Narrow" w:hAnsi="Arial Narrow"/>
          <w:b/>
        </w:rPr>
        <w:t xml:space="preserve"> </w:t>
      </w:r>
      <w:r w:rsidRPr="00B41F16">
        <w:rPr>
          <w:rFonts w:ascii="Arial Narrow" w:hAnsi="Arial Narrow"/>
          <w:b/>
        </w:rPr>
        <w:t>1</w:t>
      </w:r>
      <w:r w:rsidR="00A27FAB" w:rsidRPr="00B41F16">
        <w:rPr>
          <w:rFonts w:ascii="Arial Narrow" w:hAnsi="Arial Narrow"/>
          <w:b/>
        </w:rPr>
        <w:t xml:space="preserve"> </w:t>
      </w:r>
      <w:r w:rsidRPr="00B41F16">
        <w:rPr>
          <w:rFonts w:ascii="Arial Narrow" w:hAnsi="Arial Narrow"/>
          <w:b/>
        </w:rPr>
        <w:t>:</w:t>
      </w:r>
      <w:r w:rsidR="00A27FAB" w:rsidRPr="00B41F16">
        <w:rPr>
          <w:rFonts w:ascii="Arial Narrow" w:hAnsi="Arial Narrow"/>
          <w:b/>
        </w:rPr>
        <w:t xml:space="preserve"> </w:t>
      </w:r>
      <w:r w:rsidRPr="00B41F16">
        <w:rPr>
          <w:rFonts w:ascii="Arial Narrow" w:hAnsi="Arial Narrow"/>
          <w:b/>
        </w:rPr>
        <w:t>Dossier</w:t>
      </w:r>
      <w:r w:rsidR="00A27FAB" w:rsidRPr="00B41F16">
        <w:rPr>
          <w:rFonts w:ascii="Arial Narrow" w:hAnsi="Arial Narrow"/>
          <w:b/>
        </w:rPr>
        <w:t xml:space="preserve"> </w:t>
      </w:r>
      <w:r w:rsidRPr="00B41F16">
        <w:rPr>
          <w:rFonts w:ascii="Arial Narrow" w:hAnsi="Arial Narrow"/>
          <w:b/>
        </w:rPr>
        <w:t>administratif</w:t>
      </w:r>
    </w:p>
    <w:p w14:paraId="4CF58827"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Il</w:t>
      </w:r>
      <w:r w:rsidR="00A27FAB" w:rsidRPr="00B41F16">
        <w:rPr>
          <w:rFonts w:ascii="Arial Narrow" w:hAnsi="Arial Narrow"/>
        </w:rPr>
        <w:t xml:space="preserve"> </w:t>
      </w:r>
      <w:r w:rsidRPr="00B41F16">
        <w:rPr>
          <w:rFonts w:ascii="Arial Narrow" w:hAnsi="Arial Narrow"/>
        </w:rPr>
        <w:t>comprend</w:t>
      </w:r>
      <w:r w:rsidR="00E16FC5" w:rsidRPr="00B41F16">
        <w:rPr>
          <w:rFonts w:ascii="Arial Narrow" w:hAnsi="Arial Narrow"/>
        </w:rPr>
        <w:t xml:space="preserve"> notamment </w:t>
      </w:r>
      <w:r w:rsidRPr="00B41F16">
        <w:rPr>
          <w:rFonts w:ascii="Arial Narrow" w:hAnsi="Arial Narrow"/>
        </w:rPr>
        <w:t>:</w:t>
      </w:r>
    </w:p>
    <w:p w14:paraId="02750BA0" w14:textId="7E1BCFE8" w:rsidR="00273DD0" w:rsidRPr="00B41F16" w:rsidRDefault="00691F3A" w:rsidP="000C31A2">
      <w:pPr>
        <w:widowControl w:val="0"/>
        <w:autoSpaceDE w:val="0"/>
        <w:spacing w:after="60"/>
        <w:ind w:left="567" w:hanging="283"/>
        <w:jc w:val="both"/>
        <w:rPr>
          <w:rFonts w:ascii="Arial Narrow" w:hAnsi="Arial Narrow"/>
        </w:rPr>
      </w:pPr>
      <w:r w:rsidRPr="008F06CC">
        <w:rPr>
          <w:rFonts w:ascii="Arial Narrow" w:hAnsi="Arial Narrow"/>
          <w:color w:val="FF0000"/>
          <w:w w:val="93"/>
        </w:rPr>
        <w:t xml:space="preserve"> </w:t>
      </w:r>
      <w:r w:rsidRPr="00B41F16">
        <w:rPr>
          <w:rFonts w:ascii="Arial Narrow" w:hAnsi="Arial Narrow"/>
          <w:w w:val="93"/>
        </w:rPr>
        <w:t>a.1</w:t>
      </w:r>
      <w:r w:rsidR="00353DCC" w:rsidRPr="00B41F16">
        <w:rPr>
          <w:rFonts w:ascii="Arial Narrow" w:hAnsi="Arial Narrow"/>
          <w:w w:val="93"/>
        </w:rPr>
        <w:t>.Tous</w:t>
      </w:r>
      <w:r w:rsidR="00A27FAB" w:rsidRPr="00B41F16">
        <w:rPr>
          <w:rFonts w:ascii="Arial Narrow" w:hAnsi="Arial Narrow"/>
          <w:w w:val="93"/>
        </w:rPr>
        <w:t xml:space="preserve"> </w:t>
      </w:r>
      <w:r w:rsidR="00353DCC" w:rsidRPr="00B41F16">
        <w:rPr>
          <w:rFonts w:ascii="Arial Narrow" w:hAnsi="Arial Narrow"/>
          <w:w w:val="93"/>
        </w:rPr>
        <w:t>les</w:t>
      </w:r>
      <w:r w:rsidR="00A27FAB" w:rsidRPr="00B41F16">
        <w:rPr>
          <w:rFonts w:ascii="Arial Narrow" w:hAnsi="Arial Narrow"/>
          <w:w w:val="93"/>
        </w:rPr>
        <w:t xml:space="preserve"> </w:t>
      </w:r>
      <w:r w:rsidR="00353DCC" w:rsidRPr="00B41F16">
        <w:rPr>
          <w:rFonts w:ascii="Arial Narrow" w:hAnsi="Arial Narrow"/>
          <w:w w:val="93"/>
        </w:rPr>
        <w:t>documents</w:t>
      </w:r>
      <w:r w:rsidR="00A27FAB" w:rsidRPr="00B41F16">
        <w:rPr>
          <w:rFonts w:ascii="Arial Narrow" w:hAnsi="Arial Narrow"/>
          <w:w w:val="93"/>
        </w:rPr>
        <w:t xml:space="preserve"> </w:t>
      </w:r>
      <w:r w:rsidR="00353DCC" w:rsidRPr="00B41F16">
        <w:rPr>
          <w:rFonts w:ascii="Arial Narrow" w:hAnsi="Arial Narrow"/>
          <w:w w:val="93"/>
        </w:rPr>
        <w:t>attestant</w:t>
      </w:r>
      <w:r w:rsidR="00A27FAB" w:rsidRPr="00B41F16">
        <w:rPr>
          <w:rFonts w:ascii="Arial Narrow" w:hAnsi="Arial Narrow"/>
          <w:w w:val="93"/>
        </w:rPr>
        <w:t xml:space="preserve"> </w:t>
      </w:r>
      <w:r w:rsidR="00353DCC" w:rsidRPr="00B41F16">
        <w:rPr>
          <w:rFonts w:ascii="Arial Narrow" w:hAnsi="Arial Narrow"/>
          <w:w w:val="93"/>
        </w:rPr>
        <w:t>que</w:t>
      </w:r>
      <w:r w:rsidR="00A27FAB" w:rsidRPr="00B41F16">
        <w:rPr>
          <w:rFonts w:ascii="Arial Narrow" w:hAnsi="Arial Narrow"/>
          <w:w w:val="93"/>
        </w:rPr>
        <w:t xml:space="preserve"> </w:t>
      </w:r>
      <w:r w:rsidR="00353DCC" w:rsidRPr="00B41F16">
        <w:rPr>
          <w:rFonts w:ascii="Arial Narrow" w:hAnsi="Arial Narrow"/>
          <w:w w:val="93"/>
        </w:rPr>
        <w:t>le</w:t>
      </w:r>
      <w:r w:rsidR="00A27FAB" w:rsidRPr="00B41F16">
        <w:rPr>
          <w:rFonts w:ascii="Arial Narrow" w:hAnsi="Arial Narrow"/>
          <w:w w:val="93"/>
        </w:rPr>
        <w:t xml:space="preserve"> </w:t>
      </w:r>
      <w:r w:rsidR="00353DCC" w:rsidRPr="00B41F16">
        <w:rPr>
          <w:rFonts w:ascii="Arial Narrow" w:hAnsi="Arial Narrow"/>
          <w:w w:val="93"/>
        </w:rPr>
        <w:t>soumissionnaire</w:t>
      </w:r>
      <w:r w:rsidR="00EA14D6" w:rsidRPr="00B41F16">
        <w:rPr>
          <w:rFonts w:ascii="Arial Narrow" w:hAnsi="Arial Narrow"/>
          <w:w w:val="93"/>
        </w:rPr>
        <w:t xml:space="preserve"> </w:t>
      </w:r>
      <w:r w:rsidR="00353DCC" w:rsidRPr="00B41F16">
        <w:rPr>
          <w:rFonts w:ascii="Arial Narrow" w:hAnsi="Arial Narrow"/>
          <w:w w:val="93"/>
        </w:rPr>
        <w:t>:</w:t>
      </w:r>
    </w:p>
    <w:p w14:paraId="5F4BA93A" w14:textId="0C03E4D4" w:rsidR="00273DD0" w:rsidRPr="00B41F16" w:rsidRDefault="00CC6C86" w:rsidP="000C31A2">
      <w:pPr>
        <w:widowControl w:val="0"/>
        <w:autoSpaceDE w:val="0"/>
        <w:spacing w:after="60"/>
        <w:ind w:left="851" w:hanging="284"/>
        <w:jc w:val="both"/>
        <w:rPr>
          <w:rFonts w:ascii="Arial Narrow" w:hAnsi="Arial Narrow"/>
        </w:rPr>
      </w:pPr>
      <w:r w:rsidRPr="00B41F16">
        <w:rPr>
          <w:rFonts w:ascii="Arial Narrow" w:hAnsi="Arial Narrow"/>
        </w:rPr>
        <w:t>- a</w:t>
      </w:r>
      <w:r w:rsidR="00A27FAB" w:rsidRPr="00B41F16">
        <w:rPr>
          <w:rFonts w:ascii="Arial Narrow" w:hAnsi="Arial Narrow"/>
        </w:rPr>
        <w:t xml:space="preserve"> </w:t>
      </w:r>
      <w:r w:rsidR="00353DCC" w:rsidRPr="00B41F16">
        <w:rPr>
          <w:rFonts w:ascii="Arial Narrow" w:hAnsi="Arial Narrow"/>
        </w:rPr>
        <w:t>souscrit</w:t>
      </w:r>
      <w:r w:rsidR="00A27FAB" w:rsidRPr="00B41F16">
        <w:rPr>
          <w:rFonts w:ascii="Arial Narrow" w:hAnsi="Arial Narrow"/>
        </w:rPr>
        <w:t xml:space="preserve"> </w:t>
      </w:r>
      <w:r w:rsidR="00353DCC" w:rsidRPr="00B41F16">
        <w:rPr>
          <w:rFonts w:ascii="Arial Narrow" w:hAnsi="Arial Narrow"/>
        </w:rPr>
        <w:t>les</w:t>
      </w:r>
      <w:r w:rsidR="00A27FAB" w:rsidRPr="00B41F16">
        <w:rPr>
          <w:rFonts w:ascii="Arial Narrow" w:hAnsi="Arial Narrow"/>
        </w:rPr>
        <w:t xml:space="preserve"> </w:t>
      </w:r>
      <w:r w:rsidR="00353DCC" w:rsidRPr="00B41F16">
        <w:rPr>
          <w:rFonts w:ascii="Arial Narrow" w:hAnsi="Arial Narrow"/>
        </w:rPr>
        <w:t>déclarations</w:t>
      </w:r>
      <w:r w:rsidR="00A27FAB" w:rsidRPr="00B41F16">
        <w:rPr>
          <w:rFonts w:ascii="Arial Narrow" w:hAnsi="Arial Narrow"/>
        </w:rPr>
        <w:t xml:space="preserve"> </w:t>
      </w:r>
      <w:r w:rsidR="00353DCC" w:rsidRPr="00B41F16">
        <w:rPr>
          <w:rFonts w:ascii="Arial Narrow" w:hAnsi="Arial Narrow"/>
        </w:rPr>
        <w:t>prévues</w:t>
      </w:r>
      <w:r w:rsidR="00A27FAB" w:rsidRPr="00B41F16">
        <w:rPr>
          <w:rFonts w:ascii="Arial Narrow" w:hAnsi="Arial Narrow"/>
        </w:rPr>
        <w:t xml:space="preserve"> </w:t>
      </w:r>
      <w:r w:rsidR="00353DCC" w:rsidRPr="00B41F16">
        <w:rPr>
          <w:rFonts w:ascii="Arial Narrow" w:hAnsi="Arial Narrow"/>
        </w:rPr>
        <w:t>par</w:t>
      </w:r>
      <w:r w:rsidR="00A27FAB" w:rsidRPr="00B41F16">
        <w:rPr>
          <w:rFonts w:ascii="Arial Narrow" w:hAnsi="Arial Narrow"/>
        </w:rPr>
        <w:t xml:space="preserve"> </w:t>
      </w:r>
      <w:r w:rsidR="00353DCC" w:rsidRPr="00B41F16">
        <w:rPr>
          <w:rFonts w:ascii="Arial Narrow" w:hAnsi="Arial Narrow"/>
        </w:rPr>
        <w:t>les</w:t>
      </w:r>
      <w:r w:rsidR="00A27FAB" w:rsidRPr="00B41F16">
        <w:rPr>
          <w:rFonts w:ascii="Arial Narrow" w:hAnsi="Arial Narrow"/>
        </w:rPr>
        <w:t xml:space="preserve"> </w:t>
      </w:r>
      <w:r w:rsidR="00353DCC" w:rsidRPr="00B41F16">
        <w:rPr>
          <w:rFonts w:ascii="Arial Narrow" w:hAnsi="Arial Narrow"/>
        </w:rPr>
        <w:t>lois</w:t>
      </w:r>
      <w:r w:rsidR="00A27FAB" w:rsidRPr="00B41F16">
        <w:rPr>
          <w:rFonts w:ascii="Arial Narrow" w:hAnsi="Arial Narrow"/>
        </w:rPr>
        <w:t xml:space="preserve"> </w:t>
      </w:r>
      <w:r w:rsidR="00353DCC" w:rsidRPr="00B41F16">
        <w:rPr>
          <w:rFonts w:ascii="Arial Narrow" w:hAnsi="Arial Narrow"/>
        </w:rPr>
        <w:t>et règlements</w:t>
      </w:r>
      <w:r w:rsidR="00A27FAB" w:rsidRPr="00B41F16">
        <w:rPr>
          <w:rFonts w:ascii="Arial Narrow" w:hAnsi="Arial Narrow"/>
        </w:rPr>
        <w:t xml:space="preserve"> </w:t>
      </w:r>
      <w:r w:rsidR="00353DCC" w:rsidRPr="00B41F16">
        <w:rPr>
          <w:rFonts w:ascii="Arial Narrow" w:hAnsi="Arial Narrow"/>
        </w:rPr>
        <w:t>en</w:t>
      </w:r>
      <w:r w:rsidR="00A27FAB" w:rsidRPr="00B41F16">
        <w:rPr>
          <w:rFonts w:ascii="Arial Narrow" w:hAnsi="Arial Narrow"/>
        </w:rPr>
        <w:t xml:space="preserve"> </w:t>
      </w:r>
      <w:r w:rsidR="00353DCC" w:rsidRPr="00B41F16">
        <w:rPr>
          <w:rFonts w:ascii="Arial Narrow" w:hAnsi="Arial Narrow"/>
        </w:rPr>
        <w:t>vigueur</w:t>
      </w:r>
      <w:r w:rsidR="00EA14D6" w:rsidRPr="00B41F16">
        <w:rPr>
          <w:rFonts w:ascii="Arial Narrow" w:hAnsi="Arial Narrow"/>
        </w:rPr>
        <w:t xml:space="preserve"> </w:t>
      </w:r>
      <w:r w:rsidR="00353DCC" w:rsidRPr="00B41F16">
        <w:rPr>
          <w:rFonts w:ascii="Arial Narrow" w:hAnsi="Arial Narrow"/>
        </w:rPr>
        <w:t>;</w:t>
      </w:r>
    </w:p>
    <w:p w14:paraId="74A80770" w14:textId="1D77F247" w:rsidR="00273DD0" w:rsidRPr="00B41F16" w:rsidRDefault="00353DCC" w:rsidP="000C31A2">
      <w:pPr>
        <w:widowControl w:val="0"/>
        <w:autoSpaceDE w:val="0"/>
        <w:spacing w:after="60"/>
        <w:ind w:left="851" w:hanging="284"/>
        <w:jc w:val="both"/>
        <w:rPr>
          <w:rFonts w:ascii="Arial Narrow" w:hAnsi="Arial Narrow"/>
        </w:rPr>
      </w:pPr>
      <w:r w:rsidRPr="00B41F16">
        <w:rPr>
          <w:rFonts w:ascii="Arial Narrow" w:hAnsi="Arial Narrow"/>
        </w:rPr>
        <w:t xml:space="preserve">- </w:t>
      </w:r>
      <w:r w:rsidR="00E16FC5" w:rsidRPr="00B41F16">
        <w:rPr>
          <w:rFonts w:ascii="Arial Narrow" w:hAnsi="Arial Narrow"/>
        </w:rPr>
        <w:t xml:space="preserve">s’est </w:t>
      </w:r>
      <w:r w:rsidR="00FE3BD9" w:rsidRPr="00B41F16">
        <w:rPr>
          <w:rFonts w:ascii="Arial Narrow" w:hAnsi="Arial Narrow"/>
        </w:rPr>
        <w:t>acquitté d</w:t>
      </w:r>
      <w:r w:rsidRPr="00B41F16">
        <w:rPr>
          <w:rFonts w:ascii="Arial Narrow" w:hAnsi="Arial Narrow"/>
        </w:rPr>
        <w:t>es droits, taxes, impôts, cotisations, contributions, redevances ou prélèvements de quelque</w:t>
      </w:r>
      <w:r w:rsidR="00D4229F" w:rsidRPr="00B41F16">
        <w:rPr>
          <w:rFonts w:ascii="Arial Narrow" w:hAnsi="Arial Narrow"/>
        </w:rPr>
        <w:t xml:space="preserve"> </w:t>
      </w:r>
      <w:r w:rsidRPr="00B41F16">
        <w:rPr>
          <w:rFonts w:ascii="Arial Narrow" w:hAnsi="Arial Narrow"/>
        </w:rPr>
        <w:t>nature</w:t>
      </w:r>
      <w:r w:rsidR="00D4229F" w:rsidRPr="00B41F16">
        <w:rPr>
          <w:rFonts w:ascii="Arial Narrow" w:hAnsi="Arial Narrow"/>
        </w:rPr>
        <w:t xml:space="preserve"> </w:t>
      </w:r>
      <w:r w:rsidRPr="00B41F16">
        <w:rPr>
          <w:rFonts w:ascii="Arial Narrow" w:hAnsi="Arial Narrow"/>
        </w:rPr>
        <w:t>que</w:t>
      </w:r>
      <w:r w:rsidR="00D4229F" w:rsidRPr="00B41F16">
        <w:rPr>
          <w:rFonts w:ascii="Arial Narrow" w:hAnsi="Arial Narrow"/>
        </w:rPr>
        <w:t xml:space="preserve"> </w:t>
      </w:r>
      <w:r w:rsidRPr="00B41F16">
        <w:rPr>
          <w:rFonts w:ascii="Arial Narrow" w:hAnsi="Arial Narrow"/>
        </w:rPr>
        <w:t>ce</w:t>
      </w:r>
      <w:r w:rsidR="00D4229F" w:rsidRPr="00B41F16">
        <w:rPr>
          <w:rFonts w:ascii="Arial Narrow" w:hAnsi="Arial Narrow"/>
        </w:rPr>
        <w:t xml:space="preserve"> </w:t>
      </w:r>
      <w:r w:rsidRPr="00B41F16">
        <w:rPr>
          <w:rFonts w:ascii="Arial Narrow" w:hAnsi="Arial Narrow"/>
        </w:rPr>
        <w:t>soit</w:t>
      </w:r>
      <w:r w:rsidR="00483276" w:rsidRPr="00B41F16">
        <w:rPr>
          <w:rFonts w:ascii="Arial Narrow" w:hAnsi="Arial Narrow"/>
        </w:rPr>
        <w:t xml:space="preserve"> </w:t>
      </w:r>
      <w:r w:rsidRPr="00B41F16">
        <w:rPr>
          <w:rFonts w:ascii="Arial Narrow" w:hAnsi="Arial Narrow"/>
        </w:rPr>
        <w:t>;</w:t>
      </w:r>
    </w:p>
    <w:p w14:paraId="6D323DB5" w14:textId="1D964B16" w:rsidR="00273DD0" w:rsidRPr="00B41F16" w:rsidRDefault="00353DCC" w:rsidP="000C31A2">
      <w:pPr>
        <w:widowControl w:val="0"/>
        <w:autoSpaceDE w:val="0"/>
        <w:spacing w:after="60"/>
        <w:ind w:left="851" w:hanging="284"/>
        <w:jc w:val="both"/>
        <w:rPr>
          <w:rFonts w:ascii="Arial Narrow" w:hAnsi="Arial Narrow"/>
        </w:rPr>
      </w:pPr>
      <w:r w:rsidRPr="00B41F16">
        <w:rPr>
          <w:rFonts w:ascii="Arial Narrow" w:hAnsi="Arial Narrow"/>
        </w:rPr>
        <w:t xml:space="preserve">- </w:t>
      </w:r>
      <w:r w:rsidR="00B123D6" w:rsidRPr="00B41F16">
        <w:rPr>
          <w:rFonts w:ascii="Arial Narrow" w:hAnsi="Arial Narrow"/>
        </w:rPr>
        <w:t xml:space="preserve"> n</w:t>
      </w:r>
      <w:r w:rsidRPr="00B41F16">
        <w:rPr>
          <w:rFonts w:ascii="Arial Narrow" w:hAnsi="Arial Narrow"/>
        </w:rPr>
        <w:t>’est pas en état de liquidation judiciaire ou en faillite</w:t>
      </w:r>
      <w:r w:rsidR="00483276" w:rsidRPr="00B41F16">
        <w:rPr>
          <w:rFonts w:ascii="Arial Narrow" w:hAnsi="Arial Narrow"/>
        </w:rPr>
        <w:t xml:space="preserve"> </w:t>
      </w:r>
      <w:r w:rsidRPr="00B41F16">
        <w:rPr>
          <w:rFonts w:ascii="Arial Narrow" w:hAnsi="Arial Narrow"/>
        </w:rPr>
        <w:t>;</w:t>
      </w:r>
    </w:p>
    <w:p w14:paraId="3B7649DB" w14:textId="2C80B9C6" w:rsidR="00273DD0" w:rsidRPr="00B41F16" w:rsidRDefault="00353DCC" w:rsidP="000C31A2">
      <w:pPr>
        <w:widowControl w:val="0"/>
        <w:autoSpaceDE w:val="0"/>
        <w:spacing w:after="60"/>
        <w:ind w:left="709" w:hanging="142"/>
        <w:jc w:val="both"/>
        <w:rPr>
          <w:rFonts w:ascii="Arial Narrow" w:hAnsi="Arial Narrow"/>
        </w:rPr>
      </w:pPr>
      <w:r w:rsidRPr="00B41F16">
        <w:rPr>
          <w:rFonts w:ascii="Arial Narrow" w:hAnsi="Arial Narrow"/>
        </w:rPr>
        <w:t xml:space="preserve">- </w:t>
      </w:r>
      <w:r w:rsidR="00B123D6" w:rsidRPr="00B41F16">
        <w:rPr>
          <w:rFonts w:ascii="Arial Narrow" w:hAnsi="Arial Narrow"/>
        </w:rPr>
        <w:t xml:space="preserve"> n</w:t>
      </w:r>
      <w:r w:rsidRPr="00B41F16">
        <w:rPr>
          <w:rFonts w:ascii="Arial Narrow" w:hAnsi="Arial Narrow"/>
        </w:rPr>
        <w:t xml:space="preserve">’est pas frappé </w:t>
      </w:r>
      <w:r w:rsidR="00FE3BD9" w:rsidRPr="00B41F16">
        <w:rPr>
          <w:rFonts w:ascii="Arial Narrow" w:hAnsi="Arial Narrow"/>
        </w:rPr>
        <w:t xml:space="preserve">de l’une des interdictions ou </w:t>
      </w:r>
      <w:r w:rsidR="00473821" w:rsidRPr="00B41F16">
        <w:rPr>
          <w:rFonts w:ascii="Arial Narrow" w:hAnsi="Arial Narrow"/>
        </w:rPr>
        <w:t>d’échéances</w:t>
      </w:r>
      <w:r w:rsidR="00D4229F" w:rsidRPr="00B41F16">
        <w:rPr>
          <w:rFonts w:ascii="Arial Narrow" w:hAnsi="Arial Narrow"/>
        </w:rPr>
        <w:t xml:space="preserve"> </w:t>
      </w:r>
      <w:r w:rsidRPr="00B41F16">
        <w:rPr>
          <w:rFonts w:ascii="Arial Narrow" w:hAnsi="Arial Narrow"/>
        </w:rPr>
        <w:t>prévues</w:t>
      </w:r>
      <w:r w:rsidR="00D4229F" w:rsidRPr="00B41F16">
        <w:rPr>
          <w:rFonts w:ascii="Arial Narrow" w:hAnsi="Arial Narrow"/>
        </w:rPr>
        <w:t xml:space="preserve"> </w:t>
      </w:r>
      <w:r w:rsidRPr="00B41F16">
        <w:rPr>
          <w:rFonts w:ascii="Arial Narrow" w:hAnsi="Arial Narrow"/>
        </w:rPr>
        <w:t>par</w:t>
      </w:r>
      <w:r w:rsidR="00D4229F" w:rsidRPr="00B41F16">
        <w:rPr>
          <w:rFonts w:ascii="Arial Narrow" w:hAnsi="Arial Narrow"/>
        </w:rPr>
        <w:t xml:space="preserve"> </w:t>
      </w:r>
      <w:r w:rsidRPr="00B41F16">
        <w:rPr>
          <w:rFonts w:ascii="Arial Narrow" w:hAnsi="Arial Narrow"/>
        </w:rPr>
        <w:t>l</w:t>
      </w:r>
      <w:r w:rsidR="00E16FC5" w:rsidRPr="00B41F16">
        <w:rPr>
          <w:rFonts w:ascii="Arial Narrow" w:hAnsi="Arial Narrow"/>
        </w:rPr>
        <w:t xml:space="preserve">es lois et règlements </w:t>
      </w:r>
      <w:r w:rsidRPr="00B41F16">
        <w:rPr>
          <w:rFonts w:ascii="Arial Narrow" w:hAnsi="Arial Narrow"/>
        </w:rPr>
        <w:t>en</w:t>
      </w:r>
      <w:r w:rsidR="00D4229F" w:rsidRPr="00B41F16">
        <w:rPr>
          <w:rFonts w:ascii="Arial Narrow" w:hAnsi="Arial Narrow"/>
        </w:rPr>
        <w:t xml:space="preserve"> </w:t>
      </w:r>
      <w:r w:rsidRPr="00B41F16">
        <w:rPr>
          <w:rFonts w:ascii="Arial Narrow" w:hAnsi="Arial Narrow"/>
        </w:rPr>
        <w:t>vigueur</w:t>
      </w:r>
      <w:r w:rsidR="00E16FC5" w:rsidRPr="00B41F16">
        <w:rPr>
          <w:rFonts w:ascii="Arial Narrow" w:hAnsi="Arial Narrow"/>
        </w:rPr>
        <w:t>, aussi bien au plan national qu’international</w:t>
      </w:r>
      <w:r w:rsidRPr="00B41F16">
        <w:rPr>
          <w:rFonts w:ascii="Arial Narrow" w:hAnsi="Arial Narrow"/>
        </w:rPr>
        <w:t>.</w:t>
      </w:r>
    </w:p>
    <w:p w14:paraId="43FC2F33" w14:textId="442A0DDE" w:rsidR="00273DD0" w:rsidRPr="00B41F16" w:rsidRDefault="00691F3A" w:rsidP="000C31A2">
      <w:pPr>
        <w:widowControl w:val="0"/>
        <w:tabs>
          <w:tab w:val="left" w:pos="3840"/>
        </w:tabs>
        <w:autoSpaceDE w:val="0"/>
        <w:spacing w:after="60"/>
        <w:ind w:left="567" w:hanging="283"/>
        <w:jc w:val="both"/>
        <w:rPr>
          <w:rFonts w:ascii="Arial Narrow" w:hAnsi="Arial Narrow"/>
        </w:rPr>
      </w:pPr>
      <w:r w:rsidRPr="00B41F16">
        <w:rPr>
          <w:rFonts w:ascii="Arial Narrow" w:hAnsi="Arial Narrow"/>
        </w:rPr>
        <w:t>a.2</w:t>
      </w:r>
      <w:r w:rsidR="00353DCC" w:rsidRPr="00B41F16">
        <w:rPr>
          <w:rFonts w:ascii="Arial Narrow" w:hAnsi="Arial Narrow"/>
        </w:rPr>
        <w:t>. L</w:t>
      </w:r>
      <w:r w:rsidR="00815271" w:rsidRPr="00B41F16">
        <w:rPr>
          <w:rFonts w:ascii="Arial Narrow" w:hAnsi="Arial Narrow"/>
        </w:rPr>
        <w:t xml:space="preserve">e </w:t>
      </w:r>
      <w:r w:rsidR="00353DCC" w:rsidRPr="00B41F16">
        <w:rPr>
          <w:rFonts w:ascii="Arial Narrow" w:hAnsi="Arial Narrow"/>
        </w:rPr>
        <w:t>caution</w:t>
      </w:r>
      <w:r w:rsidR="00815271" w:rsidRPr="00B41F16">
        <w:rPr>
          <w:rFonts w:ascii="Arial Narrow" w:hAnsi="Arial Narrow"/>
        </w:rPr>
        <w:t xml:space="preserve">nement </w:t>
      </w:r>
      <w:r w:rsidR="00353DCC" w:rsidRPr="00B41F16">
        <w:rPr>
          <w:rFonts w:ascii="Arial Narrow" w:hAnsi="Arial Narrow"/>
        </w:rPr>
        <w:t>de</w:t>
      </w:r>
      <w:r w:rsidR="00D4229F" w:rsidRPr="00B41F16">
        <w:rPr>
          <w:rFonts w:ascii="Arial Narrow" w:hAnsi="Arial Narrow"/>
        </w:rPr>
        <w:t xml:space="preserve"> </w:t>
      </w:r>
      <w:r w:rsidR="00353DCC" w:rsidRPr="00B41F16">
        <w:rPr>
          <w:rFonts w:ascii="Arial Narrow" w:hAnsi="Arial Narrow"/>
        </w:rPr>
        <w:t>soumission</w:t>
      </w:r>
      <w:r w:rsidR="00D4229F" w:rsidRPr="00B41F16">
        <w:rPr>
          <w:rFonts w:ascii="Arial Narrow" w:hAnsi="Arial Narrow"/>
        </w:rPr>
        <w:t xml:space="preserve"> </w:t>
      </w:r>
      <w:r w:rsidR="00353DCC" w:rsidRPr="00B41F16">
        <w:rPr>
          <w:rFonts w:ascii="Arial Narrow" w:hAnsi="Arial Narrow"/>
        </w:rPr>
        <w:t>établi</w:t>
      </w:r>
      <w:r w:rsidR="00D4229F" w:rsidRPr="00B41F16">
        <w:rPr>
          <w:rFonts w:ascii="Arial Narrow" w:hAnsi="Arial Narrow"/>
        </w:rPr>
        <w:t xml:space="preserve"> </w:t>
      </w:r>
      <w:r w:rsidR="00353DCC" w:rsidRPr="00B41F16">
        <w:rPr>
          <w:rFonts w:ascii="Arial Narrow" w:hAnsi="Arial Narrow"/>
        </w:rPr>
        <w:t>conformément aux</w:t>
      </w:r>
      <w:r w:rsidR="00D4229F" w:rsidRPr="00B41F16">
        <w:rPr>
          <w:rFonts w:ascii="Arial Narrow" w:hAnsi="Arial Narrow"/>
        </w:rPr>
        <w:t xml:space="preserve"> </w:t>
      </w:r>
      <w:r w:rsidR="00353DCC" w:rsidRPr="00B41F16">
        <w:rPr>
          <w:rFonts w:ascii="Arial Narrow" w:hAnsi="Arial Narrow"/>
        </w:rPr>
        <w:t>dispositions</w:t>
      </w:r>
      <w:r w:rsidR="00D4229F" w:rsidRPr="00B41F16">
        <w:rPr>
          <w:rFonts w:ascii="Arial Narrow" w:hAnsi="Arial Narrow"/>
        </w:rPr>
        <w:t xml:space="preserve"> </w:t>
      </w:r>
      <w:r w:rsidR="00353DCC" w:rsidRPr="00B41F16">
        <w:rPr>
          <w:rFonts w:ascii="Arial Narrow" w:hAnsi="Arial Narrow"/>
        </w:rPr>
        <w:t>de</w:t>
      </w:r>
      <w:r w:rsidR="00D4229F" w:rsidRPr="00B41F16">
        <w:rPr>
          <w:rFonts w:ascii="Arial Narrow" w:hAnsi="Arial Narrow"/>
        </w:rPr>
        <w:t xml:space="preserve"> </w:t>
      </w:r>
      <w:r w:rsidR="00C046D0" w:rsidRPr="00B41F16">
        <w:rPr>
          <w:rFonts w:ascii="Arial Narrow" w:hAnsi="Arial Narrow"/>
        </w:rPr>
        <w:t>l’article</w:t>
      </w:r>
      <w:r w:rsidR="00D4229F" w:rsidRPr="00B41F16">
        <w:rPr>
          <w:rFonts w:ascii="Arial Narrow" w:hAnsi="Arial Narrow"/>
        </w:rPr>
        <w:t xml:space="preserve"> </w:t>
      </w:r>
      <w:r w:rsidR="00C046D0" w:rsidRPr="00B41F16">
        <w:rPr>
          <w:rFonts w:ascii="Arial Narrow" w:hAnsi="Arial Narrow"/>
        </w:rPr>
        <w:t>17</w:t>
      </w:r>
      <w:r w:rsidR="00D4229F" w:rsidRPr="00B41F16">
        <w:rPr>
          <w:rFonts w:ascii="Arial Narrow" w:hAnsi="Arial Narrow"/>
        </w:rPr>
        <w:t xml:space="preserve"> </w:t>
      </w:r>
      <w:r w:rsidR="00C046D0" w:rsidRPr="00B41F16">
        <w:rPr>
          <w:rFonts w:ascii="Arial Narrow" w:hAnsi="Arial Narrow"/>
        </w:rPr>
        <w:t>du</w:t>
      </w:r>
      <w:r w:rsidR="00D4229F" w:rsidRPr="00B41F16">
        <w:rPr>
          <w:rFonts w:ascii="Arial Narrow" w:hAnsi="Arial Narrow"/>
        </w:rPr>
        <w:t xml:space="preserve"> </w:t>
      </w:r>
      <w:r w:rsidR="00C046D0" w:rsidRPr="00B41F16">
        <w:rPr>
          <w:rFonts w:ascii="Arial Narrow" w:hAnsi="Arial Narrow"/>
        </w:rPr>
        <w:t>RGAO</w:t>
      </w:r>
      <w:r w:rsidR="00483276" w:rsidRPr="00B41F16">
        <w:rPr>
          <w:rFonts w:ascii="Arial Narrow" w:hAnsi="Arial Narrow"/>
        </w:rPr>
        <w:t xml:space="preserve"> </w:t>
      </w:r>
      <w:r w:rsidR="00353DCC" w:rsidRPr="00B41F16">
        <w:rPr>
          <w:rFonts w:ascii="Arial Narrow" w:hAnsi="Arial Narrow"/>
        </w:rPr>
        <w:t>;</w:t>
      </w:r>
    </w:p>
    <w:p w14:paraId="3CAB8CCC" w14:textId="0E30773D" w:rsidR="00273DD0" w:rsidRPr="00B41F16" w:rsidRDefault="00691F3A" w:rsidP="000C31A2">
      <w:pPr>
        <w:widowControl w:val="0"/>
        <w:autoSpaceDE w:val="0"/>
        <w:spacing w:after="60"/>
        <w:ind w:left="567" w:hanging="283"/>
        <w:jc w:val="both"/>
        <w:rPr>
          <w:rFonts w:ascii="Arial Narrow" w:hAnsi="Arial Narrow"/>
        </w:rPr>
      </w:pPr>
      <w:r w:rsidRPr="00B41F16">
        <w:rPr>
          <w:rFonts w:ascii="Arial Narrow" w:hAnsi="Arial Narrow"/>
        </w:rPr>
        <w:t xml:space="preserve"> a.3</w:t>
      </w:r>
      <w:r w:rsidR="00353DCC" w:rsidRPr="00B41F16">
        <w:rPr>
          <w:rFonts w:ascii="Arial Narrow" w:hAnsi="Arial Narrow"/>
        </w:rPr>
        <w:t>.L</w:t>
      </w:r>
      <w:r w:rsidR="005401B6" w:rsidRPr="00B41F16">
        <w:rPr>
          <w:rFonts w:ascii="Arial Narrow" w:hAnsi="Arial Narrow"/>
        </w:rPr>
        <w:t>’</w:t>
      </w:r>
      <w:r w:rsidR="00353DCC" w:rsidRPr="00B41F16">
        <w:rPr>
          <w:rFonts w:ascii="Arial Narrow" w:hAnsi="Arial Narrow"/>
        </w:rPr>
        <w:t>a</w:t>
      </w:r>
      <w:r w:rsidR="005401B6" w:rsidRPr="00B41F16">
        <w:rPr>
          <w:rFonts w:ascii="Arial Narrow" w:hAnsi="Arial Narrow"/>
        </w:rPr>
        <w:t>cte</w:t>
      </w:r>
      <w:r w:rsidR="00D4229F" w:rsidRPr="00B41F16">
        <w:rPr>
          <w:rFonts w:ascii="Arial Narrow" w:hAnsi="Arial Narrow"/>
        </w:rPr>
        <w:t xml:space="preserve"> </w:t>
      </w:r>
      <w:r w:rsidR="00353DCC" w:rsidRPr="00B41F16">
        <w:rPr>
          <w:rFonts w:ascii="Arial Narrow" w:hAnsi="Arial Narrow"/>
        </w:rPr>
        <w:t>écrit</w:t>
      </w:r>
      <w:r w:rsidR="005401B6" w:rsidRPr="00B41F16">
        <w:rPr>
          <w:rFonts w:ascii="Arial Narrow" w:hAnsi="Arial Narrow"/>
        </w:rPr>
        <w:t xml:space="preserve"> donnant pouvoir</w:t>
      </w:r>
      <w:r w:rsidR="00D4229F" w:rsidRPr="00B41F16">
        <w:rPr>
          <w:rFonts w:ascii="Arial Narrow" w:hAnsi="Arial Narrow"/>
        </w:rPr>
        <w:t xml:space="preserve"> </w:t>
      </w:r>
      <w:r w:rsidR="00BE64D1" w:rsidRPr="00B41F16">
        <w:rPr>
          <w:rFonts w:ascii="Arial Narrow" w:hAnsi="Arial Narrow"/>
        </w:rPr>
        <w:t xml:space="preserve">au </w:t>
      </w:r>
      <w:r w:rsidR="00353DCC" w:rsidRPr="00B41F16">
        <w:rPr>
          <w:rFonts w:ascii="Arial Narrow" w:hAnsi="Arial Narrow"/>
        </w:rPr>
        <w:t xml:space="preserve">signataire de l’offre </w:t>
      </w:r>
      <w:r w:rsidR="00BE64D1" w:rsidRPr="00B41F16">
        <w:rPr>
          <w:rFonts w:ascii="Arial Narrow" w:hAnsi="Arial Narrow"/>
        </w:rPr>
        <w:t>d’</w:t>
      </w:r>
      <w:r w:rsidR="00353DCC" w:rsidRPr="00B41F16">
        <w:rPr>
          <w:rFonts w:ascii="Arial Narrow" w:hAnsi="Arial Narrow"/>
        </w:rPr>
        <w:t xml:space="preserve">engager </w:t>
      </w:r>
      <w:r w:rsidR="000E0EC1" w:rsidRPr="00B41F16">
        <w:rPr>
          <w:rFonts w:ascii="Arial Narrow" w:hAnsi="Arial Narrow"/>
        </w:rPr>
        <w:t>la personne morale soumissionnaire, le cas échéant</w:t>
      </w:r>
      <w:r w:rsidR="00A96D31" w:rsidRPr="00B41F16">
        <w:rPr>
          <w:rFonts w:ascii="Arial Narrow" w:hAnsi="Arial Narrow"/>
        </w:rPr>
        <w:t>,</w:t>
      </w:r>
      <w:r w:rsidR="00BE64D1" w:rsidRPr="00B41F16">
        <w:rPr>
          <w:rFonts w:ascii="Arial Narrow" w:hAnsi="Arial Narrow"/>
        </w:rPr>
        <w:t xml:space="preserve"> </w:t>
      </w:r>
      <w:r w:rsidR="00353DCC" w:rsidRPr="00B41F16">
        <w:rPr>
          <w:rFonts w:ascii="Arial Narrow" w:hAnsi="Arial Narrow"/>
        </w:rPr>
        <w:t>conformément</w:t>
      </w:r>
      <w:r w:rsidR="00D4229F" w:rsidRPr="00B41F16">
        <w:rPr>
          <w:rFonts w:ascii="Arial Narrow" w:hAnsi="Arial Narrow"/>
        </w:rPr>
        <w:t xml:space="preserve"> </w:t>
      </w:r>
      <w:r w:rsidR="00353DCC" w:rsidRPr="00B41F16">
        <w:rPr>
          <w:rFonts w:ascii="Arial Narrow" w:hAnsi="Arial Narrow"/>
        </w:rPr>
        <w:t>aux</w:t>
      </w:r>
      <w:r w:rsidR="00D4229F" w:rsidRPr="00B41F16">
        <w:rPr>
          <w:rFonts w:ascii="Arial Narrow" w:hAnsi="Arial Narrow"/>
        </w:rPr>
        <w:t xml:space="preserve"> </w:t>
      </w:r>
      <w:r w:rsidR="00353DCC" w:rsidRPr="00B41F16">
        <w:rPr>
          <w:rFonts w:ascii="Arial Narrow" w:hAnsi="Arial Narrow"/>
        </w:rPr>
        <w:t>dispositions</w:t>
      </w:r>
      <w:r w:rsidR="00D4229F" w:rsidRPr="00B41F16">
        <w:rPr>
          <w:rFonts w:ascii="Arial Narrow" w:hAnsi="Arial Narrow"/>
        </w:rPr>
        <w:t xml:space="preserve"> </w:t>
      </w:r>
      <w:r w:rsidR="00353DCC" w:rsidRPr="00B41F16">
        <w:rPr>
          <w:rFonts w:ascii="Arial Narrow" w:hAnsi="Arial Narrow"/>
        </w:rPr>
        <w:t>de</w:t>
      </w:r>
      <w:r w:rsidR="00D4229F" w:rsidRPr="00B41F16">
        <w:rPr>
          <w:rFonts w:ascii="Arial Narrow" w:hAnsi="Arial Narrow"/>
        </w:rPr>
        <w:t xml:space="preserve"> </w:t>
      </w:r>
      <w:r w:rsidR="00C046D0" w:rsidRPr="00B41F16">
        <w:rPr>
          <w:rFonts w:ascii="Arial Narrow" w:hAnsi="Arial Narrow"/>
        </w:rPr>
        <w:t>l’article</w:t>
      </w:r>
      <w:r w:rsidR="00D4229F" w:rsidRPr="00B41F16">
        <w:rPr>
          <w:rFonts w:ascii="Arial Narrow" w:hAnsi="Arial Narrow"/>
        </w:rPr>
        <w:t xml:space="preserve"> </w:t>
      </w:r>
      <w:r w:rsidR="00C046D0" w:rsidRPr="00B41F16">
        <w:rPr>
          <w:rFonts w:ascii="Arial Narrow" w:hAnsi="Arial Narrow"/>
        </w:rPr>
        <w:t>6.1</w:t>
      </w:r>
      <w:r w:rsidR="00D4229F" w:rsidRPr="00B41F16">
        <w:rPr>
          <w:rFonts w:ascii="Arial Narrow" w:hAnsi="Arial Narrow"/>
        </w:rPr>
        <w:t xml:space="preserve"> </w:t>
      </w:r>
      <w:r w:rsidR="00C046D0" w:rsidRPr="00B41F16">
        <w:rPr>
          <w:rFonts w:ascii="Arial Narrow" w:hAnsi="Arial Narrow"/>
        </w:rPr>
        <w:t>du</w:t>
      </w:r>
      <w:r w:rsidR="00D4229F" w:rsidRPr="00B41F16">
        <w:rPr>
          <w:rFonts w:ascii="Arial Narrow" w:hAnsi="Arial Narrow"/>
        </w:rPr>
        <w:t xml:space="preserve"> </w:t>
      </w:r>
      <w:r w:rsidR="00C046D0" w:rsidRPr="00B41F16">
        <w:rPr>
          <w:rFonts w:ascii="Arial Narrow" w:hAnsi="Arial Narrow"/>
        </w:rPr>
        <w:t>RGAO</w:t>
      </w:r>
      <w:r w:rsidR="001D6E17" w:rsidRPr="00B41F16">
        <w:rPr>
          <w:rFonts w:ascii="Arial Narrow" w:hAnsi="Arial Narrow"/>
        </w:rPr>
        <w:t xml:space="preserve"> </w:t>
      </w:r>
      <w:r w:rsidR="00353DCC" w:rsidRPr="00B41F16">
        <w:rPr>
          <w:rFonts w:ascii="Arial Narrow" w:hAnsi="Arial Narrow"/>
        </w:rPr>
        <w:t>;</w:t>
      </w:r>
    </w:p>
    <w:p w14:paraId="1C453CB6" w14:textId="77777777" w:rsidR="00273DD0" w:rsidRPr="00B41F16" w:rsidRDefault="00353DCC" w:rsidP="000C31A2">
      <w:pPr>
        <w:widowControl w:val="0"/>
        <w:autoSpaceDE w:val="0"/>
        <w:spacing w:after="60"/>
        <w:jc w:val="both"/>
        <w:rPr>
          <w:rFonts w:ascii="Arial Narrow" w:hAnsi="Arial Narrow"/>
          <w:b/>
        </w:rPr>
      </w:pPr>
      <w:r w:rsidRPr="00B41F16">
        <w:rPr>
          <w:rFonts w:ascii="Arial Narrow" w:hAnsi="Arial Narrow"/>
          <w:b/>
        </w:rPr>
        <w:t>b.</w:t>
      </w:r>
      <w:r w:rsidR="004B7C74" w:rsidRPr="00B41F16">
        <w:rPr>
          <w:rFonts w:ascii="Arial Narrow" w:hAnsi="Arial Narrow"/>
          <w:b/>
        </w:rPr>
        <w:t xml:space="preserve"> </w:t>
      </w:r>
      <w:r w:rsidRPr="00B41F16">
        <w:rPr>
          <w:rFonts w:ascii="Arial Narrow" w:hAnsi="Arial Narrow"/>
          <w:b/>
        </w:rPr>
        <w:t>Volume</w:t>
      </w:r>
      <w:r w:rsidR="00D4229F" w:rsidRPr="00B41F16">
        <w:rPr>
          <w:rFonts w:ascii="Arial Narrow" w:hAnsi="Arial Narrow"/>
          <w:b/>
        </w:rPr>
        <w:t xml:space="preserve"> </w:t>
      </w:r>
      <w:r w:rsidRPr="00B41F16">
        <w:rPr>
          <w:rFonts w:ascii="Arial Narrow" w:hAnsi="Arial Narrow"/>
          <w:b/>
        </w:rPr>
        <w:t>2</w:t>
      </w:r>
      <w:r w:rsidR="00D4229F" w:rsidRPr="00B41F16">
        <w:rPr>
          <w:rFonts w:ascii="Arial Narrow" w:hAnsi="Arial Narrow"/>
          <w:b/>
        </w:rPr>
        <w:t xml:space="preserve"> </w:t>
      </w:r>
      <w:r w:rsidRPr="00B41F16">
        <w:rPr>
          <w:rFonts w:ascii="Arial Narrow" w:hAnsi="Arial Narrow"/>
          <w:b/>
        </w:rPr>
        <w:t>:</w:t>
      </w:r>
      <w:r w:rsidR="00D4229F" w:rsidRPr="00B41F16">
        <w:rPr>
          <w:rFonts w:ascii="Arial Narrow" w:hAnsi="Arial Narrow"/>
          <w:b/>
        </w:rPr>
        <w:t xml:space="preserve"> </w:t>
      </w:r>
      <w:r w:rsidRPr="00B41F16">
        <w:rPr>
          <w:rFonts w:ascii="Arial Narrow" w:hAnsi="Arial Narrow"/>
          <w:b/>
        </w:rPr>
        <w:t>Offre</w:t>
      </w:r>
      <w:r w:rsidR="00D4229F" w:rsidRPr="00B41F16">
        <w:rPr>
          <w:rFonts w:ascii="Arial Narrow" w:hAnsi="Arial Narrow"/>
          <w:b/>
        </w:rPr>
        <w:t xml:space="preserve"> </w:t>
      </w:r>
      <w:r w:rsidRPr="00B41F16">
        <w:rPr>
          <w:rFonts w:ascii="Arial Narrow" w:hAnsi="Arial Narrow"/>
          <w:b/>
        </w:rPr>
        <w:t>technique</w:t>
      </w:r>
    </w:p>
    <w:p w14:paraId="2736DA5A" w14:textId="77777777" w:rsidR="004931E5" w:rsidRPr="00B41F16" w:rsidRDefault="004931E5" w:rsidP="000C31A2">
      <w:pPr>
        <w:widowControl w:val="0"/>
        <w:autoSpaceDE w:val="0"/>
        <w:spacing w:after="60"/>
        <w:jc w:val="both"/>
        <w:rPr>
          <w:rFonts w:ascii="Arial Narrow" w:hAnsi="Arial Narrow"/>
        </w:rPr>
      </w:pPr>
      <w:r w:rsidRPr="00B41F16">
        <w:rPr>
          <w:rFonts w:ascii="Arial Narrow" w:hAnsi="Arial Narrow"/>
        </w:rPr>
        <w:t>Il comprend notamment :</w:t>
      </w:r>
    </w:p>
    <w:p w14:paraId="7E636610" w14:textId="2235CBD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b.1.</w:t>
      </w:r>
      <w:r w:rsidR="00C046D0" w:rsidRPr="00B41F16">
        <w:rPr>
          <w:rFonts w:ascii="Arial Narrow" w:hAnsi="Arial Narrow"/>
          <w:b/>
        </w:rPr>
        <w:t>Les</w:t>
      </w:r>
      <w:r w:rsidR="004B7C74" w:rsidRPr="00B41F16">
        <w:rPr>
          <w:rFonts w:ascii="Arial Narrow" w:hAnsi="Arial Narrow"/>
          <w:b/>
        </w:rPr>
        <w:t xml:space="preserve"> </w:t>
      </w:r>
      <w:r w:rsidR="00C046D0" w:rsidRPr="00B41F16">
        <w:rPr>
          <w:rFonts w:ascii="Arial Narrow" w:hAnsi="Arial Narrow"/>
          <w:b/>
        </w:rPr>
        <w:t>renseignements</w:t>
      </w:r>
      <w:r w:rsidR="004B7C74" w:rsidRPr="00B41F16">
        <w:rPr>
          <w:rFonts w:ascii="Arial Narrow" w:hAnsi="Arial Narrow"/>
          <w:b/>
        </w:rPr>
        <w:t xml:space="preserve"> </w:t>
      </w:r>
      <w:r w:rsidR="00C046D0" w:rsidRPr="00B41F16">
        <w:rPr>
          <w:rFonts w:ascii="Arial Narrow" w:hAnsi="Arial Narrow"/>
          <w:b/>
        </w:rPr>
        <w:t>sur</w:t>
      </w:r>
      <w:r w:rsidR="004B7C74" w:rsidRPr="00B41F16">
        <w:rPr>
          <w:rFonts w:ascii="Arial Narrow" w:hAnsi="Arial Narrow"/>
          <w:b/>
        </w:rPr>
        <w:t xml:space="preserve"> </w:t>
      </w:r>
      <w:r w:rsidR="00F644C4" w:rsidRPr="00B41F16">
        <w:rPr>
          <w:rFonts w:ascii="Arial Narrow" w:hAnsi="Arial Narrow"/>
          <w:b/>
        </w:rPr>
        <w:t xml:space="preserve">la </w:t>
      </w:r>
      <w:r w:rsidR="00C046D0" w:rsidRPr="00B41F16">
        <w:rPr>
          <w:rFonts w:ascii="Arial Narrow" w:hAnsi="Arial Narrow"/>
          <w:b/>
        </w:rPr>
        <w:t>qualification</w:t>
      </w:r>
    </w:p>
    <w:p w14:paraId="464F7CEE" w14:textId="4F0E6DD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Le RPAO précise la liste des documents à fournir par</w:t>
      </w:r>
      <w:r w:rsidR="004B7C74" w:rsidRPr="00B41F16">
        <w:rPr>
          <w:rFonts w:ascii="Arial Narrow" w:hAnsi="Arial Narrow"/>
        </w:rPr>
        <w:t xml:space="preserve"> </w:t>
      </w:r>
      <w:r w:rsidRPr="00B41F16">
        <w:rPr>
          <w:rFonts w:ascii="Arial Narrow" w:hAnsi="Arial Narrow"/>
        </w:rPr>
        <w:t>les</w:t>
      </w:r>
      <w:r w:rsidR="004B7C74" w:rsidRPr="00B41F16">
        <w:rPr>
          <w:rFonts w:ascii="Arial Narrow" w:hAnsi="Arial Narrow"/>
        </w:rPr>
        <w:t xml:space="preserve"> </w:t>
      </w:r>
      <w:r w:rsidRPr="00B41F16">
        <w:rPr>
          <w:rFonts w:ascii="Arial Narrow" w:hAnsi="Arial Narrow"/>
        </w:rPr>
        <w:t>soumissionnaires</w:t>
      </w:r>
      <w:r w:rsidR="004B7C74" w:rsidRPr="00B41F16">
        <w:rPr>
          <w:rFonts w:ascii="Arial Narrow" w:hAnsi="Arial Narrow"/>
        </w:rPr>
        <w:t xml:space="preserve"> </w:t>
      </w:r>
      <w:r w:rsidRPr="00B41F16">
        <w:rPr>
          <w:rFonts w:ascii="Arial Narrow" w:hAnsi="Arial Narrow"/>
        </w:rPr>
        <w:t>pour</w:t>
      </w:r>
      <w:r w:rsidR="004B7C74" w:rsidRPr="00B41F16">
        <w:rPr>
          <w:rFonts w:ascii="Arial Narrow" w:hAnsi="Arial Narrow"/>
        </w:rPr>
        <w:t xml:space="preserve"> </w:t>
      </w:r>
      <w:r w:rsidRPr="00B41F16">
        <w:rPr>
          <w:rFonts w:ascii="Arial Narrow" w:hAnsi="Arial Narrow"/>
        </w:rPr>
        <w:t>justifier</w:t>
      </w:r>
      <w:r w:rsidR="004B7C74" w:rsidRPr="00B41F16">
        <w:rPr>
          <w:rFonts w:ascii="Arial Narrow" w:hAnsi="Arial Narrow"/>
        </w:rPr>
        <w:t xml:space="preserve"> </w:t>
      </w:r>
      <w:r w:rsidRPr="00B41F16">
        <w:rPr>
          <w:rFonts w:ascii="Arial Narrow" w:hAnsi="Arial Narrow"/>
        </w:rPr>
        <w:t>les</w:t>
      </w:r>
      <w:r w:rsidR="004B7C74" w:rsidRPr="00B41F16">
        <w:rPr>
          <w:rFonts w:ascii="Arial Narrow" w:hAnsi="Arial Narrow"/>
        </w:rPr>
        <w:t xml:space="preserve"> </w:t>
      </w:r>
      <w:r w:rsidRPr="00B41F16">
        <w:rPr>
          <w:rFonts w:ascii="Arial Narrow" w:hAnsi="Arial Narrow"/>
        </w:rPr>
        <w:t>critères</w:t>
      </w:r>
      <w:r w:rsidR="004B7C74" w:rsidRPr="00B41F16">
        <w:rPr>
          <w:rFonts w:ascii="Arial Narrow" w:hAnsi="Arial Narrow"/>
        </w:rPr>
        <w:t xml:space="preserve"> </w:t>
      </w:r>
      <w:r w:rsidRPr="00B41F16">
        <w:rPr>
          <w:rFonts w:ascii="Arial Narrow" w:hAnsi="Arial Narrow"/>
        </w:rPr>
        <w:t xml:space="preserve">de </w:t>
      </w:r>
      <w:r w:rsidRPr="00D55CFD">
        <w:rPr>
          <w:rFonts w:ascii="Arial Narrow" w:hAnsi="Arial Narrow"/>
        </w:rPr>
        <w:t>qualification</w:t>
      </w:r>
      <w:r w:rsidR="004B7C74" w:rsidRPr="00D55CFD">
        <w:rPr>
          <w:rFonts w:ascii="Arial Narrow" w:hAnsi="Arial Narrow"/>
        </w:rPr>
        <w:t xml:space="preserve"> </w:t>
      </w:r>
      <w:r w:rsidRPr="00D55CFD">
        <w:rPr>
          <w:rFonts w:ascii="Arial Narrow" w:hAnsi="Arial Narrow"/>
        </w:rPr>
        <w:t>mentionnés</w:t>
      </w:r>
      <w:r w:rsidR="004B7C74" w:rsidRPr="00D55CFD">
        <w:rPr>
          <w:rFonts w:ascii="Arial Narrow" w:hAnsi="Arial Narrow"/>
        </w:rPr>
        <w:t xml:space="preserve"> </w:t>
      </w:r>
      <w:r w:rsidRPr="00D55CFD">
        <w:rPr>
          <w:rFonts w:ascii="Arial Narrow" w:hAnsi="Arial Narrow"/>
        </w:rPr>
        <w:t>à</w:t>
      </w:r>
      <w:r w:rsidR="004B7C74" w:rsidRPr="00D55CFD">
        <w:rPr>
          <w:rFonts w:ascii="Arial Narrow" w:hAnsi="Arial Narrow"/>
        </w:rPr>
        <w:t xml:space="preserve"> </w:t>
      </w:r>
      <w:r w:rsidR="00C046D0" w:rsidRPr="00D55CFD">
        <w:rPr>
          <w:rFonts w:ascii="Arial Narrow" w:hAnsi="Arial Narrow"/>
        </w:rPr>
        <w:t>l’article</w:t>
      </w:r>
      <w:r w:rsidR="004B7C74" w:rsidRPr="00D55CFD">
        <w:rPr>
          <w:rFonts w:ascii="Arial Narrow" w:hAnsi="Arial Narrow"/>
        </w:rPr>
        <w:t xml:space="preserve"> </w:t>
      </w:r>
      <w:r w:rsidR="00C046D0" w:rsidRPr="00D55CFD">
        <w:rPr>
          <w:rFonts w:ascii="Arial Narrow" w:hAnsi="Arial Narrow"/>
        </w:rPr>
        <w:t>6.1</w:t>
      </w:r>
      <w:r w:rsidR="004B7C74" w:rsidRPr="00D55CFD">
        <w:rPr>
          <w:rFonts w:ascii="Arial Narrow" w:hAnsi="Arial Narrow"/>
        </w:rPr>
        <w:t xml:space="preserve"> </w:t>
      </w:r>
      <w:r w:rsidR="00774128" w:rsidRPr="00D55CFD">
        <w:rPr>
          <w:rFonts w:ascii="Arial Narrow" w:hAnsi="Arial Narrow"/>
        </w:rPr>
        <w:t>du RGAO, notamment les références de l’entreprise, le matériel</w:t>
      </w:r>
      <w:r w:rsidR="00AD453B" w:rsidRPr="00D55CFD">
        <w:rPr>
          <w:rFonts w:ascii="Arial Narrow" w:hAnsi="Arial Narrow"/>
        </w:rPr>
        <w:t xml:space="preserve"> et la liste du personnel.</w:t>
      </w:r>
      <w:r w:rsidR="00031069" w:rsidRPr="00D55CFD">
        <w:rPr>
          <w:rFonts w:ascii="Arial Narrow" w:hAnsi="Arial Narrow"/>
        </w:rPr>
        <w:t xml:space="preserve"> </w:t>
      </w:r>
    </w:p>
    <w:p w14:paraId="72789FE2" w14:textId="22615C2F" w:rsidR="00273DD0" w:rsidRPr="00B41F16" w:rsidRDefault="00353DCC" w:rsidP="000C31A2">
      <w:pPr>
        <w:widowControl w:val="0"/>
        <w:autoSpaceDE w:val="0"/>
        <w:spacing w:after="60"/>
        <w:jc w:val="both"/>
        <w:rPr>
          <w:rFonts w:ascii="Arial Narrow" w:hAnsi="Arial Narrow"/>
          <w:b/>
          <w:bCs/>
        </w:rPr>
      </w:pPr>
      <w:r w:rsidRPr="00B41F16">
        <w:rPr>
          <w:rFonts w:ascii="Arial Narrow" w:hAnsi="Arial Narrow"/>
          <w:b/>
          <w:bCs/>
        </w:rPr>
        <w:t>b.2.</w:t>
      </w:r>
      <w:r w:rsidR="00655F7F" w:rsidRPr="00B41F16">
        <w:rPr>
          <w:rFonts w:ascii="Arial Narrow" w:hAnsi="Arial Narrow"/>
          <w:b/>
          <w:bCs/>
        </w:rPr>
        <w:t xml:space="preserve"> La </w:t>
      </w:r>
      <w:r w:rsidR="00C046D0" w:rsidRPr="00B41F16">
        <w:rPr>
          <w:rFonts w:ascii="Arial Narrow" w:hAnsi="Arial Narrow"/>
          <w:b/>
          <w:bCs/>
        </w:rPr>
        <w:t>Méthodologie</w:t>
      </w:r>
    </w:p>
    <w:p w14:paraId="189A90BF" w14:textId="77777777" w:rsidR="00273DD0" w:rsidRPr="00B41F16" w:rsidRDefault="00353DCC" w:rsidP="000C31A2">
      <w:pPr>
        <w:widowControl w:val="0"/>
        <w:tabs>
          <w:tab w:val="left" w:pos="1360"/>
          <w:tab w:val="left" w:pos="2620"/>
          <w:tab w:val="left" w:pos="3240"/>
        </w:tabs>
        <w:autoSpaceDE w:val="0"/>
        <w:spacing w:after="60"/>
        <w:jc w:val="both"/>
        <w:rPr>
          <w:rFonts w:ascii="Arial Narrow" w:hAnsi="Arial Narrow"/>
        </w:rPr>
      </w:pPr>
      <w:r w:rsidRPr="00B41F16">
        <w:rPr>
          <w:rFonts w:ascii="Arial Narrow" w:hAnsi="Arial Narrow"/>
        </w:rPr>
        <w:t xml:space="preserve">Le RPAO précise les éléments constitutifs de la </w:t>
      </w:r>
      <w:r w:rsidRPr="00B41F16">
        <w:rPr>
          <w:rFonts w:ascii="Arial Narrow" w:hAnsi="Arial Narrow"/>
          <w:spacing w:val="5"/>
        </w:rPr>
        <w:t>propositio</w:t>
      </w:r>
      <w:r w:rsidRPr="00B41F16">
        <w:rPr>
          <w:rFonts w:ascii="Arial Narrow" w:hAnsi="Arial Narrow"/>
        </w:rPr>
        <w:t>n</w:t>
      </w:r>
      <w:r w:rsidR="004B7C74" w:rsidRPr="00B41F16">
        <w:rPr>
          <w:rFonts w:ascii="Arial Narrow" w:hAnsi="Arial Narrow"/>
        </w:rPr>
        <w:t xml:space="preserve"> </w:t>
      </w:r>
      <w:r w:rsidRPr="00B41F16">
        <w:rPr>
          <w:rFonts w:ascii="Arial Narrow" w:hAnsi="Arial Narrow"/>
          <w:spacing w:val="5"/>
        </w:rPr>
        <w:t>techniqu</w:t>
      </w:r>
      <w:r w:rsidRPr="00B41F16">
        <w:rPr>
          <w:rFonts w:ascii="Arial Narrow" w:hAnsi="Arial Narrow"/>
        </w:rPr>
        <w:t>e</w:t>
      </w:r>
      <w:r w:rsidR="004B7C74" w:rsidRPr="00B41F16">
        <w:rPr>
          <w:rFonts w:ascii="Arial Narrow" w:hAnsi="Arial Narrow"/>
        </w:rPr>
        <w:t xml:space="preserve"> </w:t>
      </w:r>
      <w:r w:rsidRPr="00B41F16">
        <w:rPr>
          <w:rFonts w:ascii="Arial Narrow" w:hAnsi="Arial Narrow"/>
          <w:spacing w:val="5"/>
        </w:rPr>
        <w:t>de</w:t>
      </w:r>
      <w:r w:rsidRPr="00B41F16">
        <w:rPr>
          <w:rFonts w:ascii="Arial Narrow" w:hAnsi="Arial Narrow"/>
        </w:rPr>
        <w:t>s</w:t>
      </w:r>
      <w:r w:rsidR="004B7C74" w:rsidRPr="00B41F16">
        <w:rPr>
          <w:rFonts w:ascii="Arial Narrow" w:hAnsi="Arial Narrow"/>
        </w:rPr>
        <w:t xml:space="preserve"> </w:t>
      </w:r>
      <w:r w:rsidRPr="00B41F16">
        <w:rPr>
          <w:rFonts w:ascii="Arial Narrow" w:hAnsi="Arial Narrow"/>
          <w:spacing w:val="5"/>
        </w:rPr>
        <w:t xml:space="preserve">soumissionnaires, </w:t>
      </w:r>
      <w:r w:rsidRPr="00B41F16">
        <w:rPr>
          <w:rFonts w:ascii="Arial Narrow" w:hAnsi="Arial Narrow"/>
        </w:rPr>
        <w:t>notamment : une note méthodologique portant sur une</w:t>
      </w:r>
      <w:r w:rsidR="004B7C74" w:rsidRPr="00B41F16">
        <w:rPr>
          <w:rFonts w:ascii="Arial Narrow" w:hAnsi="Arial Narrow"/>
        </w:rPr>
        <w:t xml:space="preserve"> </w:t>
      </w:r>
      <w:r w:rsidRPr="00B41F16">
        <w:rPr>
          <w:rFonts w:ascii="Arial Narrow" w:hAnsi="Arial Narrow"/>
        </w:rPr>
        <w:t>analyse</w:t>
      </w:r>
      <w:r w:rsidR="004B7C74" w:rsidRPr="00B41F16">
        <w:rPr>
          <w:rFonts w:ascii="Arial Narrow" w:hAnsi="Arial Narrow"/>
        </w:rPr>
        <w:t xml:space="preserve"> </w:t>
      </w:r>
      <w:r w:rsidRPr="00B41F16">
        <w:rPr>
          <w:rFonts w:ascii="Arial Narrow" w:hAnsi="Arial Narrow"/>
        </w:rPr>
        <w:t>des</w:t>
      </w:r>
      <w:r w:rsidR="004B7C74" w:rsidRPr="00B41F16">
        <w:rPr>
          <w:rFonts w:ascii="Arial Narrow" w:hAnsi="Arial Narrow"/>
        </w:rPr>
        <w:t xml:space="preserve"> </w:t>
      </w:r>
      <w:r w:rsidRPr="00B41F16">
        <w:rPr>
          <w:rFonts w:ascii="Arial Narrow" w:hAnsi="Arial Narrow"/>
        </w:rPr>
        <w:t>travaux</w:t>
      </w:r>
      <w:r w:rsidR="004B7C74" w:rsidRPr="00B41F16">
        <w:rPr>
          <w:rFonts w:ascii="Arial Narrow" w:hAnsi="Arial Narrow"/>
        </w:rPr>
        <w:t xml:space="preserve"> </w:t>
      </w:r>
      <w:r w:rsidRPr="00B41F16">
        <w:rPr>
          <w:rFonts w:ascii="Arial Narrow" w:hAnsi="Arial Narrow"/>
        </w:rPr>
        <w:t>et</w:t>
      </w:r>
      <w:r w:rsidR="004B7C74" w:rsidRPr="00B41F16">
        <w:rPr>
          <w:rFonts w:ascii="Arial Narrow" w:hAnsi="Arial Narrow"/>
        </w:rPr>
        <w:t xml:space="preserve"> </w:t>
      </w:r>
      <w:r w:rsidRPr="00B41F16">
        <w:rPr>
          <w:rFonts w:ascii="Arial Narrow" w:hAnsi="Arial Narrow"/>
        </w:rPr>
        <w:t>précisant</w:t>
      </w:r>
      <w:r w:rsidR="004B7C74" w:rsidRPr="00B41F16">
        <w:rPr>
          <w:rFonts w:ascii="Arial Narrow" w:hAnsi="Arial Narrow"/>
        </w:rPr>
        <w:t xml:space="preserve"> </w:t>
      </w:r>
      <w:r w:rsidRPr="00B41F16">
        <w:rPr>
          <w:rFonts w:ascii="Arial Narrow" w:hAnsi="Arial Narrow"/>
        </w:rPr>
        <w:t xml:space="preserve">l’organisation et le programme que le soumissionnaire compte mettre en place ou en œuvre pour les réaliser (installations, planning, PAQ, sous-traitance, </w:t>
      </w:r>
      <w:r w:rsidR="00CC6C86" w:rsidRPr="00B41F16">
        <w:rPr>
          <w:rFonts w:ascii="Arial Narrow" w:hAnsi="Arial Narrow"/>
        </w:rPr>
        <w:t>approche HIMO</w:t>
      </w:r>
      <w:r w:rsidR="004B7C74" w:rsidRPr="00B41F16">
        <w:rPr>
          <w:rFonts w:ascii="Arial Narrow" w:hAnsi="Arial Narrow"/>
        </w:rPr>
        <w:t xml:space="preserve"> </w:t>
      </w:r>
      <w:r w:rsidRPr="00B41F16">
        <w:rPr>
          <w:rFonts w:ascii="Arial Narrow" w:hAnsi="Arial Narrow"/>
        </w:rPr>
        <w:t>le</w:t>
      </w:r>
      <w:r w:rsidR="004B7C74" w:rsidRPr="00B41F16">
        <w:rPr>
          <w:rFonts w:ascii="Arial Narrow" w:hAnsi="Arial Narrow"/>
        </w:rPr>
        <w:t xml:space="preserve"> </w:t>
      </w:r>
      <w:r w:rsidRPr="00B41F16">
        <w:rPr>
          <w:rFonts w:ascii="Arial Narrow" w:hAnsi="Arial Narrow"/>
        </w:rPr>
        <w:t>cas</w:t>
      </w:r>
      <w:r w:rsidR="004B7C74" w:rsidRPr="00B41F16">
        <w:rPr>
          <w:rFonts w:ascii="Arial Narrow" w:hAnsi="Arial Narrow"/>
        </w:rPr>
        <w:t xml:space="preserve"> </w:t>
      </w:r>
      <w:r w:rsidRPr="00B41F16">
        <w:rPr>
          <w:rFonts w:ascii="Arial Narrow" w:hAnsi="Arial Narrow"/>
        </w:rPr>
        <w:t>échéant,</w:t>
      </w:r>
      <w:r w:rsidR="004B7C74" w:rsidRPr="00B41F16">
        <w:rPr>
          <w:rFonts w:ascii="Arial Narrow" w:hAnsi="Arial Narrow"/>
        </w:rPr>
        <w:t xml:space="preserve"> </w:t>
      </w:r>
      <w:r w:rsidRPr="00B41F16">
        <w:rPr>
          <w:rFonts w:ascii="Arial Narrow" w:hAnsi="Arial Narrow"/>
        </w:rPr>
        <w:t>etc.).</w:t>
      </w:r>
    </w:p>
    <w:p w14:paraId="35902F83" w14:textId="77777777" w:rsidR="00850BC3" w:rsidRPr="00B41F16" w:rsidRDefault="00353DCC" w:rsidP="000C31A2">
      <w:pPr>
        <w:widowControl w:val="0"/>
        <w:autoSpaceDE w:val="0"/>
        <w:spacing w:after="60"/>
        <w:jc w:val="both"/>
        <w:rPr>
          <w:rFonts w:ascii="Arial Narrow" w:hAnsi="Arial Narrow"/>
          <w:b/>
          <w:bCs/>
        </w:rPr>
      </w:pPr>
      <w:r w:rsidRPr="00B41F16">
        <w:rPr>
          <w:rFonts w:ascii="Arial Narrow" w:hAnsi="Arial Narrow"/>
          <w:b/>
          <w:bCs/>
        </w:rPr>
        <w:t>b.</w:t>
      </w:r>
      <w:r w:rsidR="00030F36" w:rsidRPr="00B41F16">
        <w:rPr>
          <w:rFonts w:ascii="Arial Narrow" w:hAnsi="Arial Narrow"/>
          <w:b/>
          <w:bCs/>
        </w:rPr>
        <w:t xml:space="preserve"> </w:t>
      </w:r>
      <w:r w:rsidRPr="00B41F16">
        <w:rPr>
          <w:rFonts w:ascii="Arial Narrow" w:hAnsi="Arial Narrow"/>
          <w:b/>
          <w:bCs/>
        </w:rPr>
        <w:t xml:space="preserve">3. </w:t>
      </w:r>
      <w:r w:rsidR="00C046D0" w:rsidRPr="00B41F16">
        <w:rPr>
          <w:rFonts w:ascii="Arial Narrow" w:hAnsi="Arial Narrow"/>
          <w:b/>
          <w:bCs/>
        </w:rPr>
        <w:t>Les</w:t>
      </w:r>
      <w:r w:rsidR="004B7C74" w:rsidRPr="00B41F16">
        <w:rPr>
          <w:rFonts w:ascii="Arial Narrow" w:hAnsi="Arial Narrow"/>
          <w:b/>
          <w:bCs/>
        </w:rPr>
        <w:t xml:space="preserve"> </w:t>
      </w:r>
      <w:r w:rsidR="00C046D0" w:rsidRPr="00B41F16">
        <w:rPr>
          <w:rFonts w:ascii="Arial Narrow" w:hAnsi="Arial Narrow"/>
          <w:b/>
          <w:bCs/>
        </w:rPr>
        <w:t>preuves</w:t>
      </w:r>
      <w:r w:rsidR="004B7C74" w:rsidRPr="00B41F16">
        <w:rPr>
          <w:rFonts w:ascii="Arial Narrow" w:hAnsi="Arial Narrow"/>
          <w:b/>
          <w:bCs/>
        </w:rPr>
        <w:t xml:space="preserve"> </w:t>
      </w:r>
      <w:r w:rsidR="00C046D0" w:rsidRPr="00B41F16">
        <w:rPr>
          <w:rFonts w:ascii="Arial Narrow" w:hAnsi="Arial Narrow"/>
          <w:b/>
          <w:bCs/>
        </w:rPr>
        <w:t>d’acceptation</w:t>
      </w:r>
      <w:r w:rsidR="004B7C74" w:rsidRPr="00B41F16">
        <w:rPr>
          <w:rFonts w:ascii="Arial Narrow" w:hAnsi="Arial Narrow"/>
          <w:b/>
          <w:bCs/>
        </w:rPr>
        <w:t xml:space="preserve"> </w:t>
      </w:r>
      <w:r w:rsidR="00C046D0" w:rsidRPr="00B41F16">
        <w:rPr>
          <w:rFonts w:ascii="Arial Narrow" w:hAnsi="Arial Narrow"/>
          <w:b/>
          <w:bCs/>
        </w:rPr>
        <w:t>des</w:t>
      </w:r>
      <w:r w:rsidR="004B7C74" w:rsidRPr="00B41F16">
        <w:rPr>
          <w:rFonts w:ascii="Arial Narrow" w:hAnsi="Arial Narrow"/>
          <w:b/>
          <w:bCs/>
        </w:rPr>
        <w:t xml:space="preserve"> </w:t>
      </w:r>
      <w:r w:rsidR="00C046D0" w:rsidRPr="00B41F16">
        <w:rPr>
          <w:rFonts w:ascii="Arial Narrow" w:hAnsi="Arial Narrow"/>
          <w:b/>
          <w:bCs/>
        </w:rPr>
        <w:t>conditions</w:t>
      </w:r>
      <w:r w:rsidR="004B7C74" w:rsidRPr="00B41F16">
        <w:rPr>
          <w:rFonts w:ascii="Arial Narrow" w:hAnsi="Arial Narrow"/>
          <w:b/>
          <w:bCs/>
        </w:rPr>
        <w:t xml:space="preserve"> </w:t>
      </w:r>
      <w:r w:rsidR="00850BC3" w:rsidRPr="00B41F16">
        <w:rPr>
          <w:rFonts w:ascii="Arial Narrow" w:hAnsi="Arial Narrow"/>
          <w:b/>
          <w:bCs/>
          <w:spacing w:val="5"/>
        </w:rPr>
        <w:t>de la Lettre Commande </w:t>
      </w:r>
      <w:r w:rsidR="00850BC3" w:rsidRPr="00B41F16">
        <w:rPr>
          <w:rFonts w:ascii="Arial Narrow" w:hAnsi="Arial Narrow"/>
          <w:b/>
          <w:bCs/>
        </w:rPr>
        <w:t xml:space="preserve"> </w:t>
      </w:r>
    </w:p>
    <w:p w14:paraId="7CC21F04" w14:textId="23CE1F3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Le soumissionnaire remettra les copies dûment paraphées</w:t>
      </w:r>
      <w:r w:rsidR="006D0FDA" w:rsidRPr="00B41F16">
        <w:rPr>
          <w:rFonts w:ascii="Arial Narrow" w:hAnsi="Arial Narrow"/>
        </w:rPr>
        <w:t>,</w:t>
      </w:r>
      <w:r w:rsidR="004B7C74" w:rsidRPr="00B41F16">
        <w:rPr>
          <w:rFonts w:ascii="Arial Narrow" w:hAnsi="Arial Narrow"/>
        </w:rPr>
        <w:t xml:space="preserve"> </w:t>
      </w:r>
      <w:r w:rsidR="00C046D0" w:rsidRPr="00B41F16">
        <w:rPr>
          <w:rFonts w:ascii="Arial Narrow" w:hAnsi="Arial Narrow"/>
        </w:rPr>
        <w:t>renseignées et signées</w:t>
      </w:r>
      <w:r w:rsidRPr="00B41F16">
        <w:rPr>
          <w:rFonts w:ascii="Arial Narrow" w:hAnsi="Arial Narrow"/>
        </w:rPr>
        <w:t xml:space="preserve"> des documents à caractères administratif</w:t>
      </w:r>
      <w:r w:rsidR="004B7C74" w:rsidRPr="00B41F16">
        <w:rPr>
          <w:rFonts w:ascii="Arial Narrow" w:hAnsi="Arial Narrow"/>
        </w:rPr>
        <w:t xml:space="preserve"> </w:t>
      </w:r>
      <w:r w:rsidRPr="00B41F16">
        <w:rPr>
          <w:rFonts w:ascii="Arial Narrow" w:hAnsi="Arial Narrow"/>
        </w:rPr>
        <w:t>et</w:t>
      </w:r>
      <w:r w:rsidR="004B7C74" w:rsidRPr="00B41F16">
        <w:rPr>
          <w:rFonts w:ascii="Arial Narrow" w:hAnsi="Arial Narrow"/>
        </w:rPr>
        <w:t xml:space="preserve"> </w:t>
      </w:r>
      <w:r w:rsidRPr="00B41F16">
        <w:rPr>
          <w:rFonts w:ascii="Arial Narrow" w:hAnsi="Arial Narrow"/>
        </w:rPr>
        <w:t>technique</w:t>
      </w:r>
      <w:r w:rsidR="004B7C74" w:rsidRPr="00B41F16">
        <w:rPr>
          <w:rFonts w:ascii="Arial Narrow" w:hAnsi="Arial Narrow"/>
        </w:rPr>
        <w:t xml:space="preserve"> </w:t>
      </w:r>
      <w:r w:rsidRPr="00B41F16">
        <w:rPr>
          <w:rFonts w:ascii="Arial Narrow" w:hAnsi="Arial Narrow"/>
        </w:rPr>
        <w:t>régissant</w:t>
      </w:r>
      <w:r w:rsidR="004B7C74" w:rsidRPr="00B41F16">
        <w:rPr>
          <w:rFonts w:ascii="Arial Narrow" w:hAnsi="Arial Narrow"/>
        </w:rPr>
        <w:t xml:space="preserve"> </w:t>
      </w:r>
      <w:r w:rsidRPr="00B41F16">
        <w:rPr>
          <w:rFonts w:ascii="Arial Narrow" w:hAnsi="Arial Narrow"/>
        </w:rPr>
        <w:t>le</w:t>
      </w:r>
      <w:r w:rsidR="004B7C74" w:rsidRPr="00B41F16">
        <w:rPr>
          <w:rFonts w:ascii="Arial Narrow" w:hAnsi="Arial Narrow"/>
        </w:rPr>
        <w:t xml:space="preserve"> </w:t>
      </w:r>
      <w:r w:rsidRPr="00B41F16">
        <w:rPr>
          <w:rFonts w:ascii="Arial Narrow" w:hAnsi="Arial Narrow"/>
        </w:rPr>
        <w:t>marché,</w:t>
      </w:r>
      <w:r w:rsidR="004B7C74" w:rsidRPr="00B41F16">
        <w:rPr>
          <w:rFonts w:ascii="Arial Narrow" w:hAnsi="Arial Narrow"/>
        </w:rPr>
        <w:t xml:space="preserve"> </w:t>
      </w:r>
      <w:r w:rsidRPr="00B41F16">
        <w:rPr>
          <w:rFonts w:ascii="Arial Narrow" w:hAnsi="Arial Narrow"/>
        </w:rPr>
        <w:t>à</w:t>
      </w:r>
      <w:r w:rsidR="004B7C74" w:rsidRPr="00B41F16">
        <w:rPr>
          <w:rFonts w:ascii="Arial Narrow" w:hAnsi="Arial Narrow"/>
        </w:rPr>
        <w:t xml:space="preserve"> </w:t>
      </w:r>
      <w:r w:rsidRPr="00B41F16">
        <w:rPr>
          <w:rFonts w:ascii="Arial Narrow" w:hAnsi="Arial Narrow"/>
        </w:rPr>
        <w:t>savoir</w:t>
      </w:r>
      <w:r w:rsidR="00DD49D0" w:rsidRPr="00B41F16">
        <w:rPr>
          <w:rFonts w:ascii="Arial Narrow" w:hAnsi="Arial Narrow"/>
        </w:rPr>
        <w:t xml:space="preserve"> </w:t>
      </w:r>
      <w:r w:rsidRPr="00B41F16">
        <w:rPr>
          <w:rFonts w:ascii="Arial Narrow" w:hAnsi="Arial Narrow"/>
        </w:rPr>
        <w:t>:</w:t>
      </w:r>
    </w:p>
    <w:p w14:paraId="3E2CE93E" w14:textId="55033B15" w:rsidR="00273DD0" w:rsidRPr="00B41F16" w:rsidRDefault="00691F3A" w:rsidP="000C31A2">
      <w:pPr>
        <w:widowControl w:val="0"/>
        <w:tabs>
          <w:tab w:val="left" w:pos="820"/>
          <w:tab w:val="left" w:pos="1780"/>
          <w:tab w:val="left" w:pos="2440"/>
          <w:tab w:val="left" w:pos="3540"/>
        </w:tabs>
        <w:autoSpaceDE w:val="0"/>
        <w:spacing w:after="60"/>
        <w:jc w:val="both"/>
        <w:rPr>
          <w:rFonts w:ascii="Arial Narrow" w:hAnsi="Arial Narrow"/>
        </w:rPr>
      </w:pPr>
      <w:r w:rsidRPr="00B41F16">
        <w:rPr>
          <w:rFonts w:ascii="Arial Narrow" w:hAnsi="Arial Narrow"/>
          <w:w w:val="98"/>
        </w:rPr>
        <w:t xml:space="preserve"> i</w:t>
      </w:r>
      <w:r w:rsidR="00353DCC" w:rsidRPr="00B41F16">
        <w:rPr>
          <w:rFonts w:ascii="Arial Narrow" w:hAnsi="Arial Narrow"/>
          <w:w w:val="98"/>
        </w:rPr>
        <w:t>.</w:t>
      </w:r>
      <w:r w:rsidR="004B7C74" w:rsidRPr="00B41F16">
        <w:rPr>
          <w:rFonts w:ascii="Arial Narrow" w:hAnsi="Arial Narrow"/>
          <w:w w:val="98"/>
        </w:rPr>
        <w:t xml:space="preserve"> </w:t>
      </w:r>
      <w:r w:rsidR="00353DCC" w:rsidRPr="00B41F16">
        <w:rPr>
          <w:rFonts w:ascii="Arial Narrow" w:hAnsi="Arial Narrow"/>
          <w:spacing w:val="5"/>
          <w:w w:val="98"/>
        </w:rPr>
        <w:t>L</w:t>
      </w:r>
      <w:r w:rsidR="00353DCC" w:rsidRPr="00B41F16">
        <w:rPr>
          <w:rFonts w:ascii="Arial Narrow" w:hAnsi="Arial Narrow"/>
          <w:w w:val="98"/>
        </w:rPr>
        <w:t>e</w:t>
      </w:r>
      <w:r w:rsidR="004B7C74" w:rsidRPr="00B41F16">
        <w:rPr>
          <w:rFonts w:ascii="Arial Narrow" w:hAnsi="Arial Narrow"/>
          <w:w w:val="98"/>
        </w:rPr>
        <w:t xml:space="preserve"> </w:t>
      </w:r>
      <w:r w:rsidR="00353DCC" w:rsidRPr="00B41F16">
        <w:rPr>
          <w:rFonts w:ascii="Arial Narrow" w:hAnsi="Arial Narrow"/>
          <w:spacing w:val="5"/>
          <w:w w:val="98"/>
        </w:rPr>
        <w:t>Cahie</w:t>
      </w:r>
      <w:r w:rsidR="00353DCC" w:rsidRPr="00B41F16">
        <w:rPr>
          <w:rFonts w:ascii="Arial Narrow" w:hAnsi="Arial Narrow"/>
          <w:w w:val="98"/>
        </w:rPr>
        <w:t>r</w:t>
      </w:r>
      <w:r w:rsidR="004B7C74" w:rsidRPr="00B41F16">
        <w:rPr>
          <w:rFonts w:ascii="Arial Narrow" w:hAnsi="Arial Narrow"/>
          <w:w w:val="98"/>
        </w:rPr>
        <w:t xml:space="preserve"> </w:t>
      </w:r>
      <w:r w:rsidR="00353DCC" w:rsidRPr="00B41F16">
        <w:rPr>
          <w:rFonts w:ascii="Arial Narrow" w:hAnsi="Arial Narrow"/>
          <w:spacing w:val="5"/>
          <w:w w:val="98"/>
        </w:rPr>
        <w:t>de</w:t>
      </w:r>
      <w:r w:rsidR="00353DCC" w:rsidRPr="00B41F16">
        <w:rPr>
          <w:rFonts w:ascii="Arial Narrow" w:hAnsi="Arial Narrow"/>
          <w:w w:val="98"/>
        </w:rPr>
        <w:t>s</w:t>
      </w:r>
      <w:r w:rsidR="004B7C74" w:rsidRPr="00B41F16">
        <w:rPr>
          <w:rFonts w:ascii="Arial Narrow" w:hAnsi="Arial Narrow"/>
          <w:w w:val="98"/>
        </w:rPr>
        <w:t xml:space="preserve"> </w:t>
      </w:r>
      <w:r w:rsidR="00353DCC" w:rsidRPr="00B41F16">
        <w:rPr>
          <w:rFonts w:ascii="Arial Narrow" w:hAnsi="Arial Narrow"/>
          <w:spacing w:val="5"/>
          <w:w w:val="98"/>
        </w:rPr>
        <w:t>Clause</w:t>
      </w:r>
      <w:r w:rsidR="00353DCC" w:rsidRPr="00B41F16">
        <w:rPr>
          <w:rFonts w:ascii="Arial Narrow" w:hAnsi="Arial Narrow"/>
          <w:w w:val="98"/>
        </w:rPr>
        <w:t>s</w:t>
      </w:r>
      <w:r w:rsidR="004B7C74" w:rsidRPr="00B41F16">
        <w:rPr>
          <w:rFonts w:ascii="Arial Narrow" w:hAnsi="Arial Narrow"/>
          <w:w w:val="98"/>
        </w:rPr>
        <w:t xml:space="preserve"> </w:t>
      </w:r>
      <w:r w:rsidR="00353DCC" w:rsidRPr="00B41F16">
        <w:rPr>
          <w:rFonts w:ascii="Arial Narrow" w:hAnsi="Arial Narrow"/>
          <w:spacing w:val="5"/>
          <w:w w:val="98"/>
        </w:rPr>
        <w:t xml:space="preserve">Administratives </w:t>
      </w:r>
      <w:r w:rsidR="00353DCC" w:rsidRPr="00B41F16">
        <w:rPr>
          <w:rFonts w:ascii="Arial Narrow" w:hAnsi="Arial Narrow"/>
          <w:w w:val="98"/>
        </w:rPr>
        <w:t>Particulières</w:t>
      </w:r>
      <w:r w:rsidR="004B7C74" w:rsidRPr="00B41F16">
        <w:rPr>
          <w:rFonts w:ascii="Arial Narrow" w:hAnsi="Arial Narrow"/>
          <w:w w:val="98"/>
        </w:rPr>
        <w:t xml:space="preserve"> </w:t>
      </w:r>
      <w:r w:rsidR="00353DCC" w:rsidRPr="00B41F16">
        <w:rPr>
          <w:rFonts w:ascii="Arial Narrow" w:hAnsi="Arial Narrow"/>
          <w:w w:val="98"/>
        </w:rPr>
        <w:t>(CCAP)</w:t>
      </w:r>
      <w:r w:rsidR="00DD49D0" w:rsidRPr="00B41F16">
        <w:rPr>
          <w:rFonts w:ascii="Arial Narrow" w:hAnsi="Arial Narrow"/>
          <w:w w:val="98"/>
        </w:rPr>
        <w:t xml:space="preserve"> </w:t>
      </w:r>
      <w:r w:rsidR="00353DCC" w:rsidRPr="00B41F16">
        <w:rPr>
          <w:rFonts w:ascii="Arial Narrow" w:hAnsi="Arial Narrow"/>
          <w:w w:val="98"/>
        </w:rPr>
        <w:t>;</w:t>
      </w:r>
    </w:p>
    <w:p w14:paraId="5BFCD50D" w14:textId="77777777" w:rsidR="00273DD0" w:rsidRPr="00B41F16" w:rsidRDefault="00691F3A" w:rsidP="000C31A2">
      <w:pPr>
        <w:widowControl w:val="0"/>
        <w:autoSpaceDE w:val="0"/>
        <w:spacing w:after="60"/>
        <w:jc w:val="both"/>
        <w:rPr>
          <w:rFonts w:ascii="Arial Narrow" w:hAnsi="Arial Narrow"/>
        </w:rPr>
      </w:pPr>
      <w:r w:rsidRPr="00B41F16">
        <w:rPr>
          <w:rFonts w:ascii="Arial Narrow" w:hAnsi="Arial Narrow"/>
          <w:w w:val="98"/>
        </w:rPr>
        <w:t xml:space="preserve"> ii</w:t>
      </w:r>
      <w:r w:rsidR="00353DCC" w:rsidRPr="00B41F16">
        <w:rPr>
          <w:rFonts w:ascii="Arial Narrow" w:hAnsi="Arial Narrow"/>
          <w:w w:val="98"/>
        </w:rPr>
        <w:t>.</w:t>
      </w:r>
      <w:r w:rsidR="004B7C74" w:rsidRPr="00B41F16">
        <w:rPr>
          <w:rFonts w:ascii="Arial Narrow" w:hAnsi="Arial Narrow"/>
          <w:w w:val="98"/>
        </w:rPr>
        <w:t xml:space="preserve"> </w:t>
      </w:r>
      <w:r w:rsidR="00353DCC" w:rsidRPr="00B41F16">
        <w:rPr>
          <w:rFonts w:ascii="Arial Narrow" w:hAnsi="Arial Narrow"/>
          <w:w w:val="98"/>
        </w:rPr>
        <w:t>Le</w:t>
      </w:r>
      <w:r w:rsidR="004B7C74" w:rsidRPr="00B41F16">
        <w:rPr>
          <w:rFonts w:ascii="Arial Narrow" w:hAnsi="Arial Narrow"/>
          <w:w w:val="98"/>
        </w:rPr>
        <w:t xml:space="preserve"> </w:t>
      </w:r>
      <w:r w:rsidR="00353DCC" w:rsidRPr="00B41F16">
        <w:rPr>
          <w:rFonts w:ascii="Arial Narrow" w:hAnsi="Arial Narrow"/>
          <w:w w:val="98"/>
        </w:rPr>
        <w:t>Cahier</w:t>
      </w:r>
      <w:r w:rsidR="004B7C74" w:rsidRPr="00B41F16">
        <w:rPr>
          <w:rFonts w:ascii="Arial Narrow" w:hAnsi="Arial Narrow"/>
          <w:w w:val="98"/>
        </w:rPr>
        <w:t xml:space="preserve"> </w:t>
      </w:r>
      <w:r w:rsidR="00353DCC" w:rsidRPr="00B41F16">
        <w:rPr>
          <w:rFonts w:ascii="Arial Narrow" w:hAnsi="Arial Narrow"/>
          <w:w w:val="98"/>
        </w:rPr>
        <w:t>des</w:t>
      </w:r>
      <w:r w:rsidR="004B7C74" w:rsidRPr="00B41F16">
        <w:rPr>
          <w:rFonts w:ascii="Arial Narrow" w:hAnsi="Arial Narrow"/>
          <w:w w:val="98"/>
        </w:rPr>
        <w:t xml:space="preserve"> </w:t>
      </w:r>
      <w:r w:rsidR="00353DCC" w:rsidRPr="00B41F16">
        <w:rPr>
          <w:rFonts w:ascii="Arial Narrow" w:hAnsi="Arial Narrow"/>
          <w:w w:val="98"/>
        </w:rPr>
        <w:t>Clauses</w:t>
      </w:r>
      <w:r w:rsidR="004B7C74" w:rsidRPr="00B41F16">
        <w:rPr>
          <w:rFonts w:ascii="Arial Narrow" w:hAnsi="Arial Narrow"/>
          <w:w w:val="98"/>
        </w:rPr>
        <w:t xml:space="preserve"> </w:t>
      </w:r>
      <w:r w:rsidR="00353DCC" w:rsidRPr="00B41F16">
        <w:rPr>
          <w:rFonts w:ascii="Arial Narrow" w:hAnsi="Arial Narrow"/>
          <w:w w:val="98"/>
        </w:rPr>
        <w:t>Techniques</w:t>
      </w:r>
      <w:r w:rsidR="004B7C74" w:rsidRPr="00B41F16">
        <w:rPr>
          <w:rFonts w:ascii="Arial Narrow" w:hAnsi="Arial Narrow"/>
          <w:w w:val="98"/>
        </w:rPr>
        <w:t xml:space="preserve"> </w:t>
      </w:r>
      <w:r w:rsidR="00353DCC" w:rsidRPr="00B41F16">
        <w:rPr>
          <w:rFonts w:ascii="Arial Narrow" w:hAnsi="Arial Narrow"/>
          <w:w w:val="98"/>
        </w:rPr>
        <w:t>Particulières (CCTP).</w:t>
      </w:r>
    </w:p>
    <w:p w14:paraId="0D863249" w14:textId="77777777" w:rsidR="00273DD0" w:rsidRPr="00B41F16" w:rsidRDefault="00353DCC" w:rsidP="000C31A2">
      <w:pPr>
        <w:widowControl w:val="0"/>
        <w:autoSpaceDE w:val="0"/>
        <w:spacing w:after="60"/>
        <w:jc w:val="both"/>
        <w:rPr>
          <w:rFonts w:ascii="Arial Narrow" w:hAnsi="Arial Narrow"/>
          <w:b/>
          <w:bCs/>
        </w:rPr>
      </w:pPr>
      <w:r w:rsidRPr="00B41F16">
        <w:rPr>
          <w:rFonts w:ascii="Arial Narrow" w:hAnsi="Arial Narrow"/>
          <w:b/>
          <w:bCs/>
        </w:rPr>
        <w:t>b.4.Commentaires</w:t>
      </w:r>
      <w:r w:rsidR="004B7C74" w:rsidRPr="00B41F16">
        <w:rPr>
          <w:rFonts w:ascii="Arial Narrow" w:hAnsi="Arial Narrow"/>
          <w:b/>
          <w:bCs/>
        </w:rPr>
        <w:t xml:space="preserve"> </w:t>
      </w:r>
      <w:r w:rsidR="006D0FDA" w:rsidRPr="00B41F16">
        <w:rPr>
          <w:rFonts w:ascii="Arial Narrow" w:hAnsi="Arial Narrow"/>
          <w:b/>
          <w:bCs/>
        </w:rPr>
        <w:t xml:space="preserve">CCAP et CCTP </w:t>
      </w:r>
      <w:r w:rsidR="00C046D0" w:rsidRPr="00B41F16">
        <w:rPr>
          <w:rFonts w:ascii="Arial Narrow" w:hAnsi="Arial Narrow"/>
          <w:b/>
          <w:bCs/>
        </w:rPr>
        <w:t>(f</w:t>
      </w:r>
      <w:r w:rsidR="0095669C" w:rsidRPr="00B41F16">
        <w:rPr>
          <w:rFonts w:ascii="Arial Narrow" w:hAnsi="Arial Narrow"/>
          <w:b/>
          <w:bCs/>
        </w:rPr>
        <w:t>acultatifs</w:t>
      </w:r>
      <w:r w:rsidR="00C046D0" w:rsidRPr="00B41F16">
        <w:rPr>
          <w:rFonts w:ascii="Arial Narrow" w:hAnsi="Arial Narrow"/>
          <w:b/>
          <w:bCs/>
        </w:rPr>
        <w:t>)</w:t>
      </w:r>
    </w:p>
    <w:p w14:paraId="7043D6D6" w14:textId="77777777" w:rsidR="00273DD0" w:rsidRPr="00D55CFD" w:rsidRDefault="0095669C" w:rsidP="000C31A2">
      <w:pPr>
        <w:widowControl w:val="0"/>
        <w:autoSpaceDE w:val="0"/>
        <w:spacing w:after="60"/>
        <w:jc w:val="both"/>
        <w:rPr>
          <w:rFonts w:ascii="Arial Narrow" w:hAnsi="Arial Narrow"/>
          <w:sz w:val="22"/>
        </w:rPr>
      </w:pPr>
      <w:r w:rsidRPr="00D55CFD">
        <w:rPr>
          <w:rFonts w:ascii="Arial Narrow" w:hAnsi="Arial Narrow"/>
          <w:sz w:val="22"/>
        </w:rPr>
        <w:t>L</w:t>
      </w:r>
      <w:r w:rsidR="00CC6C86" w:rsidRPr="00D55CFD">
        <w:rPr>
          <w:rFonts w:ascii="Arial Narrow" w:hAnsi="Arial Narrow"/>
          <w:sz w:val="22"/>
        </w:rPr>
        <w:t>es soumissionnaires formuleront un</w:t>
      </w:r>
      <w:r w:rsidR="004B7C74" w:rsidRPr="00D55CFD">
        <w:rPr>
          <w:rFonts w:ascii="Arial Narrow" w:hAnsi="Arial Narrow"/>
          <w:sz w:val="22"/>
        </w:rPr>
        <w:t xml:space="preserve"> </w:t>
      </w:r>
      <w:r w:rsidR="00353DCC" w:rsidRPr="00D55CFD">
        <w:rPr>
          <w:rFonts w:ascii="Arial Narrow" w:hAnsi="Arial Narrow"/>
          <w:sz w:val="22"/>
        </w:rPr>
        <w:t>commentaire</w:t>
      </w:r>
      <w:r w:rsidR="004B7C74" w:rsidRPr="00D55CFD">
        <w:rPr>
          <w:rFonts w:ascii="Arial Narrow" w:hAnsi="Arial Narrow"/>
          <w:sz w:val="22"/>
        </w:rPr>
        <w:t xml:space="preserve"> </w:t>
      </w:r>
      <w:r w:rsidR="00CC6C86" w:rsidRPr="00D55CFD">
        <w:rPr>
          <w:rFonts w:ascii="Arial Narrow" w:hAnsi="Arial Narrow"/>
          <w:sz w:val="22"/>
        </w:rPr>
        <w:t>sur les</w:t>
      </w:r>
      <w:r w:rsidR="004B7C74" w:rsidRPr="00D55CFD">
        <w:rPr>
          <w:rFonts w:ascii="Arial Narrow" w:hAnsi="Arial Narrow"/>
          <w:sz w:val="22"/>
        </w:rPr>
        <w:t xml:space="preserve"> </w:t>
      </w:r>
      <w:r w:rsidR="00353DCC" w:rsidRPr="00D55CFD">
        <w:rPr>
          <w:rFonts w:ascii="Arial Narrow" w:hAnsi="Arial Narrow"/>
          <w:sz w:val="22"/>
        </w:rPr>
        <w:t>choix</w:t>
      </w:r>
      <w:r w:rsidR="004B7C74" w:rsidRPr="00D55CFD">
        <w:rPr>
          <w:rFonts w:ascii="Arial Narrow" w:hAnsi="Arial Narrow"/>
          <w:sz w:val="22"/>
        </w:rPr>
        <w:t xml:space="preserve"> </w:t>
      </w:r>
      <w:r w:rsidR="00353DCC" w:rsidRPr="00D55CFD">
        <w:rPr>
          <w:rFonts w:ascii="Arial Narrow" w:hAnsi="Arial Narrow"/>
          <w:sz w:val="22"/>
        </w:rPr>
        <w:t>techniques</w:t>
      </w:r>
      <w:r w:rsidR="004B7C74" w:rsidRPr="00D55CFD">
        <w:rPr>
          <w:rFonts w:ascii="Arial Narrow" w:hAnsi="Arial Narrow"/>
          <w:sz w:val="22"/>
        </w:rPr>
        <w:t xml:space="preserve"> </w:t>
      </w:r>
      <w:r w:rsidR="00353DCC" w:rsidRPr="00D55CFD">
        <w:rPr>
          <w:rFonts w:ascii="Arial Narrow" w:hAnsi="Arial Narrow"/>
          <w:sz w:val="22"/>
        </w:rPr>
        <w:t>du</w:t>
      </w:r>
      <w:r w:rsidR="004B7C74" w:rsidRPr="00D55CFD">
        <w:rPr>
          <w:rFonts w:ascii="Arial Narrow" w:hAnsi="Arial Narrow"/>
          <w:sz w:val="22"/>
        </w:rPr>
        <w:t xml:space="preserve"> </w:t>
      </w:r>
      <w:r w:rsidR="00353DCC" w:rsidRPr="00D55CFD">
        <w:rPr>
          <w:rFonts w:ascii="Arial Narrow" w:hAnsi="Arial Narrow"/>
          <w:sz w:val="22"/>
        </w:rPr>
        <w:t>projet</w:t>
      </w:r>
      <w:r w:rsidR="004B7C74" w:rsidRPr="00D55CFD">
        <w:rPr>
          <w:rFonts w:ascii="Arial Narrow" w:hAnsi="Arial Narrow"/>
          <w:sz w:val="22"/>
        </w:rPr>
        <w:t xml:space="preserve"> </w:t>
      </w:r>
      <w:r w:rsidR="00353DCC" w:rsidRPr="00D55CFD">
        <w:rPr>
          <w:rFonts w:ascii="Arial Narrow" w:hAnsi="Arial Narrow"/>
          <w:sz w:val="22"/>
        </w:rPr>
        <w:t>et d’éventuelles</w:t>
      </w:r>
      <w:r w:rsidR="004B7C74" w:rsidRPr="00D55CFD">
        <w:rPr>
          <w:rFonts w:ascii="Arial Narrow" w:hAnsi="Arial Narrow"/>
          <w:sz w:val="22"/>
        </w:rPr>
        <w:t xml:space="preserve"> </w:t>
      </w:r>
      <w:r w:rsidR="00353DCC" w:rsidRPr="00D55CFD">
        <w:rPr>
          <w:rFonts w:ascii="Arial Narrow" w:hAnsi="Arial Narrow"/>
          <w:sz w:val="22"/>
        </w:rPr>
        <w:t>propositions.</w:t>
      </w:r>
      <w:r w:rsidR="00774128" w:rsidRPr="00D55CFD">
        <w:rPr>
          <w:rFonts w:ascii="Arial Narrow" w:hAnsi="Arial Narrow"/>
          <w:sz w:val="22"/>
        </w:rPr>
        <w:t xml:space="preserve"> </w:t>
      </w:r>
    </w:p>
    <w:p w14:paraId="335F7C97" w14:textId="601508C2" w:rsidR="00CD3FC5" w:rsidRPr="00B41F16" w:rsidRDefault="00CD3FC5" w:rsidP="000C31A2">
      <w:pPr>
        <w:widowControl w:val="0"/>
        <w:autoSpaceDE w:val="0"/>
        <w:spacing w:after="60"/>
        <w:jc w:val="both"/>
        <w:rPr>
          <w:rFonts w:ascii="Arial Narrow" w:hAnsi="Arial Narrow"/>
          <w:b/>
          <w:bCs/>
        </w:rPr>
      </w:pPr>
      <w:r w:rsidRPr="00B41F16">
        <w:rPr>
          <w:rFonts w:ascii="Arial Narrow" w:hAnsi="Arial Narrow"/>
          <w:b/>
          <w:bCs/>
        </w:rPr>
        <w:t xml:space="preserve">b .5. </w:t>
      </w:r>
      <w:r w:rsidR="007721A1" w:rsidRPr="00B41F16">
        <w:rPr>
          <w:rFonts w:ascii="Arial Narrow" w:hAnsi="Arial Narrow"/>
          <w:b/>
          <w:bCs/>
        </w:rPr>
        <w:t>La</w:t>
      </w:r>
      <w:r w:rsidRPr="00B41F16">
        <w:rPr>
          <w:rFonts w:ascii="Arial Narrow" w:hAnsi="Arial Narrow"/>
          <w:b/>
          <w:bCs/>
        </w:rPr>
        <w:t xml:space="preserve"> charte d’intégrité </w:t>
      </w:r>
    </w:p>
    <w:p w14:paraId="61D3C4F5" w14:textId="22765136" w:rsidR="00CD3FC5" w:rsidRPr="00B41F16" w:rsidRDefault="00CD3FC5" w:rsidP="000C31A2">
      <w:pPr>
        <w:widowControl w:val="0"/>
        <w:autoSpaceDE w:val="0"/>
        <w:spacing w:after="60"/>
        <w:jc w:val="both"/>
        <w:rPr>
          <w:rFonts w:ascii="Arial Narrow" w:hAnsi="Arial Narrow"/>
          <w:b/>
          <w:bCs/>
        </w:rPr>
      </w:pPr>
      <w:r w:rsidRPr="00B41F16">
        <w:rPr>
          <w:rFonts w:ascii="Arial Narrow" w:hAnsi="Arial Narrow"/>
          <w:b/>
          <w:bCs/>
        </w:rPr>
        <w:t xml:space="preserve">b-6- </w:t>
      </w:r>
      <w:r w:rsidR="007721A1">
        <w:rPr>
          <w:rFonts w:ascii="Arial Narrow" w:hAnsi="Arial Narrow"/>
          <w:b/>
          <w:bCs/>
        </w:rPr>
        <w:t>L</w:t>
      </w:r>
      <w:r w:rsidRPr="00B41F16">
        <w:rPr>
          <w:rFonts w:ascii="Arial Narrow" w:hAnsi="Arial Narrow"/>
          <w:b/>
          <w:bCs/>
        </w:rPr>
        <w:t>a déclaration d’engagement au respect des clauses sociales et environnementales</w:t>
      </w:r>
    </w:p>
    <w:p w14:paraId="7595B20C" w14:textId="77777777" w:rsidR="00273DD0" w:rsidRPr="00B41F16" w:rsidRDefault="00353DCC" w:rsidP="000C31A2">
      <w:pPr>
        <w:widowControl w:val="0"/>
        <w:autoSpaceDE w:val="0"/>
        <w:spacing w:after="60"/>
        <w:jc w:val="both"/>
        <w:rPr>
          <w:rFonts w:ascii="Arial Narrow" w:hAnsi="Arial Narrow"/>
          <w:b/>
        </w:rPr>
      </w:pPr>
      <w:r w:rsidRPr="00B41F16">
        <w:rPr>
          <w:rFonts w:ascii="Arial Narrow" w:hAnsi="Arial Narrow"/>
          <w:i/>
          <w:iCs/>
        </w:rPr>
        <w:t>c.</w:t>
      </w:r>
      <w:r w:rsidR="008116F8" w:rsidRPr="00B41F16">
        <w:rPr>
          <w:rFonts w:ascii="Arial Narrow" w:hAnsi="Arial Narrow"/>
          <w:i/>
          <w:iCs/>
        </w:rPr>
        <w:t xml:space="preserve"> </w:t>
      </w:r>
      <w:r w:rsidRPr="00B41F16">
        <w:rPr>
          <w:rFonts w:ascii="Arial Narrow" w:hAnsi="Arial Narrow"/>
          <w:b/>
        </w:rPr>
        <w:t>Volume</w:t>
      </w:r>
      <w:r w:rsidR="004B7C74" w:rsidRPr="00B41F16">
        <w:rPr>
          <w:rFonts w:ascii="Arial Narrow" w:hAnsi="Arial Narrow"/>
          <w:b/>
        </w:rPr>
        <w:t xml:space="preserve"> </w:t>
      </w:r>
      <w:r w:rsidRPr="00B41F16">
        <w:rPr>
          <w:rFonts w:ascii="Arial Narrow" w:hAnsi="Arial Narrow"/>
          <w:b/>
        </w:rPr>
        <w:t>3</w:t>
      </w:r>
      <w:r w:rsidR="006B6860" w:rsidRPr="00B41F16">
        <w:rPr>
          <w:rFonts w:ascii="Arial Narrow" w:hAnsi="Arial Narrow"/>
          <w:b/>
        </w:rPr>
        <w:t xml:space="preserve"> </w:t>
      </w:r>
      <w:r w:rsidRPr="00B41F16">
        <w:rPr>
          <w:rFonts w:ascii="Arial Narrow" w:hAnsi="Arial Narrow"/>
          <w:b/>
        </w:rPr>
        <w:t>:</w:t>
      </w:r>
      <w:r w:rsidR="006B6860" w:rsidRPr="00B41F16">
        <w:rPr>
          <w:rFonts w:ascii="Arial Narrow" w:hAnsi="Arial Narrow"/>
          <w:b/>
        </w:rPr>
        <w:t xml:space="preserve"> </w:t>
      </w:r>
      <w:r w:rsidRPr="00B41F16">
        <w:rPr>
          <w:rFonts w:ascii="Arial Narrow" w:hAnsi="Arial Narrow"/>
          <w:b/>
        </w:rPr>
        <w:t>Offre</w:t>
      </w:r>
      <w:r w:rsidR="006B6860" w:rsidRPr="00B41F16">
        <w:rPr>
          <w:rFonts w:ascii="Arial Narrow" w:hAnsi="Arial Narrow"/>
          <w:b/>
        </w:rPr>
        <w:t xml:space="preserve"> </w:t>
      </w:r>
      <w:r w:rsidRPr="00B41F16">
        <w:rPr>
          <w:rFonts w:ascii="Arial Narrow" w:hAnsi="Arial Narrow"/>
          <w:b/>
        </w:rPr>
        <w:t>financière</w:t>
      </w:r>
    </w:p>
    <w:p w14:paraId="0ADC5C31" w14:textId="77FE8192" w:rsidR="00273DD0" w:rsidRPr="00B41F16" w:rsidRDefault="0095669C" w:rsidP="000C31A2">
      <w:pPr>
        <w:widowControl w:val="0"/>
        <w:autoSpaceDE w:val="0"/>
        <w:spacing w:after="60"/>
        <w:jc w:val="both"/>
        <w:rPr>
          <w:rFonts w:ascii="Arial Narrow" w:hAnsi="Arial Narrow"/>
        </w:rPr>
      </w:pPr>
      <w:r w:rsidRPr="00B41F16">
        <w:rPr>
          <w:rFonts w:ascii="Arial Narrow" w:hAnsi="Arial Narrow"/>
          <w:spacing w:val="3"/>
        </w:rPr>
        <w:t xml:space="preserve">Il comprend </w:t>
      </w:r>
      <w:r w:rsidR="00353DCC" w:rsidRPr="00B41F16">
        <w:rPr>
          <w:rFonts w:ascii="Arial Narrow" w:hAnsi="Arial Narrow"/>
          <w:spacing w:val="3"/>
        </w:rPr>
        <w:t>le</w:t>
      </w:r>
      <w:r w:rsidR="00353DCC" w:rsidRPr="00B41F16">
        <w:rPr>
          <w:rFonts w:ascii="Arial Narrow" w:hAnsi="Arial Narrow"/>
        </w:rPr>
        <w:t xml:space="preserve">s </w:t>
      </w:r>
      <w:r w:rsidR="00353DCC" w:rsidRPr="00B41F16">
        <w:rPr>
          <w:rFonts w:ascii="Arial Narrow" w:hAnsi="Arial Narrow"/>
          <w:spacing w:val="3"/>
        </w:rPr>
        <w:t>élément</w:t>
      </w:r>
      <w:r w:rsidR="00353DCC" w:rsidRPr="00B41F16">
        <w:rPr>
          <w:rFonts w:ascii="Arial Narrow" w:hAnsi="Arial Narrow"/>
        </w:rPr>
        <w:t xml:space="preserve">s </w:t>
      </w:r>
      <w:r w:rsidR="00353DCC" w:rsidRPr="00B41F16">
        <w:rPr>
          <w:rFonts w:ascii="Arial Narrow" w:hAnsi="Arial Narrow"/>
          <w:spacing w:val="3"/>
        </w:rPr>
        <w:t>permettan</w:t>
      </w:r>
      <w:r w:rsidR="00353DCC" w:rsidRPr="00B41F16">
        <w:rPr>
          <w:rFonts w:ascii="Arial Narrow" w:hAnsi="Arial Narrow"/>
        </w:rPr>
        <w:t xml:space="preserve">t </w:t>
      </w:r>
      <w:r w:rsidR="00353DCC" w:rsidRPr="00B41F16">
        <w:rPr>
          <w:rFonts w:ascii="Arial Narrow" w:hAnsi="Arial Narrow"/>
          <w:spacing w:val="3"/>
        </w:rPr>
        <w:t xml:space="preserve">de </w:t>
      </w:r>
      <w:r w:rsidR="00353DCC" w:rsidRPr="00B41F16">
        <w:rPr>
          <w:rFonts w:ascii="Arial Narrow" w:hAnsi="Arial Narrow"/>
        </w:rPr>
        <w:t>justifier</w:t>
      </w:r>
      <w:r w:rsidR="006B6860" w:rsidRPr="00B41F16">
        <w:rPr>
          <w:rFonts w:ascii="Arial Narrow" w:hAnsi="Arial Narrow"/>
        </w:rPr>
        <w:t xml:space="preserve"> </w:t>
      </w:r>
      <w:r w:rsidR="00353DCC" w:rsidRPr="00B41F16">
        <w:rPr>
          <w:rFonts w:ascii="Arial Narrow" w:hAnsi="Arial Narrow"/>
        </w:rPr>
        <w:t>le</w:t>
      </w:r>
      <w:r w:rsidR="006B6860" w:rsidRPr="00B41F16">
        <w:rPr>
          <w:rFonts w:ascii="Arial Narrow" w:hAnsi="Arial Narrow"/>
        </w:rPr>
        <w:t xml:space="preserve"> </w:t>
      </w:r>
      <w:r w:rsidR="00353DCC" w:rsidRPr="00B41F16">
        <w:rPr>
          <w:rFonts w:ascii="Arial Narrow" w:hAnsi="Arial Narrow"/>
        </w:rPr>
        <w:t>coût</w:t>
      </w:r>
      <w:r w:rsidR="006B6860" w:rsidRPr="00B41F16">
        <w:rPr>
          <w:rFonts w:ascii="Arial Narrow" w:hAnsi="Arial Narrow"/>
        </w:rPr>
        <w:t xml:space="preserve"> </w:t>
      </w:r>
      <w:r w:rsidR="00353DCC" w:rsidRPr="00B41F16">
        <w:rPr>
          <w:rFonts w:ascii="Arial Narrow" w:hAnsi="Arial Narrow"/>
        </w:rPr>
        <w:t>des</w:t>
      </w:r>
      <w:r w:rsidR="006B6860" w:rsidRPr="00B41F16">
        <w:rPr>
          <w:rFonts w:ascii="Arial Narrow" w:hAnsi="Arial Narrow"/>
        </w:rPr>
        <w:t xml:space="preserve"> </w:t>
      </w:r>
      <w:r w:rsidR="00353DCC" w:rsidRPr="00B41F16">
        <w:rPr>
          <w:rFonts w:ascii="Arial Narrow" w:hAnsi="Arial Narrow"/>
        </w:rPr>
        <w:t>travaux,</w:t>
      </w:r>
      <w:r w:rsidR="006B6860" w:rsidRPr="00B41F16">
        <w:rPr>
          <w:rFonts w:ascii="Arial Narrow" w:hAnsi="Arial Narrow"/>
        </w:rPr>
        <w:t xml:space="preserve"> </w:t>
      </w:r>
      <w:r w:rsidR="00353DCC" w:rsidRPr="00B41F16">
        <w:rPr>
          <w:rFonts w:ascii="Arial Narrow" w:hAnsi="Arial Narrow"/>
        </w:rPr>
        <w:t>à</w:t>
      </w:r>
      <w:r w:rsidR="006B6860" w:rsidRPr="00B41F16">
        <w:rPr>
          <w:rFonts w:ascii="Arial Narrow" w:hAnsi="Arial Narrow"/>
        </w:rPr>
        <w:t xml:space="preserve"> </w:t>
      </w:r>
      <w:r w:rsidR="00353DCC" w:rsidRPr="00B41F16">
        <w:rPr>
          <w:rFonts w:ascii="Arial Narrow" w:hAnsi="Arial Narrow"/>
        </w:rPr>
        <w:t>savoir</w:t>
      </w:r>
      <w:r w:rsidR="00DD49D0" w:rsidRPr="00B41F16">
        <w:rPr>
          <w:rFonts w:ascii="Arial Narrow" w:hAnsi="Arial Narrow"/>
        </w:rPr>
        <w:t xml:space="preserve"> </w:t>
      </w:r>
      <w:r w:rsidR="00353DCC" w:rsidRPr="00B41F16">
        <w:rPr>
          <w:rFonts w:ascii="Arial Narrow" w:hAnsi="Arial Narrow"/>
        </w:rPr>
        <w:t>:</w:t>
      </w:r>
    </w:p>
    <w:p w14:paraId="42C97195" w14:textId="79BDC249"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1. La</w:t>
      </w:r>
      <w:r w:rsidR="006B6860" w:rsidRPr="00B41F16">
        <w:rPr>
          <w:rFonts w:ascii="Arial Narrow" w:hAnsi="Arial Narrow"/>
        </w:rPr>
        <w:t xml:space="preserve"> </w:t>
      </w:r>
      <w:r w:rsidR="00353DCC" w:rsidRPr="00B41F16">
        <w:rPr>
          <w:rFonts w:ascii="Arial Narrow" w:hAnsi="Arial Narrow"/>
        </w:rPr>
        <w:t>soumission</w:t>
      </w:r>
      <w:r w:rsidR="006B6860" w:rsidRPr="00B41F16">
        <w:rPr>
          <w:rFonts w:ascii="Arial Narrow" w:hAnsi="Arial Narrow"/>
        </w:rPr>
        <w:t xml:space="preserve"> </w:t>
      </w:r>
      <w:r w:rsidR="00353DCC" w:rsidRPr="00B41F16">
        <w:rPr>
          <w:rFonts w:ascii="Arial Narrow" w:hAnsi="Arial Narrow"/>
        </w:rPr>
        <w:t>proprement</w:t>
      </w:r>
      <w:r w:rsidR="006B6860" w:rsidRPr="00B41F16">
        <w:rPr>
          <w:rFonts w:ascii="Arial Narrow" w:hAnsi="Arial Narrow"/>
        </w:rPr>
        <w:t xml:space="preserve"> </w:t>
      </w:r>
      <w:r w:rsidR="00353DCC" w:rsidRPr="00B41F16">
        <w:rPr>
          <w:rFonts w:ascii="Arial Narrow" w:hAnsi="Arial Narrow"/>
        </w:rPr>
        <w:t>dite,</w:t>
      </w:r>
      <w:r w:rsidR="006B6860" w:rsidRPr="00B41F16">
        <w:rPr>
          <w:rFonts w:ascii="Arial Narrow" w:hAnsi="Arial Narrow"/>
        </w:rPr>
        <w:t xml:space="preserve"> </w:t>
      </w:r>
      <w:r w:rsidR="00353DCC" w:rsidRPr="00B41F16">
        <w:rPr>
          <w:rFonts w:ascii="Arial Narrow" w:hAnsi="Arial Narrow"/>
        </w:rPr>
        <w:t>en</w:t>
      </w:r>
      <w:r w:rsidR="006B6860" w:rsidRPr="00B41F16">
        <w:rPr>
          <w:rFonts w:ascii="Arial Narrow" w:hAnsi="Arial Narrow"/>
        </w:rPr>
        <w:t xml:space="preserve"> </w:t>
      </w:r>
      <w:r w:rsidR="00353DCC" w:rsidRPr="00B41F16">
        <w:rPr>
          <w:rFonts w:ascii="Arial Narrow" w:hAnsi="Arial Narrow"/>
        </w:rPr>
        <w:t>original</w:t>
      </w:r>
      <w:r w:rsidR="006B6860" w:rsidRPr="00B41F16">
        <w:rPr>
          <w:rFonts w:ascii="Arial Narrow" w:hAnsi="Arial Narrow"/>
        </w:rPr>
        <w:t xml:space="preserve"> </w:t>
      </w:r>
      <w:r w:rsidR="00353DCC" w:rsidRPr="00B41F16">
        <w:rPr>
          <w:rFonts w:ascii="Arial Narrow" w:hAnsi="Arial Narrow"/>
        </w:rPr>
        <w:t>rédigée selon</w:t>
      </w:r>
      <w:r w:rsidR="006B6860" w:rsidRPr="00B41F16">
        <w:rPr>
          <w:rFonts w:ascii="Arial Narrow" w:hAnsi="Arial Narrow"/>
        </w:rPr>
        <w:t xml:space="preserve"> </w:t>
      </w:r>
      <w:r w:rsidR="00353DCC" w:rsidRPr="00B41F16">
        <w:rPr>
          <w:rFonts w:ascii="Arial Narrow" w:hAnsi="Arial Narrow"/>
        </w:rPr>
        <w:t>le</w:t>
      </w:r>
      <w:r w:rsidR="006B6860" w:rsidRPr="00B41F16">
        <w:rPr>
          <w:rFonts w:ascii="Arial Narrow" w:hAnsi="Arial Narrow"/>
        </w:rPr>
        <w:t xml:space="preserve"> </w:t>
      </w:r>
      <w:r w:rsidR="00353DCC" w:rsidRPr="00B41F16">
        <w:rPr>
          <w:rFonts w:ascii="Arial Narrow" w:hAnsi="Arial Narrow"/>
        </w:rPr>
        <w:t>modèle</w:t>
      </w:r>
      <w:r w:rsidR="00F51536" w:rsidRPr="00B41F16">
        <w:rPr>
          <w:rFonts w:ascii="Arial Narrow" w:hAnsi="Arial Narrow"/>
        </w:rPr>
        <w:t xml:space="preserve"> ou le formulaire type</w:t>
      </w:r>
      <w:r w:rsidR="006B6860" w:rsidRPr="00B41F16">
        <w:rPr>
          <w:rFonts w:ascii="Arial Narrow" w:hAnsi="Arial Narrow"/>
        </w:rPr>
        <w:t xml:space="preserve"> </w:t>
      </w:r>
      <w:r w:rsidR="00353DCC" w:rsidRPr="00B41F16">
        <w:rPr>
          <w:rFonts w:ascii="Arial Narrow" w:hAnsi="Arial Narrow"/>
        </w:rPr>
        <w:t>joint,</w:t>
      </w:r>
      <w:r w:rsidR="006B6860" w:rsidRPr="00B41F16">
        <w:rPr>
          <w:rFonts w:ascii="Arial Narrow" w:hAnsi="Arial Narrow"/>
        </w:rPr>
        <w:t xml:space="preserve"> </w:t>
      </w:r>
      <w:r w:rsidR="00353DCC" w:rsidRPr="00B41F16">
        <w:rPr>
          <w:rFonts w:ascii="Arial Narrow" w:hAnsi="Arial Narrow"/>
        </w:rPr>
        <w:t>timbrée</w:t>
      </w:r>
      <w:r w:rsidR="006B6860" w:rsidRPr="00B41F16">
        <w:rPr>
          <w:rFonts w:ascii="Arial Narrow" w:hAnsi="Arial Narrow"/>
        </w:rPr>
        <w:t xml:space="preserve"> </w:t>
      </w:r>
      <w:r w:rsidR="00353DCC" w:rsidRPr="00B41F16">
        <w:rPr>
          <w:rFonts w:ascii="Arial Narrow" w:hAnsi="Arial Narrow"/>
        </w:rPr>
        <w:t>au</w:t>
      </w:r>
      <w:r w:rsidR="006B6860" w:rsidRPr="00B41F16">
        <w:rPr>
          <w:rFonts w:ascii="Arial Narrow" w:hAnsi="Arial Narrow"/>
        </w:rPr>
        <w:t xml:space="preserve"> </w:t>
      </w:r>
      <w:r w:rsidR="00353DCC" w:rsidRPr="00B41F16">
        <w:rPr>
          <w:rFonts w:ascii="Arial Narrow" w:hAnsi="Arial Narrow"/>
        </w:rPr>
        <w:lastRenderedPageBreak/>
        <w:t>tarif</w:t>
      </w:r>
      <w:r w:rsidR="006B6860" w:rsidRPr="00B41F16">
        <w:rPr>
          <w:rFonts w:ascii="Arial Narrow" w:hAnsi="Arial Narrow"/>
        </w:rPr>
        <w:t xml:space="preserve"> </w:t>
      </w:r>
      <w:r w:rsidR="00353DCC" w:rsidRPr="00B41F16">
        <w:rPr>
          <w:rFonts w:ascii="Arial Narrow" w:hAnsi="Arial Narrow"/>
        </w:rPr>
        <w:t>en</w:t>
      </w:r>
      <w:r w:rsidR="006B6860" w:rsidRPr="00B41F16">
        <w:rPr>
          <w:rFonts w:ascii="Arial Narrow" w:hAnsi="Arial Narrow"/>
        </w:rPr>
        <w:t xml:space="preserve"> </w:t>
      </w:r>
      <w:r w:rsidR="00353DCC" w:rsidRPr="00B41F16">
        <w:rPr>
          <w:rFonts w:ascii="Arial Narrow" w:hAnsi="Arial Narrow"/>
        </w:rPr>
        <w:t>vigueur, signée</w:t>
      </w:r>
      <w:r w:rsidR="006B6860" w:rsidRPr="00B41F16">
        <w:rPr>
          <w:rFonts w:ascii="Arial Narrow" w:hAnsi="Arial Narrow"/>
        </w:rPr>
        <w:t xml:space="preserve"> </w:t>
      </w:r>
      <w:r w:rsidR="00353DCC" w:rsidRPr="00B41F16">
        <w:rPr>
          <w:rFonts w:ascii="Arial Narrow" w:hAnsi="Arial Narrow"/>
        </w:rPr>
        <w:t>et</w:t>
      </w:r>
      <w:r w:rsidR="006B6860" w:rsidRPr="00B41F16">
        <w:rPr>
          <w:rFonts w:ascii="Arial Narrow" w:hAnsi="Arial Narrow"/>
        </w:rPr>
        <w:t xml:space="preserve"> </w:t>
      </w:r>
      <w:r w:rsidR="00353DCC" w:rsidRPr="00B41F16">
        <w:rPr>
          <w:rFonts w:ascii="Arial Narrow" w:hAnsi="Arial Narrow"/>
        </w:rPr>
        <w:t>datée</w:t>
      </w:r>
      <w:r w:rsidR="00DD49D0" w:rsidRPr="00B41F16">
        <w:rPr>
          <w:rFonts w:ascii="Arial Narrow" w:hAnsi="Arial Narrow"/>
        </w:rPr>
        <w:t xml:space="preserve"> </w:t>
      </w:r>
      <w:r w:rsidR="00353DCC" w:rsidRPr="00B41F16">
        <w:rPr>
          <w:rFonts w:ascii="Arial Narrow" w:hAnsi="Arial Narrow"/>
        </w:rPr>
        <w:t>;</w:t>
      </w:r>
    </w:p>
    <w:p w14:paraId="45173A4B" w14:textId="7FD35B48"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2. Le</w:t>
      </w:r>
      <w:r w:rsidR="006B6860" w:rsidRPr="00B41F16">
        <w:rPr>
          <w:rFonts w:ascii="Arial Narrow" w:hAnsi="Arial Narrow"/>
        </w:rPr>
        <w:t xml:space="preserve"> </w:t>
      </w:r>
      <w:r w:rsidR="00353DCC" w:rsidRPr="00B41F16">
        <w:rPr>
          <w:rFonts w:ascii="Arial Narrow" w:hAnsi="Arial Narrow"/>
        </w:rPr>
        <w:t>bordereau</w:t>
      </w:r>
      <w:r w:rsidR="006B6860" w:rsidRPr="00B41F16">
        <w:rPr>
          <w:rFonts w:ascii="Arial Narrow" w:hAnsi="Arial Narrow"/>
        </w:rPr>
        <w:t xml:space="preserve"> </w:t>
      </w:r>
      <w:r w:rsidR="00353DCC" w:rsidRPr="00B41F16">
        <w:rPr>
          <w:rFonts w:ascii="Arial Narrow" w:hAnsi="Arial Narrow"/>
        </w:rPr>
        <w:t>des</w:t>
      </w:r>
      <w:r w:rsidR="006B6860" w:rsidRPr="00B41F16">
        <w:rPr>
          <w:rFonts w:ascii="Arial Narrow" w:hAnsi="Arial Narrow"/>
        </w:rPr>
        <w:t xml:space="preserve"> </w:t>
      </w:r>
      <w:r w:rsidR="00353DCC" w:rsidRPr="00B41F16">
        <w:rPr>
          <w:rFonts w:ascii="Arial Narrow" w:hAnsi="Arial Narrow"/>
        </w:rPr>
        <w:t>prix</w:t>
      </w:r>
      <w:r w:rsidR="006B6860" w:rsidRPr="00B41F16">
        <w:rPr>
          <w:rFonts w:ascii="Arial Narrow" w:hAnsi="Arial Narrow"/>
        </w:rPr>
        <w:t xml:space="preserve"> </w:t>
      </w:r>
      <w:r w:rsidR="00353DCC" w:rsidRPr="00B41F16">
        <w:rPr>
          <w:rFonts w:ascii="Arial Narrow" w:hAnsi="Arial Narrow"/>
        </w:rPr>
        <w:t>unitaires</w:t>
      </w:r>
      <w:r w:rsidR="006B6860" w:rsidRPr="00B41F16">
        <w:rPr>
          <w:rFonts w:ascii="Arial Narrow" w:hAnsi="Arial Narrow"/>
        </w:rPr>
        <w:t xml:space="preserve"> </w:t>
      </w:r>
      <w:r w:rsidR="00353DCC" w:rsidRPr="00B41F16">
        <w:rPr>
          <w:rFonts w:ascii="Arial Narrow" w:hAnsi="Arial Narrow"/>
        </w:rPr>
        <w:t>dûment</w:t>
      </w:r>
      <w:r w:rsidR="006B6860" w:rsidRPr="00B41F16">
        <w:rPr>
          <w:rFonts w:ascii="Arial Narrow" w:hAnsi="Arial Narrow"/>
        </w:rPr>
        <w:t xml:space="preserve"> </w:t>
      </w:r>
      <w:r w:rsidR="00353DCC" w:rsidRPr="00B41F16">
        <w:rPr>
          <w:rFonts w:ascii="Arial Narrow" w:hAnsi="Arial Narrow"/>
        </w:rPr>
        <w:t>rempli</w:t>
      </w:r>
      <w:r w:rsidR="00DD49D0" w:rsidRPr="00B41F16">
        <w:rPr>
          <w:rFonts w:ascii="Arial Narrow" w:hAnsi="Arial Narrow"/>
        </w:rPr>
        <w:t xml:space="preserve"> </w:t>
      </w:r>
      <w:r w:rsidR="00353DCC" w:rsidRPr="00B41F16">
        <w:rPr>
          <w:rFonts w:ascii="Arial Narrow" w:hAnsi="Arial Narrow"/>
        </w:rPr>
        <w:t>;</w:t>
      </w:r>
    </w:p>
    <w:p w14:paraId="27242EEE" w14:textId="08852A78" w:rsidR="00273DD0" w:rsidRPr="00B41F16" w:rsidRDefault="006D0FDA" w:rsidP="000C31A2">
      <w:pPr>
        <w:widowControl w:val="0"/>
        <w:tabs>
          <w:tab w:val="left" w:pos="6675"/>
        </w:tabs>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3. Le</w:t>
      </w:r>
      <w:r w:rsidR="006B6860" w:rsidRPr="00B41F16">
        <w:rPr>
          <w:rFonts w:ascii="Arial Narrow" w:hAnsi="Arial Narrow"/>
        </w:rPr>
        <w:t xml:space="preserve"> </w:t>
      </w:r>
      <w:r w:rsidR="00353DCC" w:rsidRPr="00B41F16">
        <w:rPr>
          <w:rFonts w:ascii="Arial Narrow" w:hAnsi="Arial Narrow"/>
        </w:rPr>
        <w:t>détail</w:t>
      </w:r>
      <w:r w:rsidR="006B6860" w:rsidRPr="00B41F16">
        <w:rPr>
          <w:rFonts w:ascii="Arial Narrow" w:hAnsi="Arial Narrow"/>
        </w:rPr>
        <w:t xml:space="preserve"> </w:t>
      </w:r>
      <w:r w:rsidR="00031069" w:rsidRPr="00B41F16">
        <w:rPr>
          <w:rFonts w:ascii="Arial Narrow" w:hAnsi="Arial Narrow"/>
        </w:rPr>
        <w:t xml:space="preserve">quantitatif et </w:t>
      </w:r>
      <w:r w:rsidR="00353DCC" w:rsidRPr="00B41F16">
        <w:rPr>
          <w:rFonts w:ascii="Arial Narrow" w:hAnsi="Arial Narrow"/>
        </w:rPr>
        <w:t>estimatif</w:t>
      </w:r>
      <w:r w:rsidR="006B6860" w:rsidRPr="00B41F16">
        <w:rPr>
          <w:rFonts w:ascii="Arial Narrow" w:hAnsi="Arial Narrow"/>
        </w:rPr>
        <w:t xml:space="preserve"> </w:t>
      </w:r>
      <w:r w:rsidR="00353DCC" w:rsidRPr="00B41F16">
        <w:rPr>
          <w:rFonts w:ascii="Arial Narrow" w:hAnsi="Arial Narrow"/>
        </w:rPr>
        <w:t>dûment</w:t>
      </w:r>
      <w:r w:rsidR="006B6860" w:rsidRPr="00B41F16">
        <w:rPr>
          <w:rFonts w:ascii="Arial Narrow" w:hAnsi="Arial Narrow"/>
        </w:rPr>
        <w:t xml:space="preserve"> </w:t>
      </w:r>
      <w:r w:rsidR="00353DCC" w:rsidRPr="00B41F16">
        <w:rPr>
          <w:rFonts w:ascii="Arial Narrow" w:hAnsi="Arial Narrow"/>
        </w:rPr>
        <w:t>rempli</w:t>
      </w:r>
      <w:r w:rsidR="00DD49D0" w:rsidRPr="00B41F16">
        <w:rPr>
          <w:rFonts w:ascii="Arial Narrow" w:hAnsi="Arial Narrow"/>
        </w:rPr>
        <w:t xml:space="preserve"> </w:t>
      </w:r>
      <w:r w:rsidR="00353DCC" w:rsidRPr="00B41F16">
        <w:rPr>
          <w:rFonts w:ascii="Arial Narrow" w:hAnsi="Arial Narrow"/>
        </w:rPr>
        <w:t>;</w:t>
      </w:r>
      <w:r w:rsidR="00031069" w:rsidRPr="00B41F16">
        <w:rPr>
          <w:rFonts w:ascii="Arial Narrow" w:hAnsi="Arial Narrow"/>
        </w:rPr>
        <w:tab/>
      </w:r>
    </w:p>
    <w:p w14:paraId="32293894" w14:textId="48FE9799"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4. Le sous-détail des prix et/ou la décomposition des</w:t>
      </w:r>
      <w:r w:rsidR="006B6860" w:rsidRPr="00B41F16">
        <w:rPr>
          <w:rFonts w:ascii="Arial Narrow" w:hAnsi="Arial Narrow"/>
        </w:rPr>
        <w:t xml:space="preserve"> </w:t>
      </w:r>
      <w:r w:rsidR="00353DCC" w:rsidRPr="00B41F16">
        <w:rPr>
          <w:rFonts w:ascii="Arial Narrow" w:hAnsi="Arial Narrow"/>
        </w:rPr>
        <w:t>prix</w:t>
      </w:r>
      <w:r w:rsidR="006B6860" w:rsidRPr="00B41F16">
        <w:rPr>
          <w:rFonts w:ascii="Arial Narrow" w:hAnsi="Arial Narrow"/>
        </w:rPr>
        <w:t xml:space="preserve"> </w:t>
      </w:r>
      <w:r w:rsidR="00353DCC" w:rsidRPr="00B41F16">
        <w:rPr>
          <w:rFonts w:ascii="Arial Narrow" w:hAnsi="Arial Narrow"/>
        </w:rPr>
        <w:t>forfaitaires</w:t>
      </w:r>
      <w:r w:rsidR="00DD49D0" w:rsidRPr="00B41F16">
        <w:rPr>
          <w:rFonts w:ascii="Arial Narrow" w:hAnsi="Arial Narrow"/>
        </w:rPr>
        <w:t xml:space="preserve"> </w:t>
      </w:r>
      <w:r w:rsidR="00353DCC" w:rsidRPr="00B41F16">
        <w:rPr>
          <w:rFonts w:ascii="Arial Narrow" w:hAnsi="Arial Narrow"/>
        </w:rPr>
        <w:t>;</w:t>
      </w:r>
    </w:p>
    <w:p w14:paraId="726C509E" w14:textId="77777777" w:rsidR="00273DD0" w:rsidRPr="00B41F16" w:rsidRDefault="006D0FDA" w:rsidP="000C31A2">
      <w:pPr>
        <w:widowControl w:val="0"/>
        <w:autoSpaceDE w:val="0"/>
        <w:spacing w:after="60"/>
        <w:jc w:val="both"/>
        <w:rPr>
          <w:rFonts w:ascii="Arial Narrow" w:hAnsi="Arial Narrow"/>
        </w:rPr>
      </w:pPr>
      <w:r w:rsidRPr="00B41F16">
        <w:rPr>
          <w:rFonts w:ascii="Arial Narrow" w:hAnsi="Arial Narrow"/>
        </w:rPr>
        <w:t>c.</w:t>
      </w:r>
      <w:r w:rsidR="00353DCC" w:rsidRPr="00B41F16">
        <w:rPr>
          <w:rFonts w:ascii="Arial Narrow" w:hAnsi="Arial Narrow"/>
        </w:rPr>
        <w:t xml:space="preserve">5. </w:t>
      </w:r>
      <w:bookmarkStart w:id="92" w:name="_Hlk159243591"/>
      <w:r w:rsidR="00353DCC" w:rsidRPr="00B41F16">
        <w:rPr>
          <w:rFonts w:ascii="Arial Narrow" w:hAnsi="Arial Narrow"/>
        </w:rPr>
        <w:t>L’échéancier prévisionnel de paiements</w:t>
      </w:r>
      <w:r w:rsidR="0095669C" w:rsidRPr="00B41F16">
        <w:rPr>
          <w:rFonts w:ascii="Arial Narrow" w:hAnsi="Arial Narrow"/>
        </w:rPr>
        <w:t>,</w:t>
      </w:r>
      <w:r w:rsidR="00353DCC" w:rsidRPr="00B41F16">
        <w:rPr>
          <w:rFonts w:ascii="Arial Narrow" w:hAnsi="Arial Narrow"/>
        </w:rPr>
        <w:t xml:space="preserve"> le cas échéant</w:t>
      </w:r>
      <w:bookmarkEnd w:id="92"/>
      <w:r w:rsidR="00353DCC" w:rsidRPr="00B41F16">
        <w:rPr>
          <w:rFonts w:ascii="Arial Narrow" w:hAnsi="Arial Narrow"/>
        </w:rPr>
        <w:t>.</w:t>
      </w:r>
    </w:p>
    <w:p w14:paraId="405DA8D9"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spacing w:val="1"/>
        </w:rPr>
        <w:t>Le</w:t>
      </w:r>
      <w:r w:rsidRPr="00B41F16">
        <w:rPr>
          <w:rFonts w:ascii="Arial Narrow" w:hAnsi="Arial Narrow"/>
        </w:rPr>
        <w:t xml:space="preserve">s </w:t>
      </w:r>
      <w:r w:rsidRPr="00B41F16">
        <w:rPr>
          <w:rFonts w:ascii="Arial Narrow" w:hAnsi="Arial Narrow"/>
          <w:spacing w:val="1"/>
        </w:rPr>
        <w:t>soumissionnaire</w:t>
      </w:r>
      <w:r w:rsidRPr="00B41F16">
        <w:rPr>
          <w:rFonts w:ascii="Arial Narrow" w:hAnsi="Arial Narrow"/>
        </w:rPr>
        <w:t xml:space="preserve">s </w:t>
      </w:r>
      <w:r w:rsidRPr="00B41F16">
        <w:rPr>
          <w:rFonts w:ascii="Arial Narrow" w:hAnsi="Arial Narrow"/>
          <w:spacing w:val="1"/>
        </w:rPr>
        <w:t>utiliseron</w:t>
      </w:r>
      <w:r w:rsidRPr="00B41F16">
        <w:rPr>
          <w:rFonts w:ascii="Arial Narrow" w:hAnsi="Arial Narrow"/>
        </w:rPr>
        <w:t xml:space="preserve">t à </w:t>
      </w:r>
      <w:r w:rsidRPr="00B41F16">
        <w:rPr>
          <w:rFonts w:ascii="Arial Narrow" w:hAnsi="Arial Narrow"/>
          <w:spacing w:val="1"/>
        </w:rPr>
        <w:t>ce</w:t>
      </w:r>
      <w:r w:rsidRPr="00B41F16">
        <w:rPr>
          <w:rFonts w:ascii="Arial Narrow" w:hAnsi="Arial Narrow"/>
        </w:rPr>
        <w:t xml:space="preserve">t </w:t>
      </w:r>
      <w:r w:rsidRPr="00B41F16">
        <w:rPr>
          <w:rFonts w:ascii="Arial Narrow" w:hAnsi="Arial Narrow"/>
          <w:spacing w:val="1"/>
        </w:rPr>
        <w:t>effe</w:t>
      </w:r>
      <w:r w:rsidRPr="00B41F16">
        <w:rPr>
          <w:rFonts w:ascii="Arial Narrow" w:hAnsi="Arial Narrow"/>
        </w:rPr>
        <w:t xml:space="preserve">t </w:t>
      </w:r>
      <w:r w:rsidRPr="00B41F16">
        <w:rPr>
          <w:rFonts w:ascii="Arial Narrow" w:hAnsi="Arial Narrow"/>
          <w:spacing w:val="1"/>
        </w:rPr>
        <w:t xml:space="preserve">les </w:t>
      </w:r>
      <w:r w:rsidRPr="00B41F16">
        <w:rPr>
          <w:rFonts w:ascii="Arial Narrow" w:hAnsi="Arial Narrow"/>
        </w:rPr>
        <w:t>pièces et modèles</w:t>
      </w:r>
      <w:r w:rsidR="006B6860" w:rsidRPr="00B41F16">
        <w:rPr>
          <w:rFonts w:ascii="Arial Narrow" w:hAnsi="Arial Narrow"/>
        </w:rPr>
        <w:t xml:space="preserve"> </w:t>
      </w:r>
      <w:r w:rsidR="00407794" w:rsidRPr="00B41F16">
        <w:rPr>
          <w:rFonts w:ascii="Arial Narrow" w:hAnsi="Arial Narrow"/>
        </w:rPr>
        <w:t>ou formulaires types</w:t>
      </w:r>
      <w:r w:rsidRPr="00B41F16">
        <w:rPr>
          <w:rFonts w:ascii="Arial Narrow" w:hAnsi="Arial Narrow"/>
        </w:rPr>
        <w:t xml:space="preserve"> prévus dans le Dossier d’Appel d’Offres, sous</w:t>
      </w:r>
      <w:r w:rsidR="00764A83" w:rsidRPr="00B41F16">
        <w:rPr>
          <w:rFonts w:ascii="Arial Narrow" w:hAnsi="Arial Narrow"/>
        </w:rPr>
        <w:t xml:space="preserve"> réserve des dispositions de l’a</w:t>
      </w:r>
      <w:r w:rsidRPr="00B41F16">
        <w:rPr>
          <w:rFonts w:ascii="Arial Narrow" w:hAnsi="Arial Narrow"/>
        </w:rPr>
        <w:t xml:space="preserve">rticle </w:t>
      </w:r>
      <w:r w:rsidRPr="00B41F16">
        <w:rPr>
          <w:rFonts w:ascii="Arial Narrow" w:hAnsi="Arial Narrow"/>
          <w:spacing w:val="5"/>
        </w:rPr>
        <w:t>17.</w:t>
      </w:r>
      <w:r w:rsidRPr="00B41F16">
        <w:rPr>
          <w:rFonts w:ascii="Arial Narrow" w:hAnsi="Arial Narrow"/>
        </w:rPr>
        <w:t xml:space="preserve">2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RGA</w:t>
      </w:r>
      <w:r w:rsidRPr="00B41F16">
        <w:rPr>
          <w:rFonts w:ascii="Arial Narrow" w:hAnsi="Arial Narrow"/>
        </w:rPr>
        <w:t xml:space="preserve">O </w:t>
      </w:r>
      <w:r w:rsidRPr="00B41F16">
        <w:rPr>
          <w:rFonts w:ascii="Arial Narrow" w:hAnsi="Arial Narrow"/>
          <w:spacing w:val="5"/>
        </w:rPr>
        <w:t>concernan</w:t>
      </w:r>
      <w:r w:rsidRPr="00B41F16">
        <w:rPr>
          <w:rFonts w:ascii="Arial Narrow" w:hAnsi="Arial Narrow"/>
        </w:rPr>
        <w:t xml:space="preserve">t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autre</w:t>
      </w:r>
      <w:r w:rsidRPr="00B41F16">
        <w:rPr>
          <w:rFonts w:ascii="Arial Narrow" w:hAnsi="Arial Narrow"/>
        </w:rPr>
        <w:t xml:space="preserve">s </w:t>
      </w:r>
      <w:r w:rsidRPr="00B41F16">
        <w:rPr>
          <w:rFonts w:ascii="Arial Narrow" w:hAnsi="Arial Narrow"/>
          <w:spacing w:val="5"/>
        </w:rPr>
        <w:t xml:space="preserve">formes </w:t>
      </w:r>
      <w:r w:rsidRPr="00B41F16">
        <w:rPr>
          <w:rFonts w:ascii="Arial Narrow" w:hAnsi="Arial Narrow"/>
        </w:rPr>
        <w:t>possibles</w:t>
      </w:r>
      <w:r w:rsidR="006B6860" w:rsidRPr="00B41F16">
        <w:rPr>
          <w:rFonts w:ascii="Arial Narrow" w:hAnsi="Arial Narrow"/>
        </w:rPr>
        <w:t xml:space="preserve"> </w:t>
      </w:r>
      <w:r w:rsidRPr="00B41F16">
        <w:rPr>
          <w:rFonts w:ascii="Arial Narrow" w:hAnsi="Arial Narrow"/>
        </w:rPr>
        <w:t>de</w:t>
      </w:r>
      <w:r w:rsidR="006B6860" w:rsidRPr="00B41F16">
        <w:rPr>
          <w:rFonts w:ascii="Arial Narrow" w:hAnsi="Arial Narrow"/>
        </w:rPr>
        <w:t xml:space="preserve"> </w:t>
      </w:r>
      <w:r w:rsidRPr="00B41F16">
        <w:rPr>
          <w:rFonts w:ascii="Arial Narrow" w:hAnsi="Arial Narrow"/>
        </w:rPr>
        <w:t>Caution</w:t>
      </w:r>
      <w:r w:rsidR="00975494" w:rsidRPr="00B41F16">
        <w:rPr>
          <w:rFonts w:ascii="Arial Narrow" w:hAnsi="Arial Narrow"/>
        </w:rPr>
        <w:t xml:space="preserve">nement </w:t>
      </w:r>
      <w:r w:rsidRPr="00B41F16">
        <w:rPr>
          <w:rFonts w:ascii="Arial Narrow" w:hAnsi="Arial Narrow"/>
        </w:rPr>
        <w:t>de</w:t>
      </w:r>
      <w:r w:rsidR="006B6860" w:rsidRPr="00B41F16">
        <w:rPr>
          <w:rFonts w:ascii="Arial Narrow" w:hAnsi="Arial Narrow"/>
        </w:rPr>
        <w:t xml:space="preserve"> </w:t>
      </w:r>
      <w:r w:rsidRPr="00B41F16">
        <w:rPr>
          <w:rFonts w:ascii="Arial Narrow" w:hAnsi="Arial Narrow"/>
        </w:rPr>
        <w:t>Soumission.</w:t>
      </w:r>
    </w:p>
    <w:p w14:paraId="1E6033D1" w14:textId="74E1D6F9" w:rsidR="00A0296A" w:rsidRPr="00B41F16" w:rsidRDefault="00A0296A" w:rsidP="000C31A2">
      <w:pPr>
        <w:spacing w:after="60"/>
        <w:jc w:val="both"/>
        <w:rPr>
          <w:rFonts w:ascii="Arial Narrow" w:hAnsi="Arial Narrow"/>
        </w:rPr>
      </w:pPr>
      <w:r w:rsidRPr="00B41F16">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rsidRPr="00B41F16">
        <w:rPr>
          <w:rFonts w:ascii="Arial Narrow" w:hAnsi="Arial Narrow"/>
        </w:rPr>
        <w:t xml:space="preserve"> </w:t>
      </w:r>
      <w:r w:rsidRPr="00B41F16">
        <w:rPr>
          <w:rFonts w:ascii="Arial Narrow" w:hAnsi="Arial Narrow"/>
        </w:rPr>
        <w:t>fait tout son possible pour mener à bien les négociations dans ces délais. Si celui-ci souhaite prolonger la durée de validité des propositions, les Candidats qui n’y consentent pas sont en droit de refuser une telle prolongation</w:t>
      </w:r>
      <w:r w:rsidR="00030F36" w:rsidRPr="00B41F16">
        <w:rPr>
          <w:rFonts w:ascii="Arial Narrow" w:hAnsi="Arial Narrow"/>
        </w:rPr>
        <w:t>.</w:t>
      </w:r>
    </w:p>
    <w:p w14:paraId="3A2448D1" w14:textId="38BE8A67" w:rsidR="00273DD0" w:rsidRPr="00B41F16" w:rsidRDefault="00353DCC" w:rsidP="0040070D">
      <w:pPr>
        <w:pStyle w:val="RGAOarticles"/>
      </w:pPr>
      <w:bookmarkStart w:id="93" w:name="_Toc530307920"/>
      <w:bookmarkStart w:id="94" w:name="_Toc97557041"/>
      <w:bookmarkStart w:id="95" w:name="_Toc163062708"/>
      <w:r w:rsidRPr="00B41F16">
        <w:t>Montant</w:t>
      </w:r>
      <w:r w:rsidR="008A7AA5" w:rsidRPr="00B41F16">
        <w:t xml:space="preserve"> </w:t>
      </w:r>
      <w:r w:rsidRPr="00B41F16">
        <w:t>de</w:t>
      </w:r>
      <w:r w:rsidR="008A7AA5" w:rsidRPr="00B41F16">
        <w:t xml:space="preserve"> </w:t>
      </w:r>
      <w:r w:rsidRPr="00B41F16">
        <w:t>l’offre</w:t>
      </w:r>
      <w:bookmarkEnd w:id="93"/>
      <w:bookmarkEnd w:id="94"/>
      <w:bookmarkEnd w:id="95"/>
    </w:p>
    <w:p w14:paraId="1D0A4B3A" w14:textId="5A68B32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14.1. </w:t>
      </w:r>
      <w:bookmarkStart w:id="96" w:name="_Hlk159243872"/>
      <w:r w:rsidRPr="00B41F16">
        <w:rPr>
          <w:rFonts w:ascii="Arial Narrow" w:hAnsi="Arial Narrow"/>
          <w:spacing w:val="2"/>
        </w:rPr>
        <w:t>Sau</w:t>
      </w:r>
      <w:r w:rsidRPr="00B41F16">
        <w:rPr>
          <w:rFonts w:ascii="Arial Narrow" w:hAnsi="Arial Narrow"/>
        </w:rPr>
        <w:t xml:space="preserve">f </w:t>
      </w:r>
      <w:r w:rsidRPr="00B41F16">
        <w:rPr>
          <w:rFonts w:ascii="Arial Narrow" w:hAnsi="Arial Narrow"/>
          <w:spacing w:val="2"/>
        </w:rPr>
        <w:t>indicatio</w:t>
      </w:r>
      <w:r w:rsidRPr="00B41F16">
        <w:rPr>
          <w:rFonts w:ascii="Arial Narrow" w:hAnsi="Arial Narrow"/>
        </w:rPr>
        <w:t xml:space="preserve">n </w:t>
      </w:r>
      <w:r w:rsidRPr="00B41F16">
        <w:rPr>
          <w:rFonts w:ascii="Arial Narrow" w:hAnsi="Arial Narrow"/>
          <w:spacing w:val="2"/>
        </w:rPr>
        <w:t>contrair</w:t>
      </w:r>
      <w:r w:rsidRPr="00B41F16">
        <w:rPr>
          <w:rFonts w:ascii="Arial Narrow" w:hAnsi="Arial Narrow"/>
        </w:rPr>
        <w:t xml:space="preserve">e </w:t>
      </w:r>
      <w:r w:rsidRPr="00B41F16">
        <w:rPr>
          <w:rFonts w:ascii="Arial Narrow" w:hAnsi="Arial Narrow"/>
          <w:spacing w:val="2"/>
        </w:rPr>
        <w:t>figuran</w:t>
      </w:r>
      <w:r w:rsidRPr="00B41F16">
        <w:rPr>
          <w:rFonts w:ascii="Arial Narrow" w:hAnsi="Arial Narrow"/>
        </w:rPr>
        <w:t xml:space="preserve">t </w:t>
      </w:r>
      <w:r w:rsidRPr="00B41F16">
        <w:rPr>
          <w:rFonts w:ascii="Arial Narrow" w:hAnsi="Arial Narrow"/>
          <w:spacing w:val="2"/>
        </w:rPr>
        <w:t>dan</w:t>
      </w:r>
      <w:r w:rsidRPr="00B41F16">
        <w:rPr>
          <w:rFonts w:ascii="Arial Narrow" w:hAnsi="Arial Narrow"/>
        </w:rPr>
        <w:t xml:space="preserve">s </w:t>
      </w:r>
      <w:r w:rsidRPr="00B41F16">
        <w:rPr>
          <w:rFonts w:ascii="Arial Narrow" w:hAnsi="Arial Narrow"/>
          <w:spacing w:val="2"/>
        </w:rPr>
        <w:t xml:space="preserve">le </w:t>
      </w:r>
      <w:r w:rsidRPr="00B41F16">
        <w:rPr>
          <w:rFonts w:ascii="Arial Narrow" w:hAnsi="Arial Narrow"/>
          <w:spacing w:val="5"/>
        </w:rPr>
        <w:t>Dossie</w:t>
      </w:r>
      <w:r w:rsidRPr="00B41F16">
        <w:rPr>
          <w:rFonts w:ascii="Arial Narrow" w:hAnsi="Arial Narrow"/>
        </w:rPr>
        <w:t xml:space="preserve">r </w:t>
      </w:r>
      <w:r w:rsidRPr="00B41F16">
        <w:rPr>
          <w:rFonts w:ascii="Arial Narrow" w:hAnsi="Arial Narrow"/>
          <w:spacing w:val="5"/>
        </w:rPr>
        <w:t>d’Appe</w:t>
      </w:r>
      <w:r w:rsidRPr="00B41F16">
        <w:rPr>
          <w:rFonts w:ascii="Arial Narrow" w:hAnsi="Arial Narrow"/>
        </w:rPr>
        <w:t xml:space="preserve">l </w:t>
      </w:r>
      <w:r w:rsidRPr="00B41F16">
        <w:rPr>
          <w:rFonts w:ascii="Arial Narrow" w:hAnsi="Arial Narrow"/>
          <w:spacing w:val="5"/>
        </w:rPr>
        <w:t>d’Offres</w:t>
      </w:r>
      <w:r w:rsidRPr="00B41F16">
        <w:rPr>
          <w:rFonts w:ascii="Arial Narrow" w:hAnsi="Arial Narrow"/>
        </w:rPr>
        <w:t xml:space="preserve">,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montan</w:t>
      </w:r>
      <w:r w:rsidRPr="00B41F16">
        <w:rPr>
          <w:rFonts w:ascii="Arial Narrow" w:hAnsi="Arial Narrow"/>
        </w:rPr>
        <w:t xml:space="preserve">t </w:t>
      </w:r>
      <w:r w:rsidRPr="00B41F16">
        <w:rPr>
          <w:rFonts w:ascii="Arial Narrow" w:hAnsi="Arial Narrow"/>
          <w:spacing w:val="5"/>
        </w:rPr>
        <w:t>du march</w:t>
      </w:r>
      <w:r w:rsidRPr="00B41F16">
        <w:rPr>
          <w:rFonts w:ascii="Arial Narrow" w:hAnsi="Arial Narrow"/>
        </w:rPr>
        <w:t xml:space="preserve">é </w:t>
      </w:r>
      <w:r w:rsidRPr="00B41F16">
        <w:rPr>
          <w:rFonts w:ascii="Arial Narrow" w:hAnsi="Arial Narrow"/>
          <w:spacing w:val="5"/>
        </w:rPr>
        <w:t>couvrir</w:t>
      </w:r>
      <w:r w:rsidRPr="00B41F16">
        <w:rPr>
          <w:rFonts w:ascii="Arial Narrow" w:hAnsi="Arial Narrow"/>
        </w:rPr>
        <w:t xml:space="preserve">a </w:t>
      </w:r>
      <w:r w:rsidRPr="00B41F16">
        <w:rPr>
          <w:rFonts w:ascii="Arial Narrow" w:hAnsi="Arial Narrow"/>
          <w:spacing w:val="5"/>
        </w:rPr>
        <w:t>l’ensembl</w:t>
      </w:r>
      <w:r w:rsidRPr="00B41F16">
        <w:rPr>
          <w:rFonts w:ascii="Arial Narrow" w:hAnsi="Arial Narrow"/>
        </w:rPr>
        <w:t xml:space="preserve">e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 xml:space="preserve">travaux </w:t>
      </w:r>
      <w:r w:rsidR="00764A83" w:rsidRPr="00B41F16">
        <w:rPr>
          <w:rFonts w:ascii="Arial Narrow" w:hAnsi="Arial Narrow"/>
        </w:rPr>
        <w:t>décrits à l’a</w:t>
      </w:r>
      <w:r w:rsidRPr="00B41F16">
        <w:rPr>
          <w:rFonts w:ascii="Arial Narrow" w:hAnsi="Arial Narrow"/>
        </w:rPr>
        <w:t xml:space="preserve">rticle 1.1 du </w:t>
      </w:r>
      <w:r w:rsidR="00B53D36" w:rsidRPr="00B41F16">
        <w:rPr>
          <w:rFonts w:ascii="Arial Narrow" w:hAnsi="Arial Narrow"/>
        </w:rPr>
        <w:t>RPAO</w:t>
      </w:r>
      <w:r w:rsidRPr="00B41F16">
        <w:rPr>
          <w:rFonts w:ascii="Arial Narrow" w:hAnsi="Arial Narrow"/>
        </w:rPr>
        <w:t>, sur la base du Bordereau des Prix et du Détail Quantitatif</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Estimatif</w:t>
      </w:r>
      <w:r w:rsidR="00045CDF" w:rsidRPr="00B41F16">
        <w:rPr>
          <w:rFonts w:ascii="Arial Narrow" w:hAnsi="Arial Narrow"/>
        </w:rPr>
        <w:t xml:space="preserve"> chiffrés</w:t>
      </w:r>
      <w:r w:rsidR="00F03C83" w:rsidRPr="00B41F16">
        <w:rPr>
          <w:rFonts w:ascii="Arial Narrow" w:hAnsi="Arial Narrow"/>
        </w:rPr>
        <w:t xml:space="preserve">, ainsi que </w:t>
      </w:r>
      <w:r w:rsidR="00013F41" w:rsidRPr="00B41F16">
        <w:rPr>
          <w:rFonts w:ascii="Arial Narrow" w:hAnsi="Arial Narrow"/>
        </w:rPr>
        <w:t>du sous-détail des prix unitaires et de la décomposition des prix forfaitaires</w:t>
      </w:r>
      <w:r w:rsidR="008A7AA5" w:rsidRPr="00B41F16">
        <w:rPr>
          <w:rFonts w:ascii="Arial Narrow" w:hAnsi="Arial Narrow"/>
        </w:rPr>
        <w:t xml:space="preserve"> </w:t>
      </w:r>
      <w:r w:rsidRPr="00B41F16">
        <w:rPr>
          <w:rFonts w:ascii="Arial Narrow" w:hAnsi="Arial Narrow"/>
        </w:rPr>
        <w:t>présentés</w:t>
      </w:r>
      <w:r w:rsidR="008A7AA5" w:rsidRPr="00B41F16">
        <w:rPr>
          <w:rFonts w:ascii="Arial Narrow" w:hAnsi="Arial Narrow"/>
        </w:rPr>
        <w:t xml:space="preserve"> </w:t>
      </w:r>
      <w:r w:rsidRPr="00B41F16">
        <w:rPr>
          <w:rFonts w:ascii="Arial Narrow" w:hAnsi="Arial Narrow"/>
        </w:rPr>
        <w:t>par le</w:t>
      </w:r>
      <w:r w:rsidR="008A7AA5" w:rsidRPr="00B41F16">
        <w:rPr>
          <w:rFonts w:ascii="Arial Narrow" w:hAnsi="Arial Narrow"/>
        </w:rPr>
        <w:t xml:space="preserve"> </w:t>
      </w:r>
      <w:r w:rsidRPr="00B41F16">
        <w:rPr>
          <w:rFonts w:ascii="Arial Narrow" w:hAnsi="Arial Narrow"/>
        </w:rPr>
        <w:t>soumissionnaire</w:t>
      </w:r>
      <w:r w:rsidR="00C025E6" w:rsidRPr="00B41F16">
        <w:rPr>
          <w:rFonts w:ascii="Arial Narrow" w:hAnsi="Arial Narrow"/>
        </w:rPr>
        <w:t xml:space="preserve"> </w:t>
      </w:r>
      <w:r w:rsidR="00F11ED2" w:rsidRPr="00B41F16">
        <w:rPr>
          <w:rFonts w:ascii="Arial Narrow" w:hAnsi="Arial Narrow"/>
        </w:rPr>
        <w:t>le ca</w:t>
      </w:r>
      <w:r w:rsidR="00C025E6" w:rsidRPr="00B41F16">
        <w:rPr>
          <w:rFonts w:ascii="Arial Narrow" w:hAnsi="Arial Narrow"/>
        </w:rPr>
        <w:t>s échéant</w:t>
      </w:r>
      <w:r w:rsidRPr="00B41F16">
        <w:rPr>
          <w:rFonts w:ascii="Arial Narrow" w:hAnsi="Arial Narrow"/>
        </w:rPr>
        <w:t>.</w:t>
      </w:r>
    </w:p>
    <w:p w14:paraId="2EF4A69F" w14:textId="77777777" w:rsidR="00273DD0" w:rsidRPr="00B41F16" w:rsidRDefault="00353DCC" w:rsidP="000C31A2">
      <w:pPr>
        <w:widowControl w:val="0"/>
        <w:autoSpaceDE w:val="0"/>
        <w:spacing w:after="60"/>
        <w:jc w:val="both"/>
        <w:rPr>
          <w:rFonts w:ascii="Arial Narrow" w:hAnsi="Arial Narrow"/>
        </w:rPr>
      </w:pPr>
      <w:bookmarkStart w:id="97" w:name="_Hlk159243992"/>
      <w:bookmarkEnd w:id="96"/>
      <w:r w:rsidRPr="00B41F16">
        <w:rPr>
          <w:rFonts w:ascii="Arial Narrow" w:hAnsi="Arial Narrow"/>
        </w:rPr>
        <w:t>14.2. Le</w:t>
      </w:r>
      <w:r w:rsidR="008A7AA5" w:rsidRPr="00B41F16">
        <w:rPr>
          <w:rFonts w:ascii="Arial Narrow" w:hAnsi="Arial Narrow"/>
        </w:rPr>
        <w:t xml:space="preserve"> </w:t>
      </w:r>
      <w:r w:rsidRPr="00B41F16">
        <w:rPr>
          <w:rFonts w:ascii="Arial Narrow" w:hAnsi="Arial Narrow"/>
        </w:rPr>
        <w:t>soumissionnaire</w:t>
      </w:r>
      <w:r w:rsidR="008A7AA5" w:rsidRPr="00B41F16">
        <w:rPr>
          <w:rFonts w:ascii="Arial Narrow" w:hAnsi="Arial Narrow"/>
        </w:rPr>
        <w:t xml:space="preserve"> </w:t>
      </w:r>
      <w:r w:rsidRPr="00B41F16">
        <w:rPr>
          <w:rFonts w:ascii="Arial Narrow" w:hAnsi="Arial Narrow"/>
        </w:rPr>
        <w:t>remplira</w:t>
      </w:r>
      <w:r w:rsidR="008A7AA5" w:rsidRPr="00B41F16">
        <w:rPr>
          <w:rFonts w:ascii="Arial Narrow" w:hAnsi="Arial Narrow"/>
        </w:rPr>
        <w:t xml:space="preserve"> </w:t>
      </w:r>
      <w:r w:rsidRPr="00B41F16">
        <w:rPr>
          <w:rFonts w:ascii="Arial Narrow" w:hAnsi="Arial Narrow"/>
        </w:rPr>
        <w:t>les</w:t>
      </w:r>
      <w:r w:rsidR="008A7AA5" w:rsidRPr="00B41F16">
        <w:rPr>
          <w:rFonts w:ascii="Arial Narrow" w:hAnsi="Arial Narrow"/>
        </w:rPr>
        <w:t xml:space="preserve"> </w:t>
      </w:r>
      <w:r w:rsidRPr="00B41F16">
        <w:rPr>
          <w:rFonts w:ascii="Arial Narrow" w:hAnsi="Arial Narrow"/>
        </w:rPr>
        <w:t>prix</w:t>
      </w:r>
      <w:r w:rsidR="008A7AA5" w:rsidRPr="00B41F16">
        <w:rPr>
          <w:rFonts w:ascii="Arial Narrow" w:hAnsi="Arial Narrow"/>
        </w:rPr>
        <w:t xml:space="preserve"> </w:t>
      </w:r>
      <w:r w:rsidRPr="00B41F16">
        <w:rPr>
          <w:rFonts w:ascii="Arial Narrow" w:hAnsi="Arial Narrow"/>
        </w:rPr>
        <w:t>unitaires et</w:t>
      </w:r>
      <w:r w:rsidR="008A7AA5" w:rsidRPr="00B41F16">
        <w:rPr>
          <w:rFonts w:ascii="Arial Narrow" w:hAnsi="Arial Narrow"/>
        </w:rPr>
        <w:t xml:space="preserve"> </w:t>
      </w:r>
      <w:r w:rsidRPr="00B41F16">
        <w:rPr>
          <w:rFonts w:ascii="Arial Narrow" w:hAnsi="Arial Narrow"/>
        </w:rPr>
        <w:t>totaux</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tous</w:t>
      </w:r>
      <w:r w:rsidR="008A7AA5" w:rsidRPr="00B41F16">
        <w:rPr>
          <w:rFonts w:ascii="Arial Narrow" w:hAnsi="Arial Narrow"/>
        </w:rPr>
        <w:t xml:space="preserve"> </w:t>
      </w:r>
      <w:r w:rsidRPr="00B41F16">
        <w:rPr>
          <w:rFonts w:ascii="Arial Narrow" w:hAnsi="Arial Narrow"/>
        </w:rPr>
        <w:t>les</w:t>
      </w:r>
      <w:r w:rsidR="008A7AA5" w:rsidRPr="00B41F16">
        <w:rPr>
          <w:rFonts w:ascii="Arial Narrow" w:hAnsi="Arial Narrow"/>
        </w:rPr>
        <w:t xml:space="preserve"> </w:t>
      </w:r>
      <w:r w:rsidRPr="00B41F16">
        <w:rPr>
          <w:rFonts w:ascii="Arial Narrow" w:hAnsi="Arial Narrow"/>
        </w:rPr>
        <w:t>postes</w:t>
      </w:r>
      <w:r w:rsidR="008A7AA5" w:rsidRPr="00B41F16">
        <w:rPr>
          <w:rFonts w:ascii="Arial Narrow" w:hAnsi="Arial Narrow"/>
        </w:rPr>
        <w:t xml:space="preserve"> </w:t>
      </w:r>
      <w:r w:rsidRPr="00B41F16">
        <w:rPr>
          <w:rFonts w:ascii="Arial Narrow" w:hAnsi="Arial Narrow"/>
        </w:rPr>
        <w:t>du</w:t>
      </w:r>
      <w:r w:rsidR="008A7AA5" w:rsidRPr="00B41F16">
        <w:rPr>
          <w:rFonts w:ascii="Arial Narrow" w:hAnsi="Arial Narrow"/>
        </w:rPr>
        <w:t xml:space="preserve"> </w:t>
      </w:r>
      <w:r w:rsidRPr="00B41F16">
        <w:rPr>
          <w:rFonts w:ascii="Arial Narrow" w:hAnsi="Arial Narrow"/>
        </w:rPr>
        <w:t>bordereau</w:t>
      </w:r>
      <w:r w:rsidR="008A7AA5" w:rsidRPr="00B41F16">
        <w:rPr>
          <w:rFonts w:ascii="Arial Narrow" w:hAnsi="Arial Narrow"/>
        </w:rPr>
        <w:t xml:space="preserve"> </w:t>
      </w:r>
      <w:r w:rsidRPr="00B41F16">
        <w:rPr>
          <w:rFonts w:ascii="Arial Narrow" w:hAnsi="Arial Narrow"/>
        </w:rPr>
        <w:t>de prix</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du</w:t>
      </w:r>
      <w:r w:rsidR="008A7AA5" w:rsidRPr="00B41F16">
        <w:rPr>
          <w:rFonts w:ascii="Arial Narrow" w:hAnsi="Arial Narrow"/>
        </w:rPr>
        <w:t xml:space="preserve"> </w:t>
      </w:r>
      <w:r w:rsidRPr="00B41F16">
        <w:rPr>
          <w:rFonts w:ascii="Arial Narrow" w:hAnsi="Arial Narrow"/>
        </w:rPr>
        <w:t>Détail</w:t>
      </w:r>
      <w:r w:rsidR="008A7AA5" w:rsidRPr="00B41F16">
        <w:rPr>
          <w:rFonts w:ascii="Arial Narrow" w:hAnsi="Arial Narrow"/>
        </w:rPr>
        <w:t xml:space="preserve"> </w:t>
      </w:r>
      <w:r w:rsidRPr="00B41F16">
        <w:rPr>
          <w:rFonts w:ascii="Arial Narrow" w:hAnsi="Arial Narrow"/>
        </w:rPr>
        <w:t>quantitatif</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estimatif.</w:t>
      </w:r>
    </w:p>
    <w:bookmarkEnd w:id="97"/>
    <w:p w14:paraId="7AA8DE3A" w14:textId="444CEBC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14.3. </w:t>
      </w:r>
      <w:bookmarkStart w:id="98" w:name="_Hlk159244150"/>
      <w:r w:rsidRPr="00B41F16">
        <w:rPr>
          <w:rFonts w:ascii="Arial Narrow" w:hAnsi="Arial Narrow"/>
          <w:spacing w:val="5"/>
        </w:rPr>
        <w:t>Sou</w:t>
      </w:r>
      <w:r w:rsidRPr="00B41F16">
        <w:rPr>
          <w:rFonts w:ascii="Arial Narrow" w:hAnsi="Arial Narrow"/>
        </w:rPr>
        <w:t xml:space="preserve">s </w:t>
      </w:r>
      <w:r w:rsidRPr="00B41F16">
        <w:rPr>
          <w:rFonts w:ascii="Arial Narrow" w:hAnsi="Arial Narrow"/>
          <w:spacing w:val="5"/>
        </w:rPr>
        <w:t>réserv</w:t>
      </w:r>
      <w:r w:rsidRPr="00B41F16">
        <w:rPr>
          <w:rFonts w:ascii="Arial Narrow" w:hAnsi="Arial Narrow"/>
        </w:rPr>
        <w:t xml:space="preserve">e </w:t>
      </w:r>
      <w:r w:rsidRPr="00B41F16">
        <w:rPr>
          <w:rFonts w:ascii="Arial Narrow" w:hAnsi="Arial Narrow"/>
          <w:spacing w:val="5"/>
        </w:rPr>
        <w:t>d</w:t>
      </w:r>
      <w:r w:rsidRPr="00B41F16">
        <w:rPr>
          <w:rFonts w:ascii="Arial Narrow" w:hAnsi="Arial Narrow"/>
        </w:rPr>
        <w:t xml:space="preserve">es </w:t>
      </w:r>
      <w:r w:rsidRPr="00B41F16">
        <w:rPr>
          <w:rFonts w:ascii="Arial Narrow" w:hAnsi="Arial Narrow"/>
          <w:spacing w:val="5"/>
        </w:rPr>
        <w:t>disposition</w:t>
      </w:r>
      <w:r w:rsidRPr="00B41F16">
        <w:rPr>
          <w:rFonts w:ascii="Arial Narrow" w:hAnsi="Arial Narrow"/>
        </w:rPr>
        <w:t xml:space="preserve">s </w:t>
      </w:r>
      <w:r w:rsidRPr="00B41F16">
        <w:rPr>
          <w:rFonts w:ascii="Arial Narrow" w:hAnsi="Arial Narrow"/>
          <w:spacing w:val="5"/>
        </w:rPr>
        <w:t xml:space="preserve">contraires </w:t>
      </w:r>
      <w:r w:rsidRPr="00B41F16">
        <w:rPr>
          <w:rFonts w:ascii="Arial Narrow" w:hAnsi="Arial Narrow"/>
        </w:rPr>
        <w:t>prévues</w:t>
      </w:r>
      <w:r w:rsidR="008A7AA5" w:rsidRPr="00B41F16">
        <w:rPr>
          <w:rFonts w:ascii="Arial Narrow" w:hAnsi="Arial Narrow"/>
        </w:rPr>
        <w:t xml:space="preserve"> </w:t>
      </w:r>
      <w:r w:rsidRPr="00B41F16">
        <w:rPr>
          <w:rFonts w:ascii="Arial Narrow" w:hAnsi="Arial Narrow"/>
        </w:rPr>
        <w:t>dans</w:t>
      </w:r>
      <w:r w:rsidR="008A7AA5" w:rsidRPr="00B41F16">
        <w:rPr>
          <w:rFonts w:ascii="Arial Narrow" w:hAnsi="Arial Narrow"/>
        </w:rPr>
        <w:t xml:space="preserve"> </w:t>
      </w:r>
      <w:r w:rsidRPr="00B41F16">
        <w:rPr>
          <w:rFonts w:ascii="Arial Narrow" w:hAnsi="Arial Narrow"/>
        </w:rPr>
        <w:t>le</w:t>
      </w:r>
      <w:r w:rsidR="008A7AA5" w:rsidRPr="00B41F16">
        <w:rPr>
          <w:rFonts w:ascii="Arial Narrow" w:hAnsi="Arial Narrow"/>
        </w:rPr>
        <w:t xml:space="preserve"> </w:t>
      </w:r>
      <w:r w:rsidRPr="00B41F16">
        <w:rPr>
          <w:rFonts w:ascii="Arial Narrow" w:hAnsi="Arial Narrow"/>
        </w:rPr>
        <w:t>RPAO</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006E566F" w:rsidRPr="00B41F16">
        <w:rPr>
          <w:rFonts w:ascii="Arial Narrow" w:hAnsi="Arial Narrow"/>
        </w:rPr>
        <w:t xml:space="preserve">le </w:t>
      </w:r>
      <w:r w:rsidRPr="00B41F16">
        <w:rPr>
          <w:rFonts w:ascii="Arial Narrow" w:hAnsi="Arial Narrow"/>
        </w:rPr>
        <w:t>CCAP</w:t>
      </w:r>
      <w:bookmarkEnd w:id="98"/>
      <w:r w:rsidRPr="00B41F16">
        <w:rPr>
          <w:rFonts w:ascii="Arial Narrow" w:hAnsi="Arial Narrow"/>
        </w:rPr>
        <w:t>,</w:t>
      </w:r>
      <w:r w:rsidR="008A7AA5" w:rsidRPr="00B41F16">
        <w:rPr>
          <w:rFonts w:ascii="Arial Narrow" w:hAnsi="Arial Narrow"/>
        </w:rPr>
        <w:t xml:space="preserve"> </w:t>
      </w:r>
      <w:r w:rsidRPr="00B41F16">
        <w:rPr>
          <w:rFonts w:ascii="Arial Narrow" w:hAnsi="Arial Narrow"/>
        </w:rPr>
        <w:t>tous</w:t>
      </w:r>
      <w:r w:rsidR="008A7AA5" w:rsidRPr="00B41F16">
        <w:rPr>
          <w:rFonts w:ascii="Arial Narrow" w:hAnsi="Arial Narrow"/>
        </w:rPr>
        <w:t xml:space="preserve"> </w:t>
      </w:r>
      <w:r w:rsidRPr="00B41F16">
        <w:rPr>
          <w:rFonts w:ascii="Arial Narrow" w:hAnsi="Arial Narrow"/>
        </w:rPr>
        <w:t xml:space="preserve">les </w:t>
      </w:r>
      <w:r w:rsidRPr="00B41F16">
        <w:rPr>
          <w:rFonts w:ascii="Arial Narrow" w:hAnsi="Arial Narrow"/>
          <w:spacing w:val="5"/>
        </w:rPr>
        <w:t>droits</w:t>
      </w:r>
      <w:r w:rsidRPr="00B41F16">
        <w:rPr>
          <w:rFonts w:ascii="Arial Narrow" w:hAnsi="Arial Narrow"/>
        </w:rPr>
        <w:t xml:space="preserve">, </w:t>
      </w:r>
      <w:r w:rsidRPr="00B41F16">
        <w:rPr>
          <w:rFonts w:ascii="Arial Narrow" w:hAnsi="Arial Narrow"/>
          <w:spacing w:val="5"/>
        </w:rPr>
        <w:t>impôt</w:t>
      </w:r>
      <w:r w:rsidRPr="00B41F16">
        <w:rPr>
          <w:rFonts w:ascii="Arial Narrow" w:hAnsi="Arial Narrow"/>
        </w:rPr>
        <w:t>s</w:t>
      </w:r>
      <w:r w:rsidR="00843DD8" w:rsidRPr="00B41F16">
        <w:rPr>
          <w:rFonts w:ascii="Arial Narrow" w:hAnsi="Arial Narrow"/>
        </w:rPr>
        <w:t>,</w:t>
      </w:r>
      <w:r w:rsidR="008A7AA5" w:rsidRPr="00B41F16">
        <w:rPr>
          <w:rFonts w:ascii="Arial Narrow" w:hAnsi="Arial Narrow"/>
        </w:rPr>
        <w:t xml:space="preserve"> </w:t>
      </w:r>
      <w:r w:rsidRPr="00B41F16">
        <w:rPr>
          <w:rFonts w:ascii="Arial Narrow" w:hAnsi="Arial Narrow"/>
          <w:spacing w:val="5"/>
        </w:rPr>
        <w:t>taxe</w:t>
      </w:r>
      <w:r w:rsidRPr="00B41F16">
        <w:rPr>
          <w:rFonts w:ascii="Arial Narrow" w:hAnsi="Arial Narrow"/>
        </w:rPr>
        <w:t xml:space="preserve">s </w:t>
      </w:r>
      <w:r w:rsidR="00843DD8" w:rsidRPr="00B41F16">
        <w:rPr>
          <w:rFonts w:ascii="Arial Narrow" w:hAnsi="Arial Narrow"/>
          <w:spacing w:val="5"/>
        </w:rPr>
        <w:t>e</w:t>
      </w:r>
      <w:r w:rsidR="00843DD8" w:rsidRPr="00B41F16">
        <w:rPr>
          <w:rFonts w:ascii="Arial Narrow" w:hAnsi="Arial Narrow"/>
        </w:rPr>
        <w:t>t</w:t>
      </w:r>
      <w:r w:rsidR="00843DD8" w:rsidRPr="00B41F16">
        <w:rPr>
          <w:rFonts w:ascii="Arial Narrow" w:hAnsi="Arial Narrow"/>
          <w:spacing w:val="5"/>
        </w:rPr>
        <w:t xml:space="preserve"> assurances </w:t>
      </w:r>
      <w:r w:rsidRPr="00B41F16">
        <w:rPr>
          <w:rFonts w:ascii="Arial Narrow" w:hAnsi="Arial Narrow"/>
          <w:spacing w:val="5"/>
        </w:rPr>
        <w:t>payable</w:t>
      </w:r>
      <w:r w:rsidRPr="00B41F16">
        <w:rPr>
          <w:rFonts w:ascii="Arial Narrow" w:hAnsi="Arial Narrow"/>
        </w:rPr>
        <w:t>s</w:t>
      </w:r>
      <w:r w:rsidR="008A7AA5" w:rsidRPr="00B41F16">
        <w:rPr>
          <w:rFonts w:ascii="Arial Narrow" w:hAnsi="Arial Narrow"/>
        </w:rPr>
        <w:t xml:space="preserve"> </w:t>
      </w:r>
      <w:r w:rsidRPr="00B41F16">
        <w:rPr>
          <w:rFonts w:ascii="Arial Narrow" w:hAnsi="Arial Narrow"/>
          <w:spacing w:val="5"/>
        </w:rPr>
        <w:t>pa</w:t>
      </w:r>
      <w:r w:rsidRPr="00B41F16">
        <w:rPr>
          <w:rFonts w:ascii="Arial Narrow" w:hAnsi="Arial Narrow"/>
        </w:rPr>
        <w:t xml:space="preserve">r </w:t>
      </w:r>
      <w:r w:rsidRPr="00B41F16">
        <w:rPr>
          <w:rFonts w:ascii="Arial Narrow" w:hAnsi="Arial Narrow"/>
          <w:spacing w:val="5"/>
        </w:rPr>
        <w:t xml:space="preserve">le </w:t>
      </w:r>
      <w:r w:rsidRPr="00B41F16">
        <w:rPr>
          <w:rFonts w:ascii="Arial Narrow" w:hAnsi="Arial Narrow"/>
        </w:rPr>
        <w:t>soumissionnaire</w:t>
      </w:r>
      <w:r w:rsidR="008A7AA5" w:rsidRPr="00B41F16">
        <w:rPr>
          <w:rFonts w:ascii="Arial Narrow" w:hAnsi="Arial Narrow"/>
        </w:rPr>
        <w:t xml:space="preserve"> </w:t>
      </w:r>
      <w:r w:rsidRPr="00B41F16">
        <w:rPr>
          <w:rFonts w:ascii="Arial Narrow" w:hAnsi="Arial Narrow"/>
        </w:rPr>
        <w:t>au</w:t>
      </w:r>
      <w:r w:rsidR="008A7AA5" w:rsidRPr="00B41F16">
        <w:rPr>
          <w:rFonts w:ascii="Arial Narrow" w:hAnsi="Arial Narrow"/>
        </w:rPr>
        <w:t xml:space="preserve"> </w:t>
      </w:r>
      <w:r w:rsidRPr="00B41F16">
        <w:rPr>
          <w:rFonts w:ascii="Arial Narrow" w:hAnsi="Arial Narrow"/>
        </w:rPr>
        <w:t>titre</w:t>
      </w:r>
      <w:r w:rsidR="008A7AA5" w:rsidRPr="00B41F16">
        <w:rPr>
          <w:rFonts w:ascii="Arial Narrow" w:hAnsi="Arial Narrow"/>
        </w:rPr>
        <w:t xml:space="preserve"> </w:t>
      </w:r>
      <w:r w:rsidRPr="00B41F16">
        <w:rPr>
          <w:rFonts w:ascii="Arial Narrow" w:hAnsi="Arial Narrow"/>
        </w:rPr>
        <w:t>d</w:t>
      </w:r>
      <w:r w:rsidR="002D6852" w:rsidRPr="00B41F16">
        <w:rPr>
          <w:rFonts w:ascii="Arial Narrow" w:hAnsi="Arial Narrow"/>
        </w:rPr>
        <w:t>e la</w:t>
      </w:r>
      <w:r w:rsidR="008A7AA5" w:rsidRPr="00B41F16">
        <w:rPr>
          <w:rFonts w:ascii="Arial Narrow" w:hAnsi="Arial Narrow"/>
        </w:rPr>
        <w:t xml:space="preserve"> </w:t>
      </w:r>
      <w:r w:rsidR="002D6852" w:rsidRPr="00B41F16">
        <w:rPr>
          <w:rFonts w:ascii="Arial Narrow" w:hAnsi="Arial Narrow"/>
        </w:rPr>
        <w:t>future</w:t>
      </w:r>
      <w:r w:rsidR="008A7AA5" w:rsidRPr="00B41F16">
        <w:rPr>
          <w:rFonts w:ascii="Arial Narrow" w:hAnsi="Arial Narrow"/>
        </w:rPr>
        <w:t xml:space="preserve"> </w:t>
      </w:r>
      <w:r w:rsidR="00850BC3" w:rsidRPr="00B41F16">
        <w:rPr>
          <w:rFonts w:ascii="Arial Narrow" w:hAnsi="Arial Narrow"/>
          <w:spacing w:val="5"/>
        </w:rPr>
        <w:t>Lettre Commande,</w:t>
      </w:r>
      <w:r w:rsidR="008A7AA5" w:rsidRPr="00B41F16">
        <w:rPr>
          <w:rFonts w:ascii="Arial Narrow" w:hAnsi="Arial Narrow"/>
        </w:rPr>
        <w:t xml:space="preserve"> </w:t>
      </w:r>
      <w:r w:rsidRPr="00B41F16">
        <w:rPr>
          <w:rFonts w:ascii="Arial Narrow" w:hAnsi="Arial Narrow"/>
        </w:rPr>
        <w:t>ou</w:t>
      </w:r>
      <w:r w:rsidR="008A7AA5" w:rsidRPr="00B41F16">
        <w:rPr>
          <w:rFonts w:ascii="Arial Narrow" w:hAnsi="Arial Narrow"/>
        </w:rPr>
        <w:t xml:space="preserve"> </w:t>
      </w:r>
      <w:r w:rsidRPr="00B41F16">
        <w:rPr>
          <w:rFonts w:ascii="Arial Narrow" w:hAnsi="Arial Narrow"/>
        </w:rPr>
        <w:t>à tout</w:t>
      </w:r>
      <w:r w:rsidR="008A7AA5" w:rsidRPr="00B41F16">
        <w:rPr>
          <w:rFonts w:ascii="Arial Narrow" w:hAnsi="Arial Narrow"/>
        </w:rPr>
        <w:t xml:space="preserve"> </w:t>
      </w:r>
      <w:r w:rsidRPr="00B41F16">
        <w:rPr>
          <w:rFonts w:ascii="Arial Narrow" w:hAnsi="Arial Narrow"/>
        </w:rPr>
        <w:t>autre</w:t>
      </w:r>
      <w:r w:rsidR="008A7AA5" w:rsidRPr="00B41F16">
        <w:rPr>
          <w:rFonts w:ascii="Arial Narrow" w:hAnsi="Arial Narrow"/>
        </w:rPr>
        <w:t xml:space="preserve"> </w:t>
      </w:r>
      <w:r w:rsidRPr="00B41F16">
        <w:rPr>
          <w:rFonts w:ascii="Arial Narrow" w:hAnsi="Arial Narrow"/>
        </w:rPr>
        <w:t>titre,</w:t>
      </w:r>
      <w:r w:rsidR="008A7AA5" w:rsidRPr="00B41F16">
        <w:rPr>
          <w:rFonts w:ascii="Arial Narrow" w:hAnsi="Arial Narrow"/>
        </w:rPr>
        <w:t xml:space="preserve"> </w:t>
      </w:r>
      <w:r w:rsidRPr="00B41F16">
        <w:rPr>
          <w:rFonts w:ascii="Arial Narrow" w:hAnsi="Arial Narrow"/>
        </w:rPr>
        <w:t>trente</w:t>
      </w:r>
      <w:r w:rsidR="008A7AA5" w:rsidRPr="00B41F16">
        <w:rPr>
          <w:rFonts w:ascii="Arial Narrow" w:hAnsi="Arial Narrow"/>
        </w:rPr>
        <w:t xml:space="preserve"> </w:t>
      </w:r>
      <w:r w:rsidRPr="00B41F16">
        <w:rPr>
          <w:rFonts w:ascii="Arial Narrow" w:hAnsi="Arial Narrow"/>
        </w:rPr>
        <w:t>(30)</w:t>
      </w:r>
      <w:r w:rsidR="008A7AA5" w:rsidRPr="00B41F16">
        <w:rPr>
          <w:rFonts w:ascii="Arial Narrow" w:hAnsi="Arial Narrow"/>
        </w:rPr>
        <w:t xml:space="preserve"> </w:t>
      </w:r>
      <w:r w:rsidRPr="00B41F16">
        <w:rPr>
          <w:rFonts w:ascii="Arial Narrow" w:hAnsi="Arial Narrow"/>
        </w:rPr>
        <w:t>jours</w:t>
      </w:r>
      <w:r w:rsidR="008A7AA5" w:rsidRPr="00B41F16">
        <w:rPr>
          <w:rFonts w:ascii="Arial Narrow" w:hAnsi="Arial Narrow"/>
        </w:rPr>
        <w:t xml:space="preserve"> </w:t>
      </w:r>
      <w:r w:rsidRPr="00B41F16">
        <w:rPr>
          <w:rFonts w:ascii="Arial Narrow" w:hAnsi="Arial Narrow"/>
        </w:rPr>
        <w:t>avant</w:t>
      </w:r>
      <w:r w:rsidR="008A7AA5" w:rsidRPr="00B41F16">
        <w:rPr>
          <w:rFonts w:ascii="Arial Narrow" w:hAnsi="Arial Narrow"/>
        </w:rPr>
        <w:t xml:space="preserve"> </w:t>
      </w:r>
      <w:r w:rsidRPr="00B41F16">
        <w:rPr>
          <w:rFonts w:ascii="Arial Narrow" w:hAnsi="Arial Narrow"/>
        </w:rPr>
        <w:t>la</w:t>
      </w:r>
      <w:r w:rsidR="008A7AA5" w:rsidRPr="00B41F16">
        <w:rPr>
          <w:rFonts w:ascii="Arial Narrow" w:hAnsi="Arial Narrow"/>
        </w:rPr>
        <w:t xml:space="preserve"> </w:t>
      </w:r>
      <w:r w:rsidRPr="00B41F16">
        <w:rPr>
          <w:rFonts w:ascii="Arial Narrow" w:hAnsi="Arial Narrow"/>
        </w:rPr>
        <w:t>date limite</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dépôt</w:t>
      </w:r>
      <w:r w:rsidR="008A7AA5" w:rsidRPr="00B41F16">
        <w:rPr>
          <w:rFonts w:ascii="Arial Narrow" w:hAnsi="Arial Narrow"/>
        </w:rPr>
        <w:t xml:space="preserve"> </w:t>
      </w:r>
      <w:r w:rsidRPr="00B41F16">
        <w:rPr>
          <w:rFonts w:ascii="Arial Narrow" w:hAnsi="Arial Narrow"/>
        </w:rPr>
        <w:t>des</w:t>
      </w:r>
      <w:r w:rsidR="008A7AA5" w:rsidRPr="00B41F16">
        <w:rPr>
          <w:rFonts w:ascii="Arial Narrow" w:hAnsi="Arial Narrow"/>
        </w:rPr>
        <w:t xml:space="preserve"> </w:t>
      </w:r>
      <w:r w:rsidRPr="00B41F16">
        <w:rPr>
          <w:rFonts w:ascii="Arial Narrow" w:hAnsi="Arial Narrow"/>
        </w:rPr>
        <w:t>offres</w:t>
      </w:r>
      <w:r w:rsidR="008A7AA5" w:rsidRPr="00B41F16">
        <w:rPr>
          <w:rFonts w:ascii="Arial Narrow" w:hAnsi="Arial Narrow"/>
        </w:rPr>
        <w:t xml:space="preserve"> </w:t>
      </w:r>
      <w:r w:rsidRPr="00B41F16">
        <w:rPr>
          <w:rFonts w:ascii="Arial Narrow" w:hAnsi="Arial Narrow"/>
        </w:rPr>
        <w:t>seront</w:t>
      </w:r>
      <w:r w:rsidR="008A7AA5" w:rsidRPr="00B41F16">
        <w:rPr>
          <w:rFonts w:ascii="Arial Narrow" w:hAnsi="Arial Narrow"/>
        </w:rPr>
        <w:t xml:space="preserve"> </w:t>
      </w:r>
      <w:r w:rsidRPr="00B41F16">
        <w:rPr>
          <w:rFonts w:ascii="Arial Narrow" w:hAnsi="Arial Narrow"/>
        </w:rPr>
        <w:t>inclus</w:t>
      </w:r>
      <w:r w:rsidR="008A7AA5" w:rsidRPr="00B41F16">
        <w:rPr>
          <w:rFonts w:ascii="Arial Narrow" w:hAnsi="Arial Narrow"/>
        </w:rPr>
        <w:t xml:space="preserve"> </w:t>
      </w:r>
      <w:r w:rsidRPr="00B41F16">
        <w:rPr>
          <w:rFonts w:ascii="Arial Narrow" w:hAnsi="Arial Narrow"/>
        </w:rPr>
        <w:t>dans les</w:t>
      </w:r>
      <w:r w:rsidR="008A7AA5" w:rsidRPr="00B41F16">
        <w:rPr>
          <w:rFonts w:ascii="Arial Narrow" w:hAnsi="Arial Narrow"/>
        </w:rPr>
        <w:t xml:space="preserve"> </w:t>
      </w:r>
      <w:r w:rsidRPr="00B41F16">
        <w:rPr>
          <w:rFonts w:ascii="Arial Narrow" w:hAnsi="Arial Narrow"/>
        </w:rPr>
        <w:t>prix</w:t>
      </w:r>
      <w:r w:rsidR="008A7AA5" w:rsidRPr="00B41F16">
        <w:rPr>
          <w:rFonts w:ascii="Arial Narrow" w:hAnsi="Arial Narrow"/>
        </w:rPr>
        <w:t xml:space="preserve"> </w:t>
      </w:r>
      <w:r w:rsidRPr="00B41F16">
        <w:rPr>
          <w:rFonts w:ascii="Arial Narrow" w:hAnsi="Arial Narrow"/>
        </w:rPr>
        <w:t>et</w:t>
      </w:r>
      <w:r w:rsidR="008A7AA5" w:rsidRPr="00B41F16">
        <w:rPr>
          <w:rFonts w:ascii="Arial Narrow" w:hAnsi="Arial Narrow"/>
        </w:rPr>
        <w:t xml:space="preserve"> </w:t>
      </w:r>
      <w:r w:rsidRPr="00B41F16">
        <w:rPr>
          <w:rFonts w:ascii="Arial Narrow" w:hAnsi="Arial Narrow"/>
        </w:rPr>
        <w:t>dans</w:t>
      </w:r>
      <w:r w:rsidR="008A7AA5" w:rsidRPr="00B41F16">
        <w:rPr>
          <w:rFonts w:ascii="Arial Narrow" w:hAnsi="Arial Narrow"/>
        </w:rPr>
        <w:t xml:space="preserve"> </w:t>
      </w:r>
      <w:r w:rsidRPr="00B41F16">
        <w:rPr>
          <w:rFonts w:ascii="Arial Narrow" w:hAnsi="Arial Narrow"/>
        </w:rPr>
        <w:t>le</w:t>
      </w:r>
      <w:r w:rsidR="008A7AA5" w:rsidRPr="00B41F16">
        <w:rPr>
          <w:rFonts w:ascii="Arial Narrow" w:hAnsi="Arial Narrow"/>
        </w:rPr>
        <w:t xml:space="preserve"> </w:t>
      </w:r>
      <w:r w:rsidRPr="00B41F16">
        <w:rPr>
          <w:rFonts w:ascii="Arial Narrow" w:hAnsi="Arial Narrow"/>
        </w:rPr>
        <w:t>montant</w:t>
      </w:r>
      <w:r w:rsidR="008A7AA5" w:rsidRPr="00B41F16">
        <w:rPr>
          <w:rFonts w:ascii="Arial Narrow" w:hAnsi="Arial Narrow"/>
        </w:rPr>
        <w:t xml:space="preserve"> </w:t>
      </w:r>
      <w:r w:rsidRPr="00B41F16">
        <w:rPr>
          <w:rFonts w:ascii="Arial Narrow" w:hAnsi="Arial Narrow"/>
        </w:rPr>
        <w:t>total</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son</w:t>
      </w:r>
      <w:r w:rsidR="008A7AA5" w:rsidRPr="00B41F16">
        <w:rPr>
          <w:rFonts w:ascii="Arial Narrow" w:hAnsi="Arial Narrow"/>
        </w:rPr>
        <w:t xml:space="preserve"> </w:t>
      </w:r>
      <w:r w:rsidRPr="00B41F16">
        <w:rPr>
          <w:rFonts w:ascii="Arial Narrow" w:hAnsi="Arial Narrow"/>
        </w:rPr>
        <w:t>offre.</w:t>
      </w:r>
    </w:p>
    <w:p w14:paraId="3B624750" w14:textId="38C104F3" w:rsidR="00273DD0" w:rsidRPr="00B41F16" w:rsidRDefault="00353DCC" w:rsidP="000C31A2">
      <w:pPr>
        <w:widowControl w:val="0"/>
        <w:autoSpaceDE w:val="0"/>
        <w:spacing w:after="60"/>
        <w:jc w:val="both"/>
        <w:rPr>
          <w:rFonts w:ascii="Arial Narrow" w:hAnsi="Arial Narrow"/>
        </w:rPr>
      </w:pPr>
      <w:bookmarkStart w:id="99" w:name="_Hlk159244377"/>
      <w:r w:rsidRPr="00B41F16">
        <w:rPr>
          <w:rFonts w:ascii="Arial Narrow" w:hAnsi="Arial Narrow"/>
        </w:rPr>
        <w:t>14.4. Si</w:t>
      </w:r>
      <w:r w:rsidR="008A7AA5" w:rsidRPr="00B41F16">
        <w:rPr>
          <w:rFonts w:ascii="Arial Narrow" w:hAnsi="Arial Narrow"/>
        </w:rPr>
        <w:t xml:space="preserve"> </w:t>
      </w:r>
      <w:r w:rsidRPr="00B41F16">
        <w:rPr>
          <w:rFonts w:ascii="Arial Narrow" w:hAnsi="Arial Narrow"/>
        </w:rPr>
        <w:t>les</w:t>
      </w:r>
      <w:r w:rsidR="008A7AA5" w:rsidRPr="00B41F16">
        <w:rPr>
          <w:rFonts w:ascii="Arial Narrow" w:hAnsi="Arial Narrow"/>
        </w:rPr>
        <w:t xml:space="preserve"> </w:t>
      </w:r>
      <w:r w:rsidRPr="00B41F16">
        <w:rPr>
          <w:rFonts w:ascii="Arial Narrow" w:hAnsi="Arial Narrow"/>
        </w:rPr>
        <w:t>clauses</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révision</w:t>
      </w:r>
      <w:r w:rsidR="008A7AA5" w:rsidRPr="00B41F16">
        <w:rPr>
          <w:rFonts w:ascii="Arial Narrow" w:hAnsi="Arial Narrow"/>
        </w:rPr>
        <w:t xml:space="preserve"> </w:t>
      </w:r>
      <w:r w:rsidRPr="00B41F16">
        <w:rPr>
          <w:rFonts w:ascii="Arial Narrow" w:hAnsi="Arial Narrow"/>
        </w:rPr>
        <w:t>et/ou</w:t>
      </w:r>
      <w:r w:rsidR="008A7AA5" w:rsidRPr="00B41F16">
        <w:rPr>
          <w:rFonts w:ascii="Arial Narrow" w:hAnsi="Arial Narrow"/>
        </w:rPr>
        <w:t xml:space="preserve"> </w:t>
      </w:r>
      <w:r w:rsidRPr="00B41F16">
        <w:rPr>
          <w:rFonts w:ascii="Arial Narrow" w:hAnsi="Arial Narrow"/>
        </w:rPr>
        <w:t xml:space="preserve">d’actualisation des prix sont prévues </w:t>
      </w:r>
      <w:r w:rsidR="00850BC3" w:rsidRPr="00B41F16">
        <w:rPr>
          <w:rFonts w:ascii="Arial Narrow" w:hAnsi="Arial Narrow"/>
          <w:spacing w:val="5"/>
        </w:rPr>
        <w:t>dans la Lettre Commande,</w:t>
      </w:r>
      <w:r w:rsidRPr="00B41F16">
        <w:rPr>
          <w:rFonts w:ascii="Arial Narrow" w:hAnsi="Arial Narrow"/>
        </w:rPr>
        <w:t xml:space="preserve"> la date d’établissement</w:t>
      </w:r>
      <w:r w:rsidR="008A7AA5" w:rsidRPr="00B41F16">
        <w:rPr>
          <w:rFonts w:ascii="Arial Narrow" w:hAnsi="Arial Narrow"/>
        </w:rPr>
        <w:t xml:space="preserve"> </w:t>
      </w:r>
      <w:r w:rsidRPr="00B41F16">
        <w:rPr>
          <w:rFonts w:ascii="Arial Narrow" w:hAnsi="Arial Narrow"/>
        </w:rPr>
        <w:t>des</w:t>
      </w:r>
      <w:r w:rsidR="008A7AA5" w:rsidRPr="00B41F16">
        <w:rPr>
          <w:rFonts w:ascii="Arial Narrow" w:hAnsi="Arial Narrow"/>
        </w:rPr>
        <w:t xml:space="preserve"> </w:t>
      </w:r>
      <w:r w:rsidRPr="00B41F16">
        <w:rPr>
          <w:rFonts w:ascii="Arial Narrow" w:hAnsi="Arial Narrow"/>
        </w:rPr>
        <w:t>prix</w:t>
      </w:r>
      <w:r w:rsidR="008A7AA5" w:rsidRPr="00B41F16">
        <w:rPr>
          <w:rFonts w:ascii="Arial Narrow" w:hAnsi="Arial Narrow"/>
        </w:rPr>
        <w:t xml:space="preserve"> </w:t>
      </w:r>
      <w:r w:rsidRPr="00B41F16">
        <w:rPr>
          <w:rFonts w:ascii="Arial Narrow" w:hAnsi="Arial Narrow"/>
        </w:rPr>
        <w:t>initiaux,</w:t>
      </w:r>
      <w:r w:rsidR="008A7AA5" w:rsidRPr="00B41F16">
        <w:rPr>
          <w:rFonts w:ascii="Arial Narrow" w:hAnsi="Arial Narrow"/>
        </w:rPr>
        <w:t xml:space="preserve"> </w:t>
      </w:r>
      <w:r w:rsidRPr="00B41F16">
        <w:rPr>
          <w:rFonts w:ascii="Arial Narrow" w:hAnsi="Arial Narrow"/>
        </w:rPr>
        <w:t>ainsi</w:t>
      </w:r>
      <w:r w:rsidR="008A7AA5" w:rsidRPr="00B41F16">
        <w:rPr>
          <w:rFonts w:ascii="Arial Narrow" w:hAnsi="Arial Narrow"/>
        </w:rPr>
        <w:t xml:space="preserve"> </w:t>
      </w:r>
      <w:r w:rsidRPr="00B41F16">
        <w:rPr>
          <w:rFonts w:ascii="Arial Narrow" w:hAnsi="Arial Narrow"/>
        </w:rPr>
        <w:t>que</w:t>
      </w:r>
      <w:r w:rsidR="008A7AA5" w:rsidRPr="00B41F16">
        <w:rPr>
          <w:rFonts w:ascii="Arial Narrow" w:hAnsi="Arial Narrow"/>
        </w:rPr>
        <w:t xml:space="preserve"> </w:t>
      </w:r>
      <w:r w:rsidRPr="00B41F16">
        <w:rPr>
          <w:rFonts w:ascii="Arial Narrow" w:hAnsi="Arial Narrow"/>
        </w:rPr>
        <w:t xml:space="preserve">les </w:t>
      </w:r>
      <w:r w:rsidRPr="00B41F16">
        <w:rPr>
          <w:rFonts w:ascii="Arial Narrow" w:hAnsi="Arial Narrow"/>
          <w:spacing w:val="1"/>
        </w:rPr>
        <w:t>modalité</w:t>
      </w:r>
      <w:r w:rsidRPr="00B41F16">
        <w:rPr>
          <w:rFonts w:ascii="Arial Narrow" w:hAnsi="Arial Narrow"/>
        </w:rPr>
        <w:t>s</w:t>
      </w:r>
      <w:r w:rsidR="008A7AA5" w:rsidRPr="00B41F16">
        <w:rPr>
          <w:rFonts w:ascii="Arial Narrow" w:hAnsi="Arial Narrow"/>
        </w:rPr>
        <w:t xml:space="preserve"> </w:t>
      </w:r>
      <w:r w:rsidRPr="00B41F16">
        <w:rPr>
          <w:rFonts w:ascii="Arial Narrow" w:hAnsi="Arial Narrow"/>
          <w:spacing w:val="1"/>
        </w:rPr>
        <w:t>d</w:t>
      </w:r>
      <w:r w:rsidRPr="00B41F16">
        <w:rPr>
          <w:rFonts w:ascii="Arial Narrow" w:hAnsi="Arial Narrow"/>
        </w:rPr>
        <w:t xml:space="preserve">e </w:t>
      </w:r>
      <w:r w:rsidRPr="00B41F16">
        <w:rPr>
          <w:rFonts w:ascii="Arial Narrow" w:hAnsi="Arial Narrow"/>
          <w:spacing w:val="1"/>
        </w:rPr>
        <w:t>révisio</w:t>
      </w:r>
      <w:r w:rsidRPr="00B41F16">
        <w:rPr>
          <w:rFonts w:ascii="Arial Narrow" w:hAnsi="Arial Narrow"/>
        </w:rPr>
        <w:t>n</w:t>
      </w:r>
      <w:r w:rsidR="008A7AA5" w:rsidRPr="00B41F16">
        <w:rPr>
          <w:rFonts w:ascii="Arial Narrow" w:hAnsi="Arial Narrow"/>
        </w:rPr>
        <w:t xml:space="preserve"> </w:t>
      </w:r>
      <w:r w:rsidRPr="00B41F16">
        <w:rPr>
          <w:rFonts w:ascii="Arial Narrow" w:hAnsi="Arial Narrow"/>
          <w:spacing w:val="1"/>
        </w:rPr>
        <w:t>et/o</w:t>
      </w:r>
      <w:r w:rsidRPr="00B41F16">
        <w:rPr>
          <w:rFonts w:ascii="Arial Narrow" w:hAnsi="Arial Narrow"/>
        </w:rPr>
        <w:t xml:space="preserve">u </w:t>
      </w:r>
      <w:r w:rsidRPr="00B41F16">
        <w:rPr>
          <w:rFonts w:ascii="Arial Narrow" w:hAnsi="Arial Narrow"/>
          <w:spacing w:val="1"/>
        </w:rPr>
        <w:t>d’actualisation desdit</w:t>
      </w:r>
      <w:r w:rsidRPr="00B41F16">
        <w:rPr>
          <w:rFonts w:ascii="Arial Narrow" w:hAnsi="Arial Narrow"/>
        </w:rPr>
        <w:t>s</w:t>
      </w:r>
      <w:r w:rsidR="008A7AA5" w:rsidRPr="00B41F16">
        <w:rPr>
          <w:rFonts w:ascii="Arial Narrow" w:hAnsi="Arial Narrow"/>
        </w:rPr>
        <w:t xml:space="preserve"> </w:t>
      </w:r>
      <w:r w:rsidRPr="00B41F16">
        <w:rPr>
          <w:rFonts w:ascii="Arial Narrow" w:hAnsi="Arial Narrow"/>
          <w:spacing w:val="1"/>
        </w:rPr>
        <w:t>pri</w:t>
      </w:r>
      <w:r w:rsidRPr="00B41F16">
        <w:rPr>
          <w:rFonts w:ascii="Arial Narrow" w:hAnsi="Arial Narrow"/>
        </w:rPr>
        <w:t xml:space="preserve">x </w:t>
      </w:r>
      <w:r w:rsidRPr="00B41F16">
        <w:rPr>
          <w:rFonts w:ascii="Arial Narrow" w:hAnsi="Arial Narrow"/>
          <w:spacing w:val="1"/>
        </w:rPr>
        <w:t>doiven</w:t>
      </w:r>
      <w:r w:rsidRPr="00B41F16">
        <w:rPr>
          <w:rFonts w:ascii="Arial Narrow" w:hAnsi="Arial Narrow"/>
        </w:rPr>
        <w:t xml:space="preserve">t </w:t>
      </w:r>
      <w:r w:rsidRPr="00B41F16">
        <w:rPr>
          <w:rFonts w:ascii="Arial Narrow" w:hAnsi="Arial Narrow"/>
          <w:spacing w:val="1"/>
        </w:rPr>
        <w:t>êtr</w:t>
      </w:r>
      <w:r w:rsidRPr="00B41F16">
        <w:rPr>
          <w:rFonts w:ascii="Arial Narrow" w:hAnsi="Arial Narrow"/>
        </w:rPr>
        <w:t xml:space="preserve">e </w:t>
      </w:r>
      <w:r w:rsidRPr="00B41F16">
        <w:rPr>
          <w:rFonts w:ascii="Arial Narrow" w:hAnsi="Arial Narrow"/>
          <w:spacing w:val="1"/>
        </w:rPr>
        <w:t>précisées</w:t>
      </w:r>
      <w:r w:rsidRPr="00B41F16">
        <w:rPr>
          <w:rFonts w:ascii="Arial Narrow" w:hAnsi="Arial Narrow"/>
        </w:rPr>
        <w:t>.</w:t>
      </w:r>
      <w:r w:rsidR="008A7AA5" w:rsidRPr="00B41F16">
        <w:rPr>
          <w:rFonts w:ascii="Arial Narrow" w:hAnsi="Arial Narrow"/>
        </w:rPr>
        <w:t xml:space="preserve"> </w:t>
      </w:r>
      <w:r w:rsidR="002C2EB1" w:rsidRPr="00B41F16">
        <w:rPr>
          <w:rFonts w:ascii="Arial Narrow" w:hAnsi="Arial Narrow"/>
        </w:rPr>
        <w:t>Tout</w:t>
      </w:r>
      <w:r w:rsidR="00850BC3" w:rsidRPr="00B41F16">
        <w:rPr>
          <w:rFonts w:ascii="Arial Narrow" w:hAnsi="Arial Narrow"/>
        </w:rPr>
        <w:t>e</w:t>
      </w:r>
      <w:r w:rsidR="00850BC3" w:rsidRPr="00B41F16">
        <w:rPr>
          <w:rFonts w:ascii="Arial Narrow" w:hAnsi="Arial Narrow"/>
          <w:spacing w:val="5"/>
        </w:rPr>
        <w:t xml:space="preserve"> Lettre </w:t>
      </w:r>
      <w:r w:rsidR="00AD09CB" w:rsidRPr="00B41F16">
        <w:rPr>
          <w:rFonts w:ascii="Arial Narrow" w:hAnsi="Arial Narrow"/>
          <w:spacing w:val="5"/>
        </w:rPr>
        <w:t>Commande </w:t>
      </w:r>
      <w:r w:rsidR="00AD09CB" w:rsidRPr="00B41F16">
        <w:rPr>
          <w:rFonts w:ascii="Arial Narrow" w:hAnsi="Arial Narrow"/>
        </w:rPr>
        <w:t>dont</w:t>
      </w:r>
      <w:r w:rsidR="008A7AA5" w:rsidRPr="00B41F16">
        <w:rPr>
          <w:rFonts w:ascii="Arial Narrow" w:hAnsi="Arial Narrow"/>
        </w:rPr>
        <w:t xml:space="preserve"> </w:t>
      </w:r>
      <w:r w:rsidRPr="00B41F16">
        <w:rPr>
          <w:rFonts w:ascii="Arial Narrow" w:hAnsi="Arial Narrow"/>
        </w:rPr>
        <w:t>la</w:t>
      </w:r>
      <w:r w:rsidR="008A7AA5" w:rsidRPr="00B41F16">
        <w:rPr>
          <w:rFonts w:ascii="Arial Narrow" w:hAnsi="Arial Narrow"/>
        </w:rPr>
        <w:t xml:space="preserve"> </w:t>
      </w:r>
      <w:r w:rsidRPr="00B41F16">
        <w:rPr>
          <w:rFonts w:ascii="Arial Narrow" w:hAnsi="Arial Narrow"/>
        </w:rPr>
        <w:t>durée</w:t>
      </w:r>
      <w:r w:rsidR="008A7AA5" w:rsidRPr="00B41F16">
        <w:rPr>
          <w:rFonts w:ascii="Arial Narrow" w:hAnsi="Arial Narrow"/>
        </w:rPr>
        <w:t xml:space="preserve"> </w:t>
      </w:r>
      <w:r w:rsidRPr="00B41F16">
        <w:rPr>
          <w:rFonts w:ascii="Arial Narrow" w:hAnsi="Arial Narrow"/>
        </w:rPr>
        <w:t>d’exécution</w:t>
      </w:r>
      <w:r w:rsidR="008A7AA5" w:rsidRPr="00B41F16">
        <w:rPr>
          <w:rFonts w:ascii="Arial Narrow" w:hAnsi="Arial Narrow"/>
        </w:rPr>
        <w:t xml:space="preserve"> </w:t>
      </w:r>
      <w:r w:rsidRPr="00B41F16">
        <w:rPr>
          <w:rFonts w:ascii="Arial Narrow" w:hAnsi="Arial Narrow"/>
        </w:rPr>
        <w:t>est</w:t>
      </w:r>
      <w:r w:rsidR="008A7AA5" w:rsidRPr="00B41F16">
        <w:rPr>
          <w:rFonts w:ascii="Arial Narrow" w:hAnsi="Arial Narrow"/>
        </w:rPr>
        <w:t xml:space="preserve"> </w:t>
      </w:r>
      <w:r w:rsidRPr="00B41F16">
        <w:rPr>
          <w:rFonts w:ascii="Arial Narrow" w:hAnsi="Arial Narrow"/>
        </w:rPr>
        <w:t>au</w:t>
      </w:r>
      <w:r w:rsidR="008A7AA5" w:rsidRPr="00B41F16">
        <w:rPr>
          <w:rFonts w:ascii="Arial Narrow" w:hAnsi="Arial Narrow"/>
        </w:rPr>
        <w:t xml:space="preserve"> </w:t>
      </w:r>
      <w:r w:rsidRPr="00B41F16">
        <w:rPr>
          <w:rFonts w:ascii="Arial Narrow" w:hAnsi="Arial Narrow"/>
        </w:rPr>
        <w:t>plus</w:t>
      </w:r>
      <w:r w:rsidR="008A7AA5" w:rsidRPr="00B41F16">
        <w:rPr>
          <w:rFonts w:ascii="Arial Narrow" w:hAnsi="Arial Narrow"/>
        </w:rPr>
        <w:t xml:space="preserve"> </w:t>
      </w:r>
      <w:r w:rsidRPr="00B41F16">
        <w:rPr>
          <w:rFonts w:ascii="Arial Narrow" w:hAnsi="Arial Narrow"/>
        </w:rPr>
        <w:t>égale</w:t>
      </w:r>
      <w:r w:rsidR="008A7AA5" w:rsidRPr="00B41F16">
        <w:rPr>
          <w:rFonts w:ascii="Arial Narrow" w:hAnsi="Arial Narrow"/>
        </w:rPr>
        <w:t xml:space="preserve"> </w:t>
      </w:r>
      <w:r w:rsidRPr="00B41F16">
        <w:rPr>
          <w:rFonts w:ascii="Arial Narrow" w:hAnsi="Arial Narrow"/>
        </w:rPr>
        <w:t>à</w:t>
      </w:r>
      <w:r w:rsidR="008A7AA5" w:rsidRPr="00B41F16">
        <w:rPr>
          <w:rFonts w:ascii="Arial Narrow" w:hAnsi="Arial Narrow"/>
        </w:rPr>
        <w:t xml:space="preserve"> </w:t>
      </w:r>
      <w:r w:rsidRPr="00B41F16">
        <w:rPr>
          <w:rFonts w:ascii="Arial Narrow" w:hAnsi="Arial Narrow"/>
        </w:rPr>
        <w:t>un</w:t>
      </w:r>
      <w:r w:rsidR="008A7AA5" w:rsidRPr="00B41F16">
        <w:rPr>
          <w:rFonts w:ascii="Arial Narrow" w:hAnsi="Arial Narrow"/>
        </w:rPr>
        <w:t xml:space="preserve"> </w:t>
      </w:r>
      <w:r w:rsidRPr="00B41F16">
        <w:rPr>
          <w:rFonts w:ascii="Arial Narrow" w:hAnsi="Arial Narrow"/>
        </w:rPr>
        <w:t>(1)</w:t>
      </w:r>
      <w:r w:rsidR="008A7AA5" w:rsidRPr="00B41F16">
        <w:rPr>
          <w:rFonts w:ascii="Arial Narrow" w:hAnsi="Arial Narrow"/>
        </w:rPr>
        <w:t xml:space="preserve"> </w:t>
      </w:r>
      <w:r w:rsidRPr="00B41F16">
        <w:rPr>
          <w:rFonts w:ascii="Arial Narrow" w:hAnsi="Arial Narrow"/>
        </w:rPr>
        <w:t>an</w:t>
      </w:r>
      <w:r w:rsidR="008A7AA5" w:rsidRPr="00B41F16">
        <w:rPr>
          <w:rFonts w:ascii="Arial Narrow" w:hAnsi="Arial Narrow"/>
        </w:rPr>
        <w:t xml:space="preserve"> </w:t>
      </w:r>
      <w:r w:rsidRPr="00B41F16">
        <w:rPr>
          <w:rFonts w:ascii="Arial Narrow" w:hAnsi="Arial Narrow"/>
        </w:rPr>
        <w:t>ne</w:t>
      </w:r>
      <w:r w:rsidR="008A7AA5" w:rsidRPr="00B41F16">
        <w:rPr>
          <w:rFonts w:ascii="Arial Narrow" w:hAnsi="Arial Narrow"/>
        </w:rPr>
        <w:t xml:space="preserve"> </w:t>
      </w:r>
      <w:r w:rsidRPr="00B41F16">
        <w:rPr>
          <w:rFonts w:ascii="Arial Narrow" w:hAnsi="Arial Narrow"/>
        </w:rPr>
        <w:t>peut faire</w:t>
      </w:r>
      <w:r w:rsidR="008A7AA5" w:rsidRPr="00B41F16">
        <w:rPr>
          <w:rFonts w:ascii="Arial Narrow" w:hAnsi="Arial Narrow"/>
        </w:rPr>
        <w:t xml:space="preserve"> </w:t>
      </w:r>
      <w:r w:rsidRPr="00B41F16">
        <w:rPr>
          <w:rFonts w:ascii="Arial Narrow" w:hAnsi="Arial Narrow"/>
        </w:rPr>
        <w:t>l’objet</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révision</w:t>
      </w:r>
      <w:r w:rsidR="008A7AA5" w:rsidRPr="00B41F16">
        <w:rPr>
          <w:rFonts w:ascii="Arial Narrow" w:hAnsi="Arial Narrow"/>
        </w:rPr>
        <w:t xml:space="preserve"> </w:t>
      </w:r>
      <w:r w:rsidRPr="00B41F16">
        <w:rPr>
          <w:rFonts w:ascii="Arial Narrow" w:hAnsi="Arial Narrow"/>
        </w:rPr>
        <w:t>de</w:t>
      </w:r>
      <w:r w:rsidR="008A7AA5" w:rsidRPr="00B41F16">
        <w:rPr>
          <w:rFonts w:ascii="Arial Narrow" w:hAnsi="Arial Narrow"/>
        </w:rPr>
        <w:t xml:space="preserve"> </w:t>
      </w:r>
      <w:r w:rsidRPr="00B41F16">
        <w:rPr>
          <w:rFonts w:ascii="Arial Narrow" w:hAnsi="Arial Narrow"/>
        </w:rPr>
        <w:t>prix.</w:t>
      </w:r>
    </w:p>
    <w:p w14:paraId="4456A5CC" w14:textId="1407E046" w:rsidR="00273DD0" w:rsidRPr="00B41F16" w:rsidRDefault="00353DCC" w:rsidP="000C31A2">
      <w:pPr>
        <w:widowControl w:val="0"/>
        <w:autoSpaceDE w:val="0"/>
        <w:spacing w:after="60"/>
        <w:jc w:val="both"/>
        <w:rPr>
          <w:rFonts w:ascii="Arial Narrow" w:hAnsi="Arial Narrow"/>
        </w:rPr>
      </w:pPr>
      <w:bookmarkStart w:id="100" w:name="_Hlk159244887"/>
      <w:bookmarkEnd w:id="99"/>
      <w:r w:rsidRPr="00B41F16">
        <w:rPr>
          <w:rFonts w:ascii="Arial Narrow" w:hAnsi="Arial Narrow"/>
        </w:rPr>
        <w:t>14.5. Tous les prix unitaires assortis des quantités doivent être justifiés par</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sous-détails</w:t>
      </w:r>
      <w:r w:rsidR="00E819B7" w:rsidRPr="00B41F16">
        <w:rPr>
          <w:rFonts w:ascii="Arial Narrow" w:hAnsi="Arial Narrow"/>
        </w:rPr>
        <w:t xml:space="preserve"> </w:t>
      </w:r>
      <w:r w:rsidRPr="00B41F16">
        <w:rPr>
          <w:rFonts w:ascii="Arial Narrow" w:hAnsi="Arial Narrow"/>
        </w:rPr>
        <w:t>établis</w:t>
      </w:r>
      <w:r w:rsidR="00E819B7" w:rsidRPr="00B41F16">
        <w:rPr>
          <w:rFonts w:ascii="Arial Narrow" w:hAnsi="Arial Narrow"/>
        </w:rPr>
        <w:t xml:space="preserve"> </w:t>
      </w:r>
      <w:r w:rsidRPr="00B41F16">
        <w:rPr>
          <w:rFonts w:ascii="Arial Narrow" w:hAnsi="Arial Narrow"/>
        </w:rPr>
        <w:t>conformément</w:t>
      </w:r>
      <w:r w:rsidR="00E819B7" w:rsidRPr="00B41F16">
        <w:rPr>
          <w:rFonts w:ascii="Arial Narrow" w:hAnsi="Arial Narrow"/>
        </w:rPr>
        <w:t xml:space="preserve"> </w:t>
      </w:r>
      <w:r w:rsidRPr="00B41F16">
        <w:rPr>
          <w:rFonts w:ascii="Arial Narrow" w:hAnsi="Arial Narrow"/>
        </w:rPr>
        <w:t>au cadre</w:t>
      </w:r>
      <w:r w:rsidR="00E819B7" w:rsidRPr="00B41F16">
        <w:rPr>
          <w:rFonts w:ascii="Arial Narrow" w:hAnsi="Arial Narrow"/>
        </w:rPr>
        <w:t xml:space="preserve"> </w:t>
      </w:r>
      <w:r w:rsidRPr="00B41F16">
        <w:rPr>
          <w:rFonts w:ascii="Arial Narrow" w:hAnsi="Arial Narrow"/>
        </w:rPr>
        <w:t>proposé</w:t>
      </w:r>
      <w:r w:rsidR="00E819B7" w:rsidRPr="00B41F16">
        <w:rPr>
          <w:rFonts w:ascii="Arial Narrow" w:hAnsi="Arial Narrow"/>
        </w:rPr>
        <w:t xml:space="preserve"> </w:t>
      </w:r>
      <w:r w:rsidRPr="00B41F16">
        <w:rPr>
          <w:rFonts w:ascii="Arial Narrow" w:hAnsi="Arial Narrow"/>
        </w:rPr>
        <w:t>à</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00C046D0" w:rsidRPr="00B41F16">
        <w:rPr>
          <w:rFonts w:ascii="Arial Narrow" w:hAnsi="Arial Narrow"/>
        </w:rPr>
        <w:t>pièce</w:t>
      </w:r>
      <w:r w:rsidR="00E819B7" w:rsidRPr="00B41F16">
        <w:rPr>
          <w:rFonts w:ascii="Arial Narrow" w:hAnsi="Arial Narrow"/>
        </w:rPr>
        <w:t xml:space="preserve"> </w:t>
      </w:r>
      <w:r w:rsidR="00C046D0" w:rsidRPr="00B41F16">
        <w:rPr>
          <w:rFonts w:ascii="Arial Narrow" w:hAnsi="Arial Narrow"/>
        </w:rPr>
        <w:t>N°</w:t>
      </w:r>
      <w:r w:rsidR="005510A1" w:rsidRPr="00B41F16">
        <w:rPr>
          <w:rFonts w:ascii="Arial Narrow" w:hAnsi="Arial Narrow"/>
        </w:rPr>
        <w:t xml:space="preserve"> </w:t>
      </w:r>
      <w:r w:rsidR="00C046D0" w:rsidRPr="00B41F16">
        <w:rPr>
          <w:rFonts w:ascii="Arial Narrow" w:hAnsi="Arial Narrow"/>
        </w:rPr>
        <w:t>8 du DAO</w:t>
      </w:r>
      <w:r w:rsidRPr="00B41F16">
        <w:rPr>
          <w:rFonts w:ascii="Arial Narrow" w:hAnsi="Arial Narrow"/>
        </w:rPr>
        <w:t>.</w:t>
      </w:r>
    </w:p>
    <w:bookmarkEnd w:id="100"/>
    <w:p w14:paraId="1E489037" w14:textId="732694D6" w:rsidR="00DF7B79" w:rsidRPr="00B41F16" w:rsidRDefault="00DF7B79" w:rsidP="000C31A2">
      <w:pPr>
        <w:widowControl w:val="0"/>
        <w:autoSpaceDE w:val="0"/>
        <w:spacing w:after="60"/>
        <w:jc w:val="both"/>
        <w:rPr>
          <w:rFonts w:ascii="Arial Narrow" w:hAnsi="Arial Narrow"/>
        </w:rPr>
      </w:pPr>
      <w:r w:rsidRPr="00B41F16">
        <w:rPr>
          <w:rFonts w:ascii="Arial Narrow" w:hAnsi="Arial Narrow"/>
        </w:rPr>
        <w:t>14.6. Les soumissionnaires indiqueront les rabais consentis dans leurs offres. Par ailleurs, ils préciseront les conditions d’application de ce rabais.</w:t>
      </w:r>
    </w:p>
    <w:p w14:paraId="4B2365DD" w14:textId="3AF6B132" w:rsidR="00273DD0" w:rsidRPr="00B41F16" w:rsidRDefault="00353DCC" w:rsidP="0040070D">
      <w:pPr>
        <w:pStyle w:val="RGAOarticles"/>
      </w:pPr>
      <w:bookmarkStart w:id="101" w:name="_Toc530307921"/>
      <w:bookmarkStart w:id="102" w:name="_Toc97557042"/>
      <w:bookmarkStart w:id="103" w:name="_Toc163062709"/>
      <w:r w:rsidRPr="00B41F16">
        <w:t>Monnaies</w:t>
      </w:r>
      <w:r w:rsidR="00E819B7" w:rsidRPr="00B41F16">
        <w:t xml:space="preserve"> </w:t>
      </w:r>
      <w:r w:rsidRPr="00B41F16">
        <w:t>de</w:t>
      </w:r>
      <w:r w:rsidR="00E819B7" w:rsidRPr="00B41F16">
        <w:t xml:space="preserve"> </w:t>
      </w:r>
      <w:r w:rsidRPr="00B41F16">
        <w:t>soumission</w:t>
      </w:r>
      <w:r w:rsidR="00E819B7" w:rsidRPr="00B41F16">
        <w:t xml:space="preserve"> </w:t>
      </w:r>
      <w:r w:rsidRPr="00B41F16">
        <w:t>et de règlement</w:t>
      </w:r>
      <w:bookmarkEnd w:id="101"/>
      <w:bookmarkEnd w:id="102"/>
      <w:bookmarkEnd w:id="103"/>
    </w:p>
    <w:p w14:paraId="2807B890" w14:textId="37E35145"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15.1. En cas d’Appels d’Offres Internationaux, les monnaies</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l’offre</w:t>
      </w:r>
      <w:r w:rsidRPr="00B41F16">
        <w:rPr>
          <w:rFonts w:ascii="Arial Narrow" w:hAnsi="Arial Narrow"/>
          <w:spacing w:val="26"/>
        </w:rPr>
        <w:t xml:space="preserve"> doivent </w:t>
      </w:r>
      <w:r w:rsidRPr="00B41F16">
        <w:rPr>
          <w:rFonts w:ascii="Arial Narrow" w:hAnsi="Arial Narrow"/>
        </w:rPr>
        <w:t>suivre</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 xml:space="preserve">dispositions soit de l’Option A ou de l’Option B </w:t>
      </w:r>
      <w:r w:rsidRPr="00B41F16">
        <w:rPr>
          <w:rFonts w:ascii="Arial Narrow" w:hAnsi="Arial Narrow"/>
          <w:spacing w:val="3"/>
        </w:rPr>
        <w:t>ci-</w:t>
      </w:r>
      <w:r w:rsidR="00C91492" w:rsidRPr="00B41F16">
        <w:rPr>
          <w:rFonts w:ascii="Arial Narrow" w:hAnsi="Arial Narrow"/>
          <w:spacing w:val="3"/>
        </w:rPr>
        <w:t>dessous</w:t>
      </w:r>
      <w:r w:rsidR="00C91492" w:rsidRPr="00B41F16">
        <w:rPr>
          <w:rFonts w:ascii="Arial Narrow" w:hAnsi="Arial Narrow"/>
        </w:rPr>
        <w:t xml:space="preserve"> ;</w:t>
      </w:r>
      <w:r w:rsidRPr="00B41F16">
        <w:rPr>
          <w:rFonts w:ascii="Arial Narrow" w:hAnsi="Arial Narrow"/>
        </w:rPr>
        <w:t xml:space="preserve"> </w:t>
      </w:r>
      <w:r w:rsidRPr="00B41F16">
        <w:rPr>
          <w:rFonts w:ascii="Arial Narrow" w:hAnsi="Arial Narrow"/>
          <w:spacing w:val="3"/>
        </w:rPr>
        <w:t>l’optio</w:t>
      </w:r>
      <w:r w:rsidRPr="00B41F16">
        <w:rPr>
          <w:rFonts w:ascii="Arial Narrow" w:hAnsi="Arial Narrow"/>
        </w:rPr>
        <w:t xml:space="preserve">n </w:t>
      </w:r>
      <w:r w:rsidRPr="00B41F16">
        <w:rPr>
          <w:rFonts w:ascii="Arial Narrow" w:hAnsi="Arial Narrow"/>
          <w:spacing w:val="3"/>
        </w:rPr>
        <w:t>applicabl</w:t>
      </w:r>
      <w:r w:rsidRPr="00B41F16">
        <w:rPr>
          <w:rFonts w:ascii="Arial Narrow" w:hAnsi="Arial Narrow"/>
        </w:rPr>
        <w:t xml:space="preserve">e </w:t>
      </w:r>
      <w:r w:rsidRPr="00B41F16">
        <w:rPr>
          <w:rFonts w:ascii="Arial Narrow" w:hAnsi="Arial Narrow"/>
          <w:spacing w:val="3"/>
        </w:rPr>
        <w:t>étan</w:t>
      </w:r>
      <w:r w:rsidRPr="00B41F16">
        <w:rPr>
          <w:rFonts w:ascii="Arial Narrow" w:hAnsi="Arial Narrow"/>
        </w:rPr>
        <w:t xml:space="preserve">t </w:t>
      </w:r>
      <w:r w:rsidRPr="00B41F16">
        <w:rPr>
          <w:rFonts w:ascii="Arial Narrow" w:hAnsi="Arial Narrow"/>
          <w:spacing w:val="3"/>
        </w:rPr>
        <w:t xml:space="preserve">celle </w:t>
      </w:r>
      <w:r w:rsidRPr="00B41F16">
        <w:rPr>
          <w:rFonts w:ascii="Arial Narrow" w:hAnsi="Arial Narrow"/>
        </w:rPr>
        <w:t>retenue</w:t>
      </w:r>
      <w:r w:rsidR="00E819B7" w:rsidRPr="00B41F16">
        <w:rPr>
          <w:rFonts w:ascii="Arial Narrow" w:hAnsi="Arial Narrow"/>
        </w:rPr>
        <w:t xml:space="preserve"> </w:t>
      </w:r>
      <w:r w:rsidRPr="00B41F16">
        <w:rPr>
          <w:rFonts w:ascii="Arial Narrow" w:hAnsi="Arial Narrow"/>
        </w:rPr>
        <w:t>dans</w:t>
      </w:r>
      <w:r w:rsidR="00E819B7" w:rsidRPr="00B41F16">
        <w:rPr>
          <w:rFonts w:ascii="Arial Narrow" w:hAnsi="Arial Narrow"/>
        </w:rPr>
        <w:t xml:space="preserve"> </w:t>
      </w:r>
      <w:r w:rsidRPr="00B41F16">
        <w:rPr>
          <w:rFonts w:ascii="Arial Narrow" w:hAnsi="Arial Narrow"/>
        </w:rPr>
        <w:t>le</w:t>
      </w:r>
      <w:r w:rsidR="00E819B7" w:rsidRPr="00B41F16">
        <w:rPr>
          <w:rFonts w:ascii="Arial Narrow" w:hAnsi="Arial Narrow"/>
        </w:rPr>
        <w:t xml:space="preserve"> </w:t>
      </w:r>
      <w:r w:rsidRPr="00B41F16">
        <w:rPr>
          <w:rFonts w:ascii="Arial Narrow" w:hAnsi="Arial Narrow"/>
        </w:rPr>
        <w:t>RPAO.</w:t>
      </w:r>
    </w:p>
    <w:p w14:paraId="4B4027A8"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15.2. Option A : le montant de la soumission est libellé</w:t>
      </w:r>
      <w:r w:rsidR="00E819B7" w:rsidRPr="00B41F16">
        <w:rPr>
          <w:rFonts w:ascii="Arial Narrow" w:hAnsi="Arial Narrow"/>
        </w:rPr>
        <w:t xml:space="preserve"> </w:t>
      </w:r>
      <w:r w:rsidRPr="00B41F16">
        <w:rPr>
          <w:rFonts w:ascii="Arial Narrow" w:hAnsi="Arial Narrow"/>
        </w:rPr>
        <w:t>entièrement</w:t>
      </w:r>
      <w:r w:rsidR="00E819B7" w:rsidRPr="00B41F16">
        <w:rPr>
          <w:rFonts w:ascii="Arial Narrow" w:hAnsi="Arial Narrow"/>
        </w:rPr>
        <w:t xml:space="preserve"> </w:t>
      </w:r>
      <w:r w:rsidRPr="00B41F16">
        <w:rPr>
          <w:rFonts w:ascii="Arial Narrow" w:hAnsi="Arial Narrow"/>
        </w:rPr>
        <w:t>en</w:t>
      </w:r>
      <w:r w:rsidR="00E819B7" w:rsidRPr="00B41F16">
        <w:rPr>
          <w:rFonts w:ascii="Arial Narrow" w:hAnsi="Arial Narrow"/>
        </w:rPr>
        <w:t xml:space="preserve"> </w:t>
      </w:r>
      <w:r w:rsidRPr="00B41F16">
        <w:rPr>
          <w:rFonts w:ascii="Arial Narrow" w:hAnsi="Arial Narrow"/>
        </w:rPr>
        <w:t>monnaie</w:t>
      </w:r>
      <w:r w:rsidR="00E819B7" w:rsidRPr="00B41F16">
        <w:rPr>
          <w:rFonts w:ascii="Arial Narrow" w:hAnsi="Arial Narrow"/>
        </w:rPr>
        <w:t xml:space="preserve"> </w:t>
      </w:r>
      <w:r w:rsidRPr="00B41F16">
        <w:rPr>
          <w:rFonts w:ascii="Arial Narrow" w:hAnsi="Arial Narrow"/>
        </w:rPr>
        <w:t>nationale</w:t>
      </w:r>
    </w:p>
    <w:p w14:paraId="773E2C79" w14:textId="568E1A8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Le montant de la soumission, les prix unitaires du bordereau</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prix</w:t>
      </w:r>
      <w:r w:rsidR="00E819B7" w:rsidRPr="00B41F16">
        <w:rPr>
          <w:rFonts w:ascii="Arial Narrow" w:hAnsi="Arial Narrow"/>
        </w:rPr>
        <w:t xml:space="preserve"> </w:t>
      </w:r>
      <w:r w:rsidRPr="00B41F16">
        <w:rPr>
          <w:rFonts w:ascii="Arial Narrow" w:hAnsi="Arial Narrow"/>
        </w:rPr>
        <w:t>et</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prix</w:t>
      </w:r>
      <w:r w:rsidR="00E819B7" w:rsidRPr="00B41F16">
        <w:rPr>
          <w:rFonts w:ascii="Arial Narrow" w:hAnsi="Arial Narrow"/>
        </w:rPr>
        <w:t xml:space="preserve"> </w:t>
      </w:r>
      <w:r w:rsidRPr="00B41F16">
        <w:rPr>
          <w:rFonts w:ascii="Arial Narrow" w:hAnsi="Arial Narrow"/>
        </w:rPr>
        <w:t>du</w:t>
      </w:r>
      <w:r w:rsidR="00E819B7" w:rsidRPr="00B41F16">
        <w:rPr>
          <w:rFonts w:ascii="Arial Narrow" w:hAnsi="Arial Narrow"/>
        </w:rPr>
        <w:t xml:space="preserve"> </w:t>
      </w:r>
      <w:r w:rsidRPr="00B41F16">
        <w:rPr>
          <w:rFonts w:ascii="Arial Narrow" w:hAnsi="Arial Narrow"/>
        </w:rPr>
        <w:t>détail</w:t>
      </w:r>
      <w:r w:rsidR="00E819B7" w:rsidRPr="00B41F16">
        <w:rPr>
          <w:rFonts w:ascii="Arial Narrow" w:hAnsi="Arial Narrow"/>
        </w:rPr>
        <w:t xml:space="preserve"> </w:t>
      </w:r>
      <w:r w:rsidRPr="00B41F16">
        <w:rPr>
          <w:rFonts w:ascii="Arial Narrow" w:hAnsi="Arial Narrow"/>
        </w:rPr>
        <w:t>quantitatif</w:t>
      </w:r>
      <w:r w:rsidR="00E819B7" w:rsidRPr="00B41F16">
        <w:rPr>
          <w:rFonts w:ascii="Arial Narrow" w:hAnsi="Arial Narrow"/>
        </w:rPr>
        <w:t xml:space="preserve"> </w:t>
      </w:r>
      <w:r w:rsidRPr="00B41F16">
        <w:rPr>
          <w:rFonts w:ascii="Arial Narrow" w:hAnsi="Arial Narrow"/>
        </w:rPr>
        <w:t>et estimatif</w:t>
      </w:r>
      <w:r w:rsidR="00E819B7" w:rsidRPr="00B41F16">
        <w:rPr>
          <w:rFonts w:ascii="Arial Narrow" w:hAnsi="Arial Narrow"/>
        </w:rPr>
        <w:t xml:space="preserve"> </w:t>
      </w:r>
      <w:r w:rsidRPr="00B41F16">
        <w:rPr>
          <w:rFonts w:ascii="Arial Narrow" w:hAnsi="Arial Narrow"/>
        </w:rPr>
        <w:t>sont</w:t>
      </w:r>
      <w:r w:rsidR="00E819B7" w:rsidRPr="00B41F16">
        <w:rPr>
          <w:rFonts w:ascii="Arial Narrow" w:hAnsi="Arial Narrow"/>
        </w:rPr>
        <w:t xml:space="preserve"> </w:t>
      </w:r>
      <w:r w:rsidRPr="00B41F16">
        <w:rPr>
          <w:rFonts w:ascii="Arial Narrow" w:hAnsi="Arial Narrow"/>
        </w:rPr>
        <w:t>libellés</w:t>
      </w:r>
      <w:r w:rsidR="00E819B7" w:rsidRPr="00B41F16">
        <w:rPr>
          <w:rFonts w:ascii="Arial Narrow" w:hAnsi="Arial Narrow"/>
        </w:rPr>
        <w:t xml:space="preserve"> </w:t>
      </w:r>
      <w:r w:rsidRPr="00B41F16">
        <w:rPr>
          <w:rFonts w:ascii="Arial Narrow" w:hAnsi="Arial Narrow"/>
        </w:rPr>
        <w:t>entièrement</w:t>
      </w:r>
      <w:r w:rsidRPr="00B41F16">
        <w:rPr>
          <w:rFonts w:ascii="Arial Narrow" w:hAnsi="Arial Narrow"/>
          <w:spacing w:val="8"/>
        </w:rPr>
        <w:t xml:space="preserve"> e</w:t>
      </w:r>
      <w:r w:rsidRPr="00B41F16">
        <w:rPr>
          <w:rFonts w:ascii="Arial Narrow" w:hAnsi="Arial Narrow"/>
        </w:rPr>
        <w:t>n</w:t>
      </w:r>
      <w:r w:rsidR="00E819B7" w:rsidRPr="00B41F16">
        <w:rPr>
          <w:rFonts w:ascii="Arial Narrow" w:hAnsi="Arial Narrow"/>
        </w:rPr>
        <w:t xml:space="preserve"> </w:t>
      </w:r>
      <w:r w:rsidRPr="00B41F16">
        <w:rPr>
          <w:rFonts w:ascii="Arial Narrow" w:hAnsi="Arial Narrow"/>
        </w:rPr>
        <w:t>francs</w:t>
      </w:r>
      <w:r w:rsidR="00E819B7" w:rsidRPr="00B41F16">
        <w:rPr>
          <w:rFonts w:ascii="Arial Narrow" w:hAnsi="Arial Narrow"/>
        </w:rPr>
        <w:t xml:space="preserve"> </w:t>
      </w:r>
      <w:r w:rsidRPr="00B41F16">
        <w:rPr>
          <w:rFonts w:ascii="Arial Narrow" w:hAnsi="Arial Narrow"/>
        </w:rPr>
        <w:t>CFA de</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manière</w:t>
      </w:r>
      <w:r w:rsidR="00E819B7" w:rsidRPr="00B41F16">
        <w:rPr>
          <w:rFonts w:ascii="Arial Narrow" w:hAnsi="Arial Narrow"/>
        </w:rPr>
        <w:t xml:space="preserve"> </w:t>
      </w:r>
      <w:r w:rsidR="00C91492" w:rsidRPr="00B41F16">
        <w:rPr>
          <w:rFonts w:ascii="Arial Narrow" w:hAnsi="Arial Narrow"/>
        </w:rPr>
        <w:t>suivante :</w:t>
      </w:r>
    </w:p>
    <w:p w14:paraId="273D12FF" w14:textId="7591944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 xml:space="preserve">a. </w:t>
      </w:r>
      <w:r w:rsidRPr="00B41F16">
        <w:rPr>
          <w:rFonts w:ascii="Arial Narrow" w:hAnsi="Arial Narrow"/>
          <w:spacing w:val="2"/>
        </w:rPr>
        <w:t>Le</w:t>
      </w:r>
      <w:r w:rsidRPr="00B41F16">
        <w:rPr>
          <w:rFonts w:ascii="Arial Narrow" w:hAnsi="Arial Narrow"/>
        </w:rPr>
        <w:t xml:space="preserve">s </w:t>
      </w:r>
      <w:r w:rsidRPr="00B41F16">
        <w:rPr>
          <w:rFonts w:ascii="Arial Narrow" w:hAnsi="Arial Narrow"/>
          <w:spacing w:val="2"/>
        </w:rPr>
        <w:t>pri</w:t>
      </w:r>
      <w:r w:rsidRPr="00B41F16">
        <w:rPr>
          <w:rFonts w:ascii="Arial Narrow" w:hAnsi="Arial Narrow"/>
        </w:rPr>
        <w:t xml:space="preserve">x </w:t>
      </w:r>
      <w:r w:rsidRPr="00B41F16">
        <w:rPr>
          <w:rFonts w:ascii="Arial Narrow" w:hAnsi="Arial Narrow"/>
          <w:spacing w:val="2"/>
        </w:rPr>
        <w:t>seron</w:t>
      </w:r>
      <w:r w:rsidRPr="00B41F16">
        <w:rPr>
          <w:rFonts w:ascii="Arial Narrow" w:hAnsi="Arial Narrow"/>
        </w:rPr>
        <w:t xml:space="preserve">t </w:t>
      </w:r>
      <w:r w:rsidRPr="00B41F16">
        <w:rPr>
          <w:rFonts w:ascii="Arial Narrow" w:hAnsi="Arial Narrow"/>
          <w:spacing w:val="2"/>
        </w:rPr>
        <w:t>entièremen</w:t>
      </w:r>
      <w:r w:rsidRPr="00B41F16">
        <w:rPr>
          <w:rFonts w:ascii="Arial Narrow" w:hAnsi="Arial Narrow"/>
        </w:rPr>
        <w:t xml:space="preserve">t </w:t>
      </w:r>
      <w:r w:rsidRPr="00B41F16">
        <w:rPr>
          <w:rFonts w:ascii="Arial Narrow" w:hAnsi="Arial Narrow"/>
          <w:spacing w:val="2"/>
        </w:rPr>
        <w:t>libellé</w:t>
      </w:r>
      <w:r w:rsidRPr="00B41F16">
        <w:rPr>
          <w:rFonts w:ascii="Arial Narrow" w:hAnsi="Arial Narrow"/>
        </w:rPr>
        <w:t xml:space="preserve">s </w:t>
      </w:r>
      <w:r w:rsidRPr="00B41F16">
        <w:rPr>
          <w:rFonts w:ascii="Arial Narrow" w:hAnsi="Arial Narrow"/>
          <w:spacing w:val="2"/>
        </w:rPr>
        <w:t>dan</w:t>
      </w:r>
      <w:r w:rsidRPr="00B41F16">
        <w:rPr>
          <w:rFonts w:ascii="Arial Narrow" w:hAnsi="Arial Narrow"/>
        </w:rPr>
        <w:t xml:space="preserve">s </w:t>
      </w:r>
      <w:r w:rsidRPr="00B41F16">
        <w:rPr>
          <w:rFonts w:ascii="Arial Narrow" w:hAnsi="Arial Narrow"/>
          <w:spacing w:val="2"/>
        </w:rPr>
        <w:t xml:space="preserve">la </w:t>
      </w:r>
      <w:r w:rsidRPr="00B41F16">
        <w:rPr>
          <w:rFonts w:ascii="Arial Narrow" w:hAnsi="Arial Narrow"/>
          <w:spacing w:val="5"/>
        </w:rPr>
        <w:t>monnai</w:t>
      </w:r>
      <w:r w:rsidRPr="00B41F16">
        <w:rPr>
          <w:rFonts w:ascii="Arial Narrow" w:hAnsi="Arial Narrow"/>
        </w:rPr>
        <w:t xml:space="preserve">e </w:t>
      </w:r>
      <w:r w:rsidRPr="00B41F16">
        <w:rPr>
          <w:rFonts w:ascii="Arial Narrow" w:hAnsi="Arial Narrow"/>
          <w:spacing w:val="5"/>
        </w:rPr>
        <w:t>nationale</w:t>
      </w:r>
      <w:r w:rsidRPr="00B41F16">
        <w:rPr>
          <w:rFonts w:ascii="Arial Narrow" w:hAnsi="Arial Narrow"/>
        </w:rPr>
        <w:t xml:space="preserve">.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soumissionnair</w:t>
      </w:r>
      <w:r w:rsidRPr="00B41F16">
        <w:rPr>
          <w:rFonts w:ascii="Arial Narrow" w:hAnsi="Arial Narrow"/>
        </w:rPr>
        <w:t>e</w:t>
      </w:r>
      <w:r w:rsidR="0001179D" w:rsidRPr="00B41F16">
        <w:rPr>
          <w:rFonts w:ascii="Arial Narrow" w:hAnsi="Arial Narrow"/>
        </w:rPr>
        <w:t>,</w:t>
      </w:r>
      <w:r w:rsidRPr="00B41F16">
        <w:rPr>
          <w:rFonts w:ascii="Arial Narrow" w:hAnsi="Arial Narrow"/>
        </w:rPr>
        <w:t xml:space="preserve"> </w:t>
      </w:r>
      <w:r w:rsidRPr="00B41F16">
        <w:rPr>
          <w:rFonts w:ascii="Arial Narrow" w:hAnsi="Arial Narrow"/>
          <w:spacing w:val="5"/>
        </w:rPr>
        <w:t xml:space="preserve">qui </w:t>
      </w:r>
      <w:r w:rsidRPr="00B41F16">
        <w:rPr>
          <w:rFonts w:ascii="Arial Narrow" w:hAnsi="Arial Narrow"/>
        </w:rPr>
        <w:t>compte engager des dépenses dans d’autres monnaies pour la réalisation des Travaux, indiquera en annexe à la soumission le ou les pourcentages du montant de l’offre nécessaires pour</w:t>
      </w:r>
      <w:r w:rsidR="00E819B7" w:rsidRPr="00B41F16">
        <w:rPr>
          <w:rFonts w:ascii="Arial Narrow" w:hAnsi="Arial Narrow"/>
        </w:rPr>
        <w:t xml:space="preserve"> </w:t>
      </w:r>
      <w:r w:rsidRPr="00B41F16">
        <w:rPr>
          <w:rFonts w:ascii="Arial Narrow" w:hAnsi="Arial Narrow"/>
        </w:rPr>
        <w:t>couvrir</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besoins</w:t>
      </w:r>
      <w:r w:rsidR="00E819B7" w:rsidRPr="00B41F16">
        <w:rPr>
          <w:rFonts w:ascii="Arial Narrow" w:hAnsi="Arial Narrow"/>
        </w:rPr>
        <w:t xml:space="preserve"> </w:t>
      </w:r>
      <w:r w:rsidRPr="00B41F16">
        <w:rPr>
          <w:rFonts w:ascii="Arial Narrow" w:hAnsi="Arial Narrow"/>
        </w:rPr>
        <w:t>en</w:t>
      </w:r>
      <w:r w:rsidR="00E819B7" w:rsidRPr="00B41F16">
        <w:rPr>
          <w:rFonts w:ascii="Arial Narrow" w:hAnsi="Arial Narrow"/>
        </w:rPr>
        <w:t xml:space="preserve"> </w:t>
      </w:r>
      <w:r w:rsidRPr="00B41F16">
        <w:rPr>
          <w:rFonts w:ascii="Arial Narrow" w:hAnsi="Arial Narrow"/>
        </w:rPr>
        <w:t>monnaies</w:t>
      </w:r>
      <w:r w:rsidR="00E819B7" w:rsidRPr="00B41F16">
        <w:rPr>
          <w:rFonts w:ascii="Arial Narrow" w:hAnsi="Arial Narrow"/>
        </w:rPr>
        <w:t xml:space="preserve"> </w:t>
      </w:r>
      <w:r w:rsidRPr="00B41F16">
        <w:rPr>
          <w:rFonts w:ascii="Arial Narrow" w:hAnsi="Arial Narrow"/>
        </w:rPr>
        <w:t>étrangères, sans</w:t>
      </w:r>
      <w:r w:rsidR="00E819B7" w:rsidRPr="00B41F16">
        <w:rPr>
          <w:rFonts w:ascii="Arial Narrow" w:hAnsi="Arial Narrow"/>
        </w:rPr>
        <w:t xml:space="preserve"> </w:t>
      </w:r>
      <w:r w:rsidRPr="00B41F16">
        <w:rPr>
          <w:rFonts w:ascii="Arial Narrow" w:hAnsi="Arial Narrow"/>
        </w:rPr>
        <w:t>excéder</w:t>
      </w:r>
      <w:r w:rsidR="00E819B7" w:rsidRPr="00B41F16">
        <w:rPr>
          <w:rFonts w:ascii="Arial Narrow" w:hAnsi="Arial Narrow"/>
        </w:rPr>
        <w:t xml:space="preserve"> </w:t>
      </w:r>
      <w:r w:rsidRPr="00B41F16">
        <w:rPr>
          <w:rFonts w:ascii="Arial Narrow" w:hAnsi="Arial Narrow"/>
        </w:rPr>
        <w:t>un</w:t>
      </w:r>
      <w:r w:rsidR="00E819B7" w:rsidRPr="00B41F16">
        <w:rPr>
          <w:rFonts w:ascii="Arial Narrow" w:hAnsi="Arial Narrow"/>
        </w:rPr>
        <w:t xml:space="preserve"> </w:t>
      </w:r>
      <w:r w:rsidRPr="00B41F16">
        <w:rPr>
          <w:rFonts w:ascii="Arial Narrow" w:hAnsi="Arial Narrow"/>
        </w:rPr>
        <w:t>maximum</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trois</w:t>
      </w:r>
      <w:r w:rsidR="00E819B7" w:rsidRPr="00B41F16">
        <w:rPr>
          <w:rFonts w:ascii="Arial Narrow" w:hAnsi="Arial Narrow"/>
        </w:rPr>
        <w:t xml:space="preserve"> </w:t>
      </w:r>
      <w:r w:rsidRPr="00B41F16">
        <w:rPr>
          <w:rFonts w:ascii="Arial Narrow" w:hAnsi="Arial Narrow"/>
        </w:rPr>
        <w:t>monnaies</w:t>
      </w:r>
      <w:r w:rsidR="00E819B7" w:rsidRPr="00B41F16">
        <w:rPr>
          <w:rFonts w:ascii="Arial Narrow" w:hAnsi="Arial Narrow"/>
        </w:rPr>
        <w:t xml:space="preserve"> </w:t>
      </w:r>
      <w:r w:rsidRPr="00B41F16">
        <w:rPr>
          <w:rFonts w:ascii="Arial Narrow" w:hAnsi="Arial Narrow"/>
        </w:rPr>
        <w:t>de pays</w:t>
      </w:r>
      <w:r w:rsidR="00E819B7" w:rsidRPr="00B41F16">
        <w:rPr>
          <w:rFonts w:ascii="Arial Narrow" w:hAnsi="Arial Narrow"/>
        </w:rPr>
        <w:t xml:space="preserve"> </w:t>
      </w:r>
      <w:r w:rsidRPr="00B41F16">
        <w:rPr>
          <w:rFonts w:ascii="Arial Narrow" w:hAnsi="Arial Narrow"/>
        </w:rPr>
        <w:t>membres</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l’institution</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financement</w:t>
      </w:r>
      <w:r w:rsidR="00E819B7" w:rsidRPr="00B41F16">
        <w:rPr>
          <w:rFonts w:ascii="Arial Narrow" w:hAnsi="Arial Narrow"/>
        </w:rPr>
        <w:t xml:space="preserve"> </w:t>
      </w:r>
      <w:r w:rsidR="00AD09CB" w:rsidRPr="00B41F16">
        <w:rPr>
          <w:rFonts w:ascii="Arial Narrow" w:hAnsi="Arial Narrow"/>
          <w:spacing w:val="5"/>
        </w:rPr>
        <w:t>de la Lettre Commande.</w:t>
      </w:r>
    </w:p>
    <w:p w14:paraId="6D0E8FFC" w14:textId="61C61DF6" w:rsidR="00273DD0" w:rsidRPr="00B41F16" w:rsidRDefault="00353DCC" w:rsidP="000C31A2">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B41F16">
        <w:rPr>
          <w:rFonts w:ascii="Arial Narrow" w:hAnsi="Arial Narrow"/>
        </w:rPr>
        <w:t xml:space="preserve">b. </w:t>
      </w:r>
      <w:r w:rsidRPr="00B41F16">
        <w:rPr>
          <w:rFonts w:ascii="Arial Narrow" w:hAnsi="Arial Narrow"/>
          <w:spacing w:val="5"/>
        </w:rPr>
        <w:t>Le</w:t>
      </w:r>
      <w:r w:rsidRPr="00B41F16">
        <w:rPr>
          <w:rFonts w:ascii="Arial Narrow" w:hAnsi="Arial Narrow"/>
        </w:rPr>
        <w:t>s</w:t>
      </w:r>
      <w:r w:rsidR="00E819B7" w:rsidRPr="00B41F16">
        <w:rPr>
          <w:rFonts w:ascii="Arial Narrow" w:hAnsi="Arial Narrow"/>
        </w:rPr>
        <w:t xml:space="preserve"> </w:t>
      </w:r>
      <w:r w:rsidRPr="00B41F16">
        <w:rPr>
          <w:rFonts w:ascii="Arial Narrow" w:hAnsi="Arial Narrow"/>
          <w:spacing w:val="5"/>
        </w:rPr>
        <w:t>tau</w:t>
      </w:r>
      <w:r w:rsidRPr="00B41F16">
        <w:rPr>
          <w:rFonts w:ascii="Arial Narrow" w:hAnsi="Arial Narrow"/>
        </w:rPr>
        <w:t>x</w:t>
      </w:r>
      <w:r w:rsidR="00E819B7" w:rsidRPr="00B41F16">
        <w:rPr>
          <w:rFonts w:ascii="Arial Narrow" w:hAnsi="Arial Narrow"/>
        </w:rPr>
        <w:t xml:space="preserve"> </w:t>
      </w:r>
      <w:r w:rsidRPr="00B41F16">
        <w:rPr>
          <w:rFonts w:ascii="Arial Narrow" w:hAnsi="Arial Narrow"/>
          <w:spacing w:val="5"/>
        </w:rPr>
        <w:t>d</w:t>
      </w:r>
      <w:r w:rsidRPr="00B41F16">
        <w:rPr>
          <w:rFonts w:ascii="Arial Narrow" w:hAnsi="Arial Narrow"/>
        </w:rPr>
        <w:t>e</w:t>
      </w:r>
      <w:r w:rsidR="00E819B7" w:rsidRPr="00B41F16">
        <w:rPr>
          <w:rFonts w:ascii="Arial Narrow" w:hAnsi="Arial Narrow"/>
        </w:rPr>
        <w:t xml:space="preserve"> </w:t>
      </w:r>
      <w:r w:rsidRPr="00B41F16">
        <w:rPr>
          <w:rFonts w:ascii="Arial Narrow" w:hAnsi="Arial Narrow"/>
          <w:spacing w:val="5"/>
        </w:rPr>
        <w:t>chang</w:t>
      </w:r>
      <w:r w:rsidRPr="00B41F16">
        <w:rPr>
          <w:rFonts w:ascii="Arial Narrow" w:hAnsi="Arial Narrow"/>
        </w:rPr>
        <w:t>e</w:t>
      </w:r>
      <w:r w:rsidR="00E819B7" w:rsidRPr="00B41F16">
        <w:rPr>
          <w:rFonts w:ascii="Arial Narrow" w:hAnsi="Arial Narrow"/>
        </w:rPr>
        <w:t xml:space="preserve"> </w:t>
      </w:r>
      <w:r w:rsidRPr="00B41F16">
        <w:rPr>
          <w:rFonts w:ascii="Arial Narrow" w:hAnsi="Arial Narrow"/>
          <w:spacing w:val="5"/>
        </w:rPr>
        <w:t>utilisé</w:t>
      </w:r>
      <w:r w:rsidRPr="00B41F16">
        <w:rPr>
          <w:rFonts w:ascii="Arial Narrow" w:hAnsi="Arial Narrow"/>
        </w:rPr>
        <w:t>s</w:t>
      </w:r>
      <w:r w:rsidR="00E819B7" w:rsidRPr="00B41F16">
        <w:rPr>
          <w:rFonts w:ascii="Arial Narrow" w:hAnsi="Arial Narrow"/>
        </w:rPr>
        <w:t xml:space="preserve"> </w:t>
      </w:r>
      <w:r w:rsidRPr="00B41F16">
        <w:rPr>
          <w:rFonts w:ascii="Arial Narrow" w:hAnsi="Arial Narrow"/>
          <w:spacing w:val="5"/>
        </w:rPr>
        <w:t>pa</w:t>
      </w:r>
      <w:r w:rsidRPr="00B41F16">
        <w:rPr>
          <w:rFonts w:ascii="Arial Narrow" w:hAnsi="Arial Narrow"/>
        </w:rPr>
        <w:t>r</w:t>
      </w:r>
      <w:r w:rsidR="00E819B7" w:rsidRPr="00B41F16">
        <w:rPr>
          <w:rFonts w:ascii="Arial Narrow" w:hAnsi="Arial Narrow"/>
        </w:rPr>
        <w:t xml:space="preserve"> </w:t>
      </w:r>
      <w:r w:rsidRPr="00B41F16">
        <w:rPr>
          <w:rFonts w:ascii="Arial Narrow" w:hAnsi="Arial Narrow"/>
          <w:spacing w:val="5"/>
        </w:rPr>
        <w:t xml:space="preserve">le </w:t>
      </w:r>
      <w:r w:rsidRPr="00B41F16">
        <w:rPr>
          <w:rFonts w:ascii="Arial Narrow" w:hAnsi="Arial Narrow"/>
          <w:spacing w:val="2"/>
        </w:rPr>
        <w:t>Soumissionnair</w:t>
      </w:r>
      <w:r w:rsidRPr="00B41F16">
        <w:rPr>
          <w:rFonts w:ascii="Arial Narrow" w:hAnsi="Arial Narrow"/>
        </w:rPr>
        <w:t xml:space="preserve">e </w:t>
      </w:r>
      <w:r w:rsidRPr="00B41F16">
        <w:rPr>
          <w:rFonts w:ascii="Arial Narrow" w:hAnsi="Arial Narrow"/>
          <w:spacing w:val="2"/>
        </w:rPr>
        <w:t>pou</w:t>
      </w:r>
      <w:r w:rsidRPr="00B41F16">
        <w:rPr>
          <w:rFonts w:ascii="Arial Narrow" w:hAnsi="Arial Narrow"/>
        </w:rPr>
        <w:t xml:space="preserve">r </w:t>
      </w:r>
      <w:r w:rsidRPr="00B41F16">
        <w:rPr>
          <w:rFonts w:ascii="Arial Narrow" w:hAnsi="Arial Narrow"/>
          <w:spacing w:val="2"/>
        </w:rPr>
        <w:t>converti</w:t>
      </w:r>
      <w:r w:rsidRPr="00B41F16">
        <w:rPr>
          <w:rFonts w:ascii="Arial Narrow" w:hAnsi="Arial Narrow"/>
        </w:rPr>
        <w:t xml:space="preserve">r </w:t>
      </w:r>
      <w:r w:rsidRPr="00B41F16">
        <w:rPr>
          <w:rFonts w:ascii="Arial Narrow" w:hAnsi="Arial Narrow"/>
          <w:spacing w:val="2"/>
        </w:rPr>
        <w:t>so</w:t>
      </w:r>
      <w:r w:rsidRPr="00B41F16">
        <w:rPr>
          <w:rFonts w:ascii="Arial Narrow" w:hAnsi="Arial Narrow"/>
        </w:rPr>
        <w:t xml:space="preserve">n </w:t>
      </w:r>
      <w:r w:rsidRPr="00B41F16">
        <w:rPr>
          <w:rFonts w:ascii="Arial Narrow" w:hAnsi="Arial Narrow"/>
          <w:spacing w:val="2"/>
        </w:rPr>
        <w:t>offr</w:t>
      </w:r>
      <w:r w:rsidRPr="00B41F16">
        <w:rPr>
          <w:rFonts w:ascii="Arial Narrow" w:hAnsi="Arial Narrow"/>
        </w:rPr>
        <w:t xml:space="preserve">e </w:t>
      </w:r>
      <w:r w:rsidRPr="00B41F16">
        <w:rPr>
          <w:rFonts w:ascii="Arial Narrow" w:hAnsi="Arial Narrow"/>
          <w:spacing w:val="2"/>
        </w:rPr>
        <w:t xml:space="preserve">en </w:t>
      </w:r>
      <w:r w:rsidRPr="00B41F16">
        <w:rPr>
          <w:rFonts w:ascii="Arial Narrow" w:hAnsi="Arial Narrow"/>
        </w:rPr>
        <w:t>monnaie</w:t>
      </w:r>
      <w:r w:rsidR="00E819B7" w:rsidRPr="00B41F16">
        <w:rPr>
          <w:rFonts w:ascii="Arial Narrow" w:hAnsi="Arial Narrow"/>
        </w:rPr>
        <w:t xml:space="preserve"> </w:t>
      </w:r>
      <w:r w:rsidRPr="00B41F16">
        <w:rPr>
          <w:rFonts w:ascii="Arial Narrow" w:hAnsi="Arial Narrow"/>
        </w:rPr>
        <w:t>nationale</w:t>
      </w:r>
      <w:r w:rsidR="00E819B7" w:rsidRPr="00B41F16">
        <w:rPr>
          <w:rFonts w:ascii="Arial Narrow" w:hAnsi="Arial Narrow"/>
        </w:rPr>
        <w:t xml:space="preserve"> </w:t>
      </w:r>
      <w:r w:rsidRPr="00B41F16">
        <w:rPr>
          <w:rFonts w:ascii="Arial Narrow" w:hAnsi="Arial Narrow"/>
        </w:rPr>
        <w:t>seront</w:t>
      </w:r>
      <w:r w:rsidR="00E819B7" w:rsidRPr="00B41F16">
        <w:rPr>
          <w:rFonts w:ascii="Arial Narrow" w:hAnsi="Arial Narrow"/>
        </w:rPr>
        <w:t xml:space="preserve"> </w:t>
      </w:r>
      <w:r w:rsidRPr="00B41F16">
        <w:rPr>
          <w:rFonts w:ascii="Arial Narrow" w:hAnsi="Arial Narrow"/>
        </w:rPr>
        <w:t>spécifiés</w:t>
      </w:r>
      <w:r w:rsidR="00E819B7" w:rsidRPr="00B41F16">
        <w:rPr>
          <w:rFonts w:ascii="Arial Narrow" w:hAnsi="Arial Narrow"/>
        </w:rPr>
        <w:t xml:space="preserve"> </w:t>
      </w:r>
      <w:r w:rsidRPr="00B41F16">
        <w:rPr>
          <w:rFonts w:ascii="Arial Narrow" w:hAnsi="Arial Narrow"/>
        </w:rPr>
        <w:t>par</w:t>
      </w:r>
      <w:r w:rsidR="00E819B7" w:rsidRPr="00B41F16">
        <w:rPr>
          <w:rFonts w:ascii="Arial Narrow" w:hAnsi="Arial Narrow"/>
        </w:rPr>
        <w:t xml:space="preserve"> </w:t>
      </w:r>
      <w:r w:rsidRPr="00B41F16">
        <w:rPr>
          <w:rFonts w:ascii="Arial Narrow" w:hAnsi="Arial Narrow"/>
        </w:rPr>
        <w:t>le</w:t>
      </w:r>
      <w:r w:rsidR="00E819B7" w:rsidRPr="00B41F16">
        <w:rPr>
          <w:rFonts w:ascii="Arial Narrow" w:hAnsi="Arial Narrow"/>
        </w:rPr>
        <w:t xml:space="preserve"> </w:t>
      </w:r>
      <w:r w:rsidRPr="00B41F16">
        <w:rPr>
          <w:rFonts w:ascii="Arial Narrow" w:hAnsi="Arial Narrow"/>
        </w:rPr>
        <w:t>soumissionnaire</w:t>
      </w:r>
      <w:r w:rsidR="00E819B7" w:rsidRPr="00B41F16">
        <w:rPr>
          <w:rFonts w:ascii="Arial Narrow" w:hAnsi="Arial Narrow"/>
        </w:rPr>
        <w:t xml:space="preserve"> </w:t>
      </w:r>
      <w:r w:rsidRPr="00B41F16">
        <w:rPr>
          <w:rFonts w:ascii="Arial Narrow" w:hAnsi="Arial Narrow"/>
        </w:rPr>
        <w:t>en</w:t>
      </w:r>
      <w:r w:rsidR="00E819B7" w:rsidRPr="00B41F16">
        <w:rPr>
          <w:rFonts w:ascii="Arial Narrow" w:hAnsi="Arial Narrow"/>
        </w:rPr>
        <w:t xml:space="preserve"> </w:t>
      </w:r>
      <w:r w:rsidRPr="00B41F16">
        <w:rPr>
          <w:rFonts w:ascii="Arial Narrow" w:hAnsi="Arial Narrow"/>
        </w:rPr>
        <w:t>annexe</w:t>
      </w:r>
      <w:r w:rsidR="00E819B7" w:rsidRPr="00B41F16">
        <w:rPr>
          <w:rFonts w:ascii="Arial Narrow" w:hAnsi="Arial Narrow"/>
        </w:rPr>
        <w:t xml:space="preserve"> </w:t>
      </w:r>
      <w:r w:rsidRPr="00B41F16">
        <w:rPr>
          <w:rFonts w:ascii="Arial Narrow" w:hAnsi="Arial Narrow"/>
        </w:rPr>
        <w:t>à</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soumission conformément aux précisions du RPAO. Ils</w:t>
      </w:r>
      <w:r w:rsidR="00E819B7" w:rsidRPr="00B41F16">
        <w:rPr>
          <w:rFonts w:ascii="Arial Narrow" w:hAnsi="Arial Narrow"/>
        </w:rPr>
        <w:t xml:space="preserve"> </w:t>
      </w:r>
      <w:r w:rsidRPr="00B41F16">
        <w:rPr>
          <w:rFonts w:ascii="Arial Narrow" w:hAnsi="Arial Narrow"/>
        </w:rPr>
        <w:t>seront appliqués</w:t>
      </w:r>
      <w:r w:rsidR="00E819B7" w:rsidRPr="00B41F16">
        <w:rPr>
          <w:rFonts w:ascii="Arial Narrow" w:hAnsi="Arial Narrow"/>
        </w:rPr>
        <w:t xml:space="preserve"> </w:t>
      </w:r>
      <w:r w:rsidRPr="00B41F16">
        <w:rPr>
          <w:rFonts w:ascii="Arial Narrow" w:hAnsi="Arial Narrow"/>
        </w:rPr>
        <w:t>pour</w:t>
      </w:r>
      <w:r w:rsidR="00E819B7" w:rsidRPr="00B41F16">
        <w:rPr>
          <w:rFonts w:ascii="Arial Narrow" w:hAnsi="Arial Narrow"/>
        </w:rPr>
        <w:t xml:space="preserve"> </w:t>
      </w:r>
      <w:r w:rsidRPr="00B41F16">
        <w:rPr>
          <w:rFonts w:ascii="Arial Narrow" w:hAnsi="Arial Narrow"/>
        </w:rPr>
        <w:t>tout</w:t>
      </w:r>
      <w:r w:rsidR="00E819B7" w:rsidRPr="00B41F16">
        <w:rPr>
          <w:rFonts w:ascii="Arial Narrow" w:hAnsi="Arial Narrow"/>
        </w:rPr>
        <w:t xml:space="preserve"> </w:t>
      </w:r>
      <w:r w:rsidRPr="00B41F16">
        <w:rPr>
          <w:rFonts w:ascii="Arial Narrow" w:hAnsi="Arial Narrow"/>
        </w:rPr>
        <w:t>paiement</w:t>
      </w:r>
      <w:r w:rsidR="00E819B7" w:rsidRPr="00B41F16">
        <w:rPr>
          <w:rFonts w:ascii="Arial Narrow" w:hAnsi="Arial Narrow"/>
        </w:rPr>
        <w:t xml:space="preserve"> </w:t>
      </w:r>
      <w:r w:rsidRPr="00B41F16">
        <w:rPr>
          <w:rFonts w:ascii="Arial Narrow" w:hAnsi="Arial Narrow"/>
        </w:rPr>
        <w:t>au</w:t>
      </w:r>
      <w:r w:rsidR="00E819B7" w:rsidRPr="00B41F16">
        <w:rPr>
          <w:rFonts w:ascii="Arial Narrow" w:hAnsi="Arial Narrow"/>
        </w:rPr>
        <w:t xml:space="preserve"> </w:t>
      </w:r>
      <w:r w:rsidRPr="00B41F16">
        <w:rPr>
          <w:rFonts w:ascii="Arial Narrow" w:hAnsi="Arial Narrow"/>
        </w:rPr>
        <w:t>titre</w:t>
      </w:r>
      <w:r w:rsidR="00E819B7" w:rsidRPr="00B41F16">
        <w:rPr>
          <w:rFonts w:ascii="Arial Narrow" w:hAnsi="Arial Narrow"/>
        </w:rPr>
        <w:t xml:space="preserve"> </w:t>
      </w:r>
      <w:r w:rsidR="00AD09CB" w:rsidRPr="00B41F16">
        <w:rPr>
          <w:rFonts w:ascii="Arial Narrow" w:hAnsi="Arial Narrow"/>
          <w:spacing w:val="5"/>
        </w:rPr>
        <w:t xml:space="preserve">de la Lettre </w:t>
      </w:r>
      <w:r w:rsidR="002D6852" w:rsidRPr="00B41F16">
        <w:rPr>
          <w:rFonts w:ascii="Arial Narrow" w:hAnsi="Arial Narrow"/>
          <w:spacing w:val="5"/>
        </w:rPr>
        <w:t>Commande,</w:t>
      </w:r>
      <w:r w:rsidRPr="00B41F16">
        <w:rPr>
          <w:rFonts w:ascii="Arial Narrow" w:hAnsi="Arial Narrow"/>
        </w:rPr>
        <w:t xml:space="preserve"> pour</w:t>
      </w:r>
      <w:r w:rsidR="00E819B7" w:rsidRPr="00B41F16">
        <w:rPr>
          <w:rFonts w:ascii="Arial Narrow" w:hAnsi="Arial Narrow"/>
        </w:rPr>
        <w:t xml:space="preserve"> </w:t>
      </w:r>
      <w:r w:rsidRPr="00B41F16">
        <w:rPr>
          <w:rFonts w:ascii="Arial Narrow" w:hAnsi="Arial Narrow"/>
        </w:rPr>
        <w:t>qu’aucun</w:t>
      </w:r>
      <w:r w:rsidR="00E819B7" w:rsidRPr="00B41F16">
        <w:rPr>
          <w:rFonts w:ascii="Arial Narrow" w:hAnsi="Arial Narrow"/>
        </w:rPr>
        <w:t xml:space="preserve"> </w:t>
      </w:r>
      <w:r w:rsidRPr="00B41F16">
        <w:rPr>
          <w:rFonts w:ascii="Arial Narrow" w:hAnsi="Arial Narrow"/>
        </w:rPr>
        <w:t>risque</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change</w:t>
      </w:r>
      <w:r w:rsidR="00E819B7" w:rsidRPr="00B41F16">
        <w:rPr>
          <w:rFonts w:ascii="Arial Narrow" w:hAnsi="Arial Narrow"/>
        </w:rPr>
        <w:t xml:space="preserve"> </w:t>
      </w:r>
      <w:r w:rsidRPr="00B41F16">
        <w:rPr>
          <w:rFonts w:ascii="Arial Narrow" w:hAnsi="Arial Narrow"/>
        </w:rPr>
        <w:t>ne</w:t>
      </w:r>
      <w:r w:rsidR="00E819B7" w:rsidRPr="00B41F16">
        <w:rPr>
          <w:rFonts w:ascii="Arial Narrow" w:hAnsi="Arial Narrow"/>
        </w:rPr>
        <w:t xml:space="preserve"> </w:t>
      </w:r>
      <w:r w:rsidRPr="00B41F16">
        <w:rPr>
          <w:rFonts w:ascii="Arial Narrow" w:hAnsi="Arial Narrow"/>
        </w:rPr>
        <w:t>soit</w:t>
      </w:r>
      <w:r w:rsidR="00E819B7" w:rsidRPr="00B41F16">
        <w:rPr>
          <w:rFonts w:ascii="Arial Narrow" w:hAnsi="Arial Narrow"/>
        </w:rPr>
        <w:t xml:space="preserve"> </w:t>
      </w:r>
      <w:r w:rsidRPr="00B41F16">
        <w:rPr>
          <w:rFonts w:ascii="Arial Narrow" w:hAnsi="Arial Narrow"/>
        </w:rPr>
        <w:t>supporté par</w:t>
      </w:r>
      <w:r w:rsidR="00E819B7" w:rsidRPr="00B41F16">
        <w:rPr>
          <w:rFonts w:ascii="Arial Narrow" w:hAnsi="Arial Narrow"/>
        </w:rPr>
        <w:t xml:space="preserve"> </w:t>
      </w:r>
      <w:r w:rsidRPr="00B41F16">
        <w:rPr>
          <w:rFonts w:ascii="Arial Narrow" w:hAnsi="Arial Narrow"/>
        </w:rPr>
        <w:t>le</w:t>
      </w:r>
      <w:r w:rsidR="00E819B7" w:rsidRPr="00B41F16">
        <w:rPr>
          <w:rFonts w:ascii="Arial Narrow" w:hAnsi="Arial Narrow"/>
        </w:rPr>
        <w:t xml:space="preserve"> </w:t>
      </w:r>
      <w:r w:rsidRPr="00B41F16">
        <w:rPr>
          <w:rFonts w:ascii="Arial Narrow" w:hAnsi="Arial Narrow"/>
        </w:rPr>
        <w:t>Soumissionnaire</w:t>
      </w:r>
      <w:r w:rsidR="00E819B7" w:rsidRPr="00B41F16">
        <w:rPr>
          <w:rFonts w:ascii="Arial Narrow" w:hAnsi="Arial Narrow"/>
        </w:rPr>
        <w:t xml:space="preserve"> </w:t>
      </w:r>
      <w:r w:rsidRPr="00B41F16">
        <w:rPr>
          <w:rFonts w:ascii="Arial Narrow" w:hAnsi="Arial Narrow"/>
        </w:rPr>
        <w:t>retenu.</w:t>
      </w:r>
    </w:p>
    <w:p w14:paraId="62B69E19"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15.3. Option B : Le montant de la soumission est directement libellé en monnaie nationale et étrangère.</w:t>
      </w:r>
    </w:p>
    <w:p w14:paraId="12DC001F" w14:textId="526B72E0"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lastRenderedPageBreak/>
        <w:t xml:space="preserve">Le soumissionnaire libellera les </w:t>
      </w:r>
      <w:r w:rsidR="0001179D" w:rsidRPr="00B41F16">
        <w:rPr>
          <w:rFonts w:ascii="Arial Narrow" w:hAnsi="Arial Narrow"/>
        </w:rPr>
        <w:t>P</w:t>
      </w:r>
      <w:r w:rsidRPr="00B41F16">
        <w:rPr>
          <w:rFonts w:ascii="Arial Narrow" w:hAnsi="Arial Narrow"/>
        </w:rPr>
        <w:t xml:space="preserve">rix </w:t>
      </w:r>
      <w:r w:rsidR="0001179D" w:rsidRPr="00B41F16">
        <w:rPr>
          <w:rFonts w:ascii="Arial Narrow" w:hAnsi="Arial Narrow"/>
        </w:rPr>
        <w:t>U</w:t>
      </w:r>
      <w:r w:rsidRPr="00B41F16">
        <w:rPr>
          <w:rFonts w:ascii="Arial Narrow" w:hAnsi="Arial Narrow"/>
        </w:rPr>
        <w:t xml:space="preserve">nitaires du </w:t>
      </w:r>
      <w:r w:rsidR="0001179D" w:rsidRPr="00B41F16">
        <w:rPr>
          <w:rFonts w:ascii="Arial Narrow" w:hAnsi="Arial Narrow"/>
        </w:rPr>
        <w:t>B</w:t>
      </w:r>
      <w:r w:rsidRPr="00B41F16">
        <w:rPr>
          <w:rFonts w:ascii="Arial Narrow" w:hAnsi="Arial Narrow"/>
        </w:rPr>
        <w:t>ordereau</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0001179D" w:rsidRPr="00B41F16">
        <w:rPr>
          <w:rFonts w:ascii="Arial Narrow" w:hAnsi="Arial Narrow"/>
        </w:rPr>
        <w:t>P</w:t>
      </w:r>
      <w:r w:rsidRPr="00B41F16">
        <w:rPr>
          <w:rFonts w:ascii="Arial Narrow" w:hAnsi="Arial Narrow"/>
        </w:rPr>
        <w:t>rix</w:t>
      </w:r>
      <w:r w:rsidR="00E819B7" w:rsidRPr="00B41F16">
        <w:rPr>
          <w:rFonts w:ascii="Arial Narrow" w:hAnsi="Arial Narrow"/>
        </w:rPr>
        <w:t xml:space="preserve"> </w:t>
      </w:r>
      <w:r w:rsidRPr="00B41F16">
        <w:rPr>
          <w:rFonts w:ascii="Arial Narrow" w:hAnsi="Arial Narrow"/>
        </w:rPr>
        <w:t>et</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0001179D" w:rsidRPr="00B41F16">
        <w:rPr>
          <w:rFonts w:ascii="Arial Narrow" w:hAnsi="Arial Narrow"/>
        </w:rPr>
        <w:t>P</w:t>
      </w:r>
      <w:r w:rsidRPr="00B41F16">
        <w:rPr>
          <w:rFonts w:ascii="Arial Narrow" w:hAnsi="Arial Narrow"/>
        </w:rPr>
        <w:t>rix</w:t>
      </w:r>
      <w:r w:rsidR="00E819B7" w:rsidRPr="00B41F16">
        <w:rPr>
          <w:rFonts w:ascii="Arial Narrow" w:hAnsi="Arial Narrow"/>
        </w:rPr>
        <w:t xml:space="preserve"> </w:t>
      </w:r>
      <w:r w:rsidRPr="00B41F16">
        <w:rPr>
          <w:rFonts w:ascii="Arial Narrow" w:hAnsi="Arial Narrow"/>
        </w:rPr>
        <w:t>du</w:t>
      </w:r>
      <w:r w:rsidR="00E819B7" w:rsidRPr="00B41F16">
        <w:rPr>
          <w:rFonts w:ascii="Arial Narrow" w:hAnsi="Arial Narrow"/>
        </w:rPr>
        <w:t xml:space="preserve"> </w:t>
      </w:r>
      <w:r w:rsidRPr="00B41F16">
        <w:rPr>
          <w:rFonts w:ascii="Arial Narrow" w:hAnsi="Arial Narrow"/>
        </w:rPr>
        <w:t>Détail</w:t>
      </w:r>
      <w:r w:rsidR="00E819B7" w:rsidRPr="00B41F16">
        <w:rPr>
          <w:rFonts w:ascii="Arial Narrow" w:hAnsi="Arial Narrow"/>
        </w:rPr>
        <w:t xml:space="preserve"> </w:t>
      </w:r>
      <w:r w:rsidR="0001179D" w:rsidRPr="00B41F16">
        <w:rPr>
          <w:rFonts w:ascii="Arial Narrow" w:hAnsi="Arial Narrow"/>
        </w:rPr>
        <w:t>Q</w:t>
      </w:r>
      <w:r w:rsidRPr="00B41F16">
        <w:rPr>
          <w:rFonts w:ascii="Arial Narrow" w:hAnsi="Arial Narrow"/>
        </w:rPr>
        <w:t>uantitatif</w:t>
      </w:r>
      <w:r w:rsidR="00E819B7" w:rsidRPr="00B41F16">
        <w:rPr>
          <w:rFonts w:ascii="Arial Narrow" w:hAnsi="Arial Narrow"/>
        </w:rPr>
        <w:t xml:space="preserve"> </w:t>
      </w:r>
      <w:r w:rsidRPr="00B41F16">
        <w:rPr>
          <w:rFonts w:ascii="Arial Narrow" w:hAnsi="Arial Narrow"/>
        </w:rPr>
        <w:t xml:space="preserve">et </w:t>
      </w:r>
      <w:r w:rsidR="0001179D" w:rsidRPr="00B41F16">
        <w:rPr>
          <w:rFonts w:ascii="Arial Narrow" w:hAnsi="Arial Narrow"/>
        </w:rPr>
        <w:t>E</w:t>
      </w:r>
      <w:r w:rsidRPr="00B41F16">
        <w:rPr>
          <w:rFonts w:ascii="Arial Narrow" w:hAnsi="Arial Narrow"/>
        </w:rPr>
        <w:t>stimatif</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manière</w:t>
      </w:r>
      <w:r w:rsidR="00E819B7" w:rsidRPr="00B41F16">
        <w:rPr>
          <w:rFonts w:ascii="Arial Narrow" w:hAnsi="Arial Narrow"/>
        </w:rPr>
        <w:t xml:space="preserve"> </w:t>
      </w:r>
      <w:r w:rsidRPr="00B41F16">
        <w:rPr>
          <w:rFonts w:ascii="Arial Narrow" w:hAnsi="Arial Narrow"/>
        </w:rPr>
        <w:t>suivante</w:t>
      </w:r>
      <w:r w:rsidR="008A1217" w:rsidRPr="00B41F16">
        <w:rPr>
          <w:rFonts w:ascii="Arial Narrow" w:hAnsi="Arial Narrow"/>
        </w:rPr>
        <w:t xml:space="preserve"> </w:t>
      </w:r>
      <w:r w:rsidRPr="00B41F16">
        <w:rPr>
          <w:rFonts w:ascii="Arial Narrow" w:hAnsi="Arial Narrow"/>
        </w:rPr>
        <w:t>:</w:t>
      </w:r>
    </w:p>
    <w:p w14:paraId="1CFD7357" w14:textId="7F22ED90"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9"/>
        </w:rPr>
        <w:t>a.</w:t>
      </w:r>
      <w:r w:rsidRPr="00B41F16">
        <w:rPr>
          <w:rFonts w:ascii="Arial Narrow" w:hAnsi="Arial Narrow"/>
        </w:rPr>
        <w:t xml:space="preserve"> Les prix des intrants nécessaires aux </w:t>
      </w:r>
      <w:r w:rsidR="002C2EB1" w:rsidRPr="00B41F16">
        <w:rPr>
          <w:rFonts w:ascii="Arial Narrow" w:hAnsi="Arial Narrow"/>
        </w:rPr>
        <w:t>t</w:t>
      </w:r>
      <w:r w:rsidRPr="00B41F16">
        <w:rPr>
          <w:rFonts w:ascii="Arial Narrow" w:hAnsi="Arial Narrow"/>
        </w:rPr>
        <w:t>ravaux</w:t>
      </w:r>
      <w:r w:rsidR="0001179D" w:rsidRPr="00B41F16">
        <w:rPr>
          <w:rFonts w:ascii="Arial Narrow" w:hAnsi="Arial Narrow"/>
        </w:rPr>
        <w:t>,</w:t>
      </w:r>
      <w:r w:rsidRPr="00B41F16">
        <w:rPr>
          <w:rFonts w:ascii="Arial Narrow" w:hAnsi="Arial Narrow"/>
        </w:rPr>
        <w:t xml:space="preserve"> que le Soumissionnaire compte se procurer </w:t>
      </w:r>
      <w:r w:rsidR="0008181A" w:rsidRPr="00B41F16">
        <w:rPr>
          <w:rFonts w:ascii="Arial Narrow" w:hAnsi="Arial Narrow"/>
        </w:rPr>
        <w:t xml:space="preserve">dans le pays du Maître d’Ouvrage ou du Maître d’Ouvrage Délégué </w:t>
      </w:r>
      <w:r w:rsidRPr="00B41F16">
        <w:rPr>
          <w:rFonts w:ascii="Arial Narrow" w:hAnsi="Arial Narrow"/>
        </w:rPr>
        <w:t xml:space="preserve">seront libellés </w:t>
      </w:r>
      <w:r w:rsidR="00936ED5" w:rsidRPr="00B41F16">
        <w:rPr>
          <w:rFonts w:ascii="Arial Narrow" w:hAnsi="Arial Narrow"/>
        </w:rPr>
        <w:t xml:space="preserve">en francs CFA tels que </w:t>
      </w:r>
      <w:r w:rsidRPr="00B41F16">
        <w:rPr>
          <w:rFonts w:ascii="Arial Narrow" w:hAnsi="Arial Narrow"/>
        </w:rPr>
        <w:t>spécifié au</w:t>
      </w:r>
      <w:r w:rsidR="0008181A" w:rsidRPr="00B41F16">
        <w:rPr>
          <w:rFonts w:ascii="Arial Narrow" w:hAnsi="Arial Narrow"/>
        </w:rPr>
        <w:t xml:space="preserve"> </w:t>
      </w:r>
      <w:r w:rsidRPr="00B41F16">
        <w:rPr>
          <w:rFonts w:ascii="Arial Narrow" w:hAnsi="Arial Narrow"/>
        </w:rPr>
        <w:t>RPAO et dénommée “monnaie nationale”.</w:t>
      </w:r>
    </w:p>
    <w:p w14:paraId="423E8E6C" w14:textId="7A00A69E"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 xml:space="preserve">b. Les prix des intrants nécessaires aux </w:t>
      </w:r>
      <w:r w:rsidR="002C2EB1" w:rsidRPr="00B41F16">
        <w:rPr>
          <w:rFonts w:ascii="Arial Narrow" w:hAnsi="Arial Narrow"/>
        </w:rPr>
        <w:t>t</w:t>
      </w:r>
      <w:r w:rsidRPr="00B41F16">
        <w:rPr>
          <w:rFonts w:ascii="Arial Narrow" w:hAnsi="Arial Narrow"/>
        </w:rPr>
        <w:t>ravaux que</w:t>
      </w:r>
      <w:r w:rsidR="0001179D" w:rsidRPr="00B41F16">
        <w:rPr>
          <w:rFonts w:ascii="Arial Narrow" w:hAnsi="Arial Narrow"/>
        </w:rPr>
        <w:t>,</w:t>
      </w:r>
      <w:r w:rsidRPr="00B41F16">
        <w:rPr>
          <w:rFonts w:ascii="Arial Narrow" w:hAnsi="Arial Narrow"/>
        </w:rPr>
        <w:t xml:space="preserve"> le soumissionnaire compte se procurer en dehors du pays d</w:t>
      </w:r>
      <w:r w:rsidR="00734B63" w:rsidRPr="00B41F16">
        <w:rPr>
          <w:rFonts w:ascii="Arial Narrow" w:hAnsi="Arial Narrow"/>
        </w:rPr>
        <w:t>u</w:t>
      </w:r>
      <w:r w:rsidR="0008181A" w:rsidRPr="00B41F16">
        <w:rPr>
          <w:rFonts w:ascii="Arial Narrow" w:hAnsi="Arial Narrow"/>
        </w:rPr>
        <w:t xml:space="preserve"> </w:t>
      </w:r>
      <w:r w:rsidR="00CC1E99" w:rsidRPr="00B41F16">
        <w:rPr>
          <w:rFonts w:ascii="Arial Narrow" w:hAnsi="Arial Narrow"/>
        </w:rPr>
        <w:t xml:space="preserve">Maître d’Ouvrage ou </w:t>
      </w:r>
      <w:r w:rsidR="00936ED5" w:rsidRPr="00B41F16">
        <w:rPr>
          <w:rFonts w:ascii="Arial Narrow" w:hAnsi="Arial Narrow"/>
        </w:rPr>
        <w:t xml:space="preserve">du </w:t>
      </w:r>
      <w:r w:rsidR="00CC1E99" w:rsidRPr="00B41F16">
        <w:rPr>
          <w:rFonts w:ascii="Arial Narrow" w:hAnsi="Arial Narrow"/>
        </w:rPr>
        <w:t>Maître d’Ouvrage Délégué</w:t>
      </w:r>
      <w:r w:rsidRPr="00B41F16">
        <w:rPr>
          <w:rFonts w:ascii="Arial Narrow" w:hAnsi="Arial Narrow"/>
        </w:rPr>
        <w:t xml:space="preserve"> seront libellés </w:t>
      </w:r>
      <w:r w:rsidR="00C046D0" w:rsidRPr="00B41F16">
        <w:rPr>
          <w:rFonts w:ascii="Arial Narrow" w:hAnsi="Arial Narrow"/>
        </w:rPr>
        <w:t>dans la monnaie du pays du soumissionnaire ou de celle d’un pays membre éligible largement utilisée dans le commerce international</w:t>
      </w:r>
      <w:r w:rsidRPr="00B41F16">
        <w:rPr>
          <w:rFonts w:ascii="Arial Narrow" w:hAnsi="Arial Narrow"/>
        </w:rPr>
        <w:t>.</w:t>
      </w:r>
    </w:p>
    <w:p w14:paraId="74EA9973" w14:textId="0604FE9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15.4. L</w:t>
      </w:r>
      <w:r w:rsidR="00734B63" w:rsidRPr="00B41F16">
        <w:rPr>
          <w:rFonts w:ascii="Arial Narrow" w:hAnsi="Arial Narrow"/>
        </w:rPr>
        <w:t xml:space="preserve">e </w:t>
      </w:r>
      <w:r w:rsidR="00CC1E99" w:rsidRPr="00B41F16">
        <w:rPr>
          <w:rFonts w:ascii="Arial Narrow" w:hAnsi="Arial Narrow"/>
        </w:rPr>
        <w:t xml:space="preserve">Maître d’Ouvrage ou </w:t>
      </w:r>
      <w:r w:rsidR="0008181A"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peut demander aux soumissionnaires d’exprimer leurs besoins en monnaies nationale et étrangère et de justifier que</w:t>
      </w:r>
      <w:r w:rsidR="0001179D" w:rsidRPr="00B41F16">
        <w:rPr>
          <w:rFonts w:ascii="Arial Narrow" w:hAnsi="Arial Narrow"/>
        </w:rPr>
        <w:t>,</w:t>
      </w:r>
      <w:r w:rsidRPr="00B41F16">
        <w:rPr>
          <w:rFonts w:ascii="Arial Narrow" w:hAnsi="Arial Narrow"/>
        </w:rPr>
        <w:t xml:space="preserve"> les montants inclus dans les prix unitaires et totaux, et indiqués en annexe à la soumission, sont raisonnables</w:t>
      </w:r>
      <w:r w:rsidR="008A1217" w:rsidRPr="00B41F16">
        <w:rPr>
          <w:rFonts w:ascii="Arial Narrow" w:hAnsi="Arial Narrow"/>
        </w:rPr>
        <w:t xml:space="preserve"> </w:t>
      </w:r>
      <w:r w:rsidRPr="00B41F16">
        <w:rPr>
          <w:rFonts w:ascii="Arial Narrow" w:hAnsi="Arial Narrow"/>
        </w:rPr>
        <w:t>; à cette fin, un état détaillé de ses besoins en monnaies étrangères sera fourni par le soumissionnaire.</w:t>
      </w:r>
    </w:p>
    <w:p w14:paraId="670DD746" w14:textId="300562B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15.5. Durant</w:t>
      </w:r>
      <w:r w:rsidR="00E819B7" w:rsidRPr="00B41F16">
        <w:rPr>
          <w:rFonts w:ascii="Arial Narrow" w:hAnsi="Arial Narrow"/>
        </w:rPr>
        <w:t xml:space="preserve"> </w:t>
      </w:r>
      <w:r w:rsidRPr="00B41F16">
        <w:rPr>
          <w:rFonts w:ascii="Arial Narrow" w:hAnsi="Arial Narrow"/>
        </w:rPr>
        <w:t>l’exécution</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travaux,</w:t>
      </w:r>
      <w:r w:rsidR="00E819B7" w:rsidRPr="00B41F16">
        <w:rPr>
          <w:rFonts w:ascii="Arial Narrow" w:hAnsi="Arial Narrow"/>
        </w:rPr>
        <w:t xml:space="preserve"> </w:t>
      </w:r>
      <w:r w:rsidRPr="00B41F16">
        <w:rPr>
          <w:rFonts w:ascii="Arial Narrow" w:hAnsi="Arial Narrow"/>
        </w:rPr>
        <w:t>la</w:t>
      </w:r>
      <w:r w:rsidR="00E819B7" w:rsidRPr="00B41F16">
        <w:rPr>
          <w:rFonts w:ascii="Arial Narrow" w:hAnsi="Arial Narrow"/>
        </w:rPr>
        <w:t xml:space="preserve"> </w:t>
      </w:r>
      <w:r w:rsidRPr="00B41F16">
        <w:rPr>
          <w:rFonts w:ascii="Arial Narrow" w:hAnsi="Arial Narrow"/>
        </w:rPr>
        <w:t>plupart</w:t>
      </w:r>
      <w:r w:rsidR="00E819B7" w:rsidRPr="00B41F16">
        <w:rPr>
          <w:rFonts w:ascii="Arial Narrow" w:hAnsi="Arial Narrow"/>
        </w:rPr>
        <w:t xml:space="preserve"> </w:t>
      </w:r>
      <w:r w:rsidRPr="00B41F16">
        <w:rPr>
          <w:rFonts w:ascii="Arial Narrow" w:hAnsi="Arial Narrow"/>
        </w:rPr>
        <w:t xml:space="preserve">des monnaies étrangères restant à payer sur le montant du marché peut être révisée d’un commun accord par </w:t>
      </w:r>
      <w:r w:rsidR="00936ED5" w:rsidRPr="00B41F16">
        <w:rPr>
          <w:rFonts w:ascii="Arial Narrow" w:hAnsi="Arial Narrow"/>
        </w:rPr>
        <w:t xml:space="preserve">le </w:t>
      </w:r>
      <w:r w:rsidR="00CC1E99" w:rsidRPr="00B41F16">
        <w:rPr>
          <w:rFonts w:ascii="Arial Narrow" w:hAnsi="Arial Narrow"/>
        </w:rPr>
        <w:t xml:space="preserve">Maître d’Ouvrage ou </w:t>
      </w:r>
      <w:r w:rsidR="00936ED5"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et </w:t>
      </w:r>
      <w:r w:rsidR="00CF2942" w:rsidRPr="00B41F16">
        <w:rPr>
          <w:rFonts w:ascii="Arial Narrow" w:hAnsi="Arial Narrow"/>
        </w:rPr>
        <w:t>l’entreprise</w:t>
      </w:r>
      <w:r w:rsidRPr="00B41F16">
        <w:rPr>
          <w:rFonts w:ascii="Arial Narrow" w:hAnsi="Arial Narrow"/>
        </w:rPr>
        <w:t xml:space="preserve"> de façon à tenir compte de toute</w:t>
      </w:r>
      <w:r w:rsidR="00E819B7" w:rsidRPr="00B41F16">
        <w:rPr>
          <w:rFonts w:ascii="Arial Narrow" w:hAnsi="Arial Narrow"/>
        </w:rPr>
        <w:t xml:space="preserve"> </w:t>
      </w:r>
      <w:r w:rsidRPr="00B41F16">
        <w:rPr>
          <w:rFonts w:ascii="Arial Narrow" w:hAnsi="Arial Narrow"/>
        </w:rPr>
        <w:t>modification</w:t>
      </w:r>
      <w:r w:rsidR="00E819B7" w:rsidRPr="00B41F16">
        <w:rPr>
          <w:rFonts w:ascii="Arial Narrow" w:hAnsi="Arial Narrow"/>
        </w:rPr>
        <w:t xml:space="preserve"> </w:t>
      </w:r>
      <w:r w:rsidRPr="00B41F16">
        <w:rPr>
          <w:rFonts w:ascii="Arial Narrow" w:hAnsi="Arial Narrow"/>
        </w:rPr>
        <w:t>survenue</w:t>
      </w:r>
      <w:r w:rsidR="00E819B7" w:rsidRPr="00B41F16">
        <w:rPr>
          <w:rFonts w:ascii="Arial Narrow" w:hAnsi="Arial Narrow"/>
        </w:rPr>
        <w:t xml:space="preserve"> </w:t>
      </w:r>
      <w:r w:rsidRPr="00B41F16">
        <w:rPr>
          <w:rFonts w:ascii="Arial Narrow" w:hAnsi="Arial Narrow"/>
        </w:rPr>
        <w:t>dans</w:t>
      </w:r>
      <w:r w:rsidR="00E819B7" w:rsidRPr="00B41F16">
        <w:rPr>
          <w:rFonts w:ascii="Arial Narrow" w:hAnsi="Arial Narrow"/>
        </w:rPr>
        <w:t xml:space="preserve"> </w:t>
      </w:r>
      <w:r w:rsidRPr="00B41F16">
        <w:rPr>
          <w:rFonts w:ascii="Arial Narrow" w:hAnsi="Arial Narrow"/>
        </w:rPr>
        <w:t>les</w:t>
      </w:r>
      <w:r w:rsidR="00E819B7" w:rsidRPr="00B41F16">
        <w:rPr>
          <w:rFonts w:ascii="Arial Narrow" w:hAnsi="Arial Narrow"/>
        </w:rPr>
        <w:t xml:space="preserve"> </w:t>
      </w:r>
      <w:r w:rsidRPr="00B41F16">
        <w:rPr>
          <w:rFonts w:ascii="Arial Narrow" w:hAnsi="Arial Narrow"/>
        </w:rPr>
        <w:t>besoins en</w:t>
      </w:r>
      <w:r w:rsidR="00E819B7" w:rsidRPr="00B41F16">
        <w:rPr>
          <w:rFonts w:ascii="Arial Narrow" w:hAnsi="Arial Narrow"/>
        </w:rPr>
        <w:t xml:space="preserve"> </w:t>
      </w:r>
      <w:r w:rsidRPr="00B41F16">
        <w:rPr>
          <w:rFonts w:ascii="Arial Narrow" w:hAnsi="Arial Narrow"/>
        </w:rPr>
        <w:t>devises</w:t>
      </w:r>
      <w:r w:rsidR="00E819B7" w:rsidRPr="00B41F16">
        <w:rPr>
          <w:rFonts w:ascii="Arial Narrow" w:hAnsi="Arial Narrow"/>
        </w:rPr>
        <w:t xml:space="preserve"> </w:t>
      </w:r>
      <w:r w:rsidRPr="00B41F16">
        <w:rPr>
          <w:rFonts w:ascii="Arial Narrow" w:hAnsi="Arial Narrow"/>
        </w:rPr>
        <w:t>au</w:t>
      </w:r>
      <w:r w:rsidR="00E819B7" w:rsidRPr="00B41F16">
        <w:rPr>
          <w:rFonts w:ascii="Arial Narrow" w:hAnsi="Arial Narrow"/>
        </w:rPr>
        <w:t xml:space="preserve"> </w:t>
      </w:r>
      <w:r w:rsidRPr="00B41F16">
        <w:rPr>
          <w:rFonts w:ascii="Arial Narrow" w:hAnsi="Arial Narrow"/>
        </w:rPr>
        <w:t>titre</w:t>
      </w:r>
      <w:r w:rsidR="00E819B7" w:rsidRPr="00B41F16">
        <w:rPr>
          <w:rFonts w:ascii="Arial Narrow" w:hAnsi="Arial Narrow"/>
        </w:rPr>
        <w:t xml:space="preserve"> </w:t>
      </w:r>
      <w:r w:rsidR="00AD09CB" w:rsidRPr="00B41F16">
        <w:rPr>
          <w:rFonts w:ascii="Arial Narrow" w:hAnsi="Arial Narrow"/>
          <w:spacing w:val="5"/>
        </w:rPr>
        <w:t>de la Lettre Commande.</w:t>
      </w:r>
    </w:p>
    <w:p w14:paraId="19087412" w14:textId="2A65DA02" w:rsidR="00273DD0" w:rsidRPr="00B41F16" w:rsidRDefault="00353DCC" w:rsidP="0040070D">
      <w:pPr>
        <w:pStyle w:val="RGAOarticles"/>
      </w:pPr>
      <w:bookmarkStart w:id="104" w:name="_Toc530307922"/>
      <w:bookmarkStart w:id="105" w:name="_Toc97557043"/>
      <w:bookmarkStart w:id="106" w:name="_Toc163062710"/>
      <w:r w:rsidRPr="00B41F16">
        <w:t>Validité</w:t>
      </w:r>
      <w:r w:rsidR="00E819B7" w:rsidRPr="00B41F16">
        <w:t xml:space="preserve"> </w:t>
      </w:r>
      <w:r w:rsidRPr="00B41F16">
        <w:t>des</w:t>
      </w:r>
      <w:r w:rsidR="00E819B7" w:rsidRPr="00B41F16">
        <w:t xml:space="preserve"> </w:t>
      </w:r>
      <w:r w:rsidRPr="00B41F16">
        <w:t>offres</w:t>
      </w:r>
      <w:bookmarkEnd w:id="104"/>
      <w:bookmarkEnd w:id="105"/>
      <w:bookmarkEnd w:id="106"/>
    </w:p>
    <w:p w14:paraId="74598FA2" w14:textId="5BC5DDB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16.1. Les</w:t>
      </w:r>
      <w:r w:rsidR="00E819B7" w:rsidRPr="00B41F16">
        <w:rPr>
          <w:rFonts w:ascii="Arial Narrow" w:hAnsi="Arial Narrow"/>
        </w:rPr>
        <w:t xml:space="preserve"> </w:t>
      </w:r>
      <w:r w:rsidRPr="00B41F16">
        <w:rPr>
          <w:rFonts w:ascii="Arial Narrow" w:hAnsi="Arial Narrow"/>
        </w:rPr>
        <w:t>offres</w:t>
      </w:r>
      <w:r w:rsidR="00E819B7" w:rsidRPr="00B41F16">
        <w:rPr>
          <w:rFonts w:ascii="Arial Narrow" w:hAnsi="Arial Narrow"/>
        </w:rPr>
        <w:t xml:space="preserve"> </w:t>
      </w:r>
      <w:r w:rsidRPr="00B41F16">
        <w:rPr>
          <w:rFonts w:ascii="Arial Narrow" w:hAnsi="Arial Narrow"/>
        </w:rPr>
        <w:t>doivent</w:t>
      </w:r>
      <w:r w:rsidR="00E819B7" w:rsidRPr="00B41F16">
        <w:rPr>
          <w:rFonts w:ascii="Arial Narrow" w:hAnsi="Arial Narrow"/>
        </w:rPr>
        <w:t xml:space="preserve"> </w:t>
      </w:r>
      <w:r w:rsidRPr="00B41F16">
        <w:rPr>
          <w:rFonts w:ascii="Arial Narrow" w:hAnsi="Arial Narrow"/>
        </w:rPr>
        <w:t>demeurer</w:t>
      </w:r>
      <w:r w:rsidR="00E819B7" w:rsidRPr="00B41F16">
        <w:rPr>
          <w:rFonts w:ascii="Arial Narrow" w:hAnsi="Arial Narrow"/>
        </w:rPr>
        <w:t xml:space="preserve"> </w:t>
      </w:r>
      <w:r w:rsidRPr="00B41F16">
        <w:rPr>
          <w:rFonts w:ascii="Arial Narrow" w:hAnsi="Arial Narrow"/>
        </w:rPr>
        <w:t>valables</w:t>
      </w:r>
      <w:r w:rsidR="00E819B7" w:rsidRPr="00B41F16">
        <w:rPr>
          <w:rFonts w:ascii="Arial Narrow" w:hAnsi="Arial Narrow"/>
        </w:rPr>
        <w:t xml:space="preserve"> </w:t>
      </w:r>
      <w:r w:rsidRPr="00B41F16">
        <w:rPr>
          <w:rFonts w:ascii="Arial Narrow" w:hAnsi="Arial Narrow"/>
        </w:rPr>
        <w:t xml:space="preserve">pendant </w:t>
      </w:r>
      <w:r w:rsidRPr="00B41F16">
        <w:rPr>
          <w:rFonts w:ascii="Arial Narrow" w:hAnsi="Arial Narrow"/>
          <w:spacing w:val="5"/>
        </w:rPr>
        <w:t>l</w:t>
      </w:r>
      <w:r w:rsidRPr="00B41F16">
        <w:rPr>
          <w:rFonts w:ascii="Arial Narrow" w:hAnsi="Arial Narrow"/>
        </w:rPr>
        <w:t xml:space="preserve">a </w:t>
      </w:r>
      <w:r w:rsidRPr="00B41F16">
        <w:rPr>
          <w:rFonts w:ascii="Arial Narrow" w:hAnsi="Arial Narrow"/>
          <w:spacing w:val="5"/>
        </w:rPr>
        <w:t>périod</w:t>
      </w:r>
      <w:r w:rsidRPr="00B41F16">
        <w:rPr>
          <w:rFonts w:ascii="Arial Narrow" w:hAnsi="Arial Narrow"/>
        </w:rPr>
        <w:t xml:space="preserve">e </w:t>
      </w:r>
      <w:r w:rsidRPr="00B41F16">
        <w:rPr>
          <w:rFonts w:ascii="Arial Narrow" w:hAnsi="Arial Narrow"/>
          <w:spacing w:val="5"/>
        </w:rPr>
        <w:t>spécifié</w:t>
      </w:r>
      <w:r w:rsidRPr="00B41F16">
        <w:rPr>
          <w:rFonts w:ascii="Arial Narrow" w:hAnsi="Arial Narrow"/>
        </w:rPr>
        <w:t xml:space="preserve">e </w:t>
      </w:r>
      <w:r w:rsidRPr="00B41F16">
        <w:rPr>
          <w:rFonts w:ascii="Arial Narrow" w:hAnsi="Arial Narrow"/>
          <w:spacing w:val="5"/>
        </w:rPr>
        <w:t>dan</w:t>
      </w:r>
      <w:r w:rsidRPr="00B41F16">
        <w:rPr>
          <w:rFonts w:ascii="Arial Narrow" w:hAnsi="Arial Narrow"/>
        </w:rPr>
        <w:t xml:space="preserve">s </w:t>
      </w:r>
      <w:r w:rsidRPr="00B41F16">
        <w:rPr>
          <w:rFonts w:ascii="Arial Narrow" w:hAnsi="Arial Narrow"/>
          <w:spacing w:val="5"/>
        </w:rPr>
        <w:t>l</w:t>
      </w:r>
      <w:r w:rsidRPr="00B41F16">
        <w:rPr>
          <w:rFonts w:ascii="Arial Narrow" w:hAnsi="Arial Narrow"/>
        </w:rPr>
        <w:t xml:space="preserve">e </w:t>
      </w:r>
      <w:r w:rsidRPr="00B41F16">
        <w:rPr>
          <w:rFonts w:ascii="Arial Narrow" w:hAnsi="Arial Narrow"/>
          <w:spacing w:val="5"/>
        </w:rPr>
        <w:t xml:space="preserve">Règlement </w:t>
      </w:r>
      <w:r w:rsidRPr="00B41F16">
        <w:rPr>
          <w:rFonts w:ascii="Arial Narrow" w:hAnsi="Arial Narrow"/>
        </w:rPr>
        <w:t>Particulier</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l'Appel</w:t>
      </w:r>
      <w:r w:rsidR="00E819B7" w:rsidRPr="00B41F16">
        <w:rPr>
          <w:rFonts w:ascii="Arial Narrow" w:hAnsi="Arial Narrow"/>
        </w:rPr>
        <w:t xml:space="preserve"> </w:t>
      </w:r>
      <w:r w:rsidRPr="00B41F16">
        <w:rPr>
          <w:rFonts w:ascii="Arial Narrow" w:hAnsi="Arial Narrow"/>
        </w:rPr>
        <w:t>d'Offres</w:t>
      </w:r>
      <w:r w:rsidR="00E819B7" w:rsidRPr="00B41F16">
        <w:rPr>
          <w:rFonts w:ascii="Arial Narrow" w:hAnsi="Arial Narrow"/>
        </w:rPr>
        <w:t xml:space="preserve"> </w:t>
      </w:r>
      <w:r w:rsidR="001F3440" w:rsidRPr="00B41F16">
        <w:rPr>
          <w:rFonts w:ascii="Arial Narrow" w:hAnsi="Arial Narrow"/>
        </w:rPr>
        <w:t xml:space="preserve">pour </w:t>
      </w:r>
      <w:r w:rsidRPr="00B41F16">
        <w:rPr>
          <w:rFonts w:ascii="Arial Narrow" w:hAnsi="Arial Narrow"/>
        </w:rPr>
        <w:t>compter</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la date</w:t>
      </w:r>
      <w:r w:rsidR="00E819B7" w:rsidRPr="00B41F16">
        <w:rPr>
          <w:rFonts w:ascii="Arial Narrow" w:hAnsi="Arial Narrow"/>
        </w:rPr>
        <w:t xml:space="preserve"> </w:t>
      </w:r>
      <w:r w:rsidRPr="00B41F16">
        <w:rPr>
          <w:rFonts w:ascii="Arial Narrow" w:hAnsi="Arial Narrow"/>
        </w:rPr>
        <w:t>de</w:t>
      </w:r>
      <w:r w:rsidR="00E819B7" w:rsidRPr="00B41F16">
        <w:rPr>
          <w:rFonts w:ascii="Arial Narrow" w:hAnsi="Arial Narrow"/>
        </w:rPr>
        <w:t xml:space="preserve"> </w:t>
      </w:r>
      <w:r w:rsidRPr="00B41F16">
        <w:rPr>
          <w:rFonts w:ascii="Arial Narrow" w:hAnsi="Arial Narrow"/>
        </w:rPr>
        <w:t>remise</w:t>
      </w:r>
      <w:r w:rsidR="00E819B7" w:rsidRPr="00B41F16">
        <w:rPr>
          <w:rFonts w:ascii="Arial Narrow" w:hAnsi="Arial Narrow"/>
        </w:rPr>
        <w:t xml:space="preserve"> </w:t>
      </w:r>
      <w:r w:rsidRPr="00B41F16">
        <w:rPr>
          <w:rFonts w:ascii="Arial Narrow" w:hAnsi="Arial Narrow"/>
        </w:rPr>
        <w:t>des</w:t>
      </w:r>
      <w:r w:rsidR="00E819B7" w:rsidRPr="00B41F16">
        <w:rPr>
          <w:rFonts w:ascii="Arial Narrow" w:hAnsi="Arial Narrow"/>
        </w:rPr>
        <w:t xml:space="preserve"> </w:t>
      </w:r>
      <w:r w:rsidRPr="00B41F16">
        <w:rPr>
          <w:rFonts w:ascii="Arial Narrow" w:hAnsi="Arial Narrow"/>
        </w:rPr>
        <w:t>offres</w:t>
      </w:r>
      <w:r w:rsidR="00E819B7" w:rsidRPr="00B41F16">
        <w:rPr>
          <w:rFonts w:ascii="Arial Narrow" w:hAnsi="Arial Narrow"/>
        </w:rPr>
        <w:t xml:space="preserve"> </w:t>
      </w:r>
      <w:r w:rsidRPr="00B41F16">
        <w:rPr>
          <w:rFonts w:ascii="Arial Narrow" w:hAnsi="Arial Narrow"/>
        </w:rPr>
        <w:t>fixée</w:t>
      </w:r>
      <w:r w:rsidR="00795B16" w:rsidRPr="00B41F16">
        <w:rPr>
          <w:rFonts w:ascii="Arial Narrow" w:hAnsi="Arial Narrow"/>
        </w:rPr>
        <w:t xml:space="preserve"> </w:t>
      </w:r>
      <w:r w:rsidRPr="00B41F16">
        <w:rPr>
          <w:rFonts w:ascii="Arial Narrow" w:hAnsi="Arial Narrow"/>
        </w:rPr>
        <w:t>par</w:t>
      </w:r>
      <w:r w:rsidR="00795B16" w:rsidRPr="00B41F16">
        <w:rPr>
          <w:rFonts w:ascii="Arial Narrow" w:hAnsi="Arial Narrow"/>
        </w:rPr>
        <w:t xml:space="preserve"> </w:t>
      </w:r>
      <w:r w:rsidRPr="00B41F16">
        <w:rPr>
          <w:rFonts w:ascii="Arial Narrow" w:hAnsi="Arial Narrow"/>
        </w:rPr>
        <w:t>l</w:t>
      </w:r>
      <w:r w:rsidR="00A7388C" w:rsidRPr="00B41F16">
        <w:rPr>
          <w:rFonts w:ascii="Arial Narrow" w:hAnsi="Arial Narrow"/>
        </w:rPr>
        <w:t xml:space="preserve">e </w:t>
      </w:r>
      <w:r w:rsidR="00CC1E99" w:rsidRPr="00B41F16">
        <w:rPr>
          <w:rFonts w:ascii="Arial Narrow" w:hAnsi="Arial Narrow"/>
        </w:rPr>
        <w:t xml:space="preserve">Maître d’Ouvrage ou </w:t>
      </w:r>
      <w:r w:rsidR="00D24759"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en application de l'article 22 du RGAO. Une offre valable pour une période </w:t>
      </w:r>
      <w:r w:rsidRPr="00B41F16">
        <w:rPr>
          <w:rFonts w:ascii="Arial Narrow" w:hAnsi="Arial Narrow"/>
          <w:spacing w:val="5"/>
        </w:rPr>
        <w:t>plu</w:t>
      </w:r>
      <w:r w:rsidRPr="00B41F16">
        <w:rPr>
          <w:rFonts w:ascii="Arial Narrow" w:hAnsi="Arial Narrow"/>
        </w:rPr>
        <w:t xml:space="preserve">s </w:t>
      </w:r>
      <w:r w:rsidR="005C06D0" w:rsidRPr="00B41F16">
        <w:rPr>
          <w:rFonts w:ascii="Arial Narrow" w:hAnsi="Arial Narrow"/>
          <w:spacing w:val="5"/>
        </w:rPr>
        <w:t>court</w:t>
      </w:r>
      <w:r w:rsidR="005C06D0" w:rsidRPr="00B41F16">
        <w:rPr>
          <w:rFonts w:ascii="Arial Narrow" w:hAnsi="Arial Narrow"/>
        </w:rPr>
        <w:t>e</w:t>
      </w:r>
      <w:r w:rsidR="00865D4F" w:rsidRPr="00B41F16">
        <w:rPr>
          <w:rFonts w:ascii="Arial Narrow" w:hAnsi="Arial Narrow"/>
        </w:rPr>
        <w:t xml:space="preserve"> </w:t>
      </w:r>
      <w:r w:rsidR="005C06D0" w:rsidRPr="00B41F16">
        <w:rPr>
          <w:rFonts w:ascii="Arial Narrow" w:hAnsi="Arial Narrow"/>
          <w:spacing w:val="5"/>
        </w:rPr>
        <w:t>se</w:t>
      </w:r>
      <w:r w:rsidR="005C06D0" w:rsidRPr="00B41F16">
        <w:rPr>
          <w:rFonts w:ascii="Arial Narrow" w:hAnsi="Arial Narrow"/>
        </w:rPr>
        <w:t>ra</w:t>
      </w:r>
      <w:r w:rsidRPr="00B41F16">
        <w:rPr>
          <w:rFonts w:ascii="Arial Narrow" w:hAnsi="Arial Narrow"/>
        </w:rPr>
        <w:t xml:space="preserve"> </w:t>
      </w:r>
      <w:r w:rsidR="0095669C" w:rsidRPr="00B41F16">
        <w:rPr>
          <w:rFonts w:ascii="Arial Narrow" w:hAnsi="Arial Narrow"/>
          <w:spacing w:val="5"/>
        </w:rPr>
        <w:t>considérée</w:t>
      </w:r>
      <w:r w:rsidRPr="00B41F16">
        <w:rPr>
          <w:rFonts w:ascii="Arial Narrow" w:hAnsi="Arial Narrow"/>
        </w:rPr>
        <w:t xml:space="preserve"> </w:t>
      </w:r>
      <w:r w:rsidRPr="00B41F16">
        <w:rPr>
          <w:rFonts w:ascii="Arial Narrow" w:hAnsi="Arial Narrow"/>
          <w:spacing w:val="5"/>
        </w:rPr>
        <w:t>pa</w:t>
      </w:r>
      <w:r w:rsidRPr="00B41F16">
        <w:rPr>
          <w:rFonts w:ascii="Arial Narrow" w:hAnsi="Arial Narrow"/>
        </w:rPr>
        <w:t xml:space="preserve">r </w:t>
      </w:r>
      <w:r w:rsidR="0095669C" w:rsidRPr="00B41F16">
        <w:rPr>
          <w:rFonts w:ascii="Arial Narrow" w:hAnsi="Arial Narrow"/>
          <w:spacing w:val="5"/>
        </w:rPr>
        <w:t>la Commission de passation des marchés</w:t>
      </w:r>
      <w:r w:rsidRPr="00B41F16">
        <w:rPr>
          <w:rFonts w:ascii="Arial Narrow" w:hAnsi="Arial Narrow"/>
        </w:rPr>
        <w:t xml:space="preserve"> comme</w:t>
      </w:r>
      <w:r w:rsidR="00795B16" w:rsidRPr="00B41F16">
        <w:rPr>
          <w:rFonts w:ascii="Arial Narrow" w:hAnsi="Arial Narrow"/>
        </w:rPr>
        <w:t xml:space="preserve"> </w:t>
      </w:r>
      <w:r w:rsidRPr="00B41F16">
        <w:rPr>
          <w:rFonts w:ascii="Arial Narrow" w:hAnsi="Arial Narrow"/>
        </w:rPr>
        <w:t>non</w:t>
      </w:r>
      <w:r w:rsidR="00795B16" w:rsidRPr="00B41F16">
        <w:rPr>
          <w:rFonts w:ascii="Arial Narrow" w:hAnsi="Arial Narrow"/>
        </w:rPr>
        <w:t xml:space="preserve"> </w:t>
      </w:r>
      <w:r w:rsidRPr="00B41F16">
        <w:rPr>
          <w:rFonts w:ascii="Arial Narrow" w:hAnsi="Arial Narrow"/>
        </w:rPr>
        <w:t>conforme</w:t>
      </w:r>
      <w:r w:rsidR="005927FA" w:rsidRPr="00B41F16">
        <w:rPr>
          <w:rFonts w:ascii="Arial Narrow" w:hAnsi="Arial Narrow"/>
        </w:rPr>
        <w:t>,</w:t>
      </w:r>
      <w:r w:rsidR="0095669C" w:rsidRPr="00B41F16">
        <w:rPr>
          <w:rFonts w:ascii="Arial Narrow" w:hAnsi="Arial Narrow"/>
        </w:rPr>
        <w:t xml:space="preserve"> </w:t>
      </w:r>
      <w:r w:rsidR="005C06D0" w:rsidRPr="00B41F16">
        <w:rPr>
          <w:rFonts w:ascii="Arial Narrow" w:hAnsi="Arial Narrow"/>
        </w:rPr>
        <w:t xml:space="preserve">sauf si le délai de validité </w:t>
      </w:r>
      <w:r w:rsidR="00FA3EAD" w:rsidRPr="00B41F16">
        <w:rPr>
          <w:rFonts w:ascii="Arial Narrow" w:hAnsi="Arial Narrow"/>
        </w:rPr>
        <w:t xml:space="preserve">du cautionnement </w:t>
      </w:r>
      <w:r w:rsidR="005927FA" w:rsidRPr="00B41F16">
        <w:rPr>
          <w:rFonts w:ascii="Arial Narrow" w:hAnsi="Arial Narrow"/>
        </w:rPr>
        <w:t>de soumission</w:t>
      </w:r>
      <w:r w:rsidR="005C06D0" w:rsidRPr="00B41F16">
        <w:rPr>
          <w:rFonts w:ascii="Arial Narrow" w:hAnsi="Arial Narrow"/>
        </w:rPr>
        <w:t xml:space="preserve"> est conforme. Dans ce cas, un </w:t>
      </w:r>
      <w:r w:rsidR="0095669C" w:rsidRPr="00B41F16">
        <w:rPr>
          <w:rFonts w:ascii="Arial Narrow" w:hAnsi="Arial Narrow"/>
        </w:rPr>
        <w:t xml:space="preserve">délai de </w:t>
      </w:r>
      <w:r w:rsidR="005C06D0" w:rsidRPr="00B41F16">
        <w:rPr>
          <w:rFonts w:ascii="Arial Narrow" w:hAnsi="Arial Narrow"/>
        </w:rPr>
        <w:t>quarante-huit</w:t>
      </w:r>
      <w:r w:rsidR="003C102B" w:rsidRPr="00B41F16">
        <w:rPr>
          <w:rFonts w:ascii="Arial Narrow" w:hAnsi="Arial Narrow"/>
        </w:rPr>
        <w:t xml:space="preserve"> </w:t>
      </w:r>
      <w:r w:rsidR="0095669C" w:rsidRPr="00B41F16">
        <w:rPr>
          <w:rFonts w:ascii="Arial Narrow" w:hAnsi="Arial Narrow"/>
        </w:rPr>
        <w:t xml:space="preserve">(48) heures </w:t>
      </w:r>
      <w:r w:rsidR="005C06D0" w:rsidRPr="00B41F16">
        <w:rPr>
          <w:rFonts w:ascii="Arial Narrow" w:hAnsi="Arial Narrow"/>
        </w:rPr>
        <w:t xml:space="preserve">est </w:t>
      </w:r>
      <w:r w:rsidR="0095669C" w:rsidRPr="00B41F16">
        <w:rPr>
          <w:rFonts w:ascii="Arial Narrow" w:hAnsi="Arial Narrow"/>
        </w:rPr>
        <w:t xml:space="preserve">accordé </w:t>
      </w:r>
      <w:r w:rsidR="005C06D0" w:rsidRPr="00B41F16">
        <w:rPr>
          <w:rFonts w:ascii="Arial Narrow" w:hAnsi="Arial Narrow"/>
        </w:rPr>
        <w:t xml:space="preserve">au soumissionnaire </w:t>
      </w:r>
      <w:r w:rsidR="0095669C" w:rsidRPr="00B41F16">
        <w:rPr>
          <w:rFonts w:ascii="Arial Narrow" w:hAnsi="Arial Narrow"/>
        </w:rPr>
        <w:t>pour produir</w:t>
      </w:r>
      <w:r w:rsidR="005C06D0" w:rsidRPr="00B41F16">
        <w:rPr>
          <w:rFonts w:ascii="Arial Narrow" w:hAnsi="Arial Narrow"/>
        </w:rPr>
        <w:t xml:space="preserve">e une </w:t>
      </w:r>
      <w:r w:rsidR="00FC0170" w:rsidRPr="00B41F16">
        <w:rPr>
          <w:rFonts w:ascii="Arial Narrow" w:hAnsi="Arial Narrow"/>
        </w:rPr>
        <w:t xml:space="preserve">nouvelle </w:t>
      </w:r>
      <w:r w:rsidR="005C06D0" w:rsidRPr="00B41F16">
        <w:rPr>
          <w:rFonts w:ascii="Arial Narrow" w:hAnsi="Arial Narrow"/>
        </w:rPr>
        <w:t xml:space="preserve">lettre </w:t>
      </w:r>
      <w:r w:rsidR="00FC0170" w:rsidRPr="00B41F16">
        <w:rPr>
          <w:rFonts w:ascii="Arial Narrow" w:hAnsi="Arial Narrow"/>
        </w:rPr>
        <w:t>de soumission</w:t>
      </w:r>
      <w:r w:rsidR="00926883" w:rsidRPr="00B41F16">
        <w:rPr>
          <w:rFonts w:ascii="Arial Narrow" w:hAnsi="Arial Narrow"/>
        </w:rPr>
        <w:t>.</w:t>
      </w:r>
    </w:p>
    <w:p w14:paraId="2AE8236D" w14:textId="3C3EAC9E"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16.2. </w:t>
      </w:r>
      <w:r w:rsidRPr="00B41F16">
        <w:rPr>
          <w:rFonts w:ascii="Arial Narrow" w:hAnsi="Arial Narrow"/>
          <w:spacing w:val="5"/>
        </w:rPr>
        <w:t>Dan</w:t>
      </w:r>
      <w:r w:rsidRPr="00B41F16">
        <w:rPr>
          <w:rFonts w:ascii="Arial Narrow" w:hAnsi="Arial Narrow"/>
        </w:rPr>
        <w:t xml:space="preserve">s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circonstance</w:t>
      </w:r>
      <w:r w:rsidRPr="00B41F16">
        <w:rPr>
          <w:rFonts w:ascii="Arial Narrow" w:hAnsi="Arial Narrow"/>
        </w:rPr>
        <w:t xml:space="preserve">s </w:t>
      </w:r>
      <w:r w:rsidRPr="00B41F16">
        <w:rPr>
          <w:rFonts w:ascii="Arial Narrow" w:hAnsi="Arial Narrow"/>
          <w:spacing w:val="5"/>
        </w:rPr>
        <w:t xml:space="preserve">exceptionnelles, </w:t>
      </w:r>
      <w:r w:rsidRPr="00B41F16">
        <w:rPr>
          <w:rFonts w:ascii="Arial Narrow" w:hAnsi="Arial Narrow"/>
        </w:rPr>
        <w:t>l</w:t>
      </w:r>
      <w:r w:rsidR="00D24759" w:rsidRPr="00B41F16">
        <w:rPr>
          <w:rFonts w:ascii="Arial Narrow" w:hAnsi="Arial Narrow"/>
        </w:rPr>
        <w:t xml:space="preserve">e </w:t>
      </w:r>
      <w:r w:rsidR="00CC1E99" w:rsidRPr="00B41F16">
        <w:rPr>
          <w:rFonts w:ascii="Arial Narrow" w:hAnsi="Arial Narrow"/>
        </w:rPr>
        <w:t xml:space="preserve">Maître d’Ouvrage ou </w:t>
      </w:r>
      <w:r w:rsidR="00D24759" w:rsidRPr="00B41F16">
        <w:rPr>
          <w:rFonts w:ascii="Arial Narrow" w:hAnsi="Arial Narrow"/>
        </w:rPr>
        <w:t xml:space="preserve">le </w:t>
      </w:r>
      <w:r w:rsidR="00CC1E99" w:rsidRPr="00B41F16">
        <w:rPr>
          <w:rFonts w:ascii="Arial Narrow" w:hAnsi="Arial Narrow"/>
        </w:rPr>
        <w:t>Maître d’Ouvrage Délégué</w:t>
      </w:r>
      <w:r w:rsidR="00795B16" w:rsidRPr="00B41F16">
        <w:rPr>
          <w:rFonts w:ascii="Arial Narrow" w:hAnsi="Arial Narrow"/>
        </w:rPr>
        <w:t xml:space="preserve"> </w:t>
      </w:r>
      <w:r w:rsidRPr="00B41F16">
        <w:rPr>
          <w:rFonts w:ascii="Arial Narrow" w:hAnsi="Arial Narrow"/>
        </w:rPr>
        <w:t>peut</w:t>
      </w:r>
      <w:r w:rsidR="00795B16" w:rsidRPr="00B41F16">
        <w:rPr>
          <w:rFonts w:ascii="Arial Narrow" w:hAnsi="Arial Narrow"/>
        </w:rPr>
        <w:t xml:space="preserve"> </w:t>
      </w:r>
      <w:r w:rsidRPr="00B41F16">
        <w:rPr>
          <w:rFonts w:ascii="Arial Narrow" w:hAnsi="Arial Narrow"/>
        </w:rPr>
        <w:t>solliciter</w:t>
      </w:r>
      <w:r w:rsidR="00795B16" w:rsidRPr="00B41F16">
        <w:rPr>
          <w:rFonts w:ascii="Arial Narrow" w:hAnsi="Arial Narrow"/>
        </w:rPr>
        <w:t xml:space="preserve"> </w:t>
      </w:r>
      <w:r w:rsidRPr="00B41F16">
        <w:rPr>
          <w:rFonts w:ascii="Arial Narrow" w:hAnsi="Arial Narrow"/>
        </w:rPr>
        <w:t>le</w:t>
      </w:r>
      <w:r w:rsidR="00795B16" w:rsidRPr="00B41F16">
        <w:rPr>
          <w:rFonts w:ascii="Arial Narrow" w:hAnsi="Arial Narrow"/>
        </w:rPr>
        <w:t xml:space="preserve"> </w:t>
      </w:r>
      <w:r w:rsidRPr="00B41F16">
        <w:rPr>
          <w:rFonts w:ascii="Arial Narrow" w:hAnsi="Arial Narrow"/>
        </w:rPr>
        <w:t>consentement du soumissionnaire à une prolongation</w:t>
      </w:r>
      <w:r w:rsidR="00795B16" w:rsidRPr="00B41F16">
        <w:rPr>
          <w:rFonts w:ascii="Arial Narrow" w:hAnsi="Arial Narrow"/>
        </w:rPr>
        <w:t xml:space="preserve"> </w:t>
      </w:r>
      <w:r w:rsidRPr="00B41F16">
        <w:rPr>
          <w:rFonts w:ascii="Arial Narrow" w:hAnsi="Arial Narrow"/>
        </w:rPr>
        <w:t>du</w:t>
      </w:r>
      <w:r w:rsidR="00795B16" w:rsidRPr="00B41F16">
        <w:rPr>
          <w:rFonts w:ascii="Arial Narrow" w:hAnsi="Arial Narrow"/>
        </w:rPr>
        <w:t xml:space="preserve"> </w:t>
      </w:r>
      <w:r w:rsidRPr="00B41F16">
        <w:rPr>
          <w:rFonts w:ascii="Arial Narrow" w:hAnsi="Arial Narrow"/>
        </w:rPr>
        <w:t>délai</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validité.</w:t>
      </w:r>
      <w:r w:rsidR="00795B16" w:rsidRPr="00B41F16">
        <w:rPr>
          <w:rFonts w:ascii="Arial Narrow" w:hAnsi="Arial Narrow"/>
        </w:rPr>
        <w:t xml:space="preserve"> </w:t>
      </w:r>
      <w:r w:rsidRPr="00B41F16">
        <w:rPr>
          <w:rFonts w:ascii="Arial Narrow" w:hAnsi="Arial Narrow"/>
        </w:rPr>
        <w:t>La</w:t>
      </w:r>
      <w:r w:rsidR="00795B16" w:rsidRPr="00B41F16">
        <w:rPr>
          <w:rFonts w:ascii="Arial Narrow" w:hAnsi="Arial Narrow"/>
        </w:rPr>
        <w:t xml:space="preserve"> </w:t>
      </w:r>
      <w:r w:rsidRPr="00B41F16">
        <w:rPr>
          <w:rFonts w:ascii="Arial Narrow" w:hAnsi="Arial Narrow"/>
        </w:rPr>
        <w:t>demande</w:t>
      </w:r>
      <w:r w:rsidR="00795B16" w:rsidRPr="00B41F16">
        <w:rPr>
          <w:rFonts w:ascii="Arial Narrow" w:hAnsi="Arial Narrow"/>
        </w:rPr>
        <w:t xml:space="preserve"> </w:t>
      </w:r>
      <w:r w:rsidRPr="00B41F16">
        <w:rPr>
          <w:rFonts w:ascii="Arial Narrow" w:hAnsi="Arial Narrow"/>
        </w:rPr>
        <w:t>et</w:t>
      </w:r>
      <w:r w:rsidR="00795B16" w:rsidRPr="00B41F16">
        <w:rPr>
          <w:rFonts w:ascii="Arial Narrow" w:hAnsi="Arial Narrow"/>
        </w:rPr>
        <w:t xml:space="preserve"> </w:t>
      </w:r>
      <w:r w:rsidRPr="00B41F16">
        <w:rPr>
          <w:rFonts w:ascii="Arial Narrow" w:hAnsi="Arial Narrow"/>
        </w:rPr>
        <w:t xml:space="preserve">les réponses qui lui seront faites le seront par écrit (ou par télécopie). La validité </w:t>
      </w:r>
      <w:r w:rsidR="00010A51" w:rsidRPr="00B41F16">
        <w:rPr>
          <w:rFonts w:ascii="Arial Narrow" w:hAnsi="Arial Narrow"/>
        </w:rPr>
        <w:t xml:space="preserve">du cautionnement </w:t>
      </w:r>
      <w:r w:rsidRPr="00B41F16">
        <w:rPr>
          <w:rFonts w:ascii="Arial Narrow" w:hAnsi="Arial Narrow"/>
        </w:rPr>
        <w:t>de</w:t>
      </w:r>
      <w:r w:rsidR="0008181A" w:rsidRPr="00B41F16">
        <w:rPr>
          <w:rFonts w:ascii="Arial Narrow" w:hAnsi="Arial Narrow"/>
        </w:rPr>
        <w:t xml:space="preserve"> </w:t>
      </w:r>
      <w:r w:rsidRPr="00B41F16">
        <w:rPr>
          <w:rFonts w:ascii="Arial Narrow" w:hAnsi="Arial Narrow"/>
        </w:rPr>
        <w:t>soumission</w:t>
      </w:r>
      <w:r w:rsidR="0008181A" w:rsidRPr="00B41F16">
        <w:rPr>
          <w:rFonts w:ascii="Arial Narrow" w:hAnsi="Arial Narrow"/>
        </w:rPr>
        <w:t xml:space="preserve"> </w:t>
      </w:r>
      <w:r w:rsidRPr="00B41F16">
        <w:rPr>
          <w:rFonts w:ascii="Arial Narrow" w:hAnsi="Arial Narrow"/>
        </w:rPr>
        <w:t>prévu</w:t>
      </w:r>
      <w:r w:rsidR="00CF2942" w:rsidRPr="00B41F16">
        <w:rPr>
          <w:rFonts w:ascii="Arial Narrow" w:hAnsi="Arial Narrow"/>
        </w:rPr>
        <w:t>e</w:t>
      </w:r>
      <w:r w:rsidR="0008181A" w:rsidRPr="00B41F16">
        <w:rPr>
          <w:rFonts w:ascii="Arial Narrow" w:hAnsi="Arial Narrow"/>
        </w:rPr>
        <w:t xml:space="preserve"> </w:t>
      </w:r>
      <w:r w:rsidRPr="00B41F16">
        <w:rPr>
          <w:rFonts w:ascii="Arial Narrow" w:hAnsi="Arial Narrow"/>
        </w:rPr>
        <w:t>à</w:t>
      </w:r>
      <w:r w:rsidR="0008181A" w:rsidRPr="00B41F16">
        <w:rPr>
          <w:rFonts w:ascii="Arial Narrow" w:hAnsi="Arial Narrow"/>
        </w:rPr>
        <w:t xml:space="preserve"> </w:t>
      </w:r>
      <w:r w:rsidRPr="00B41F16">
        <w:rPr>
          <w:rFonts w:ascii="Arial Narrow" w:hAnsi="Arial Narrow"/>
        </w:rPr>
        <w:t>l'article</w:t>
      </w:r>
      <w:r w:rsidR="0008181A" w:rsidRPr="00B41F16">
        <w:rPr>
          <w:rFonts w:ascii="Arial Narrow" w:hAnsi="Arial Narrow"/>
        </w:rPr>
        <w:t xml:space="preserve"> </w:t>
      </w:r>
      <w:r w:rsidRPr="00B41F16">
        <w:rPr>
          <w:rFonts w:ascii="Arial Narrow" w:hAnsi="Arial Narrow"/>
        </w:rPr>
        <w:t>17</w:t>
      </w:r>
      <w:r w:rsidR="0008181A" w:rsidRPr="00B41F16">
        <w:rPr>
          <w:rFonts w:ascii="Arial Narrow" w:hAnsi="Arial Narrow"/>
        </w:rPr>
        <w:t xml:space="preserve"> </w:t>
      </w:r>
      <w:r w:rsidRPr="00B41F16">
        <w:rPr>
          <w:rFonts w:ascii="Arial Narrow" w:hAnsi="Arial Narrow"/>
        </w:rPr>
        <w:t>du RGAO sera de même prolongé</w:t>
      </w:r>
      <w:r w:rsidR="0008181A" w:rsidRPr="00B41F16">
        <w:rPr>
          <w:rFonts w:ascii="Arial Narrow" w:hAnsi="Arial Narrow"/>
        </w:rPr>
        <w:t xml:space="preserve">e </w:t>
      </w:r>
      <w:r w:rsidRPr="00B41F16">
        <w:rPr>
          <w:rFonts w:ascii="Arial Narrow" w:hAnsi="Arial Narrow"/>
        </w:rPr>
        <w:t xml:space="preserve">pour une durée correspondante. Un Soumissionnaire peut refuser de prolonger la validité de son offre sans perdre </w:t>
      </w:r>
      <w:r w:rsidR="00010A51" w:rsidRPr="00B41F16">
        <w:rPr>
          <w:rFonts w:ascii="Arial Narrow" w:hAnsi="Arial Narrow"/>
        </w:rPr>
        <w:t xml:space="preserve">son cautionnement </w:t>
      </w:r>
      <w:r w:rsidR="009567B9" w:rsidRPr="00B41F16">
        <w:rPr>
          <w:rFonts w:ascii="Arial Narrow" w:hAnsi="Arial Narrow"/>
        </w:rPr>
        <w:t>de soumission</w:t>
      </w:r>
      <w:r w:rsidRPr="00B41F16">
        <w:rPr>
          <w:rFonts w:ascii="Arial Narrow" w:hAnsi="Arial Narrow"/>
        </w:rPr>
        <w:t xml:space="preserve">. </w:t>
      </w:r>
      <w:r w:rsidRPr="00B41F16">
        <w:rPr>
          <w:rFonts w:ascii="Arial Narrow" w:hAnsi="Arial Narrow"/>
          <w:spacing w:val="5"/>
        </w:rPr>
        <w:t>U</w:t>
      </w:r>
      <w:r w:rsidRPr="00B41F16">
        <w:rPr>
          <w:rFonts w:ascii="Arial Narrow" w:hAnsi="Arial Narrow"/>
        </w:rPr>
        <w:t xml:space="preserve">n </w:t>
      </w:r>
      <w:r w:rsidRPr="00B41F16">
        <w:rPr>
          <w:rFonts w:ascii="Arial Narrow" w:hAnsi="Arial Narrow"/>
          <w:spacing w:val="5"/>
        </w:rPr>
        <w:t>soumissionnair</w:t>
      </w:r>
      <w:r w:rsidRPr="00B41F16">
        <w:rPr>
          <w:rFonts w:ascii="Arial Narrow" w:hAnsi="Arial Narrow"/>
        </w:rPr>
        <w:t xml:space="preserve">e </w:t>
      </w:r>
      <w:r w:rsidRPr="00B41F16">
        <w:rPr>
          <w:rFonts w:ascii="Arial Narrow" w:hAnsi="Arial Narrow"/>
          <w:spacing w:val="5"/>
        </w:rPr>
        <w:t>qu</w:t>
      </w:r>
      <w:r w:rsidRPr="00B41F16">
        <w:rPr>
          <w:rFonts w:ascii="Arial Narrow" w:hAnsi="Arial Narrow"/>
        </w:rPr>
        <w:t xml:space="preserve">i </w:t>
      </w:r>
      <w:r w:rsidRPr="00B41F16">
        <w:rPr>
          <w:rFonts w:ascii="Arial Narrow" w:hAnsi="Arial Narrow"/>
          <w:spacing w:val="5"/>
        </w:rPr>
        <w:t>consen</w:t>
      </w:r>
      <w:r w:rsidRPr="00B41F16">
        <w:rPr>
          <w:rFonts w:ascii="Arial Narrow" w:hAnsi="Arial Narrow"/>
        </w:rPr>
        <w:t xml:space="preserve">t à </w:t>
      </w:r>
      <w:r w:rsidRPr="00B41F16">
        <w:rPr>
          <w:rFonts w:ascii="Arial Narrow" w:hAnsi="Arial Narrow"/>
          <w:spacing w:val="5"/>
        </w:rPr>
        <w:t xml:space="preserve">une </w:t>
      </w:r>
      <w:r w:rsidRPr="00B41F16">
        <w:rPr>
          <w:rFonts w:ascii="Arial Narrow" w:hAnsi="Arial Narrow"/>
        </w:rPr>
        <w:t>prolongation ne se verra pas demander de modifier son offre, ni ne sera autorisé à le faire.</w:t>
      </w:r>
    </w:p>
    <w:p w14:paraId="26A3E3E4" w14:textId="1EBCF310" w:rsidR="00273DD0" w:rsidRPr="00B41F16"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B41F16">
        <w:rPr>
          <w:rFonts w:ascii="Arial Narrow" w:hAnsi="Arial Narrow"/>
        </w:rPr>
        <w:t>16.3. Lorsque</w:t>
      </w:r>
      <w:r w:rsidR="00795B16" w:rsidRPr="00B41F16">
        <w:rPr>
          <w:rFonts w:ascii="Arial Narrow" w:hAnsi="Arial Narrow"/>
        </w:rPr>
        <w:t xml:space="preserve"> </w:t>
      </w:r>
      <w:r w:rsidR="002D6852" w:rsidRPr="00B41F16">
        <w:rPr>
          <w:rFonts w:ascii="Arial Narrow" w:hAnsi="Arial Narrow"/>
        </w:rPr>
        <w:t>la Lettre Commande</w:t>
      </w:r>
      <w:r w:rsidR="00795B16" w:rsidRPr="00B41F16">
        <w:rPr>
          <w:rFonts w:ascii="Arial Narrow" w:hAnsi="Arial Narrow"/>
        </w:rPr>
        <w:t xml:space="preserve"> </w:t>
      </w:r>
      <w:r w:rsidRPr="00B41F16">
        <w:rPr>
          <w:rFonts w:ascii="Arial Narrow" w:hAnsi="Arial Narrow"/>
        </w:rPr>
        <w:t>ne</w:t>
      </w:r>
      <w:r w:rsidR="00795B16" w:rsidRPr="00B41F16">
        <w:rPr>
          <w:rFonts w:ascii="Arial Narrow" w:hAnsi="Arial Narrow"/>
        </w:rPr>
        <w:t xml:space="preserve"> </w:t>
      </w:r>
      <w:r w:rsidRPr="00B41F16">
        <w:rPr>
          <w:rFonts w:ascii="Arial Narrow" w:hAnsi="Arial Narrow"/>
        </w:rPr>
        <w:t>comporte</w:t>
      </w:r>
      <w:r w:rsidR="00795B16" w:rsidRPr="00B41F16">
        <w:rPr>
          <w:rFonts w:ascii="Arial Narrow" w:hAnsi="Arial Narrow"/>
        </w:rPr>
        <w:t xml:space="preserve"> </w:t>
      </w:r>
      <w:r w:rsidRPr="00B41F16">
        <w:rPr>
          <w:rFonts w:ascii="Arial Narrow" w:hAnsi="Arial Narrow"/>
        </w:rPr>
        <w:t>pas</w:t>
      </w:r>
      <w:r w:rsidR="00795B16" w:rsidRPr="00B41F16">
        <w:rPr>
          <w:rFonts w:ascii="Arial Narrow" w:hAnsi="Arial Narrow"/>
        </w:rPr>
        <w:t xml:space="preserve"> </w:t>
      </w:r>
      <w:r w:rsidRPr="00B41F16">
        <w:rPr>
          <w:rFonts w:ascii="Arial Narrow" w:hAnsi="Arial Narrow"/>
        </w:rPr>
        <w:t>d’article de révision de prix et que la période de validité des offres est prorogée de plus de soixante</w:t>
      </w:r>
      <w:r w:rsidR="00795B16" w:rsidRPr="00B41F16">
        <w:rPr>
          <w:rFonts w:ascii="Arial Narrow" w:hAnsi="Arial Narrow"/>
        </w:rPr>
        <w:t xml:space="preserve"> </w:t>
      </w:r>
      <w:r w:rsidRPr="00B41F16">
        <w:rPr>
          <w:rFonts w:ascii="Arial Narrow" w:hAnsi="Arial Narrow"/>
        </w:rPr>
        <w:t>(60)</w:t>
      </w:r>
      <w:r w:rsidR="00795B16" w:rsidRPr="00B41F16">
        <w:rPr>
          <w:rFonts w:ascii="Arial Narrow" w:hAnsi="Arial Narrow"/>
        </w:rPr>
        <w:t xml:space="preserve"> </w:t>
      </w:r>
      <w:r w:rsidRPr="00B41F16">
        <w:rPr>
          <w:rFonts w:ascii="Arial Narrow" w:hAnsi="Arial Narrow"/>
        </w:rPr>
        <w:t>jours,</w:t>
      </w:r>
      <w:r w:rsidR="00795B16" w:rsidRPr="00B41F16">
        <w:rPr>
          <w:rFonts w:ascii="Arial Narrow" w:hAnsi="Arial Narrow"/>
        </w:rPr>
        <w:t xml:space="preserve"> </w:t>
      </w:r>
      <w:r w:rsidRPr="00B41F16">
        <w:rPr>
          <w:rFonts w:ascii="Arial Narrow" w:hAnsi="Arial Narrow"/>
        </w:rPr>
        <w:t>les</w:t>
      </w:r>
      <w:r w:rsidR="00795B16" w:rsidRPr="00B41F16">
        <w:rPr>
          <w:rFonts w:ascii="Arial Narrow" w:hAnsi="Arial Narrow"/>
        </w:rPr>
        <w:t xml:space="preserve"> </w:t>
      </w:r>
      <w:r w:rsidRPr="00B41F16">
        <w:rPr>
          <w:rFonts w:ascii="Arial Narrow" w:hAnsi="Arial Narrow"/>
        </w:rPr>
        <w:t>montants</w:t>
      </w:r>
      <w:r w:rsidR="00795B16" w:rsidRPr="00B41F16">
        <w:rPr>
          <w:rFonts w:ascii="Arial Narrow" w:hAnsi="Arial Narrow"/>
        </w:rPr>
        <w:t xml:space="preserve"> </w:t>
      </w:r>
      <w:r w:rsidRPr="00B41F16">
        <w:rPr>
          <w:rFonts w:ascii="Arial Narrow" w:hAnsi="Arial Narrow"/>
        </w:rPr>
        <w:t>payables</w:t>
      </w:r>
      <w:r w:rsidR="00795B16" w:rsidRPr="00B41F16">
        <w:rPr>
          <w:rFonts w:ascii="Arial Narrow" w:hAnsi="Arial Narrow"/>
        </w:rPr>
        <w:t xml:space="preserve"> </w:t>
      </w:r>
      <w:r w:rsidRPr="00B41F16">
        <w:rPr>
          <w:rFonts w:ascii="Arial Narrow" w:hAnsi="Arial Narrow"/>
        </w:rPr>
        <w:t>au soumissionnaire</w:t>
      </w:r>
      <w:r w:rsidR="00795B16" w:rsidRPr="00B41F16">
        <w:rPr>
          <w:rFonts w:ascii="Arial Narrow" w:hAnsi="Arial Narrow"/>
        </w:rPr>
        <w:t xml:space="preserve"> </w:t>
      </w:r>
      <w:r w:rsidRPr="00B41F16">
        <w:rPr>
          <w:rFonts w:ascii="Arial Narrow" w:hAnsi="Arial Narrow"/>
        </w:rPr>
        <w:t>retenu,</w:t>
      </w:r>
      <w:r w:rsidR="00795B16" w:rsidRPr="00B41F16">
        <w:rPr>
          <w:rFonts w:ascii="Arial Narrow" w:hAnsi="Arial Narrow"/>
        </w:rPr>
        <w:t xml:space="preserve"> </w:t>
      </w:r>
      <w:r w:rsidRPr="00B41F16">
        <w:rPr>
          <w:rFonts w:ascii="Arial Narrow" w:hAnsi="Arial Narrow"/>
        </w:rPr>
        <w:t>seront</w:t>
      </w:r>
      <w:r w:rsidR="00795B16" w:rsidRPr="00B41F16">
        <w:rPr>
          <w:rFonts w:ascii="Arial Narrow" w:hAnsi="Arial Narrow"/>
        </w:rPr>
        <w:t xml:space="preserve"> </w:t>
      </w:r>
      <w:r w:rsidRPr="00B41F16">
        <w:rPr>
          <w:rFonts w:ascii="Arial Narrow" w:hAnsi="Arial Narrow"/>
        </w:rPr>
        <w:t>actualisés</w:t>
      </w:r>
      <w:r w:rsidR="00795B16" w:rsidRPr="00B41F16">
        <w:rPr>
          <w:rFonts w:ascii="Arial Narrow" w:hAnsi="Arial Narrow"/>
        </w:rPr>
        <w:t xml:space="preserve"> </w:t>
      </w:r>
      <w:r w:rsidRPr="00B41F16">
        <w:rPr>
          <w:rFonts w:ascii="Arial Narrow" w:hAnsi="Arial Narrow"/>
        </w:rPr>
        <w:t>par application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w:t>
      </w:r>
      <w:r w:rsidR="00795B16" w:rsidRPr="00B41F16">
        <w:rPr>
          <w:rFonts w:ascii="Arial Narrow" w:hAnsi="Arial Narrow"/>
        </w:rPr>
        <w:t xml:space="preserve"> </w:t>
      </w:r>
      <w:r w:rsidRPr="00B41F16">
        <w:rPr>
          <w:rFonts w:ascii="Arial Narrow" w:hAnsi="Arial Narrow"/>
        </w:rPr>
        <w:t>formule</w:t>
      </w:r>
      <w:r w:rsidR="00795B16" w:rsidRPr="00B41F16">
        <w:rPr>
          <w:rFonts w:ascii="Arial Narrow" w:hAnsi="Arial Narrow"/>
        </w:rPr>
        <w:t xml:space="preserve"> </w:t>
      </w:r>
      <w:r w:rsidRPr="00B41F16">
        <w:rPr>
          <w:rFonts w:ascii="Arial Narrow" w:hAnsi="Arial Narrow"/>
        </w:rPr>
        <w:t>y</w:t>
      </w:r>
      <w:r w:rsidR="00795B16" w:rsidRPr="00B41F16">
        <w:rPr>
          <w:rFonts w:ascii="Arial Narrow" w:hAnsi="Arial Narrow"/>
        </w:rPr>
        <w:t xml:space="preserve"> </w:t>
      </w:r>
      <w:r w:rsidRPr="00B41F16">
        <w:rPr>
          <w:rFonts w:ascii="Arial Narrow" w:hAnsi="Arial Narrow"/>
        </w:rPr>
        <w:t>relative</w:t>
      </w:r>
      <w:r w:rsidR="00795B16" w:rsidRPr="00B41F16">
        <w:rPr>
          <w:rFonts w:ascii="Arial Narrow" w:hAnsi="Arial Narrow"/>
        </w:rPr>
        <w:t xml:space="preserve"> </w:t>
      </w:r>
      <w:r w:rsidRPr="00B41F16">
        <w:rPr>
          <w:rFonts w:ascii="Arial Narrow" w:hAnsi="Arial Narrow"/>
        </w:rPr>
        <w:t>figurant</w:t>
      </w:r>
      <w:r w:rsidR="00795B16" w:rsidRPr="00B41F16">
        <w:rPr>
          <w:rFonts w:ascii="Arial Narrow" w:hAnsi="Arial Narrow"/>
        </w:rPr>
        <w:t xml:space="preserve"> </w:t>
      </w:r>
      <w:r w:rsidR="00C91492" w:rsidRPr="00B41F16">
        <w:rPr>
          <w:rFonts w:ascii="Arial Narrow" w:hAnsi="Arial Narrow"/>
        </w:rPr>
        <w:t>à la</w:t>
      </w:r>
      <w:r w:rsidRPr="00B41F16">
        <w:rPr>
          <w:rFonts w:ascii="Arial Narrow" w:hAnsi="Arial Narrow"/>
        </w:rPr>
        <w:t xml:space="preserve"> demande de prorogation que l</w:t>
      </w:r>
      <w:r w:rsidR="00D24759" w:rsidRPr="00B41F16">
        <w:rPr>
          <w:rFonts w:ascii="Arial Narrow" w:hAnsi="Arial Narrow"/>
        </w:rPr>
        <w:t xml:space="preserve">e </w:t>
      </w:r>
      <w:r w:rsidR="00CC1E99" w:rsidRPr="00B41F16">
        <w:rPr>
          <w:rFonts w:ascii="Arial Narrow" w:hAnsi="Arial Narrow"/>
        </w:rPr>
        <w:t xml:space="preserve">Maître d’Ouvrage ou </w:t>
      </w:r>
      <w:r w:rsidR="00D24759" w:rsidRPr="00B41F16">
        <w:rPr>
          <w:rFonts w:ascii="Arial Narrow" w:hAnsi="Arial Narrow"/>
        </w:rPr>
        <w:t xml:space="preserve">le </w:t>
      </w:r>
      <w:r w:rsidR="00CC1E99" w:rsidRPr="00B41F16">
        <w:rPr>
          <w:rFonts w:ascii="Arial Narrow" w:hAnsi="Arial Narrow"/>
        </w:rPr>
        <w:t>Maître d’Ouvrage Délégué</w:t>
      </w:r>
      <w:r w:rsidR="00795B16" w:rsidRPr="00B41F16">
        <w:rPr>
          <w:rFonts w:ascii="Arial Narrow" w:hAnsi="Arial Narrow"/>
        </w:rPr>
        <w:t xml:space="preserve"> </w:t>
      </w:r>
      <w:r w:rsidRPr="00B41F16">
        <w:rPr>
          <w:rFonts w:ascii="Arial Narrow" w:hAnsi="Arial Narrow"/>
          <w:spacing w:val="5"/>
        </w:rPr>
        <w:t>adresser</w:t>
      </w:r>
      <w:r w:rsidRPr="00B41F16">
        <w:rPr>
          <w:rFonts w:ascii="Arial Narrow" w:hAnsi="Arial Narrow"/>
        </w:rPr>
        <w:t>a</w:t>
      </w:r>
      <w:r w:rsidR="00795B16" w:rsidRPr="00B41F16">
        <w:rPr>
          <w:rFonts w:ascii="Arial Narrow" w:hAnsi="Arial Narrow"/>
        </w:rPr>
        <w:t xml:space="preserve"> </w:t>
      </w:r>
      <w:r w:rsidRPr="00B41F16">
        <w:rPr>
          <w:rFonts w:ascii="Arial Narrow" w:hAnsi="Arial Narrow"/>
          <w:spacing w:val="5"/>
        </w:rPr>
        <w:t>au(x</w:t>
      </w:r>
      <w:r w:rsidRPr="00B41F16">
        <w:rPr>
          <w:rFonts w:ascii="Arial Narrow" w:hAnsi="Arial Narrow"/>
        </w:rPr>
        <w:t>)</w:t>
      </w:r>
      <w:r w:rsidR="00795B16" w:rsidRPr="00B41F16">
        <w:rPr>
          <w:rFonts w:ascii="Arial Narrow" w:hAnsi="Arial Narrow"/>
        </w:rPr>
        <w:t xml:space="preserve"> </w:t>
      </w:r>
      <w:r w:rsidRPr="00B41F16">
        <w:rPr>
          <w:rFonts w:ascii="Arial Narrow" w:hAnsi="Arial Narrow"/>
          <w:spacing w:val="5"/>
        </w:rPr>
        <w:t>soumission</w:t>
      </w:r>
      <w:r w:rsidRPr="00B41F16">
        <w:rPr>
          <w:rFonts w:ascii="Arial Narrow" w:hAnsi="Arial Narrow"/>
        </w:rPr>
        <w:t>naire(s).</w:t>
      </w:r>
    </w:p>
    <w:p w14:paraId="786A6CC1" w14:textId="0BE66AD0" w:rsidR="00273DD0" w:rsidRPr="00B41F16" w:rsidRDefault="00353DCC" w:rsidP="000C31A2">
      <w:pPr>
        <w:widowControl w:val="0"/>
        <w:tabs>
          <w:tab w:val="left" w:pos="800"/>
          <w:tab w:val="left" w:pos="2000"/>
          <w:tab w:val="left" w:pos="3220"/>
          <w:tab w:val="left" w:pos="3960"/>
        </w:tabs>
        <w:autoSpaceDE w:val="0"/>
        <w:spacing w:after="60"/>
        <w:jc w:val="both"/>
        <w:rPr>
          <w:rFonts w:ascii="Arial Narrow" w:hAnsi="Arial Narrow"/>
        </w:rPr>
      </w:pPr>
      <w:r w:rsidRPr="00B41F16">
        <w:rPr>
          <w:rFonts w:ascii="Arial Narrow" w:hAnsi="Arial Narrow"/>
        </w:rPr>
        <w:t>La période d’actualisation ira de la date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dépassement</w:t>
      </w:r>
      <w:r w:rsidR="00795B16" w:rsidRPr="00B41F16">
        <w:rPr>
          <w:rFonts w:ascii="Arial Narrow" w:hAnsi="Arial Narrow"/>
        </w:rPr>
        <w:t xml:space="preserve"> </w:t>
      </w:r>
      <w:r w:rsidRPr="00B41F16">
        <w:rPr>
          <w:rFonts w:ascii="Arial Narrow" w:hAnsi="Arial Narrow"/>
        </w:rPr>
        <w:t>des</w:t>
      </w:r>
      <w:r w:rsidR="00795B16" w:rsidRPr="00B41F16">
        <w:rPr>
          <w:rFonts w:ascii="Arial Narrow" w:hAnsi="Arial Narrow"/>
        </w:rPr>
        <w:t xml:space="preserve"> </w:t>
      </w:r>
      <w:r w:rsidRPr="00B41F16">
        <w:rPr>
          <w:rFonts w:ascii="Arial Narrow" w:hAnsi="Arial Narrow"/>
        </w:rPr>
        <w:t>soixante</w:t>
      </w:r>
      <w:r w:rsidR="00795B16" w:rsidRPr="00B41F16">
        <w:rPr>
          <w:rFonts w:ascii="Arial Narrow" w:hAnsi="Arial Narrow"/>
        </w:rPr>
        <w:t xml:space="preserve"> </w:t>
      </w:r>
      <w:r w:rsidRPr="00B41F16">
        <w:rPr>
          <w:rFonts w:ascii="Arial Narrow" w:hAnsi="Arial Narrow"/>
        </w:rPr>
        <w:t>(60)</w:t>
      </w:r>
      <w:r w:rsidR="00795B16" w:rsidRPr="00B41F16">
        <w:rPr>
          <w:rFonts w:ascii="Arial Narrow" w:hAnsi="Arial Narrow"/>
        </w:rPr>
        <w:t xml:space="preserve"> </w:t>
      </w:r>
      <w:r w:rsidRPr="00B41F16">
        <w:rPr>
          <w:rFonts w:ascii="Arial Narrow" w:hAnsi="Arial Narrow"/>
        </w:rPr>
        <w:t xml:space="preserve">jours à la date de notification </w:t>
      </w:r>
      <w:r w:rsidR="001942D6" w:rsidRPr="00B41F16">
        <w:rPr>
          <w:rFonts w:ascii="Arial Narrow" w:hAnsi="Arial Narrow"/>
          <w:spacing w:val="5"/>
        </w:rPr>
        <w:t xml:space="preserve">de la Lettre </w:t>
      </w:r>
      <w:r w:rsidR="004E58C5" w:rsidRPr="00B41F16">
        <w:rPr>
          <w:rFonts w:ascii="Arial Narrow" w:hAnsi="Arial Narrow"/>
          <w:spacing w:val="5"/>
        </w:rPr>
        <w:t>Commande </w:t>
      </w:r>
      <w:r w:rsidR="004E58C5" w:rsidRPr="00B41F16">
        <w:rPr>
          <w:rFonts w:ascii="Arial Narrow" w:hAnsi="Arial Narrow"/>
        </w:rPr>
        <w:t>ou</w:t>
      </w:r>
      <w:r w:rsidRPr="00B41F16">
        <w:rPr>
          <w:rFonts w:ascii="Arial Narrow" w:hAnsi="Arial Narrow"/>
        </w:rPr>
        <w:t xml:space="preserve"> de l’ordre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service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démarrage</w:t>
      </w:r>
      <w:r w:rsidR="00795B16" w:rsidRPr="00B41F16">
        <w:rPr>
          <w:rFonts w:ascii="Arial Narrow" w:hAnsi="Arial Narrow"/>
        </w:rPr>
        <w:t xml:space="preserve"> </w:t>
      </w:r>
      <w:r w:rsidRPr="00B41F16">
        <w:rPr>
          <w:rFonts w:ascii="Arial Narrow" w:hAnsi="Arial Narrow"/>
        </w:rPr>
        <w:t>des</w:t>
      </w:r>
      <w:r w:rsidR="00795B16" w:rsidRPr="00B41F16">
        <w:rPr>
          <w:rFonts w:ascii="Arial Narrow" w:hAnsi="Arial Narrow"/>
        </w:rPr>
        <w:t xml:space="preserve"> </w:t>
      </w:r>
      <w:r w:rsidRPr="00B41F16">
        <w:rPr>
          <w:rFonts w:ascii="Arial Narrow" w:hAnsi="Arial Narrow"/>
        </w:rPr>
        <w:t>travaux au</w:t>
      </w:r>
      <w:r w:rsidR="00795B16" w:rsidRPr="00B41F16">
        <w:rPr>
          <w:rFonts w:ascii="Arial Narrow" w:hAnsi="Arial Narrow"/>
        </w:rPr>
        <w:t xml:space="preserve"> </w:t>
      </w:r>
      <w:r w:rsidRPr="00B41F16">
        <w:rPr>
          <w:rFonts w:ascii="Arial Narrow" w:hAnsi="Arial Narrow"/>
        </w:rPr>
        <w:t>soumissionnaire</w:t>
      </w:r>
      <w:r w:rsidR="00795B16" w:rsidRPr="00B41F16">
        <w:rPr>
          <w:rFonts w:ascii="Arial Narrow" w:hAnsi="Arial Narrow"/>
        </w:rPr>
        <w:t xml:space="preserve"> </w:t>
      </w:r>
      <w:r w:rsidRPr="00B41F16">
        <w:rPr>
          <w:rFonts w:ascii="Arial Narrow" w:hAnsi="Arial Narrow"/>
        </w:rPr>
        <w:t>retenu,</w:t>
      </w:r>
      <w:r w:rsidR="00795B16" w:rsidRPr="00B41F16">
        <w:rPr>
          <w:rFonts w:ascii="Arial Narrow" w:hAnsi="Arial Narrow"/>
        </w:rPr>
        <w:t xml:space="preserve"> </w:t>
      </w:r>
      <w:r w:rsidRPr="00B41F16">
        <w:rPr>
          <w:rFonts w:ascii="Arial Narrow" w:hAnsi="Arial Narrow"/>
        </w:rPr>
        <w:t>tel</w:t>
      </w:r>
      <w:r w:rsidR="00795B16" w:rsidRPr="00B41F16">
        <w:rPr>
          <w:rFonts w:ascii="Arial Narrow" w:hAnsi="Arial Narrow"/>
        </w:rPr>
        <w:t xml:space="preserve"> </w:t>
      </w:r>
      <w:r w:rsidRPr="00B41F16">
        <w:rPr>
          <w:rFonts w:ascii="Arial Narrow" w:hAnsi="Arial Narrow"/>
        </w:rPr>
        <w:t>que</w:t>
      </w:r>
      <w:r w:rsidR="00795B16" w:rsidRPr="00B41F16">
        <w:rPr>
          <w:rFonts w:ascii="Arial Narrow" w:hAnsi="Arial Narrow"/>
        </w:rPr>
        <w:t xml:space="preserve"> </w:t>
      </w:r>
      <w:r w:rsidRPr="00B41F16">
        <w:rPr>
          <w:rFonts w:ascii="Arial Narrow" w:hAnsi="Arial Narrow"/>
        </w:rPr>
        <w:t>prévu</w:t>
      </w:r>
      <w:r w:rsidR="00795B16" w:rsidRPr="00B41F16">
        <w:rPr>
          <w:rFonts w:ascii="Arial Narrow" w:hAnsi="Arial Narrow"/>
        </w:rPr>
        <w:t xml:space="preserve"> </w:t>
      </w:r>
      <w:r w:rsidRPr="00B41F16">
        <w:rPr>
          <w:rFonts w:ascii="Arial Narrow" w:hAnsi="Arial Narrow"/>
        </w:rPr>
        <w:t>par le CCAP. L’effet de l’actualisation n’est pas pris</w:t>
      </w:r>
      <w:r w:rsidR="00795B16" w:rsidRPr="00B41F16">
        <w:rPr>
          <w:rFonts w:ascii="Arial Narrow" w:hAnsi="Arial Narrow"/>
        </w:rPr>
        <w:t xml:space="preserve"> </w:t>
      </w:r>
      <w:r w:rsidRPr="00B41F16">
        <w:rPr>
          <w:rFonts w:ascii="Arial Narrow" w:hAnsi="Arial Narrow"/>
        </w:rPr>
        <w:t>en</w:t>
      </w:r>
      <w:r w:rsidR="00795B16" w:rsidRPr="00B41F16">
        <w:rPr>
          <w:rFonts w:ascii="Arial Narrow" w:hAnsi="Arial Narrow"/>
        </w:rPr>
        <w:t xml:space="preserve"> </w:t>
      </w:r>
      <w:r w:rsidRPr="00B41F16">
        <w:rPr>
          <w:rFonts w:ascii="Arial Narrow" w:hAnsi="Arial Narrow"/>
        </w:rPr>
        <w:t>considération</w:t>
      </w:r>
      <w:r w:rsidR="00795B16" w:rsidRPr="00B41F16">
        <w:rPr>
          <w:rFonts w:ascii="Arial Narrow" w:hAnsi="Arial Narrow"/>
        </w:rPr>
        <w:t xml:space="preserve"> </w:t>
      </w:r>
      <w:r w:rsidRPr="00B41F16">
        <w:rPr>
          <w:rFonts w:ascii="Arial Narrow" w:hAnsi="Arial Narrow"/>
        </w:rPr>
        <w:t>aux</w:t>
      </w:r>
      <w:r w:rsidR="00795B16" w:rsidRPr="00B41F16">
        <w:rPr>
          <w:rFonts w:ascii="Arial Narrow" w:hAnsi="Arial Narrow"/>
        </w:rPr>
        <w:t xml:space="preserve"> </w:t>
      </w:r>
      <w:r w:rsidRPr="00B41F16">
        <w:rPr>
          <w:rFonts w:ascii="Arial Narrow" w:hAnsi="Arial Narrow"/>
        </w:rPr>
        <w:t>fins</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l’évaluation des offres.</w:t>
      </w:r>
    </w:p>
    <w:p w14:paraId="25DB1A88" w14:textId="43AB9956" w:rsidR="00273DD0" w:rsidRPr="00B41F16" w:rsidRDefault="00353DCC" w:rsidP="0040070D">
      <w:pPr>
        <w:pStyle w:val="RGAOarticles"/>
      </w:pPr>
      <w:bookmarkStart w:id="107" w:name="_Toc530307923"/>
      <w:bookmarkStart w:id="108" w:name="_Toc97557044"/>
      <w:bookmarkStart w:id="109" w:name="_Toc163062711"/>
      <w:r w:rsidRPr="00B41F16">
        <w:t>Caution</w:t>
      </w:r>
      <w:r w:rsidR="00143F39" w:rsidRPr="00B41F16">
        <w:t xml:space="preserve">nement </w:t>
      </w:r>
      <w:r w:rsidRPr="00B41F16">
        <w:t>de</w:t>
      </w:r>
      <w:r w:rsidR="00795B16" w:rsidRPr="00B41F16">
        <w:t xml:space="preserve"> </w:t>
      </w:r>
      <w:r w:rsidRPr="00B41F16">
        <w:t>soumission</w:t>
      </w:r>
      <w:bookmarkEnd w:id="107"/>
      <w:bookmarkEnd w:id="108"/>
      <w:bookmarkEnd w:id="109"/>
    </w:p>
    <w:p w14:paraId="619594F7" w14:textId="7F209A9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17.1. </w:t>
      </w:r>
      <w:r w:rsidRPr="00B41F16">
        <w:rPr>
          <w:rFonts w:ascii="Arial Narrow" w:hAnsi="Arial Narrow"/>
          <w:spacing w:val="3"/>
        </w:rPr>
        <w:t>E</w:t>
      </w:r>
      <w:r w:rsidRPr="00B41F16">
        <w:rPr>
          <w:rFonts w:ascii="Arial Narrow" w:hAnsi="Arial Narrow"/>
        </w:rPr>
        <w:t xml:space="preserve">n </w:t>
      </w:r>
      <w:r w:rsidRPr="00B41F16">
        <w:rPr>
          <w:rFonts w:ascii="Arial Narrow" w:hAnsi="Arial Narrow"/>
          <w:spacing w:val="3"/>
        </w:rPr>
        <w:t>applicatio</w:t>
      </w:r>
      <w:r w:rsidRPr="00B41F16">
        <w:rPr>
          <w:rFonts w:ascii="Arial Narrow" w:hAnsi="Arial Narrow"/>
        </w:rPr>
        <w:t xml:space="preserve">n </w:t>
      </w:r>
      <w:r w:rsidRPr="00B41F16">
        <w:rPr>
          <w:rFonts w:ascii="Arial Narrow" w:hAnsi="Arial Narrow"/>
          <w:spacing w:val="3"/>
        </w:rPr>
        <w:t>d</w:t>
      </w:r>
      <w:r w:rsidRPr="00B41F16">
        <w:rPr>
          <w:rFonts w:ascii="Arial Narrow" w:hAnsi="Arial Narrow"/>
        </w:rPr>
        <w:t xml:space="preserve">e </w:t>
      </w:r>
      <w:r w:rsidRPr="00B41F16">
        <w:rPr>
          <w:rFonts w:ascii="Arial Narrow" w:hAnsi="Arial Narrow"/>
          <w:spacing w:val="3"/>
        </w:rPr>
        <w:t>l'articl</w:t>
      </w:r>
      <w:r w:rsidRPr="00B41F16">
        <w:rPr>
          <w:rFonts w:ascii="Arial Narrow" w:hAnsi="Arial Narrow"/>
        </w:rPr>
        <w:t xml:space="preserve">e </w:t>
      </w:r>
      <w:r w:rsidRPr="00B41F16">
        <w:rPr>
          <w:rFonts w:ascii="Arial Narrow" w:hAnsi="Arial Narrow"/>
          <w:spacing w:val="3"/>
        </w:rPr>
        <w:t>1</w:t>
      </w:r>
      <w:r w:rsidRPr="00B41F16">
        <w:rPr>
          <w:rFonts w:ascii="Arial Narrow" w:hAnsi="Arial Narrow"/>
        </w:rPr>
        <w:t xml:space="preserve">3 </w:t>
      </w:r>
      <w:r w:rsidRPr="00B41F16">
        <w:rPr>
          <w:rFonts w:ascii="Arial Narrow" w:hAnsi="Arial Narrow"/>
          <w:spacing w:val="3"/>
        </w:rPr>
        <w:t>d</w:t>
      </w:r>
      <w:r w:rsidRPr="00B41F16">
        <w:rPr>
          <w:rFonts w:ascii="Arial Narrow" w:hAnsi="Arial Narrow"/>
        </w:rPr>
        <w:t xml:space="preserve">u </w:t>
      </w:r>
      <w:r w:rsidRPr="00B41F16">
        <w:rPr>
          <w:rFonts w:ascii="Arial Narrow" w:hAnsi="Arial Narrow"/>
          <w:spacing w:val="3"/>
        </w:rPr>
        <w:t xml:space="preserve">RGAO, </w:t>
      </w:r>
      <w:r w:rsidRPr="00B41F16">
        <w:rPr>
          <w:rFonts w:ascii="Arial Narrow" w:hAnsi="Arial Narrow"/>
        </w:rPr>
        <w:t xml:space="preserve">le soumissionnaire fournira </w:t>
      </w:r>
      <w:r w:rsidR="00010A51" w:rsidRPr="00B41F16">
        <w:rPr>
          <w:rFonts w:ascii="Arial Narrow" w:hAnsi="Arial Narrow"/>
        </w:rPr>
        <w:t xml:space="preserve">un cautionnement </w:t>
      </w:r>
      <w:r w:rsidR="009567B9" w:rsidRPr="00B41F16">
        <w:rPr>
          <w:rFonts w:ascii="Arial Narrow" w:hAnsi="Arial Narrow"/>
        </w:rPr>
        <w:t>de soumission</w:t>
      </w:r>
      <w:r w:rsidR="00795B16"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montan</w:t>
      </w:r>
      <w:r w:rsidRPr="00B41F16">
        <w:rPr>
          <w:rFonts w:ascii="Arial Narrow" w:hAnsi="Arial Narrow"/>
        </w:rPr>
        <w:t xml:space="preserve">t </w:t>
      </w:r>
      <w:r w:rsidRPr="00B41F16">
        <w:rPr>
          <w:rFonts w:ascii="Arial Narrow" w:hAnsi="Arial Narrow"/>
          <w:spacing w:val="5"/>
        </w:rPr>
        <w:t>spécifi</w:t>
      </w:r>
      <w:r w:rsidRPr="00B41F16">
        <w:rPr>
          <w:rFonts w:ascii="Arial Narrow" w:hAnsi="Arial Narrow"/>
        </w:rPr>
        <w:t xml:space="preserve">é </w:t>
      </w:r>
      <w:r w:rsidRPr="00B41F16">
        <w:rPr>
          <w:rFonts w:ascii="Arial Narrow" w:hAnsi="Arial Narrow"/>
          <w:spacing w:val="5"/>
        </w:rPr>
        <w:t>dan</w:t>
      </w:r>
      <w:r w:rsidRPr="00B41F16">
        <w:rPr>
          <w:rFonts w:ascii="Arial Narrow" w:hAnsi="Arial Narrow"/>
        </w:rPr>
        <w:t xml:space="preserve">s </w:t>
      </w:r>
      <w:r w:rsidRPr="00B41F16">
        <w:rPr>
          <w:rFonts w:ascii="Arial Narrow" w:hAnsi="Arial Narrow"/>
          <w:spacing w:val="5"/>
        </w:rPr>
        <w:t xml:space="preserve">le </w:t>
      </w:r>
      <w:r w:rsidRPr="00B41F16">
        <w:rPr>
          <w:rFonts w:ascii="Arial Narrow" w:hAnsi="Arial Narrow"/>
          <w:spacing w:val="2"/>
        </w:rPr>
        <w:t>Règlemen</w:t>
      </w:r>
      <w:r w:rsidRPr="00B41F16">
        <w:rPr>
          <w:rFonts w:ascii="Arial Narrow" w:hAnsi="Arial Narrow"/>
        </w:rPr>
        <w:t xml:space="preserve">t </w:t>
      </w:r>
      <w:r w:rsidRPr="00B41F16">
        <w:rPr>
          <w:rFonts w:ascii="Arial Narrow" w:hAnsi="Arial Narrow"/>
          <w:spacing w:val="2"/>
        </w:rPr>
        <w:t>Particulie</w:t>
      </w:r>
      <w:r w:rsidRPr="00B41F16">
        <w:rPr>
          <w:rFonts w:ascii="Arial Narrow" w:hAnsi="Arial Narrow"/>
        </w:rPr>
        <w:t xml:space="preserve">r </w:t>
      </w:r>
      <w:r w:rsidRPr="00B41F16">
        <w:rPr>
          <w:rFonts w:ascii="Arial Narrow" w:hAnsi="Arial Narrow"/>
          <w:spacing w:val="2"/>
        </w:rPr>
        <w:t>d</w:t>
      </w:r>
      <w:r w:rsidRPr="00B41F16">
        <w:rPr>
          <w:rFonts w:ascii="Arial Narrow" w:hAnsi="Arial Narrow"/>
        </w:rPr>
        <w:t xml:space="preserve">e </w:t>
      </w:r>
      <w:r w:rsidRPr="00B41F16">
        <w:rPr>
          <w:rFonts w:ascii="Arial Narrow" w:hAnsi="Arial Narrow"/>
          <w:spacing w:val="2"/>
        </w:rPr>
        <w:t>l'Appe</w:t>
      </w:r>
      <w:r w:rsidRPr="00B41F16">
        <w:rPr>
          <w:rFonts w:ascii="Arial Narrow" w:hAnsi="Arial Narrow"/>
        </w:rPr>
        <w:t xml:space="preserve">l </w:t>
      </w:r>
      <w:r w:rsidRPr="00B41F16">
        <w:rPr>
          <w:rFonts w:ascii="Arial Narrow" w:hAnsi="Arial Narrow"/>
          <w:spacing w:val="2"/>
        </w:rPr>
        <w:t xml:space="preserve">d'Offres, </w:t>
      </w:r>
      <w:r w:rsidR="00801F08" w:rsidRPr="00B41F16">
        <w:rPr>
          <w:rFonts w:ascii="Arial Narrow" w:hAnsi="Arial Narrow"/>
        </w:rPr>
        <w:t xml:space="preserve">et qui </w:t>
      </w:r>
      <w:r w:rsidRPr="00B41F16">
        <w:rPr>
          <w:rFonts w:ascii="Arial Narrow" w:hAnsi="Arial Narrow"/>
        </w:rPr>
        <w:t>fera</w:t>
      </w:r>
      <w:r w:rsidR="00795B16" w:rsidRPr="00B41F16">
        <w:rPr>
          <w:rFonts w:ascii="Arial Narrow" w:hAnsi="Arial Narrow"/>
        </w:rPr>
        <w:t xml:space="preserve"> </w:t>
      </w:r>
      <w:r w:rsidRPr="00B41F16">
        <w:rPr>
          <w:rFonts w:ascii="Arial Narrow" w:hAnsi="Arial Narrow"/>
        </w:rPr>
        <w:t>partie</w:t>
      </w:r>
      <w:r w:rsidR="00795B16" w:rsidRPr="00B41F16">
        <w:rPr>
          <w:rFonts w:ascii="Arial Narrow" w:hAnsi="Arial Narrow"/>
        </w:rPr>
        <w:t xml:space="preserve"> </w:t>
      </w:r>
      <w:r w:rsidRPr="00B41F16">
        <w:rPr>
          <w:rFonts w:ascii="Arial Narrow" w:hAnsi="Arial Narrow"/>
        </w:rPr>
        <w:t>intégrante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son</w:t>
      </w:r>
      <w:r w:rsidR="00795B16" w:rsidRPr="00B41F16">
        <w:rPr>
          <w:rFonts w:ascii="Arial Narrow" w:hAnsi="Arial Narrow"/>
        </w:rPr>
        <w:t xml:space="preserve"> </w:t>
      </w:r>
      <w:r w:rsidRPr="00B41F16">
        <w:rPr>
          <w:rFonts w:ascii="Arial Narrow" w:hAnsi="Arial Narrow"/>
        </w:rPr>
        <w:t>offre.</w:t>
      </w:r>
    </w:p>
    <w:p w14:paraId="4280C576" w14:textId="0E75CA31"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17.2</w:t>
      </w:r>
      <w:r w:rsidR="00010A51" w:rsidRPr="00B41F16">
        <w:rPr>
          <w:rFonts w:ascii="Arial Narrow" w:hAnsi="Arial Narrow"/>
        </w:rPr>
        <w:t xml:space="preserve">. Le cautionnement </w:t>
      </w:r>
      <w:r w:rsidR="009567B9" w:rsidRPr="00B41F16">
        <w:rPr>
          <w:rFonts w:ascii="Arial Narrow" w:hAnsi="Arial Narrow"/>
        </w:rPr>
        <w:t>de soumission</w:t>
      </w:r>
      <w:r w:rsidRPr="00B41F16">
        <w:rPr>
          <w:rFonts w:ascii="Arial Narrow" w:hAnsi="Arial Narrow"/>
        </w:rPr>
        <w:t xml:space="preserve"> sera conforme au modèle présenté dans le Dossier d’Appel d’Offres</w:t>
      </w:r>
      <w:r w:rsidR="00F672E6" w:rsidRPr="00B41F16">
        <w:rPr>
          <w:rFonts w:ascii="Arial Narrow" w:hAnsi="Arial Narrow"/>
        </w:rPr>
        <w:t xml:space="preserve"> </w:t>
      </w:r>
      <w:r w:rsidRPr="00B41F16">
        <w:rPr>
          <w:rFonts w:ascii="Arial Narrow" w:hAnsi="Arial Narrow"/>
        </w:rPr>
        <w:t>;</w:t>
      </w:r>
      <w:r w:rsidR="00795B16" w:rsidRPr="00B41F16">
        <w:rPr>
          <w:rFonts w:ascii="Arial Narrow" w:hAnsi="Arial Narrow"/>
        </w:rPr>
        <w:t xml:space="preserve"> </w:t>
      </w:r>
      <w:r w:rsidRPr="00B41F16">
        <w:rPr>
          <w:rFonts w:ascii="Arial Narrow" w:hAnsi="Arial Narrow"/>
        </w:rPr>
        <w:t>d’autres</w:t>
      </w:r>
      <w:r w:rsidR="00795B16" w:rsidRPr="00B41F16">
        <w:rPr>
          <w:rFonts w:ascii="Arial Narrow" w:hAnsi="Arial Narrow"/>
        </w:rPr>
        <w:t xml:space="preserve"> </w:t>
      </w:r>
      <w:r w:rsidRPr="00B41F16">
        <w:rPr>
          <w:rFonts w:ascii="Arial Narrow" w:hAnsi="Arial Narrow"/>
        </w:rPr>
        <w:t>modèles</w:t>
      </w:r>
      <w:r w:rsidR="00795B16" w:rsidRPr="00B41F16">
        <w:rPr>
          <w:rFonts w:ascii="Arial Narrow" w:hAnsi="Arial Narrow"/>
        </w:rPr>
        <w:t xml:space="preserve"> </w:t>
      </w:r>
      <w:r w:rsidRPr="00B41F16">
        <w:rPr>
          <w:rFonts w:ascii="Arial Narrow" w:hAnsi="Arial Narrow"/>
        </w:rPr>
        <w:t>peuvent</w:t>
      </w:r>
      <w:r w:rsidR="00795B16" w:rsidRPr="00B41F16">
        <w:rPr>
          <w:rFonts w:ascii="Arial Narrow" w:hAnsi="Arial Narrow"/>
        </w:rPr>
        <w:t xml:space="preserve"> </w:t>
      </w:r>
      <w:r w:rsidRPr="00B41F16">
        <w:rPr>
          <w:rFonts w:ascii="Arial Narrow" w:hAnsi="Arial Narrow"/>
        </w:rPr>
        <w:t>être</w:t>
      </w:r>
      <w:r w:rsidR="00795B16" w:rsidRPr="00B41F16">
        <w:rPr>
          <w:rFonts w:ascii="Arial Narrow" w:hAnsi="Arial Narrow"/>
        </w:rPr>
        <w:t xml:space="preserve"> </w:t>
      </w:r>
      <w:r w:rsidRPr="00B41F16">
        <w:rPr>
          <w:rFonts w:ascii="Arial Narrow" w:hAnsi="Arial Narrow"/>
        </w:rPr>
        <w:t>autorisés,</w:t>
      </w:r>
      <w:r w:rsidR="00795B16" w:rsidRPr="00B41F16">
        <w:rPr>
          <w:rFonts w:ascii="Arial Narrow" w:hAnsi="Arial Narrow"/>
        </w:rPr>
        <w:t xml:space="preserve"> </w:t>
      </w:r>
      <w:r w:rsidR="00926883" w:rsidRPr="00B41F16">
        <w:rPr>
          <w:rFonts w:ascii="Arial Narrow" w:hAnsi="Arial Narrow"/>
        </w:rPr>
        <w:t>par le</w:t>
      </w:r>
      <w:r w:rsidR="00795B16" w:rsidRPr="00B41F16">
        <w:rPr>
          <w:rFonts w:ascii="Arial Narrow" w:hAnsi="Arial Narrow"/>
        </w:rPr>
        <w:t xml:space="preserve"> </w:t>
      </w:r>
      <w:r w:rsidR="00CC1E99" w:rsidRPr="00B41F16">
        <w:rPr>
          <w:rFonts w:ascii="Arial Narrow" w:hAnsi="Arial Narrow"/>
          <w:spacing w:val="5"/>
        </w:rPr>
        <w:t xml:space="preserve">Maître d’Ouvrage ou </w:t>
      </w:r>
      <w:r w:rsidR="00CE6D4B" w:rsidRPr="00B41F16">
        <w:rPr>
          <w:rFonts w:ascii="Arial Narrow" w:hAnsi="Arial Narrow"/>
          <w:spacing w:val="5"/>
        </w:rPr>
        <w:t xml:space="preserve">le </w:t>
      </w:r>
      <w:r w:rsidR="00CC1E99" w:rsidRPr="00B41F16">
        <w:rPr>
          <w:rFonts w:ascii="Arial Narrow" w:hAnsi="Arial Narrow"/>
          <w:spacing w:val="5"/>
        </w:rPr>
        <w:t>Maître d’Ouvrage Délégué</w:t>
      </w:r>
      <w:r w:rsidRPr="00B41F16">
        <w:rPr>
          <w:rFonts w:ascii="Arial Narrow" w:hAnsi="Arial Narrow"/>
        </w:rPr>
        <w:t>.</w:t>
      </w:r>
      <w:r w:rsidR="00795B16" w:rsidRPr="00B41F16">
        <w:rPr>
          <w:rFonts w:ascii="Arial Narrow" w:hAnsi="Arial Narrow"/>
        </w:rPr>
        <w:t xml:space="preserve"> </w:t>
      </w:r>
      <w:r w:rsidR="00010A51" w:rsidRPr="00B41F16">
        <w:rPr>
          <w:rFonts w:ascii="Arial Narrow" w:hAnsi="Arial Narrow"/>
        </w:rPr>
        <w:t xml:space="preserve">Le cautionnement </w:t>
      </w:r>
      <w:r w:rsidRPr="00B41F16">
        <w:rPr>
          <w:rFonts w:ascii="Arial Narrow" w:hAnsi="Arial Narrow"/>
          <w:spacing w:val="5"/>
        </w:rPr>
        <w:t xml:space="preserve">de </w:t>
      </w:r>
      <w:r w:rsidRPr="00B41F16">
        <w:rPr>
          <w:rFonts w:ascii="Arial Narrow" w:hAnsi="Arial Narrow"/>
        </w:rPr>
        <w:t>soumission</w:t>
      </w:r>
      <w:r w:rsidR="00795B16" w:rsidRPr="00B41F16">
        <w:rPr>
          <w:rFonts w:ascii="Arial Narrow" w:hAnsi="Arial Narrow"/>
        </w:rPr>
        <w:t xml:space="preserve"> </w:t>
      </w:r>
      <w:r w:rsidRPr="00B41F16">
        <w:rPr>
          <w:rFonts w:ascii="Arial Narrow" w:hAnsi="Arial Narrow"/>
        </w:rPr>
        <w:t>demeurera</w:t>
      </w:r>
      <w:r w:rsidR="00795B16" w:rsidRPr="00B41F16">
        <w:rPr>
          <w:rFonts w:ascii="Arial Narrow" w:hAnsi="Arial Narrow"/>
        </w:rPr>
        <w:t xml:space="preserve"> </w:t>
      </w:r>
      <w:r w:rsidRPr="00B41F16">
        <w:rPr>
          <w:rFonts w:ascii="Arial Narrow" w:hAnsi="Arial Narrow"/>
        </w:rPr>
        <w:t>valide</w:t>
      </w:r>
      <w:r w:rsidR="00795B16" w:rsidRPr="00B41F16">
        <w:rPr>
          <w:rFonts w:ascii="Arial Narrow" w:hAnsi="Arial Narrow"/>
        </w:rPr>
        <w:t xml:space="preserve"> </w:t>
      </w:r>
      <w:r w:rsidRPr="00B41F16">
        <w:rPr>
          <w:rFonts w:ascii="Arial Narrow" w:hAnsi="Arial Narrow"/>
        </w:rPr>
        <w:t>pendant</w:t>
      </w:r>
      <w:r w:rsidR="00795B16" w:rsidRPr="00B41F16">
        <w:rPr>
          <w:rFonts w:ascii="Arial Narrow" w:hAnsi="Arial Narrow"/>
        </w:rPr>
        <w:t xml:space="preserve"> </w:t>
      </w:r>
      <w:r w:rsidRPr="00B41F16">
        <w:rPr>
          <w:rFonts w:ascii="Arial Narrow" w:hAnsi="Arial Narrow"/>
        </w:rPr>
        <w:t>trente (30)</w:t>
      </w:r>
      <w:r w:rsidR="00795B16" w:rsidRPr="00B41F16">
        <w:rPr>
          <w:rFonts w:ascii="Arial Narrow" w:hAnsi="Arial Narrow"/>
        </w:rPr>
        <w:t xml:space="preserve"> </w:t>
      </w:r>
      <w:r w:rsidRPr="00B41F16">
        <w:rPr>
          <w:rFonts w:ascii="Arial Narrow" w:hAnsi="Arial Narrow"/>
        </w:rPr>
        <w:t>jours</w:t>
      </w:r>
      <w:r w:rsidR="00795B16" w:rsidRPr="00B41F16">
        <w:rPr>
          <w:rFonts w:ascii="Arial Narrow" w:hAnsi="Arial Narrow"/>
        </w:rPr>
        <w:t xml:space="preserve"> </w:t>
      </w:r>
      <w:r w:rsidRPr="00B41F16">
        <w:rPr>
          <w:rFonts w:ascii="Arial Narrow" w:hAnsi="Arial Narrow"/>
        </w:rPr>
        <w:t>au-delà</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w:t>
      </w:r>
      <w:r w:rsidR="00795B16" w:rsidRPr="00B41F16">
        <w:rPr>
          <w:rFonts w:ascii="Arial Narrow" w:hAnsi="Arial Narrow"/>
        </w:rPr>
        <w:t xml:space="preserve"> </w:t>
      </w:r>
      <w:r w:rsidRPr="00B41F16">
        <w:rPr>
          <w:rFonts w:ascii="Arial Narrow" w:hAnsi="Arial Narrow"/>
        </w:rPr>
        <w:t>date</w:t>
      </w:r>
      <w:r w:rsidR="00795B16" w:rsidRPr="00B41F16">
        <w:rPr>
          <w:rFonts w:ascii="Arial Narrow" w:hAnsi="Arial Narrow"/>
        </w:rPr>
        <w:t xml:space="preserve"> </w:t>
      </w:r>
      <w:r w:rsidRPr="00B41F16">
        <w:rPr>
          <w:rFonts w:ascii="Arial Narrow" w:hAnsi="Arial Narrow"/>
        </w:rPr>
        <w:t>limite</w:t>
      </w:r>
      <w:r w:rsidRPr="00B41F16">
        <w:rPr>
          <w:rFonts w:ascii="Arial Narrow" w:hAnsi="Arial Narrow"/>
          <w:spacing w:val="-8"/>
        </w:rPr>
        <w:t xml:space="preserve"> initiale </w:t>
      </w:r>
      <w:r w:rsidRPr="00B41F16">
        <w:rPr>
          <w:rFonts w:ascii="Arial Narrow" w:hAnsi="Arial Narrow"/>
        </w:rPr>
        <w:t>de validité</w:t>
      </w:r>
      <w:r w:rsidR="00795B16" w:rsidRPr="00B41F16">
        <w:rPr>
          <w:rFonts w:ascii="Arial Narrow" w:hAnsi="Arial Narrow"/>
        </w:rPr>
        <w:t xml:space="preserve"> </w:t>
      </w:r>
      <w:r w:rsidRPr="00B41F16">
        <w:rPr>
          <w:rFonts w:ascii="Arial Narrow" w:hAnsi="Arial Narrow"/>
        </w:rPr>
        <w:t>des</w:t>
      </w:r>
      <w:r w:rsidR="00795B16" w:rsidRPr="00B41F16">
        <w:rPr>
          <w:rFonts w:ascii="Arial Narrow" w:hAnsi="Arial Narrow"/>
        </w:rPr>
        <w:t xml:space="preserve"> </w:t>
      </w:r>
      <w:r w:rsidRPr="00B41F16">
        <w:rPr>
          <w:rFonts w:ascii="Arial Narrow" w:hAnsi="Arial Narrow"/>
        </w:rPr>
        <w:t>offres,</w:t>
      </w:r>
      <w:r w:rsidR="00795B16" w:rsidRPr="00B41F16">
        <w:rPr>
          <w:rFonts w:ascii="Arial Narrow" w:hAnsi="Arial Narrow"/>
        </w:rPr>
        <w:t xml:space="preserve"> </w:t>
      </w:r>
      <w:r w:rsidRPr="00B41F16">
        <w:rPr>
          <w:rFonts w:ascii="Arial Narrow" w:hAnsi="Arial Narrow"/>
        </w:rPr>
        <w:t>ou</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toute</w:t>
      </w:r>
      <w:r w:rsidR="00795B16" w:rsidRPr="00B41F16">
        <w:rPr>
          <w:rFonts w:ascii="Arial Narrow" w:hAnsi="Arial Narrow"/>
        </w:rPr>
        <w:t xml:space="preserve"> </w:t>
      </w:r>
      <w:r w:rsidRPr="00B41F16">
        <w:rPr>
          <w:rFonts w:ascii="Arial Narrow" w:hAnsi="Arial Narrow"/>
        </w:rPr>
        <w:t>nouvelle</w:t>
      </w:r>
      <w:r w:rsidR="00795B16" w:rsidRPr="00B41F16">
        <w:rPr>
          <w:rFonts w:ascii="Arial Narrow" w:hAnsi="Arial Narrow"/>
        </w:rPr>
        <w:t xml:space="preserve"> </w:t>
      </w:r>
      <w:r w:rsidRPr="00B41F16">
        <w:rPr>
          <w:rFonts w:ascii="Arial Narrow" w:hAnsi="Arial Narrow"/>
        </w:rPr>
        <w:t>date limite de validité demandée par l</w:t>
      </w:r>
      <w:r w:rsidR="00795B16" w:rsidRPr="00B41F16">
        <w:rPr>
          <w:rFonts w:ascii="Arial Narrow" w:hAnsi="Arial Narrow"/>
        </w:rPr>
        <w:t xml:space="preserve">e </w:t>
      </w:r>
      <w:r w:rsidR="00CC1E99" w:rsidRPr="00B41F16">
        <w:rPr>
          <w:rFonts w:ascii="Arial Narrow" w:hAnsi="Arial Narrow"/>
        </w:rPr>
        <w:t xml:space="preserve">Maître d’Ouvrage ou </w:t>
      </w:r>
      <w:r w:rsidR="00795B16" w:rsidRPr="00B41F16">
        <w:rPr>
          <w:rFonts w:ascii="Arial Narrow" w:hAnsi="Arial Narrow"/>
        </w:rPr>
        <w:t xml:space="preserve">le </w:t>
      </w:r>
      <w:r w:rsidR="00CC1E99" w:rsidRPr="00B41F16">
        <w:rPr>
          <w:rFonts w:ascii="Arial Narrow" w:hAnsi="Arial Narrow"/>
        </w:rPr>
        <w:t xml:space="preserve">Maître </w:t>
      </w:r>
      <w:r w:rsidR="00CC1E99" w:rsidRPr="00D55CFD">
        <w:rPr>
          <w:rFonts w:ascii="Arial Narrow" w:hAnsi="Arial Narrow"/>
          <w:sz w:val="22"/>
        </w:rPr>
        <w:t>d’Ouvrage Délégué</w:t>
      </w:r>
      <w:r w:rsidRPr="00D55CFD">
        <w:rPr>
          <w:rFonts w:ascii="Arial Narrow" w:hAnsi="Arial Narrow"/>
          <w:sz w:val="22"/>
        </w:rPr>
        <w:t xml:space="preserve"> et acceptée par le soumission</w:t>
      </w:r>
      <w:r w:rsidRPr="00D55CFD">
        <w:rPr>
          <w:rFonts w:ascii="Arial Narrow" w:hAnsi="Arial Narrow"/>
          <w:spacing w:val="4"/>
          <w:sz w:val="22"/>
        </w:rPr>
        <w:t>naire</w:t>
      </w:r>
      <w:r w:rsidRPr="00D55CFD">
        <w:rPr>
          <w:rFonts w:ascii="Arial Narrow" w:hAnsi="Arial Narrow"/>
          <w:sz w:val="22"/>
        </w:rPr>
        <w:t>,</w:t>
      </w:r>
      <w:r w:rsidR="00795B16" w:rsidRPr="00D55CFD">
        <w:rPr>
          <w:rFonts w:ascii="Arial Narrow" w:hAnsi="Arial Narrow"/>
          <w:sz w:val="22"/>
        </w:rPr>
        <w:t xml:space="preserve"> </w:t>
      </w:r>
      <w:r w:rsidRPr="00D55CFD">
        <w:rPr>
          <w:rFonts w:ascii="Arial Narrow" w:hAnsi="Arial Narrow"/>
          <w:spacing w:val="4"/>
          <w:sz w:val="22"/>
        </w:rPr>
        <w:t>conformémen</w:t>
      </w:r>
      <w:r w:rsidRPr="00D55CFD">
        <w:rPr>
          <w:rFonts w:ascii="Arial Narrow" w:hAnsi="Arial Narrow"/>
          <w:sz w:val="22"/>
        </w:rPr>
        <w:t xml:space="preserve">t </w:t>
      </w:r>
      <w:r w:rsidRPr="00D55CFD">
        <w:rPr>
          <w:rFonts w:ascii="Arial Narrow" w:hAnsi="Arial Narrow"/>
          <w:spacing w:val="4"/>
          <w:sz w:val="22"/>
        </w:rPr>
        <w:t>au</w:t>
      </w:r>
      <w:r w:rsidRPr="00D55CFD">
        <w:rPr>
          <w:rFonts w:ascii="Arial Narrow" w:hAnsi="Arial Narrow"/>
          <w:sz w:val="22"/>
        </w:rPr>
        <w:t xml:space="preserve">x </w:t>
      </w:r>
      <w:r w:rsidRPr="00D55CFD">
        <w:rPr>
          <w:rFonts w:ascii="Arial Narrow" w:hAnsi="Arial Narrow"/>
          <w:spacing w:val="4"/>
          <w:sz w:val="22"/>
        </w:rPr>
        <w:t>disposition</w:t>
      </w:r>
      <w:r w:rsidRPr="00D55CFD">
        <w:rPr>
          <w:rFonts w:ascii="Arial Narrow" w:hAnsi="Arial Narrow"/>
          <w:sz w:val="22"/>
        </w:rPr>
        <w:t xml:space="preserve">s </w:t>
      </w:r>
      <w:r w:rsidRPr="00D55CFD">
        <w:rPr>
          <w:rFonts w:ascii="Arial Narrow" w:hAnsi="Arial Narrow"/>
          <w:spacing w:val="4"/>
          <w:sz w:val="22"/>
        </w:rPr>
        <w:t xml:space="preserve">de </w:t>
      </w:r>
      <w:r w:rsidR="00764A83" w:rsidRPr="00D55CFD">
        <w:rPr>
          <w:rFonts w:ascii="Arial Narrow" w:hAnsi="Arial Narrow"/>
          <w:sz w:val="22"/>
        </w:rPr>
        <w:t>l’a</w:t>
      </w:r>
      <w:r w:rsidRPr="00D55CFD">
        <w:rPr>
          <w:rFonts w:ascii="Arial Narrow" w:hAnsi="Arial Narrow"/>
          <w:sz w:val="22"/>
        </w:rPr>
        <w:t>rticle</w:t>
      </w:r>
      <w:r w:rsidR="00795B16" w:rsidRPr="00D55CFD">
        <w:rPr>
          <w:rFonts w:ascii="Arial Narrow" w:hAnsi="Arial Narrow"/>
          <w:sz w:val="22"/>
        </w:rPr>
        <w:t xml:space="preserve"> </w:t>
      </w:r>
      <w:r w:rsidRPr="00D55CFD">
        <w:rPr>
          <w:rFonts w:ascii="Arial Narrow" w:hAnsi="Arial Narrow"/>
          <w:sz w:val="22"/>
        </w:rPr>
        <w:t>16.2</w:t>
      </w:r>
      <w:r w:rsidR="00795B16" w:rsidRPr="00D55CFD">
        <w:rPr>
          <w:rFonts w:ascii="Arial Narrow" w:hAnsi="Arial Narrow"/>
          <w:sz w:val="22"/>
        </w:rPr>
        <w:t xml:space="preserve"> </w:t>
      </w:r>
      <w:r w:rsidRPr="00D55CFD">
        <w:rPr>
          <w:rFonts w:ascii="Arial Narrow" w:hAnsi="Arial Narrow"/>
          <w:sz w:val="22"/>
        </w:rPr>
        <w:t>du</w:t>
      </w:r>
      <w:r w:rsidR="00795B16" w:rsidRPr="00D55CFD">
        <w:rPr>
          <w:rFonts w:ascii="Arial Narrow" w:hAnsi="Arial Narrow"/>
          <w:sz w:val="22"/>
        </w:rPr>
        <w:t xml:space="preserve"> </w:t>
      </w:r>
      <w:r w:rsidRPr="00D55CFD">
        <w:rPr>
          <w:rFonts w:ascii="Arial Narrow" w:hAnsi="Arial Narrow"/>
          <w:sz w:val="22"/>
        </w:rPr>
        <w:t>RGAO.</w:t>
      </w:r>
    </w:p>
    <w:p w14:paraId="780278A4" w14:textId="7545446E" w:rsidR="003C1F56" w:rsidRPr="00B41F16" w:rsidRDefault="003C1F56" w:rsidP="000C31A2">
      <w:pPr>
        <w:widowControl w:val="0"/>
        <w:autoSpaceDE w:val="0"/>
        <w:spacing w:after="60"/>
        <w:jc w:val="both"/>
        <w:rPr>
          <w:rFonts w:ascii="Arial Narrow" w:hAnsi="Arial Narrow"/>
        </w:rPr>
      </w:pPr>
      <w:r w:rsidRPr="00B41F16">
        <w:rPr>
          <w:rFonts w:ascii="Arial Narrow" w:hAnsi="Arial Narrow"/>
        </w:rPr>
        <w:t xml:space="preserve">Pour les prestations relevant des lettres commandes, les chèques certifiés et les chèques-banques sont admis </w:t>
      </w:r>
      <w:r w:rsidR="00033BD2" w:rsidRPr="00B41F16">
        <w:rPr>
          <w:rFonts w:ascii="Arial Narrow" w:hAnsi="Arial Narrow"/>
        </w:rPr>
        <w:t>au titre</w:t>
      </w:r>
      <w:r w:rsidRPr="00B41F16">
        <w:rPr>
          <w:rFonts w:ascii="Arial Narrow" w:hAnsi="Arial Narrow"/>
        </w:rPr>
        <w:t xml:space="preserve"> </w:t>
      </w:r>
      <w:r w:rsidR="00010A51" w:rsidRPr="00B41F16">
        <w:rPr>
          <w:rFonts w:ascii="Arial Narrow" w:hAnsi="Arial Narrow"/>
        </w:rPr>
        <w:t xml:space="preserve">du cautionnement </w:t>
      </w:r>
      <w:r w:rsidRPr="00B41F16">
        <w:rPr>
          <w:rFonts w:ascii="Arial Narrow" w:hAnsi="Arial Narrow"/>
        </w:rPr>
        <w:t>de soumission.</w:t>
      </w:r>
    </w:p>
    <w:p w14:paraId="612411C3" w14:textId="13495FAA" w:rsidR="00273DD0" w:rsidRPr="00B41F16" w:rsidRDefault="00C046D0"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B41F16">
        <w:rPr>
          <w:rFonts w:ascii="Arial Narrow" w:hAnsi="Arial Narrow"/>
        </w:rPr>
        <w:t>17.3. Toute</w:t>
      </w:r>
      <w:r w:rsidR="00795B16" w:rsidRPr="00B41F16">
        <w:rPr>
          <w:rFonts w:ascii="Arial Narrow" w:hAnsi="Arial Narrow"/>
        </w:rPr>
        <w:t xml:space="preserve"> </w:t>
      </w:r>
      <w:r w:rsidRPr="00B41F16">
        <w:rPr>
          <w:rFonts w:ascii="Arial Narrow" w:hAnsi="Arial Narrow"/>
        </w:rPr>
        <w:t>offre</w:t>
      </w:r>
      <w:r w:rsidR="00795B16" w:rsidRPr="00B41F16">
        <w:rPr>
          <w:rFonts w:ascii="Arial Narrow" w:hAnsi="Arial Narrow"/>
        </w:rPr>
        <w:t xml:space="preserve"> </w:t>
      </w:r>
      <w:r w:rsidRPr="00B41F16">
        <w:rPr>
          <w:rFonts w:ascii="Arial Narrow" w:hAnsi="Arial Narrow"/>
        </w:rPr>
        <w:t>non</w:t>
      </w:r>
      <w:r w:rsidR="00795B16" w:rsidRPr="00B41F16">
        <w:rPr>
          <w:rFonts w:ascii="Arial Narrow" w:hAnsi="Arial Narrow"/>
        </w:rPr>
        <w:t xml:space="preserve"> </w:t>
      </w:r>
      <w:r w:rsidRPr="00B41F16">
        <w:rPr>
          <w:rFonts w:ascii="Arial Narrow" w:hAnsi="Arial Narrow"/>
        </w:rPr>
        <w:t>accompagnée</w:t>
      </w:r>
      <w:r w:rsidR="00795B16" w:rsidRPr="00B41F16">
        <w:rPr>
          <w:rFonts w:ascii="Arial Narrow" w:hAnsi="Arial Narrow"/>
        </w:rPr>
        <w:t xml:space="preserve"> </w:t>
      </w:r>
      <w:r w:rsidRPr="00B41F16">
        <w:rPr>
          <w:rFonts w:ascii="Arial Narrow" w:hAnsi="Arial Narrow"/>
        </w:rPr>
        <w:t>d’un</w:t>
      </w:r>
      <w:r w:rsidR="00010A51" w:rsidRPr="00B41F16">
        <w:rPr>
          <w:rFonts w:ascii="Arial Narrow" w:hAnsi="Arial Narrow"/>
        </w:rPr>
        <w:t xml:space="preserve"> cautionnement </w:t>
      </w:r>
      <w:r w:rsidRPr="00B41F16">
        <w:rPr>
          <w:rFonts w:ascii="Arial Narrow" w:hAnsi="Arial Narrow"/>
        </w:rPr>
        <w:t>de</w:t>
      </w:r>
      <w:r w:rsidR="00795B16" w:rsidRPr="00B41F16">
        <w:rPr>
          <w:rFonts w:ascii="Arial Narrow" w:hAnsi="Arial Narrow"/>
        </w:rPr>
        <w:t xml:space="preserve"> </w:t>
      </w:r>
      <w:r w:rsidR="00132251" w:rsidRPr="00B41F16">
        <w:rPr>
          <w:rFonts w:ascii="Arial Narrow" w:hAnsi="Arial Narrow"/>
        </w:rPr>
        <w:t xml:space="preserve">soumission </w:t>
      </w:r>
      <w:r w:rsidRPr="00B41F16">
        <w:rPr>
          <w:rFonts w:ascii="Arial Narrow" w:hAnsi="Arial Narrow"/>
        </w:rPr>
        <w:t>acceptable</w:t>
      </w:r>
      <w:r w:rsidR="00795B16" w:rsidRPr="00B41F16">
        <w:rPr>
          <w:rFonts w:ascii="Arial Narrow" w:hAnsi="Arial Narrow"/>
        </w:rPr>
        <w:t xml:space="preserve"> </w:t>
      </w:r>
      <w:r w:rsidRPr="00B41F16">
        <w:rPr>
          <w:rFonts w:ascii="Arial Narrow" w:hAnsi="Arial Narrow"/>
        </w:rPr>
        <w:t>sera</w:t>
      </w:r>
      <w:r w:rsidR="00795B16" w:rsidRPr="00B41F16">
        <w:rPr>
          <w:rFonts w:ascii="Arial Narrow" w:hAnsi="Arial Narrow"/>
        </w:rPr>
        <w:t xml:space="preserve"> </w:t>
      </w:r>
      <w:r w:rsidRPr="00B41F16">
        <w:rPr>
          <w:rFonts w:ascii="Arial Narrow" w:hAnsi="Arial Narrow"/>
        </w:rPr>
        <w:t>rejeté</w:t>
      </w:r>
      <w:r w:rsidR="00926883" w:rsidRPr="00B41F16">
        <w:rPr>
          <w:rFonts w:ascii="Arial Narrow" w:hAnsi="Arial Narrow"/>
        </w:rPr>
        <w:t>e</w:t>
      </w:r>
      <w:r w:rsidR="00795B16" w:rsidRPr="00B41F16">
        <w:rPr>
          <w:rFonts w:ascii="Arial Narrow" w:hAnsi="Arial Narrow"/>
        </w:rPr>
        <w:t xml:space="preserve"> </w:t>
      </w:r>
      <w:r w:rsidRPr="00B41F16">
        <w:rPr>
          <w:rFonts w:ascii="Arial Narrow" w:hAnsi="Arial Narrow"/>
        </w:rPr>
        <w:t>par</w:t>
      </w:r>
      <w:r w:rsidR="00795B16" w:rsidRPr="00B41F16">
        <w:rPr>
          <w:rFonts w:ascii="Arial Narrow" w:hAnsi="Arial Narrow"/>
        </w:rPr>
        <w:t xml:space="preserve"> </w:t>
      </w:r>
      <w:r w:rsidRPr="00B41F16">
        <w:rPr>
          <w:rFonts w:ascii="Arial Narrow" w:hAnsi="Arial Narrow"/>
        </w:rPr>
        <w:t xml:space="preserve">la </w:t>
      </w:r>
      <w:r w:rsidRPr="00B41F16">
        <w:rPr>
          <w:rFonts w:ascii="Arial Narrow" w:hAnsi="Arial Narrow"/>
          <w:spacing w:val="5"/>
        </w:rPr>
        <w:t>Commissio</w:t>
      </w:r>
      <w:r w:rsidRPr="00B41F16">
        <w:rPr>
          <w:rFonts w:ascii="Arial Narrow" w:hAnsi="Arial Narrow"/>
        </w:rPr>
        <w:t xml:space="preserve">n </w:t>
      </w:r>
      <w:r w:rsidR="00AD09CB" w:rsidRPr="00B41F16">
        <w:rPr>
          <w:rFonts w:ascii="Arial Narrow" w:hAnsi="Arial Narrow"/>
        </w:rPr>
        <w:t xml:space="preserve">Interne </w:t>
      </w:r>
      <w:r w:rsidRPr="00B41F16">
        <w:rPr>
          <w:rFonts w:ascii="Arial Narrow" w:hAnsi="Arial Narrow"/>
          <w:spacing w:val="5"/>
        </w:rPr>
        <w:t>d</w:t>
      </w:r>
      <w:r w:rsidRPr="00B41F16">
        <w:rPr>
          <w:rFonts w:ascii="Arial Narrow" w:hAnsi="Arial Narrow"/>
        </w:rPr>
        <w:t>e</w:t>
      </w:r>
      <w:r w:rsidR="00795B16" w:rsidRPr="00B41F16">
        <w:rPr>
          <w:rFonts w:ascii="Arial Narrow" w:hAnsi="Arial Narrow"/>
        </w:rPr>
        <w:t xml:space="preserve"> </w:t>
      </w:r>
      <w:r w:rsidRPr="00B41F16">
        <w:rPr>
          <w:rFonts w:ascii="Arial Narrow" w:hAnsi="Arial Narrow"/>
          <w:spacing w:val="5"/>
        </w:rPr>
        <w:t>Passatio</w:t>
      </w:r>
      <w:r w:rsidRPr="00B41F16">
        <w:rPr>
          <w:rFonts w:ascii="Arial Narrow" w:hAnsi="Arial Narrow"/>
        </w:rPr>
        <w:t>n</w:t>
      </w:r>
      <w:r w:rsidR="00795B16" w:rsidRPr="00B41F16">
        <w:rPr>
          <w:rFonts w:ascii="Arial Narrow" w:hAnsi="Arial Narrow"/>
        </w:rPr>
        <w:t xml:space="preserve">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Marchés comm</w:t>
      </w:r>
      <w:r w:rsidRPr="00B41F16">
        <w:rPr>
          <w:rFonts w:ascii="Arial Narrow" w:hAnsi="Arial Narrow"/>
        </w:rPr>
        <w:t>e</w:t>
      </w:r>
      <w:r w:rsidR="00795B16" w:rsidRPr="00B41F16">
        <w:rPr>
          <w:rFonts w:ascii="Arial Narrow" w:hAnsi="Arial Narrow"/>
        </w:rPr>
        <w:t xml:space="preserve"> </w:t>
      </w:r>
      <w:r w:rsidR="00926883" w:rsidRPr="00B41F16">
        <w:rPr>
          <w:rFonts w:ascii="Arial Narrow" w:hAnsi="Arial Narrow"/>
          <w:spacing w:val="5"/>
        </w:rPr>
        <w:t>incomplète</w:t>
      </w:r>
      <w:r w:rsidRPr="00B41F16">
        <w:rPr>
          <w:rFonts w:ascii="Arial Narrow" w:hAnsi="Arial Narrow"/>
        </w:rPr>
        <w:t>.</w:t>
      </w:r>
      <w:r w:rsidR="00795B16" w:rsidRPr="00B41F16">
        <w:rPr>
          <w:rFonts w:ascii="Arial Narrow" w:hAnsi="Arial Narrow"/>
        </w:rPr>
        <w:t xml:space="preserve"> </w:t>
      </w:r>
      <w:r w:rsidR="00010A51" w:rsidRPr="00B41F16">
        <w:rPr>
          <w:rFonts w:ascii="Arial Narrow" w:hAnsi="Arial Narrow"/>
        </w:rPr>
        <w:t>Le cautionnement</w:t>
      </w:r>
      <w:r w:rsidR="00115F2C" w:rsidRPr="00B41F16">
        <w:rPr>
          <w:rFonts w:ascii="Arial Narrow" w:hAnsi="Arial Narrow"/>
        </w:rPr>
        <w:t xml:space="preserve"> </w:t>
      </w:r>
      <w:r w:rsidRPr="00B41F16">
        <w:rPr>
          <w:rFonts w:ascii="Arial Narrow" w:hAnsi="Arial Narrow"/>
          <w:spacing w:val="5"/>
        </w:rPr>
        <w:t xml:space="preserve">de </w:t>
      </w:r>
      <w:r w:rsidRPr="00B41F16">
        <w:rPr>
          <w:rFonts w:ascii="Arial Narrow" w:hAnsi="Arial Narrow"/>
          <w:spacing w:val="1"/>
        </w:rPr>
        <w:t>soumissio</w:t>
      </w:r>
      <w:r w:rsidRPr="00B41F16">
        <w:rPr>
          <w:rFonts w:ascii="Arial Narrow" w:hAnsi="Arial Narrow"/>
        </w:rPr>
        <w:t xml:space="preserve">n </w:t>
      </w:r>
      <w:r w:rsidRPr="00B41F16">
        <w:rPr>
          <w:rFonts w:ascii="Arial Narrow" w:hAnsi="Arial Narrow"/>
          <w:spacing w:val="1"/>
        </w:rPr>
        <w:t>d’u</w:t>
      </w:r>
      <w:r w:rsidRPr="00B41F16">
        <w:rPr>
          <w:rFonts w:ascii="Arial Narrow" w:hAnsi="Arial Narrow"/>
        </w:rPr>
        <w:t xml:space="preserve">n </w:t>
      </w:r>
      <w:r w:rsidRPr="00B41F16">
        <w:rPr>
          <w:rFonts w:ascii="Arial Narrow" w:hAnsi="Arial Narrow"/>
          <w:spacing w:val="1"/>
        </w:rPr>
        <w:lastRenderedPageBreak/>
        <w:t>groupemen</w:t>
      </w:r>
      <w:r w:rsidRPr="00B41F16">
        <w:rPr>
          <w:rFonts w:ascii="Arial Narrow" w:hAnsi="Arial Narrow"/>
        </w:rPr>
        <w:t xml:space="preserve">t </w:t>
      </w:r>
      <w:r w:rsidRPr="00B41F16">
        <w:rPr>
          <w:rFonts w:ascii="Arial Narrow" w:hAnsi="Arial Narrow"/>
          <w:spacing w:val="1"/>
        </w:rPr>
        <w:t xml:space="preserve">d’entreprises </w:t>
      </w:r>
      <w:r w:rsidRPr="00B41F16">
        <w:rPr>
          <w:rFonts w:ascii="Arial Narrow" w:hAnsi="Arial Narrow"/>
          <w:spacing w:val="5"/>
        </w:rPr>
        <w:t>doi</w:t>
      </w:r>
      <w:r w:rsidRPr="00B41F16">
        <w:rPr>
          <w:rFonts w:ascii="Arial Narrow" w:hAnsi="Arial Narrow"/>
        </w:rPr>
        <w:t xml:space="preserve">t </w:t>
      </w:r>
      <w:r w:rsidRPr="00B41F16">
        <w:rPr>
          <w:rFonts w:ascii="Arial Narrow" w:hAnsi="Arial Narrow"/>
          <w:spacing w:val="5"/>
        </w:rPr>
        <w:t>êtr</w:t>
      </w:r>
      <w:r w:rsidRPr="00B41F16">
        <w:rPr>
          <w:rFonts w:ascii="Arial Narrow" w:hAnsi="Arial Narrow"/>
        </w:rPr>
        <w:t xml:space="preserve">e </w:t>
      </w:r>
      <w:r w:rsidRPr="00B41F16">
        <w:rPr>
          <w:rFonts w:ascii="Arial Narrow" w:hAnsi="Arial Narrow"/>
          <w:spacing w:val="5"/>
        </w:rPr>
        <w:t>établi</w:t>
      </w:r>
      <w:r w:rsidR="00795B16" w:rsidRPr="00B41F16">
        <w:rPr>
          <w:rFonts w:ascii="Arial Narrow" w:hAnsi="Arial Narrow"/>
          <w:spacing w:val="5"/>
        </w:rPr>
        <w:t xml:space="preserve"> </w:t>
      </w:r>
      <w:r w:rsidRPr="00B41F16">
        <w:rPr>
          <w:rFonts w:ascii="Arial Narrow" w:hAnsi="Arial Narrow"/>
          <w:spacing w:val="5"/>
        </w:rPr>
        <w:t>a</w:t>
      </w:r>
      <w:r w:rsidRPr="00B41F16">
        <w:rPr>
          <w:rFonts w:ascii="Arial Narrow" w:hAnsi="Arial Narrow"/>
        </w:rPr>
        <w:t xml:space="preserve">u </w:t>
      </w:r>
      <w:r w:rsidRPr="00B41F16">
        <w:rPr>
          <w:rFonts w:ascii="Arial Narrow" w:hAnsi="Arial Narrow"/>
          <w:spacing w:val="5"/>
        </w:rPr>
        <w:t>no</w:t>
      </w:r>
      <w:r w:rsidRPr="00B41F16">
        <w:rPr>
          <w:rFonts w:ascii="Arial Narrow" w:hAnsi="Arial Narrow"/>
        </w:rPr>
        <w:t xml:space="preserve">m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 xml:space="preserve">mandataire </w:t>
      </w:r>
      <w:r w:rsidRPr="00B41F16">
        <w:rPr>
          <w:rFonts w:ascii="Arial Narrow" w:hAnsi="Arial Narrow"/>
        </w:rPr>
        <w:t xml:space="preserve">soumettant </w:t>
      </w:r>
      <w:r w:rsidR="00926883" w:rsidRPr="00B41F16">
        <w:rPr>
          <w:rFonts w:ascii="Arial Narrow" w:hAnsi="Arial Narrow"/>
        </w:rPr>
        <w:t>l’offre.</w:t>
      </w:r>
    </w:p>
    <w:p w14:paraId="3FCA5422" w14:textId="61828ED5" w:rsidR="00273DD0" w:rsidRPr="00B41F16" w:rsidRDefault="00353DCC"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B41F16">
        <w:rPr>
          <w:rFonts w:ascii="Arial Narrow" w:hAnsi="Arial Narrow"/>
        </w:rPr>
        <w:t>17.4. Les offres des soumissionnaires non retenu</w:t>
      </w:r>
      <w:r w:rsidR="003E029E" w:rsidRPr="00B41F16">
        <w:rPr>
          <w:rFonts w:ascii="Arial Narrow" w:hAnsi="Arial Narrow"/>
        </w:rPr>
        <w:t>e</w:t>
      </w:r>
      <w:r w:rsidRPr="00B41F16">
        <w:rPr>
          <w:rFonts w:ascii="Arial Narrow" w:hAnsi="Arial Narrow"/>
        </w:rPr>
        <w:t>s</w:t>
      </w:r>
      <w:r w:rsidR="005B128E" w:rsidRPr="00B41F16">
        <w:rPr>
          <w:rFonts w:ascii="Arial Narrow" w:hAnsi="Arial Narrow"/>
        </w:rPr>
        <w:t xml:space="preserve"> (à l’exception</w:t>
      </w:r>
      <w:r w:rsidR="00E2422E" w:rsidRPr="00B41F16">
        <w:rPr>
          <w:rFonts w:ascii="Arial Narrow" w:hAnsi="Arial Narrow"/>
        </w:rPr>
        <w:t xml:space="preserve"> de l’exemplaire destiné à l’</w:t>
      </w:r>
      <w:r w:rsidR="00AD09CB" w:rsidRPr="00B41F16">
        <w:rPr>
          <w:rFonts w:ascii="Arial Narrow" w:hAnsi="Arial Narrow"/>
        </w:rPr>
        <w:t>O</w:t>
      </w:r>
      <w:r w:rsidR="00E2422E" w:rsidRPr="00B41F16">
        <w:rPr>
          <w:rFonts w:ascii="Arial Narrow" w:hAnsi="Arial Narrow"/>
        </w:rPr>
        <w:t xml:space="preserve">rganisme </w:t>
      </w:r>
      <w:r w:rsidR="00AD09CB" w:rsidRPr="00B41F16">
        <w:rPr>
          <w:rFonts w:ascii="Arial Narrow" w:hAnsi="Arial Narrow"/>
        </w:rPr>
        <w:t>C</w:t>
      </w:r>
      <w:r w:rsidR="00E2422E" w:rsidRPr="00B41F16">
        <w:rPr>
          <w:rFonts w:ascii="Arial Narrow" w:hAnsi="Arial Narrow"/>
        </w:rPr>
        <w:t xml:space="preserve">hargé de la </w:t>
      </w:r>
      <w:r w:rsidR="00AD09CB" w:rsidRPr="00B41F16">
        <w:rPr>
          <w:rFonts w:ascii="Arial Narrow" w:hAnsi="Arial Narrow"/>
        </w:rPr>
        <w:t>R</w:t>
      </w:r>
      <w:r w:rsidR="00E2422E" w:rsidRPr="00B41F16">
        <w:rPr>
          <w:rFonts w:ascii="Arial Narrow" w:hAnsi="Arial Narrow"/>
        </w:rPr>
        <w:t xml:space="preserve">égulation des </w:t>
      </w:r>
      <w:r w:rsidR="00AD09CB" w:rsidRPr="00B41F16">
        <w:rPr>
          <w:rFonts w:ascii="Arial Narrow" w:hAnsi="Arial Narrow"/>
        </w:rPr>
        <w:t>M</w:t>
      </w:r>
      <w:r w:rsidR="00E2422E" w:rsidRPr="00B41F16">
        <w:rPr>
          <w:rFonts w:ascii="Arial Narrow" w:hAnsi="Arial Narrow"/>
        </w:rPr>
        <w:t xml:space="preserve">archés </w:t>
      </w:r>
      <w:r w:rsidR="00AD09CB" w:rsidRPr="00B41F16">
        <w:rPr>
          <w:rFonts w:ascii="Arial Narrow" w:hAnsi="Arial Narrow"/>
        </w:rPr>
        <w:t>P</w:t>
      </w:r>
      <w:r w:rsidR="00E2422E" w:rsidRPr="00B41F16">
        <w:rPr>
          <w:rFonts w:ascii="Arial Narrow" w:hAnsi="Arial Narrow"/>
        </w:rPr>
        <w:t>ublics)</w:t>
      </w:r>
      <w:r w:rsidRPr="00B41F16">
        <w:rPr>
          <w:rFonts w:ascii="Arial Narrow" w:hAnsi="Arial Narrow"/>
        </w:rPr>
        <w:t xml:space="preserve"> seront restitué</w:t>
      </w:r>
      <w:r w:rsidR="003E029E" w:rsidRPr="00B41F16">
        <w:rPr>
          <w:rFonts w:ascii="Arial Narrow" w:hAnsi="Arial Narrow"/>
        </w:rPr>
        <w:t>e</w:t>
      </w:r>
      <w:r w:rsidRPr="00B41F16">
        <w:rPr>
          <w:rFonts w:ascii="Arial Narrow" w:hAnsi="Arial Narrow"/>
        </w:rPr>
        <w:t>s dans un délai de quinze (15) jours</w:t>
      </w:r>
      <w:r w:rsidR="00920DE5" w:rsidRPr="00B41F16">
        <w:rPr>
          <w:rFonts w:ascii="Arial Narrow" w:hAnsi="Arial Narrow"/>
        </w:rPr>
        <w:t xml:space="preserve"> ouvrables</w:t>
      </w:r>
      <w:r w:rsidR="00795B16" w:rsidRPr="00B41F16">
        <w:rPr>
          <w:rFonts w:ascii="Arial Narrow" w:hAnsi="Arial Narrow"/>
        </w:rPr>
        <w:t xml:space="preserve"> </w:t>
      </w:r>
      <w:r w:rsidR="00EA34BF" w:rsidRPr="00B41F16">
        <w:rPr>
          <w:rFonts w:ascii="Arial Narrow" w:hAnsi="Arial Narrow"/>
        </w:rPr>
        <w:t xml:space="preserve">dès </w:t>
      </w:r>
      <w:r w:rsidRPr="00B41F16">
        <w:rPr>
          <w:rFonts w:ascii="Arial Narrow" w:hAnsi="Arial Narrow"/>
        </w:rPr>
        <w:t>publication des résultats</w:t>
      </w:r>
      <w:r w:rsidR="0070673C" w:rsidRPr="00B41F16">
        <w:rPr>
          <w:rFonts w:ascii="Arial Narrow" w:hAnsi="Arial Narrow"/>
        </w:rPr>
        <w:t xml:space="preserve"> de l’attribution</w:t>
      </w:r>
      <w:r w:rsidRPr="00B41F16">
        <w:rPr>
          <w:rFonts w:ascii="Arial Narrow" w:hAnsi="Arial Narrow"/>
        </w:rPr>
        <w:t>.</w:t>
      </w:r>
      <w:r w:rsidR="005833D4" w:rsidRPr="00B41F16">
        <w:rPr>
          <w:rFonts w:ascii="Arial Narrow" w:hAnsi="Arial Narrow"/>
        </w:rPr>
        <w:t xml:space="preserve"> Les offres non retirées dans ce délai peuvent être détruites, sans qu’il y ait lieu à réclamation.</w:t>
      </w:r>
    </w:p>
    <w:p w14:paraId="500A8493" w14:textId="598C3893" w:rsidR="00E55C52" w:rsidRPr="00B41F16" w:rsidRDefault="00E55C52" w:rsidP="000C31A2">
      <w:pPr>
        <w:widowControl w:val="0"/>
        <w:tabs>
          <w:tab w:val="left" w:pos="1560"/>
          <w:tab w:val="left" w:pos="2140"/>
          <w:tab w:val="left" w:pos="3380"/>
          <w:tab w:val="left" w:pos="3820"/>
          <w:tab w:val="left" w:pos="4820"/>
        </w:tabs>
        <w:autoSpaceDE w:val="0"/>
        <w:spacing w:after="60"/>
        <w:jc w:val="both"/>
        <w:rPr>
          <w:rFonts w:ascii="Arial Narrow" w:hAnsi="Arial Narrow"/>
        </w:rPr>
      </w:pPr>
      <w:r w:rsidRPr="00B41F16">
        <w:rPr>
          <w:rFonts w:ascii="Arial Narrow" w:hAnsi="Arial Narrow"/>
        </w:rPr>
        <w:t xml:space="preserve">17.5. </w:t>
      </w:r>
      <w:r w:rsidR="00010A51" w:rsidRPr="00B41F16">
        <w:rPr>
          <w:rFonts w:ascii="Arial Narrow" w:hAnsi="Arial Narrow"/>
        </w:rPr>
        <w:t>Le cautionnement</w:t>
      </w:r>
      <w:r w:rsidR="00ED5A47" w:rsidRPr="00B41F16">
        <w:rPr>
          <w:rFonts w:ascii="Arial Narrow" w:hAnsi="Arial Narrow"/>
        </w:rPr>
        <w:t xml:space="preserve"> de soumission des soumissionnaires non retenus sont restitués dès publication des résultats d’attribution.</w:t>
      </w:r>
    </w:p>
    <w:p w14:paraId="3E8CEEA4" w14:textId="701AC38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17.</w:t>
      </w:r>
      <w:r w:rsidR="00E55C52" w:rsidRPr="00B41F16">
        <w:rPr>
          <w:rFonts w:ascii="Arial Narrow" w:hAnsi="Arial Narrow"/>
        </w:rPr>
        <w:t xml:space="preserve"> 6</w:t>
      </w:r>
      <w:r w:rsidRPr="00B41F16">
        <w:rPr>
          <w:rFonts w:ascii="Arial Narrow" w:hAnsi="Arial Narrow"/>
        </w:rPr>
        <w:t xml:space="preserve">. </w:t>
      </w:r>
      <w:r w:rsidR="00010A51" w:rsidRPr="00B41F16">
        <w:rPr>
          <w:rFonts w:ascii="Arial Narrow" w:hAnsi="Arial Narrow"/>
        </w:rPr>
        <w:t xml:space="preserve">Le cautionnement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soumission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l’attributaire</w:t>
      </w:r>
      <w:r w:rsidR="00795B16" w:rsidRPr="00B41F16">
        <w:rPr>
          <w:rFonts w:ascii="Arial Narrow" w:hAnsi="Arial Narrow"/>
        </w:rPr>
        <w:t xml:space="preserve"> </w:t>
      </w:r>
      <w:r w:rsidR="00AD09CB" w:rsidRPr="00B41F16">
        <w:rPr>
          <w:rFonts w:ascii="Arial Narrow" w:hAnsi="Arial Narrow"/>
          <w:spacing w:val="5"/>
        </w:rPr>
        <w:t xml:space="preserve">de la Lettre </w:t>
      </w:r>
      <w:r w:rsidR="00C072ED" w:rsidRPr="00B41F16">
        <w:rPr>
          <w:rFonts w:ascii="Arial Narrow" w:hAnsi="Arial Narrow"/>
          <w:spacing w:val="5"/>
        </w:rPr>
        <w:t>Commande </w:t>
      </w:r>
      <w:r w:rsidR="00C072ED" w:rsidRPr="00B41F16">
        <w:rPr>
          <w:rFonts w:ascii="Arial Narrow" w:hAnsi="Arial Narrow"/>
        </w:rPr>
        <w:t>sera</w:t>
      </w:r>
      <w:r w:rsidR="00795B16" w:rsidRPr="00B41F16">
        <w:rPr>
          <w:rFonts w:ascii="Arial Narrow" w:hAnsi="Arial Narrow"/>
        </w:rPr>
        <w:t xml:space="preserve"> </w:t>
      </w:r>
      <w:r w:rsidRPr="00B41F16">
        <w:rPr>
          <w:rFonts w:ascii="Arial Narrow" w:hAnsi="Arial Narrow"/>
        </w:rPr>
        <w:t>libéré</w:t>
      </w:r>
      <w:r w:rsidR="00795B16" w:rsidRPr="00B41F16">
        <w:rPr>
          <w:rFonts w:ascii="Arial Narrow" w:hAnsi="Arial Narrow"/>
        </w:rPr>
        <w:t xml:space="preserve"> </w:t>
      </w:r>
      <w:r w:rsidRPr="00B41F16">
        <w:rPr>
          <w:rFonts w:ascii="Arial Narrow" w:hAnsi="Arial Narrow"/>
        </w:rPr>
        <w:t>dès</w:t>
      </w:r>
      <w:r w:rsidR="00795B16" w:rsidRPr="00B41F16">
        <w:rPr>
          <w:rFonts w:ascii="Arial Narrow" w:hAnsi="Arial Narrow"/>
        </w:rPr>
        <w:t xml:space="preserve"> </w:t>
      </w:r>
      <w:r w:rsidRPr="00B41F16">
        <w:rPr>
          <w:rFonts w:ascii="Arial Narrow" w:hAnsi="Arial Narrow"/>
        </w:rPr>
        <w:t>que</w:t>
      </w:r>
      <w:r w:rsidR="00795B16" w:rsidRPr="00B41F16">
        <w:rPr>
          <w:rFonts w:ascii="Arial Narrow" w:hAnsi="Arial Narrow"/>
        </w:rPr>
        <w:t xml:space="preserve"> </w:t>
      </w:r>
      <w:r w:rsidRPr="00B41F16">
        <w:rPr>
          <w:rFonts w:ascii="Arial Narrow" w:hAnsi="Arial Narrow"/>
        </w:rPr>
        <w:t>ce</w:t>
      </w:r>
      <w:r w:rsidR="00795B16" w:rsidRPr="00B41F16">
        <w:rPr>
          <w:rFonts w:ascii="Arial Narrow" w:hAnsi="Arial Narrow"/>
        </w:rPr>
        <w:t xml:space="preserve"> </w:t>
      </w:r>
      <w:r w:rsidRPr="00B41F16">
        <w:rPr>
          <w:rFonts w:ascii="Arial Narrow" w:hAnsi="Arial Narrow"/>
        </w:rPr>
        <w:t>dernier</w:t>
      </w:r>
      <w:r w:rsidR="00795B16" w:rsidRPr="00B41F16">
        <w:rPr>
          <w:rFonts w:ascii="Arial Narrow" w:hAnsi="Arial Narrow"/>
        </w:rPr>
        <w:t xml:space="preserve"> </w:t>
      </w:r>
      <w:r w:rsidRPr="00B41F16">
        <w:rPr>
          <w:rFonts w:ascii="Arial Narrow" w:hAnsi="Arial Narrow"/>
        </w:rPr>
        <w:t xml:space="preserve">aura fourni le </w:t>
      </w:r>
      <w:r w:rsidR="00764A83" w:rsidRPr="00B41F16">
        <w:rPr>
          <w:rFonts w:ascii="Arial Narrow" w:hAnsi="Arial Narrow"/>
        </w:rPr>
        <w:t>c</w:t>
      </w:r>
      <w:r w:rsidRPr="00B41F16">
        <w:rPr>
          <w:rFonts w:ascii="Arial Narrow" w:hAnsi="Arial Narrow"/>
        </w:rPr>
        <w:t>autionnement définitif</w:t>
      </w:r>
      <w:r w:rsidR="00795B16" w:rsidRPr="00B41F16">
        <w:rPr>
          <w:rFonts w:ascii="Arial Narrow" w:hAnsi="Arial Narrow"/>
        </w:rPr>
        <w:t xml:space="preserve"> </w:t>
      </w:r>
      <w:r w:rsidRPr="00B41F16">
        <w:rPr>
          <w:rFonts w:ascii="Arial Narrow" w:hAnsi="Arial Narrow"/>
        </w:rPr>
        <w:t>requis.</w:t>
      </w:r>
    </w:p>
    <w:p w14:paraId="3FABF15B" w14:textId="18A7FFA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17.</w:t>
      </w:r>
      <w:r w:rsidR="00E55C52" w:rsidRPr="00B41F16">
        <w:rPr>
          <w:rFonts w:ascii="Arial Narrow" w:hAnsi="Arial Narrow"/>
        </w:rPr>
        <w:t xml:space="preserve"> 7</w:t>
      </w:r>
      <w:r w:rsidRPr="00B41F16">
        <w:rPr>
          <w:rFonts w:ascii="Arial Narrow" w:hAnsi="Arial Narrow"/>
        </w:rPr>
        <w:t xml:space="preserve">. </w:t>
      </w:r>
      <w:r w:rsidR="00010A51" w:rsidRPr="00B41F16">
        <w:rPr>
          <w:rFonts w:ascii="Arial Narrow" w:hAnsi="Arial Narrow"/>
        </w:rPr>
        <w:t xml:space="preserve">Le cautionnement </w:t>
      </w:r>
      <w:r w:rsidR="00095A91" w:rsidRPr="00B41F16">
        <w:rPr>
          <w:rFonts w:ascii="Arial Narrow" w:hAnsi="Arial Narrow"/>
        </w:rPr>
        <w:t xml:space="preserve">de </w:t>
      </w:r>
      <w:r w:rsidRPr="00B41F16">
        <w:rPr>
          <w:rFonts w:ascii="Arial Narrow" w:hAnsi="Arial Narrow"/>
        </w:rPr>
        <w:t>soumission</w:t>
      </w:r>
      <w:r w:rsidR="00795B16" w:rsidRPr="00B41F16">
        <w:rPr>
          <w:rFonts w:ascii="Arial Narrow" w:hAnsi="Arial Narrow"/>
        </w:rPr>
        <w:t xml:space="preserve"> </w:t>
      </w:r>
      <w:r w:rsidRPr="00B41F16">
        <w:rPr>
          <w:rFonts w:ascii="Arial Narrow" w:hAnsi="Arial Narrow"/>
        </w:rPr>
        <w:t>peut</w:t>
      </w:r>
      <w:r w:rsidR="00795B16" w:rsidRPr="00B41F16">
        <w:rPr>
          <w:rFonts w:ascii="Arial Narrow" w:hAnsi="Arial Narrow"/>
        </w:rPr>
        <w:t xml:space="preserve"> </w:t>
      </w:r>
      <w:r w:rsidRPr="00B41F16">
        <w:rPr>
          <w:rFonts w:ascii="Arial Narrow" w:hAnsi="Arial Narrow"/>
        </w:rPr>
        <w:t>être</w:t>
      </w:r>
      <w:r w:rsidR="00795B16" w:rsidRPr="00B41F16">
        <w:rPr>
          <w:rFonts w:ascii="Arial Narrow" w:hAnsi="Arial Narrow"/>
        </w:rPr>
        <w:t xml:space="preserve"> </w:t>
      </w:r>
      <w:r w:rsidRPr="00B41F16">
        <w:rPr>
          <w:rFonts w:ascii="Arial Narrow" w:hAnsi="Arial Narrow"/>
        </w:rPr>
        <w:t>saisi</w:t>
      </w:r>
      <w:r w:rsidR="00376BA4" w:rsidRPr="00B41F16">
        <w:rPr>
          <w:rFonts w:ascii="Arial Narrow" w:hAnsi="Arial Narrow"/>
        </w:rPr>
        <w:t xml:space="preserve"> </w:t>
      </w:r>
      <w:r w:rsidRPr="00B41F16">
        <w:rPr>
          <w:rFonts w:ascii="Arial Narrow" w:hAnsi="Arial Narrow"/>
        </w:rPr>
        <w:t>:</w:t>
      </w:r>
    </w:p>
    <w:p w14:paraId="4256F97D" w14:textId="7B379D5A" w:rsidR="00273DD0" w:rsidRPr="00B41F16" w:rsidRDefault="00353DCC" w:rsidP="000C31A2">
      <w:pPr>
        <w:widowControl w:val="0"/>
        <w:autoSpaceDE w:val="0"/>
        <w:spacing w:after="60"/>
        <w:ind w:firstLine="720"/>
        <w:jc w:val="both"/>
        <w:rPr>
          <w:rFonts w:ascii="Arial Narrow" w:hAnsi="Arial Narrow"/>
        </w:rPr>
      </w:pPr>
      <w:r w:rsidRPr="00B41F16">
        <w:rPr>
          <w:rFonts w:ascii="Arial Narrow" w:hAnsi="Arial Narrow"/>
        </w:rPr>
        <w:t>a. Si le soumissionnaire retire son offre durant la période</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validité</w:t>
      </w:r>
      <w:r w:rsidR="002C0E69" w:rsidRPr="00B41F16">
        <w:rPr>
          <w:rFonts w:ascii="Arial Narrow" w:hAnsi="Arial Narrow"/>
        </w:rPr>
        <w:t xml:space="preserve"> </w:t>
      </w:r>
      <w:r w:rsidRPr="00B41F16">
        <w:rPr>
          <w:rFonts w:ascii="Arial Narrow" w:hAnsi="Arial Narrow"/>
        </w:rPr>
        <w:t>;</w:t>
      </w:r>
    </w:p>
    <w:p w14:paraId="1DAE0A8D" w14:textId="1F9C7471" w:rsidR="00273DD0" w:rsidRPr="00B41F16" w:rsidRDefault="00353DCC" w:rsidP="000C31A2">
      <w:pPr>
        <w:widowControl w:val="0"/>
        <w:autoSpaceDE w:val="0"/>
        <w:spacing w:after="60"/>
        <w:ind w:firstLine="720"/>
        <w:jc w:val="both"/>
        <w:rPr>
          <w:rFonts w:ascii="Arial Narrow" w:hAnsi="Arial Narrow"/>
        </w:rPr>
      </w:pPr>
      <w:r w:rsidRPr="00B41F16">
        <w:rPr>
          <w:rFonts w:ascii="Arial Narrow" w:hAnsi="Arial Narrow"/>
        </w:rPr>
        <w:t>b. Si,</w:t>
      </w:r>
      <w:r w:rsidR="00795B16" w:rsidRPr="00B41F16">
        <w:rPr>
          <w:rFonts w:ascii="Arial Narrow" w:hAnsi="Arial Narrow"/>
        </w:rPr>
        <w:t xml:space="preserve"> </w:t>
      </w:r>
      <w:r w:rsidRPr="00B41F16">
        <w:rPr>
          <w:rFonts w:ascii="Arial Narrow" w:hAnsi="Arial Narrow"/>
        </w:rPr>
        <w:t>le</w:t>
      </w:r>
      <w:r w:rsidR="00795B16" w:rsidRPr="00B41F16">
        <w:rPr>
          <w:rFonts w:ascii="Arial Narrow" w:hAnsi="Arial Narrow"/>
        </w:rPr>
        <w:t xml:space="preserve"> </w:t>
      </w:r>
      <w:r w:rsidRPr="00B41F16">
        <w:rPr>
          <w:rFonts w:ascii="Arial Narrow" w:hAnsi="Arial Narrow"/>
        </w:rPr>
        <w:t>soumissionnaire</w:t>
      </w:r>
      <w:r w:rsidR="00795B16" w:rsidRPr="00B41F16">
        <w:rPr>
          <w:rFonts w:ascii="Arial Narrow" w:hAnsi="Arial Narrow"/>
        </w:rPr>
        <w:t xml:space="preserve"> </w:t>
      </w:r>
      <w:r w:rsidRPr="00B41F16">
        <w:rPr>
          <w:rFonts w:ascii="Arial Narrow" w:hAnsi="Arial Narrow"/>
        </w:rPr>
        <w:t>retenu</w:t>
      </w:r>
      <w:r w:rsidR="002C0E69" w:rsidRPr="00B41F16">
        <w:rPr>
          <w:rFonts w:ascii="Arial Narrow" w:hAnsi="Arial Narrow"/>
        </w:rPr>
        <w:t xml:space="preserve"> </w:t>
      </w:r>
      <w:r w:rsidRPr="00B41F16">
        <w:rPr>
          <w:rFonts w:ascii="Arial Narrow" w:hAnsi="Arial Narrow"/>
        </w:rPr>
        <w:t>:</w:t>
      </w:r>
    </w:p>
    <w:p w14:paraId="3FE580B0" w14:textId="2C9205EF" w:rsidR="00273DD0" w:rsidRPr="00B41F16" w:rsidRDefault="00353DCC" w:rsidP="000C31A2">
      <w:pPr>
        <w:widowControl w:val="0"/>
        <w:autoSpaceDE w:val="0"/>
        <w:spacing w:after="60"/>
        <w:ind w:left="567" w:hanging="283"/>
        <w:jc w:val="both"/>
        <w:rPr>
          <w:rFonts w:ascii="Arial Narrow" w:hAnsi="Arial Narrow"/>
        </w:rPr>
      </w:pPr>
      <w:r w:rsidRPr="00B41F16">
        <w:rPr>
          <w:rFonts w:ascii="Arial Narrow" w:hAnsi="Arial Narrow"/>
        </w:rPr>
        <w:t>i. Manque</w:t>
      </w:r>
      <w:r w:rsidR="00795B16" w:rsidRPr="00B41F16">
        <w:rPr>
          <w:rFonts w:ascii="Arial Narrow" w:hAnsi="Arial Narrow"/>
        </w:rPr>
        <w:t xml:space="preserve"> </w:t>
      </w:r>
      <w:r w:rsidRPr="00B41F16">
        <w:rPr>
          <w:rFonts w:ascii="Arial Narrow" w:hAnsi="Arial Narrow"/>
        </w:rPr>
        <w:t>à</w:t>
      </w:r>
      <w:r w:rsidR="00795B16" w:rsidRPr="00B41F16">
        <w:rPr>
          <w:rFonts w:ascii="Arial Narrow" w:hAnsi="Arial Narrow"/>
        </w:rPr>
        <w:t xml:space="preserve"> </w:t>
      </w:r>
      <w:r w:rsidRPr="00B41F16">
        <w:rPr>
          <w:rFonts w:ascii="Arial Narrow" w:hAnsi="Arial Narrow"/>
        </w:rPr>
        <w:t>son</w:t>
      </w:r>
      <w:r w:rsidR="00795B16" w:rsidRPr="00B41F16">
        <w:rPr>
          <w:rFonts w:ascii="Arial Narrow" w:hAnsi="Arial Narrow"/>
        </w:rPr>
        <w:t xml:space="preserve"> </w:t>
      </w:r>
      <w:r w:rsidRPr="00B41F16">
        <w:rPr>
          <w:rFonts w:ascii="Arial Narrow" w:hAnsi="Arial Narrow"/>
        </w:rPr>
        <w:t>obligation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souscrire</w:t>
      </w:r>
      <w:r w:rsidR="00AD09CB" w:rsidRPr="00B41F16">
        <w:rPr>
          <w:rFonts w:ascii="Arial Narrow" w:hAnsi="Arial Narrow"/>
          <w:spacing w:val="5"/>
        </w:rPr>
        <w:t xml:space="preserve"> la Lettre Commande </w:t>
      </w:r>
      <w:r w:rsidRPr="00B41F16">
        <w:rPr>
          <w:rFonts w:ascii="Arial Narrow" w:hAnsi="Arial Narrow"/>
        </w:rPr>
        <w:t>en</w:t>
      </w:r>
      <w:r w:rsidR="00795B16" w:rsidRPr="00B41F16">
        <w:rPr>
          <w:rFonts w:ascii="Arial Narrow" w:hAnsi="Arial Narrow"/>
        </w:rPr>
        <w:t xml:space="preserve"> </w:t>
      </w:r>
      <w:r w:rsidRPr="00B41F16">
        <w:rPr>
          <w:rFonts w:ascii="Arial Narrow" w:hAnsi="Arial Narrow"/>
        </w:rPr>
        <w:t>application</w:t>
      </w:r>
      <w:r w:rsidR="00795B16" w:rsidRPr="00B41F16">
        <w:rPr>
          <w:rFonts w:ascii="Arial Narrow" w:hAnsi="Arial Narrow"/>
        </w:rPr>
        <w:t xml:space="preserve"> </w:t>
      </w:r>
      <w:r w:rsidRPr="00B41F16">
        <w:rPr>
          <w:rFonts w:ascii="Arial Narrow" w:hAnsi="Arial Narrow"/>
        </w:rPr>
        <w:t>de</w:t>
      </w:r>
      <w:r w:rsidR="00795B16" w:rsidRPr="00B41F16">
        <w:rPr>
          <w:rFonts w:ascii="Arial Narrow" w:hAnsi="Arial Narrow"/>
        </w:rPr>
        <w:t xml:space="preserve"> </w:t>
      </w:r>
      <w:r w:rsidRPr="00B41F16">
        <w:rPr>
          <w:rFonts w:ascii="Arial Narrow" w:hAnsi="Arial Narrow"/>
        </w:rPr>
        <w:t>l’article 38 du</w:t>
      </w:r>
      <w:r w:rsidR="00795B16" w:rsidRPr="00B41F16">
        <w:rPr>
          <w:rFonts w:ascii="Arial Narrow" w:hAnsi="Arial Narrow"/>
        </w:rPr>
        <w:t xml:space="preserve"> </w:t>
      </w:r>
      <w:r w:rsidRPr="00B41F16">
        <w:rPr>
          <w:rFonts w:ascii="Arial Narrow" w:hAnsi="Arial Narrow"/>
        </w:rPr>
        <w:t>RGAO</w:t>
      </w:r>
      <w:r w:rsidR="00ED5A47" w:rsidRPr="00B41F16">
        <w:rPr>
          <w:rFonts w:ascii="Arial Narrow" w:hAnsi="Arial Narrow"/>
        </w:rPr>
        <w:t xml:space="preserve"> ; </w:t>
      </w:r>
    </w:p>
    <w:p w14:paraId="6286AFA9" w14:textId="3757028B" w:rsidR="00273DD0" w:rsidRPr="00B41F16" w:rsidRDefault="00353DCC" w:rsidP="000C31A2">
      <w:pPr>
        <w:widowControl w:val="0"/>
        <w:autoSpaceDE w:val="0"/>
        <w:spacing w:after="60"/>
        <w:ind w:left="567" w:hanging="283"/>
        <w:jc w:val="both"/>
        <w:rPr>
          <w:rFonts w:ascii="Arial Narrow" w:hAnsi="Arial Narrow"/>
        </w:rPr>
      </w:pPr>
      <w:r w:rsidRPr="00B41F16">
        <w:rPr>
          <w:rFonts w:ascii="Arial Narrow" w:hAnsi="Arial Narrow"/>
        </w:rPr>
        <w:t>ii. Manque à son obligation de fournir le cautionnement définitif en application de l’article 39 du RGAO</w:t>
      </w:r>
      <w:r w:rsidR="00ED5A47" w:rsidRPr="00B41F16">
        <w:rPr>
          <w:rFonts w:ascii="Arial Narrow" w:hAnsi="Arial Narrow"/>
        </w:rPr>
        <w:t xml:space="preserve"> ; </w:t>
      </w:r>
      <w:r w:rsidR="001E44E3" w:rsidRPr="00B41F16">
        <w:rPr>
          <w:rFonts w:ascii="Arial Narrow" w:hAnsi="Arial Narrow"/>
        </w:rPr>
        <w:t xml:space="preserve"> </w:t>
      </w:r>
    </w:p>
    <w:p w14:paraId="640DCA6C" w14:textId="2DF4512F" w:rsidR="00273DD0" w:rsidRPr="00B41F16" w:rsidRDefault="00353DCC" w:rsidP="000C31A2">
      <w:pPr>
        <w:widowControl w:val="0"/>
        <w:autoSpaceDE w:val="0"/>
        <w:spacing w:after="60"/>
        <w:ind w:left="567" w:hanging="283"/>
        <w:jc w:val="both"/>
        <w:rPr>
          <w:rFonts w:ascii="Arial Narrow" w:hAnsi="Arial Narrow"/>
        </w:rPr>
      </w:pPr>
      <w:r w:rsidRPr="00B41F16">
        <w:rPr>
          <w:rFonts w:ascii="Arial Narrow" w:hAnsi="Arial Narrow"/>
        </w:rPr>
        <w:t xml:space="preserve">iii.  Refuse de recevoir </w:t>
      </w:r>
      <w:r w:rsidR="00AD09CB" w:rsidRPr="00B41F16">
        <w:rPr>
          <w:rFonts w:ascii="Arial Narrow" w:hAnsi="Arial Narrow"/>
        </w:rPr>
        <w:t xml:space="preserve">la </w:t>
      </w:r>
      <w:r w:rsidRPr="00B41F16">
        <w:rPr>
          <w:rFonts w:ascii="Arial Narrow" w:hAnsi="Arial Narrow"/>
        </w:rPr>
        <w:t xml:space="preserve">notification </w:t>
      </w:r>
      <w:r w:rsidR="00AD09CB" w:rsidRPr="00B41F16">
        <w:rPr>
          <w:rFonts w:ascii="Arial Narrow" w:hAnsi="Arial Narrow"/>
          <w:spacing w:val="5"/>
        </w:rPr>
        <w:t xml:space="preserve">de la Lettre </w:t>
      </w:r>
      <w:r w:rsidR="00C072ED" w:rsidRPr="00B41F16">
        <w:rPr>
          <w:rFonts w:ascii="Arial Narrow" w:hAnsi="Arial Narrow"/>
          <w:spacing w:val="5"/>
        </w:rPr>
        <w:t>Commande.</w:t>
      </w:r>
      <w:r w:rsidR="00AC1F56" w:rsidRPr="00B41F16">
        <w:rPr>
          <w:rFonts w:ascii="Arial Narrow" w:hAnsi="Arial Narrow"/>
        </w:rPr>
        <w:t xml:space="preserve"> </w:t>
      </w:r>
    </w:p>
    <w:p w14:paraId="001B7DE2" w14:textId="571754B7" w:rsidR="00273DD0" w:rsidRPr="00B41F16" w:rsidRDefault="00353DCC" w:rsidP="0040070D">
      <w:pPr>
        <w:pStyle w:val="RGAOarticles"/>
      </w:pPr>
      <w:bookmarkStart w:id="110" w:name="_Toc530307924"/>
      <w:bookmarkStart w:id="111" w:name="_Toc97557045"/>
      <w:bookmarkStart w:id="112" w:name="_Toc163062712"/>
      <w:r w:rsidRPr="00B41F16">
        <w:t>Propositions</w:t>
      </w:r>
      <w:r w:rsidR="00CA2043" w:rsidRPr="00B41F16">
        <w:t xml:space="preserve"> </w:t>
      </w:r>
      <w:r w:rsidRPr="00B41F16">
        <w:t>variantes</w:t>
      </w:r>
      <w:r w:rsidR="00CA2043" w:rsidRPr="00B41F16">
        <w:t xml:space="preserve"> </w:t>
      </w:r>
      <w:r w:rsidRPr="00B41F16">
        <w:t>des soumissionnaires</w:t>
      </w:r>
      <w:bookmarkEnd w:id="110"/>
      <w:bookmarkEnd w:id="111"/>
      <w:bookmarkEnd w:id="112"/>
    </w:p>
    <w:p w14:paraId="39B9091D"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18.1. Lorsque les travaux peuvent être exécutés </w:t>
      </w:r>
      <w:r w:rsidRPr="00B41F16">
        <w:rPr>
          <w:rFonts w:ascii="Arial Narrow" w:hAnsi="Arial Narrow"/>
          <w:spacing w:val="2"/>
        </w:rPr>
        <w:t>dan</w:t>
      </w:r>
      <w:r w:rsidRPr="00B41F16">
        <w:rPr>
          <w:rFonts w:ascii="Arial Narrow" w:hAnsi="Arial Narrow"/>
        </w:rPr>
        <w:t xml:space="preserve">s </w:t>
      </w:r>
      <w:r w:rsidRPr="00B41F16">
        <w:rPr>
          <w:rFonts w:ascii="Arial Narrow" w:hAnsi="Arial Narrow"/>
          <w:spacing w:val="2"/>
        </w:rPr>
        <w:t>de</w:t>
      </w:r>
      <w:r w:rsidRPr="00B41F16">
        <w:rPr>
          <w:rFonts w:ascii="Arial Narrow" w:hAnsi="Arial Narrow"/>
        </w:rPr>
        <w:t xml:space="preserve">s </w:t>
      </w:r>
      <w:r w:rsidRPr="00B41F16">
        <w:rPr>
          <w:rFonts w:ascii="Arial Narrow" w:hAnsi="Arial Narrow"/>
          <w:spacing w:val="2"/>
        </w:rPr>
        <w:t>délai</w:t>
      </w:r>
      <w:r w:rsidRPr="00B41F16">
        <w:rPr>
          <w:rFonts w:ascii="Arial Narrow" w:hAnsi="Arial Narrow"/>
        </w:rPr>
        <w:t xml:space="preserve">s </w:t>
      </w:r>
      <w:r w:rsidR="004A50B2" w:rsidRPr="00B41F16">
        <w:rPr>
          <w:rFonts w:ascii="Arial Narrow" w:hAnsi="Arial Narrow"/>
        </w:rPr>
        <w:t xml:space="preserve">prévisionnels </w:t>
      </w:r>
      <w:r w:rsidR="00C046D0" w:rsidRPr="00B41F16">
        <w:rPr>
          <w:rFonts w:ascii="Arial Narrow" w:hAnsi="Arial Narrow"/>
          <w:spacing w:val="2"/>
        </w:rPr>
        <w:t>d’exécutio</w:t>
      </w:r>
      <w:r w:rsidR="00C046D0" w:rsidRPr="00B41F16">
        <w:rPr>
          <w:rFonts w:ascii="Arial Narrow" w:hAnsi="Arial Narrow"/>
        </w:rPr>
        <w:t xml:space="preserve">n </w:t>
      </w:r>
      <w:r w:rsidR="00C046D0" w:rsidRPr="00B41F16">
        <w:rPr>
          <w:rFonts w:ascii="Arial Narrow" w:hAnsi="Arial Narrow"/>
          <w:spacing w:val="2"/>
        </w:rPr>
        <w:t>variables</w:t>
      </w:r>
      <w:r w:rsidRPr="00B41F16">
        <w:rPr>
          <w:rFonts w:ascii="Arial Narrow" w:hAnsi="Arial Narrow"/>
        </w:rPr>
        <w:t xml:space="preserve">, </w:t>
      </w:r>
      <w:r w:rsidRPr="00B41F16">
        <w:rPr>
          <w:rFonts w:ascii="Arial Narrow" w:hAnsi="Arial Narrow"/>
          <w:spacing w:val="2"/>
        </w:rPr>
        <w:t xml:space="preserve">le </w:t>
      </w:r>
      <w:r w:rsidRPr="00B41F16">
        <w:rPr>
          <w:rFonts w:ascii="Arial Narrow" w:hAnsi="Arial Narrow"/>
        </w:rPr>
        <w:t>RPAO précisera ces délais, et indiquera la méthode retenue pour l’évaluation du délai d’achèvement</w:t>
      </w:r>
      <w:r w:rsidR="008803F5" w:rsidRPr="00B41F16">
        <w:rPr>
          <w:rFonts w:ascii="Arial Narrow" w:hAnsi="Arial Narrow"/>
        </w:rPr>
        <w:t xml:space="preserve"> </w:t>
      </w:r>
      <w:r w:rsidRPr="00B41F16">
        <w:rPr>
          <w:rFonts w:ascii="Arial Narrow" w:hAnsi="Arial Narrow"/>
        </w:rPr>
        <w:t>proposé</w:t>
      </w:r>
      <w:r w:rsidR="008803F5" w:rsidRPr="00B41F16">
        <w:rPr>
          <w:rFonts w:ascii="Arial Narrow" w:hAnsi="Arial Narrow"/>
        </w:rPr>
        <w:t xml:space="preserve"> </w:t>
      </w:r>
      <w:r w:rsidRPr="00B41F16">
        <w:rPr>
          <w:rFonts w:ascii="Arial Narrow" w:hAnsi="Arial Narrow"/>
        </w:rPr>
        <w:t>par</w:t>
      </w:r>
      <w:r w:rsidR="008803F5" w:rsidRPr="00B41F16">
        <w:rPr>
          <w:rFonts w:ascii="Arial Narrow" w:hAnsi="Arial Narrow"/>
        </w:rPr>
        <w:t xml:space="preserve"> </w:t>
      </w:r>
      <w:r w:rsidRPr="00B41F16">
        <w:rPr>
          <w:rFonts w:ascii="Arial Narrow" w:hAnsi="Arial Narrow"/>
        </w:rPr>
        <w:t>le</w:t>
      </w:r>
      <w:r w:rsidR="008803F5" w:rsidRPr="00B41F16">
        <w:rPr>
          <w:rFonts w:ascii="Arial Narrow" w:hAnsi="Arial Narrow"/>
        </w:rPr>
        <w:t xml:space="preserve"> </w:t>
      </w:r>
      <w:r w:rsidRPr="00B41F16">
        <w:rPr>
          <w:rFonts w:ascii="Arial Narrow" w:hAnsi="Arial Narrow"/>
        </w:rPr>
        <w:t>soumissionnaire à l’intérieur des délais</w:t>
      </w:r>
      <w:r w:rsidR="00926883" w:rsidRPr="00B41F16">
        <w:rPr>
          <w:rFonts w:ascii="Arial Narrow" w:hAnsi="Arial Narrow"/>
        </w:rPr>
        <w:t xml:space="preserve"> prévus. Les</w:t>
      </w:r>
      <w:r w:rsidR="00C046D0" w:rsidRPr="00B41F16">
        <w:rPr>
          <w:rFonts w:ascii="Arial Narrow" w:hAnsi="Arial Narrow"/>
        </w:rPr>
        <w:t xml:space="preserve"> offres </w:t>
      </w:r>
      <w:r w:rsidR="00C046D0" w:rsidRPr="00B41F16">
        <w:rPr>
          <w:rFonts w:ascii="Arial Narrow" w:hAnsi="Arial Narrow"/>
          <w:spacing w:val="5"/>
        </w:rPr>
        <w:t>proposan</w:t>
      </w:r>
      <w:r w:rsidR="00C046D0" w:rsidRPr="00B41F16">
        <w:rPr>
          <w:rFonts w:ascii="Arial Narrow" w:hAnsi="Arial Narrow"/>
        </w:rPr>
        <w:t xml:space="preserve">t </w:t>
      </w:r>
      <w:r w:rsidR="00C046D0" w:rsidRPr="00B41F16">
        <w:rPr>
          <w:rFonts w:ascii="Arial Narrow" w:hAnsi="Arial Narrow"/>
          <w:spacing w:val="5"/>
        </w:rPr>
        <w:t>de</w:t>
      </w:r>
      <w:r w:rsidR="00C046D0" w:rsidRPr="00B41F16">
        <w:rPr>
          <w:rFonts w:ascii="Arial Narrow" w:hAnsi="Arial Narrow"/>
        </w:rPr>
        <w:t xml:space="preserve">s </w:t>
      </w:r>
      <w:r w:rsidR="00C046D0" w:rsidRPr="00B41F16">
        <w:rPr>
          <w:rFonts w:ascii="Arial Narrow" w:hAnsi="Arial Narrow"/>
          <w:spacing w:val="5"/>
        </w:rPr>
        <w:t>délai</w:t>
      </w:r>
      <w:r w:rsidR="00C046D0" w:rsidRPr="00B41F16">
        <w:rPr>
          <w:rFonts w:ascii="Arial Narrow" w:hAnsi="Arial Narrow"/>
        </w:rPr>
        <w:t xml:space="preserve">s </w:t>
      </w:r>
      <w:r w:rsidR="00C046D0" w:rsidRPr="00B41F16">
        <w:rPr>
          <w:rFonts w:ascii="Arial Narrow" w:hAnsi="Arial Narrow"/>
          <w:spacing w:val="5"/>
        </w:rPr>
        <w:t>au-del</w:t>
      </w:r>
      <w:r w:rsidR="00C046D0" w:rsidRPr="00B41F16">
        <w:rPr>
          <w:rFonts w:ascii="Arial Narrow" w:hAnsi="Arial Narrow"/>
        </w:rPr>
        <w:t xml:space="preserve">à </w:t>
      </w:r>
      <w:r w:rsidR="00C046D0" w:rsidRPr="00B41F16">
        <w:rPr>
          <w:rFonts w:ascii="Arial Narrow" w:hAnsi="Arial Narrow"/>
          <w:spacing w:val="5"/>
        </w:rPr>
        <w:t>d</w:t>
      </w:r>
      <w:r w:rsidR="00C046D0" w:rsidRPr="00B41F16">
        <w:rPr>
          <w:rFonts w:ascii="Arial Narrow" w:hAnsi="Arial Narrow"/>
        </w:rPr>
        <w:t xml:space="preserve">e </w:t>
      </w:r>
      <w:r w:rsidR="00C046D0" w:rsidRPr="00B41F16">
        <w:rPr>
          <w:rFonts w:ascii="Arial Narrow" w:hAnsi="Arial Narrow"/>
          <w:spacing w:val="5"/>
        </w:rPr>
        <w:t xml:space="preserve">ceux </w:t>
      </w:r>
      <w:r w:rsidR="00C046D0" w:rsidRPr="00B41F16">
        <w:rPr>
          <w:rFonts w:ascii="Arial Narrow" w:hAnsi="Arial Narrow"/>
          <w:spacing w:val="3"/>
        </w:rPr>
        <w:t>spécifié</w:t>
      </w:r>
      <w:r w:rsidR="00C046D0" w:rsidRPr="00B41F16">
        <w:rPr>
          <w:rFonts w:ascii="Arial Narrow" w:hAnsi="Arial Narrow"/>
        </w:rPr>
        <w:t>s</w:t>
      </w:r>
      <w:r w:rsidR="00926883" w:rsidRPr="00B41F16">
        <w:rPr>
          <w:rFonts w:ascii="Arial Narrow" w:hAnsi="Arial Narrow"/>
        </w:rPr>
        <w:t xml:space="preserve"> ne</w:t>
      </w:r>
      <w:r w:rsidR="00C046D0" w:rsidRPr="00B41F16">
        <w:rPr>
          <w:rFonts w:ascii="Arial Narrow" w:hAnsi="Arial Narrow"/>
        </w:rPr>
        <w:t xml:space="preserve"> </w:t>
      </w:r>
      <w:r w:rsidR="00C046D0" w:rsidRPr="00B41F16">
        <w:rPr>
          <w:rFonts w:ascii="Arial Narrow" w:hAnsi="Arial Narrow"/>
          <w:spacing w:val="3"/>
        </w:rPr>
        <w:t>seron</w:t>
      </w:r>
      <w:r w:rsidR="00C046D0" w:rsidRPr="00B41F16">
        <w:rPr>
          <w:rFonts w:ascii="Arial Narrow" w:hAnsi="Arial Narrow"/>
        </w:rPr>
        <w:t>t</w:t>
      </w:r>
      <w:r w:rsidR="00926883" w:rsidRPr="00B41F16">
        <w:rPr>
          <w:rFonts w:ascii="Arial Narrow" w:hAnsi="Arial Narrow"/>
        </w:rPr>
        <w:t xml:space="preserve"> pas</w:t>
      </w:r>
      <w:r w:rsidR="00C046D0" w:rsidRPr="00B41F16">
        <w:rPr>
          <w:rFonts w:ascii="Arial Narrow" w:hAnsi="Arial Narrow"/>
        </w:rPr>
        <w:t xml:space="preserve"> </w:t>
      </w:r>
      <w:r w:rsidR="00C046D0" w:rsidRPr="00B41F16">
        <w:rPr>
          <w:rFonts w:ascii="Arial Narrow" w:hAnsi="Arial Narrow"/>
          <w:spacing w:val="3"/>
        </w:rPr>
        <w:t>considérée</w:t>
      </w:r>
      <w:r w:rsidR="00C046D0" w:rsidRPr="00B41F16">
        <w:rPr>
          <w:rFonts w:ascii="Arial Narrow" w:hAnsi="Arial Narrow"/>
        </w:rPr>
        <w:t xml:space="preserve">s </w:t>
      </w:r>
      <w:r w:rsidR="00C046D0" w:rsidRPr="00B41F16">
        <w:rPr>
          <w:rFonts w:ascii="Arial Narrow" w:hAnsi="Arial Narrow"/>
          <w:spacing w:val="3"/>
        </w:rPr>
        <w:t>comm</w:t>
      </w:r>
      <w:r w:rsidR="00C046D0" w:rsidRPr="00B41F16">
        <w:rPr>
          <w:rFonts w:ascii="Arial Narrow" w:hAnsi="Arial Narrow"/>
        </w:rPr>
        <w:t xml:space="preserve">e </w:t>
      </w:r>
      <w:r w:rsidR="00C046D0" w:rsidRPr="00B41F16">
        <w:rPr>
          <w:rFonts w:ascii="Arial Narrow" w:hAnsi="Arial Narrow"/>
          <w:spacing w:val="3"/>
        </w:rPr>
        <w:t xml:space="preserve">non </w:t>
      </w:r>
      <w:r w:rsidR="00C046D0" w:rsidRPr="00B41F16">
        <w:rPr>
          <w:rFonts w:ascii="Arial Narrow" w:hAnsi="Arial Narrow"/>
        </w:rPr>
        <w:t>conformes</w:t>
      </w:r>
      <w:r w:rsidRPr="00B41F16">
        <w:rPr>
          <w:rFonts w:ascii="Arial Narrow" w:hAnsi="Arial Narrow"/>
        </w:rPr>
        <w:t>.</w:t>
      </w:r>
    </w:p>
    <w:p w14:paraId="0A9F785A" w14:textId="1F8D091B"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18.2. Excepté dans le cas mentionné à l’Article 18.3 ci-dessous, les soumissionnaires souhaitant offrir des variantes techniques doivent d’abord chiffrer  la  solution  de  base d</w:t>
      </w:r>
      <w:r w:rsidR="005A557A" w:rsidRPr="00B41F16">
        <w:rPr>
          <w:rFonts w:ascii="Arial Narrow" w:hAnsi="Arial Narrow"/>
        </w:rPr>
        <w:t>u</w:t>
      </w:r>
      <w:r w:rsidR="00764A83" w:rsidRPr="00B41F16">
        <w:rPr>
          <w:rFonts w:ascii="Arial Narrow" w:hAnsi="Arial Narrow"/>
        </w:rPr>
        <w:t xml:space="preserve"> </w:t>
      </w:r>
      <w:r w:rsidR="00CC1E99" w:rsidRPr="00B41F16">
        <w:rPr>
          <w:rFonts w:ascii="Arial Narrow" w:hAnsi="Arial Narrow"/>
        </w:rPr>
        <w:t xml:space="preserve">Maître d’Ouvrage ou </w:t>
      </w:r>
      <w:r w:rsidR="00AC1F56" w:rsidRPr="00B41F16">
        <w:rPr>
          <w:rFonts w:ascii="Arial Narrow" w:hAnsi="Arial Narrow"/>
        </w:rPr>
        <w:t xml:space="preserve">du </w:t>
      </w:r>
      <w:r w:rsidR="00CC1E99" w:rsidRPr="00B41F16">
        <w:rPr>
          <w:rFonts w:ascii="Arial Narrow" w:hAnsi="Arial Narrow"/>
        </w:rPr>
        <w:t>Maître d’Ouvrage Délégué</w:t>
      </w:r>
      <w:r w:rsidRPr="00B41F16">
        <w:rPr>
          <w:rFonts w:ascii="Arial Narrow" w:hAnsi="Arial Narrow"/>
        </w:rPr>
        <w:t xml:space="preserve"> telle que décrite dans le Dossier d’Appel d’Offres,  et fournir  en  outre  tous les renseignements dont l</w:t>
      </w:r>
      <w:r w:rsidR="000A22A6" w:rsidRPr="00B41F16">
        <w:rPr>
          <w:rFonts w:ascii="Arial Narrow" w:hAnsi="Arial Narrow"/>
        </w:rPr>
        <w:t xml:space="preserve">e </w:t>
      </w:r>
      <w:r w:rsidR="00CC1E99" w:rsidRPr="00B41F16">
        <w:rPr>
          <w:rFonts w:ascii="Arial Narrow" w:hAnsi="Arial Narrow"/>
        </w:rPr>
        <w:t xml:space="preserve">Maître d’Ouvrage ou </w:t>
      </w:r>
      <w:r w:rsidR="004A50B2"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B41F16">
        <w:rPr>
          <w:rFonts w:ascii="Arial Narrow" w:hAnsi="Arial Narrow"/>
        </w:rPr>
        <w:t>e</w:t>
      </w:r>
      <w:r w:rsidR="00CA2043" w:rsidRPr="00B41F16">
        <w:rPr>
          <w:rFonts w:ascii="Arial Narrow" w:hAnsi="Arial Narrow"/>
        </w:rPr>
        <w:t xml:space="preserve"> </w:t>
      </w:r>
      <w:r w:rsidR="00CC1E99" w:rsidRPr="00B41F16">
        <w:rPr>
          <w:rFonts w:ascii="Arial Narrow" w:hAnsi="Arial Narrow"/>
        </w:rPr>
        <w:t xml:space="preserve">Maître d’Ouvrage ou </w:t>
      </w:r>
      <w:r w:rsidR="004A50B2"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n’examinera que les variantes techniques, le cas échéant, du soumissionnaire dont l’offre conforme à la solutio</w:t>
      </w:r>
      <w:r w:rsidR="00CB2A76" w:rsidRPr="00B41F16">
        <w:rPr>
          <w:rFonts w:ascii="Arial Narrow" w:hAnsi="Arial Narrow"/>
        </w:rPr>
        <w:t>n de base a été évaluée la moin</w:t>
      </w:r>
      <w:r w:rsidR="002C0E69" w:rsidRPr="00B41F16">
        <w:rPr>
          <w:rFonts w:ascii="Arial Narrow" w:hAnsi="Arial Narrow"/>
        </w:rPr>
        <w:t>s</w:t>
      </w:r>
      <w:r w:rsidR="00CB2A76" w:rsidRPr="00B41F16">
        <w:rPr>
          <w:rFonts w:ascii="Arial Narrow" w:hAnsi="Arial Narrow"/>
        </w:rPr>
        <w:t>-</w:t>
      </w:r>
      <w:r w:rsidRPr="00B41F16">
        <w:rPr>
          <w:rFonts w:ascii="Arial Narrow" w:hAnsi="Arial Narrow"/>
        </w:rPr>
        <w:t>disante.</w:t>
      </w:r>
    </w:p>
    <w:p w14:paraId="22D8DC41" w14:textId="7A0E6B2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B41F16">
        <w:rPr>
          <w:rFonts w:ascii="Arial Narrow" w:hAnsi="Arial Narrow"/>
        </w:rPr>
        <w:t>Le dossier d’appel d’offres doit préciser de manière claire, la façon dont les variantes doivent être prises en considération pour l’évaluation des offres.</w:t>
      </w:r>
    </w:p>
    <w:p w14:paraId="74866EFE" w14:textId="51DC4832" w:rsidR="00273DD0" w:rsidRDefault="00C046D0" w:rsidP="0040070D">
      <w:pPr>
        <w:pStyle w:val="RGAOarticles"/>
      </w:pPr>
      <w:bookmarkStart w:id="113" w:name="_Toc530307925"/>
      <w:bookmarkStart w:id="114" w:name="_Toc97557046"/>
      <w:bookmarkStart w:id="115" w:name="_Toc163062713"/>
      <w:bookmarkStart w:id="116" w:name="_Hlk159247549"/>
      <w:r w:rsidRPr="00B41F16">
        <w:t>Réunion préparatoire à l’établissement des offres</w:t>
      </w:r>
      <w:bookmarkEnd w:id="113"/>
      <w:bookmarkEnd w:id="114"/>
      <w:bookmarkEnd w:id="115"/>
    </w:p>
    <w:p w14:paraId="0ACA8A7F" w14:textId="33530FAF" w:rsidR="004F2431" w:rsidRPr="00633AA4" w:rsidRDefault="004F2431" w:rsidP="0040070D">
      <w:pPr>
        <w:pStyle w:val="RGAOarticles"/>
        <w:numPr>
          <w:ilvl w:val="0"/>
          <w:numId w:val="0"/>
        </w:numPr>
        <w:rPr>
          <w:b w:val="0"/>
        </w:rPr>
      </w:pPr>
      <w:r w:rsidRPr="00633AA4">
        <w:rPr>
          <w:b w:val="0"/>
        </w:rPr>
        <w:t>Il n’est pas prévu de réunion préparatoire dans le cadre du présent Appel d’Offres</w:t>
      </w:r>
    </w:p>
    <w:p w14:paraId="647F06B6" w14:textId="0856C97A" w:rsidR="00273DD0" w:rsidRPr="00B41F16" w:rsidRDefault="00353DCC" w:rsidP="0040070D">
      <w:pPr>
        <w:pStyle w:val="RGAOarticles"/>
      </w:pPr>
      <w:bookmarkStart w:id="117" w:name="_Toc530307926"/>
      <w:bookmarkStart w:id="118" w:name="_Toc97557047"/>
      <w:bookmarkStart w:id="119" w:name="_Toc163062714"/>
      <w:bookmarkEnd w:id="116"/>
      <w:r w:rsidRPr="00B41F16">
        <w:t>Forme</w:t>
      </w:r>
      <w:r w:rsidR="00010A51" w:rsidRPr="00B41F16">
        <w:t xml:space="preserve">, </w:t>
      </w:r>
      <w:r w:rsidR="00030F36" w:rsidRPr="00B41F16">
        <w:t xml:space="preserve">Format </w:t>
      </w:r>
      <w:r w:rsidRPr="00B41F16">
        <w:t>et</w:t>
      </w:r>
      <w:r w:rsidR="008803F5" w:rsidRPr="00B41F16">
        <w:t xml:space="preserve"> </w:t>
      </w:r>
      <w:r w:rsidRPr="00B41F16">
        <w:t>signature</w:t>
      </w:r>
      <w:r w:rsidR="008803F5" w:rsidRPr="00B41F16">
        <w:t xml:space="preserve"> </w:t>
      </w:r>
      <w:r w:rsidRPr="00B41F16">
        <w:t>de</w:t>
      </w:r>
      <w:r w:rsidR="008803F5" w:rsidRPr="00B41F16">
        <w:t xml:space="preserve"> </w:t>
      </w:r>
      <w:r w:rsidRPr="00B41F16">
        <w:t>l’offre</w:t>
      </w:r>
      <w:bookmarkEnd w:id="117"/>
      <w:bookmarkEnd w:id="118"/>
      <w:bookmarkEnd w:id="119"/>
    </w:p>
    <w:p w14:paraId="7BC57AEA" w14:textId="62096FDF" w:rsidR="00010A51" w:rsidRPr="00B41F16" w:rsidRDefault="00010A51" w:rsidP="000C31A2">
      <w:pPr>
        <w:widowControl w:val="0"/>
        <w:autoSpaceDE w:val="0"/>
        <w:spacing w:after="60"/>
        <w:jc w:val="both"/>
        <w:rPr>
          <w:rFonts w:ascii="Arial Narrow" w:hAnsi="Arial Narrow"/>
        </w:rPr>
      </w:pPr>
      <w:r w:rsidRPr="00B41F16">
        <w:rPr>
          <w:rFonts w:ascii="Arial Narrow" w:hAnsi="Arial Narrow"/>
          <w:bCs/>
        </w:rPr>
        <w:t>Pour la soumission hors ligne,</w:t>
      </w:r>
    </w:p>
    <w:p w14:paraId="783151ED" w14:textId="2383946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20.1. </w:t>
      </w:r>
      <w:r w:rsidR="00B611B7" w:rsidRPr="00B41F16">
        <w:rPr>
          <w:rFonts w:ascii="Arial Narrow" w:hAnsi="Arial Narrow"/>
        </w:rPr>
        <w:t xml:space="preserve">Le Soumissionnaire préparera un original de chaque volume </w:t>
      </w:r>
      <w:r w:rsidR="00B611B7" w:rsidRPr="00B41F16">
        <w:rPr>
          <w:rFonts w:ascii="Arial Narrow" w:hAnsi="Arial Narrow"/>
          <w:spacing w:val="1"/>
        </w:rPr>
        <w:t>constitutif</w:t>
      </w:r>
      <w:r w:rsidR="00B611B7" w:rsidRPr="00B41F16">
        <w:rPr>
          <w:rFonts w:ascii="Arial Narrow" w:hAnsi="Arial Narrow"/>
        </w:rPr>
        <w:t xml:space="preserve"> </w:t>
      </w:r>
      <w:r w:rsidR="00B611B7" w:rsidRPr="00B41F16">
        <w:rPr>
          <w:rFonts w:ascii="Arial Narrow" w:hAnsi="Arial Narrow"/>
          <w:spacing w:val="1"/>
        </w:rPr>
        <w:t>d</w:t>
      </w:r>
      <w:r w:rsidR="00B611B7" w:rsidRPr="00B41F16">
        <w:rPr>
          <w:rFonts w:ascii="Arial Narrow" w:hAnsi="Arial Narrow"/>
        </w:rPr>
        <w:t xml:space="preserve">e </w:t>
      </w:r>
      <w:r w:rsidR="00B611B7" w:rsidRPr="00B41F16">
        <w:rPr>
          <w:rFonts w:ascii="Arial Narrow" w:hAnsi="Arial Narrow"/>
          <w:spacing w:val="1"/>
        </w:rPr>
        <w:t>l’offr</w:t>
      </w:r>
      <w:r w:rsidR="00B611B7" w:rsidRPr="00B41F16">
        <w:rPr>
          <w:rFonts w:ascii="Arial Narrow" w:hAnsi="Arial Narrow"/>
        </w:rPr>
        <w:t xml:space="preserve">e </w:t>
      </w:r>
      <w:r w:rsidR="00B611B7" w:rsidRPr="00B41F16">
        <w:rPr>
          <w:rFonts w:ascii="Arial Narrow" w:hAnsi="Arial Narrow"/>
          <w:spacing w:val="1"/>
        </w:rPr>
        <w:t>décrit</w:t>
      </w:r>
      <w:r w:rsidR="00B611B7" w:rsidRPr="00B41F16">
        <w:rPr>
          <w:rFonts w:ascii="Arial Narrow" w:hAnsi="Arial Narrow"/>
        </w:rPr>
        <w:t xml:space="preserve"> </w:t>
      </w:r>
      <w:r w:rsidR="00B611B7" w:rsidRPr="00B41F16">
        <w:rPr>
          <w:rFonts w:ascii="Arial Narrow" w:hAnsi="Arial Narrow"/>
          <w:spacing w:val="1"/>
        </w:rPr>
        <w:t xml:space="preserve">à </w:t>
      </w:r>
      <w:r w:rsidR="00B611B7" w:rsidRPr="00B41F16">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B41F16">
        <w:rPr>
          <w:rFonts w:ascii="Arial Narrow" w:hAnsi="Arial Narrow"/>
        </w:rPr>
        <w:t>.</w:t>
      </w:r>
    </w:p>
    <w:p w14:paraId="1720DAD3" w14:textId="77777777" w:rsidR="00273DD0" w:rsidRPr="00B41F16" w:rsidRDefault="00353DCC" w:rsidP="000C31A2">
      <w:pPr>
        <w:widowControl w:val="0"/>
        <w:tabs>
          <w:tab w:val="left" w:pos="1940"/>
          <w:tab w:val="left" w:pos="2440"/>
          <w:tab w:val="left" w:pos="3420"/>
          <w:tab w:val="left" w:pos="4020"/>
          <w:tab w:val="left" w:pos="4820"/>
        </w:tabs>
        <w:autoSpaceDE w:val="0"/>
        <w:spacing w:after="60"/>
        <w:jc w:val="both"/>
        <w:rPr>
          <w:rFonts w:ascii="Arial Narrow" w:hAnsi="Arial Narrow"/>
        </w:rPr>
      </w:pPr>
      <w:r w:rsidRPr="00B41F16">
        <w:rPr>
          <w:rFonts w:ascii="Arial Narrow" w:hAnsi="Arial Narrow"/>
        </w:rPr>
        <w:t xml:space="preserve">20.2. </w:t>
      </w:r>
      <w:r w:rsidRPr="00B41F16">
        <w:rPr>
          <w:rFonts w:ascii="Arial Narrow" w:hAnsi="Arial Narrow"/>
          <w:spacing w:val="5"/>
        </w:rPr>
        <w:t>L’origina</w:t>
      </w:r>
      <w:r w:rsidRPr="00B41F16">
        <w:rPr>
          <w:rFonts w:ascii="Arial Narrow" w:hAnsi="Arial Narrow"/>
        </w:rPr>
        <w:t xml:space="preserve">l </w:t>
      </w:r>
      <w:r w:rsidRPr="00B41F16">
        <w:rPr>
          <w:rFonts w:ascii="Arial Narrow" w:hAnsi="Arial Narrow"/>
          <w:spacing w:val="5"/>
        </w:rPr>
        <w:t>e</w:t>
      </w:r>
      <w:r w:rsidRPr="00B41F16">
        <w:rPr>
          <w:rFonts w:ascii="Arial Narrow" w:hAnsi="Arial Narrow"/>
        </w:rPr>
        <w:t xml:space="preserve">t </w:t>
      </w:r>
      <w:r w:rsidRPr="00B41F16">
        <w:rPr>
          <w:rFonts w:ascii="Arial Narrow" w:hAnsi="Arial Narrow"/>
          <w:spacing w:val="5"/>
        </w:rPr>
        <w:t>toute</w:t>
      </w:r>
      <w:r w:rsidRPr="00B41F16">
        <w:rPr>
          <w:rFonts w:ascii="Arial Narrow" w:hAnsi="Arial Narrow"/>
        </w:rPr>
        <w:t xml:space="preserve">s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copie</w:t>
      </w:r>
      <w:r w:rsidRPr="00B41F16">
        <w:rPr>
          <w:rFonts w:ascii="Arial Narrow" w:hAnsi="Arial Narrow"/>
        </w:rPr>
        <w:t xml:space="preserve">s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 xml:space="preserve">l’offre </w:t>
      </w:r>
      <w:r w:rsidRPr="00B41F16">
        <w:rPr>
          <w:rFonts w:ascii="Arial Narrow" w:hAnsi="Arial Narrow"/>
        </w:rPr>
        <w:t>devront</w:t>
      </w:r>
      <w:r w:rsidR="008803F5" w:rsidRPr="00B41F16">
        <w:rPr>
          <w:rFonts w:ascii="Arial Narrow" w:hAnsi="Arial Narrow"/>
        </w:rPr>
        <w:t xml:space="preserve"> </w:t>
      </w:r>
      <w:r w:rsidRPr="00B41F16">
        <w:rPr>
          <w:rFonts w:ascii="Arial Narrow" w:hAnsi="Arial Narrow"/>
        </w:rPr>
        <w:t>être</w:t>
      </w:r>
      <w:r w:rsidR="008803F5" w:rsidRPr="00B41F16">
        <w:rPr>
          <w:rFonts w:ascii="Arial Narrow" w:hAnsi="Arial Narrow"/>
        </w:rPr>
        <w:t xml:space="preserve"> </w:t>
      </w:r>
      <w:r w:rsidRPr="00B41F16">
        <w:rPr>
          <w:rFonts w:ascii="Arial Narrow" w:hAnsi="Arial Narrow"/>
        </w:rPr>
        <w:t>écrits</w:t>
      </w:r>
      <w:r w:rsidR="008803F5" w:rsidRPr="00B41F16">
        <w:rPr>
          <w:rFonts w:ascii="Arial Narrow" w:hAnsi="Arial Narrow"/>
        </w:rPr>
        <w:t xml:space="preserve"> </w:t>
      </w:r>
      <w:r w:rsidRPr="00B41F16">
        <w:rPr>
          <w:rFonts w:ascii="Arial Narrow" w:hAnsi="Arial Narrow"/>
        </w:rPr>
        <w:t>à</w:t>
      </w:r>
      <w:r w:rsidR="008803F5" w:rsidRPr="00B41F16">
        <w:rPr>
          <w:rFonts w:ascii="Arial Narrow" w:hAnsi="Arial Narrow"/>
        </w:rPr>
        <w:t xml:space="preserve"> </w:t>
      </w:r>
      <w:r w:rsidRPr="00B41F16">
        <w:rPr>
          <w:rFonts w:ascii="Arial Narrow" w:hAnsi="Arial Narrow"/>
        </w:rPr>
        <w:t xml:space="preserve">l’encre indélébile (dans le cas des copies, des photocopies </w:t>
      </w:r>
      <w:r w:rsidR="00FE7C6B" w:rsidRPr="00B41F16">
        <w:rPr>
          <w:rFonts w:ascii="Arial Narrow" w:hAnsi="Arial Narrow"/>
        </w:rPr>
        <w:t>y compris sous la forme sca</w:t>
      </w:r>
      <w:r w:rsidR="00E56324" w:rsidRPr="00B41F16">
        <w:rPr>
          <w:rFonts w:ascii="Arial Narrow" w:hAnsi="Arial Narrow"/>
        </w:rPr>
        <w:t>n</w:t>
      </w:r>
      <w:r w:rsidR="00FE7C6B" w:rsidRPr="00B41F16">
        <w:rPr>
          <w:rFonts w:ascii="Arial Narrow" w:hAnsi="Arial Narrow"/>
        </w:rPr>
        <w:t xml:space="preserve">née </w:t>
      </w:r>
      <w:r w:rsidRPr="00B41F16">
        <w:rPr>
          <w:rFonts w:ascii="Arial Narrow" w:hAnsi="Arial Narrow"/>
        </w:rPr>
        <w:t>sont également acceptables) et seront</w:t>
      </w:r>
      <w:r w:rsidR="008803F5" w:rsidRPr="00B41F16">
        <w:rPr>
          <w:rFonts w:ascii="Arial Narrow" w:hAnsi="Arial Narrow"/>
        </w:rPr>
        <w:t xml:space="preserve"> </w:t>
      </w:r>
      <w:r w:rsidRPr="00B41F16">
        <w:rPr>
          <w:rFonts w:ascii="Arial Narrow" w:hAnsi="Arial Narrow"/>
        </w:rPr>
        <w:t>signés</w:t>
      </w:r>
      <w:r w:rsidR="008803F5" w:rsidRPr="00B41F16">
        <w:rPr>
          <w:rFonts w:ascii="Arial Narrow" w:hAnsi="Arial Narrow"/>
        </w:rPr>
        <w:t xml:space="preserve"> </w:t>
      </w:r>
      <w:r w:rsidRPr="00B41F16">
        <w:rPr>
          <w:rFonts w:ascii="Arial Narrow" w:hAnsi="Arial Narrow"/>
        </w:rPr>
        <w:t>par</w:t>
      </w:r>
      <w:r w:rsidR="008803F5" w:rsidRPr="00B41F16">
        <w:rPr>
          <w:rFonts w:ascii="Arial Narrow" w:hAnsi="Arial Narrow"/>
        </w:rPr>
        <w:t xml:space="preserve"> </w:t>
      </w:r>
      <w:r w:rsidRPr="00B41F16">
        <w:rPr>
          <w:rFonts w:ascii="Arial Narrow" w:hAnsi="Arial Narrow"/>
        </w:rPr>
        <w:t>la</w:t>
      </w:r>
      <w:r w:rsidR="008803F5" w:rsidRPr="00B41F16">
        <w:rPr>
          <w:rFonts w:ascii="Arial Narrow" w:hAnsi="Arial Narrow"/>
        </w:rPr>
        <w:t xml:space="preserve"> </w:t>
      </w:r>
      <w:r w:rsidRPr="00B41F16">
        <w:rPr>
          <w:rFonts w:ascii="Arial Narrow" w:hAnsi="Arial Narrow"/>
        </w:rPr>
        <w:t>ou</w:t>
      </w:r>
      <w:r w:rsidR="008803F5" w:rsidRPr="00B41F16">
        <w:rPr>
          <w:rFonts w:ascii="Arial Narrow" w:hAnsi="Arial Narrow"/>
        </w:rPr>
        <w:t xml:space="preserve"> </w:t>
      </w:r>
      <w:r w:rsidRPr="00B41F16">
        <w:rPr>
          <w:rFonts w:ascii="Arial Narrow" w:hAnsi="Arial Narrow"/>
        </w:rPr>
        <w:t>les</w:t>
      </w:r>
      <w:r w:rsidR="008803F5" w:rsidRPr="00B41F16">
        <w:rPr>
          <w:rFonts w:ascii="Arial Narrow" w:hAnsi="Arial Narrow"/>
        </w:rPr>
        <w:t xml:space="preserve"> </w:t>
      </w:r>
      <w:r w:rsidRPr="00B41F16">
        <w:rPr>
          <w:rFonts w:ascii="Arial Narrow" w:hAnsi="Arial Narrow"/>
        </w:rPr>
        <w:t>personnes</w:t>
      </w:r>
      <w:r w:rsidR="008803F5" w:rsidRPr="00B41F16">
        <w:rPr>
          <w:rFonts w:ascii="Arial Narrow" w:hAnsi="Arial Narrow"/>
        </w:rPr>
        <w:t xml:space="preserve"> </w:t>
      </w:r>
      <w:r w:rsidRPr="00B41F16">
        <w:rPr>
          <w:rFonts w:ascii="Arial Narrow" w:hAnsi="Arial Narrow"/>
        </w:rPr>
        <w:t xml:space="preserve">dûment </w:t>
      </w:r>
      <w:r w:rsidRPr="00B41F16">
        <w:rPr>
          <w:rFonts w:ascii="Arial Narrow" w:hAnsi="Arial Narrow"/>
          <w:spacing w:val="5"/>
        </w:rPr>
        <w:t>habilitée</w:t>
      </w:r>
      <w:r w:rsidRPr="00B41F16">
        <w:rPr>
          <w:rFonts w:ascii="Arial Narrow" w:hAnsi="Arial Narrow"/>
        </w:rPr>
        <w:t>s</w:t>
      </w:r>
      <w:r w:rsidR="008803F5" w:rsidRPr="00B41F16">
        <w:rPr>
          <w:rFonts w:ascii="Arial Narrow" w:hAnsi="Arial Narrow"/>
        </w:rPr>
        <w:t xml:space="preserve"> </w:t>
      </w:r>
      <w:r w:rsidRPr="00B41F16">
        <w:rPr>
          <w:rFonts w:ascii="Arial Narrow" w:hAnsi="Arial Narrow"/>
        </w:rPr>
        <w:t>à</w:t>
      </w:r>
      <w:r w:rsidR="008803F5" w:rsidRPr="00B41F16">
        <w:rPr>
          <w:rFonts w:ascii="Arial Narrow" w:hAnsi="Arial Narrow"/>
        </w:rPr>
        <w:t xml:space="preserve"> </w:t>
      </w:r>
      <w:r w:rsidRPr="00B41F16">
        <w:rPr>
          <w:rFonts w:ascii="Arial Narrow" w:hAnsi="Arial Narrow"/>
          <w:spacing w:val="5"/>
        </w:rPr>
        <w:t>signe</w:t>
      </w:r>
      <w:r w:rsidRPr="00B41F16">
        <w:rPr>
          <w:rFonts w:ascii="Arial Narrow" w:hAnsi="Arial Narrow"/>
        </w:rPr>
        <w:t>r</w:t>
      </w:r>
      <w:r w:rsidR="008803F5" w:rsidRPr="00B41F16">
        <w:rPr>
          <w:rFonts w:ascii="Arial Narrow" w:hAnsi="Arial Narrow"/>
        </w:rPr>
        <w:t xml:space="preserve"> </w:t>
      </w:r>
      <w:r w:rsidRPr="00B41F16">
        <w:rPr>
          <w:rFonts w:ascii="Arial Narrow" w:hAnsi="Arial Narrow"/>
          <w:spacing w:val="5"/>
        </w:rPr>
        <w:t>a</w:t>
      </w:r>
      <w:r w:rsidRPr="00B41F16">
        <w:rPr>
          <w:rFonts w:ascii="Arial Narrow" w:hAnsi="Arial Narrow"/>
        </w:rPr>
        <w:t>u</w:t>
      </w:r>
      <w:r w:rsidR="008803F5" w:rsidRPr="00B41F16">
        <w:rPr>
          <w:rFonts w:ascii="Arial Narrow" w:hAnsi="Arial Narrow"/>
        </w:rPr>
        <w:t xml:space="preserve"> </w:t>
      </w:r>
      <w:r w:rsidRPr="00B41F16">
        <w:rPr>
          <w:rFonts w:ascii="Arial Narrow" w:hAnsi="Arial Narrow"/>
          <w:spacing w:val="5"/>
        </w:rPr>
        <w:t>no</w:t>
      </w:r>
      <w:r w:rsidRPr="00B41F16">
        <w:rPr>
          <w:rFonts w:ascii="Arial Narrow" w:hAnsi="Arial Narrow"/>
        </w:rPr>
        <w:t>m</w:t>
      </w:r>
      <w:r w:rsidR="008803F5" w:rsidRPr="00B41F16">
        <w:rPr>
          <w:rFonts w:ascii="Arial Narrow" w:hAnsi="Arial Narrow"/>
        </w:rPr>
        <w:t xml:space="preserve"> </w:t>
      </w:r>
      <w:r w:rsidRPr="00B41F16">
        <w:rPr>
          <w:rFonts w:ascii="Arial Narrow" w:hAnsi="Arial Narrow"/>
          <w:spacing w:val="5"/>
        </w:rPr>
        <w:t xml:space="preserve">du </w:t>
      </w:r>
      <w:r w:rsidRPr="00B41F16">
        <w:rPr>
          <w:rFonts w:ascii="Arial Narrow" w:hAnsi="Arial Narrow"/>
        </w:rPr>
        <w:t>Soumissionnaire,</w:t>
      </w:r>
      <w:r w:rsidR="008803F5" w:rsidRPr="00B41F16">
        <w:rPr>
          <w:rFonts w:ascii="Arial Narrow" w:hAnsi="Arial Narrow"/>
        </w:rPr>
        <w:t xml:space="preserve"> </w:t>
      </w:r>
      <w:r w:rsidRPr="00B41F16">
        <w:rPr>
          <w:rFonts w:ascii="Arial Narrow" w:hAnsi="Arial Narrow"/>
        </w:rPr>
        <w:t>conformément</w:t>
      </w:r>
      <w:r w:rsidR="008803F5" w:rsidRPr="00B41F16">
        <w:rPr>
          <w:rFonts w:ascii="Arial Narrow" w:hAnsi="Arial Narrow"/>
        </w:rPr>
        <w:t xml:space="preserve"> </w:t>
      </w:r>
      <w:r w:rsidRPr="00B41F16">
        <w:rPr>
          <w:rFonts w:ascii="Arial Narrow" w:hAnsi="Arial Narrow"/>
        </w:rPr>
        <w:t>à</w:t>
      </w:r>
      <w:r w:rsidR="008803F5" w:rsidRPr="00B41F16">
        <w:rPr>
          <w:rFonts w:ascii="Arial Narrow" w:hAnsi="Arial Narrow"/>
        </w:rPr>
        <w:t xml:space="preserve"> </w:t>
      </w:r>
      <w:r w:rsidR="00764A83" w:rsidRPr="00B41F16">
        <w:rPr>
          <w:rFonts w:ascii="Arial Narrow" w:hAnsi="Arial Narrow"/>
        </w:rPr>
        <w:t>l’a</w:t>
      </w:r>
      <w:r w:rsidRPr="00B41F16">
        <w:rPr>
          <w:rFonts w:ascii="Arial Narrow" w:hAnsi="Arial Narrow"/>
        </w:rPr>
        <w:t>rticle</w:t>
      </w:r>
      <w:r w:rsidR="008803F5" w:rsidRPr="00B41F16">
        <w:rPr>
          <w:rFonts w:ascii="Arial Narrow" w:hAnsi="Arial Narrow"/>
        </w:rPr>
        <w:t xml:space="preserve"> </w:t>
      </w:r>
      <w:r w:rsidRPr="00B41F16">
        <w:rPr>
          <w:rFonts w:ascii="Arial Narrow" w:hAnsi="Arial Narrow"/>
        </w:rPr>
        <w:t>6.1(a)</w:t>
      </w:r>
      <w:r w:rsidR="008803F5" w:rsidRPr="00B41F16">
        <w:rPr>
          <w:rFonts w:ascii="Arial Narrow" w:hAnsi="Arial Narrow"/>
        </w:rPr>
        <w:t xml:space="preserve"> </w:t>
      </w:r>
      <w:r w:rsidRPr="00B41F16">
        <w:rPr>
          <w:rFonts w:ascii="Arial Narrow" w:hAnsi="Arial Narrow"/>
        </w:rPr>
        <w:t>ou</w:t>
      </w:r>
      <w:r w:rsidR="008803F5" w:rsidRPr="00B41F16">
        <w:rPr>
          <w:rFonts w:ascii="Arial Narrow" w:hAnsi="Arial Narrow"/>
        </w:rPr>
        <w:t xml:space="preserve"> </w:t>
      </w:r>
      <w:r w:rsidRPr="00B41F16">
        <w:rPr>
          <w:rFonts w:ascii="Arial Narrow" w:hAnsi="Arial Narrow"/>
        </w:rPr>
        <w:t>6.2(c)</w:t>
      </w:r>
      <w:r w:rsidR="008803F5" w:rsidRPr="00B41F16">
        <w:rPr>
          <w:rFonts w:ascii="Arial Narrow" w:hAnsi="Arial Narrow"/>
        </w:rPr>
        <w:t xml:space="preserve"> </w:t>
      </w:r>
      <w:r w:rsidRPr="00B41F16">
        <w:rPr>
          <w:rFonts w:ascii="Arial Narrow" w:hAnsi="Arial Narrow"/>
        </w:rPr>
        <w:t>du</w:t>
      </w:r>
      <w:r w:rsidR="008803F5" w:rsidRPr="00B41F16">
        <w:rPr>
          <w:rFonts w:ascii="Arial Narrow" w:hAnsi="Arial Narrow"/>
        </w:rPr>
        <w:t xml:space="preserve"> </w:t>
      </w:r>
      <w:r w:rsidRPr="00B41F16">
        <w:rPr>
          <w:rFonts w:ascii="Arial Narrow" w:hAnsi="Arial Narrow"/>
        </w:rPr>
        <w:t>RGAO,</w:t>
      </w:r>
      <w:r w:rsidR="008803F5" w:rsidRPr="00B41F16">
        <w:rPr>
          <w:rFonts w:ascii="Arial Narrow" w:hAnsi="Arial Narrow"/>
        </w:rPr>
        <w:t xml:space="preserve"> </w:t>
      </w:r>
      <w:r w:rsidRPr="00B41F16">
        <w:rPr>
          <w:rFonts w:ascii="Arial Narrow" w:hAnsi="Arial Narrow"/>
        </w:rPr>
        <w:t>selon</w:t>
      </w:r>
      <w:r w:rsidR="008803F5" w:rsidRPr="00B41F16">
        <w:rPr>
          <w:rFonts w:ascii="Arial Narrow" w:hAnsi="Arial Narrow"/>
        </w:rPr>
        <w:t xml:space="preserve"> </w:t>
      </w:r>
      <w:r w:rsidRPr="00B41F16">
        <w:rPr>
          <w:rFonts w:ascii="Arial Narrow" w:hAnsi="Arial Narrow"/>
        </w:rPr>
        <w:t>le</w:t>
      </w:r>
      <w:r w:rsidR="008803F5" w:rsidRPr="00B41F16">
        <w:rPr>
          <w:rFonts w:ascii="Arial Narrow" w:hAnsi="Arial Narrow"/>
        </w:rPr>
        <w:t xml:space="preserve"> </w:t>
      </w:r>
      <w:r w:rsidRPr="00B41F16">
        <w:rPr>
          <w:rFonts w:ascii="Arial Narrow" w:hAnsi="Arial Narrow"/>
        </w:rPr>
        <w:t>cas. Toutes les</w:t>
      </w:r>
      <w:r w:rsidR="008803F5" w:rsidRPr="00B41F16">
        <w:rPr>
          <w:rFonts w:ascii="Arial Narrow" w:hAnsi="Arial Narrow"/>
        </w:rPr>
        <w:t xml:space="preserve"> </w:t>
      </w:r>
      <w:r w:rsidRPr="00B41F16">
        <w:rPr>
          <w:rFonts w:ascii="Arial Narrow" w:hAnsi="Arial Narrow"/>
        </w:rPr>
        <w:t>pages</w:t>
      </w:r>
      <w:r w:rsidR="008803F5" w:rsidRPr="00B41F16">
        <w:rPr>
          <w:rFonts w:ascii="Arial Narrow" w:hAnsi="Arial Narrow"/>
        </w:rPr>
        <w:t xml:space="preserve"> </w:t>
      </w:r>
      <w:r w:rsidRPr="00B41F16">
        <w:rPr>
          <w:rFonts w:ascii="Arial Narrow" w:hAnsi="Arial Narrow"/>
        </w:rPr>
        <w:t>de</w:t>
      </w:r>
      <w:r w:rsidR="008803F5" w:rsidRPr="00B41F16">
        <w:rPr>
          <w:rFonts w:ascii="Arial Narrow" w:hAnsi="Arial Narrow"/>
        </w:rPr>
        <w:t xml:space="preserve"> </w:t>
      </w:r>
      <w:r w:rsidRPr="00B41F16">
        <w:rPr>
          <w:rFonts w:ascii="Arial Narrow" w:hAnsi="Arial Narrow"/>
        </w:rPr>
        <w:t>l’offre</w:t>
      </w:r>
      <w:r w:rsidR="008803F5" w:rsidRPr="00B41F16">
        <w:rPr>
          <w:rFonts w:ascii="Arial Narrow" w:hAnsi="Arial Narrow"/>
        </w:rPr>
        <w:t xml:space="preserve"> </w:t>
      </w:r>
      <w:r w:rsidRPr="00B41F16">
        <w:rPr>
          <w:rFonts w:ascii="Arial Narrow" w:hAnsi="Arial Narrow"/>
        </w:rPr>
        <w:t>comprenant</w:t>
      </w:r>
      <w:r w:rsidR="008803F5" w:rsidRPr="00B41F16">
        <w:rPr>
          <w:rFonts w:ascii="Arial Narrow" w:hAnsi="Arial Narrow"/>
        </w:rPr>
        <w:t xml:space="preserve"> </w:t>
      </w:r>
      <w:r w:rsidRPr="00B41F16">
        <w:rPr>
          <w:rFonts w:ascii="Arial Narrow" w:hAnsi="Arial Narrow"/>
        </w:rPr>
        <w:t>des surcharges ou des changements seront paraphées par</w:t>
      </w:r>
      <w:r w:rsidR="008803F5" w:rsidRPr="00B41F16">
        <w:rPr>
          <w:rFonts w:ascii="Arial Narrow" w:hAnsi="Arial Narrow"/>
        </w:rPr>
        <w:t xml:space="preserve"> </w:t>
      </w:r>
      <w:r w:rsidRPr="00B41F16">
        <w:rPr>
          <w:rFonts w:ascii="Arial Narrow" w:hAnsi="Arial Narrow"/>
        </w:rPr>
        <w:t>le</w:t>
      </w:r>
      <w:r w:rsidR="008803F5" w:rsidRPr="00B41F16">
        <w:rPr>
          <w:rFonts w:ascii="Arial Narrow" w:hAnsi="Arial Narrow"/>
        </w:rPr>
        <w:t xml:space="preserve"> </w:t>
      </w:r>
      <w:r w:rsidRPr="00B41F16">
        <w:rPr>
          <w:rFonts w:ascii="Arial Narrow" w:hAnsi="Arial Narrow"/>
        </w:rPr>
        <w:t>ou</w:t>
      </w:r>
      <w:r w:rsidR="008803F5" w:rsidRPr="00B41F16">
        <w:rPr>
          <w:rFonts w:ascii="Arial Narrow" w:hAnsi="Arial Narrow"/>
        </w:rPr>
        <w:t xml:space="preserve"> </w:t>
      </w:r>
      <w:r w:rsidRPr="00B41F16">
        <w:rPr>
          <w:rFonts w:ascii="Arial Narrow" w:hAnsi="Arial Narrow"/>
        </w:rPr>
        <w:t>les</w:t>
      </w:r>
      <w:r w:rsidR="008803F5" w:rsidRPr="00B41F16">
        <w:rPr>
          <w:rFonts w:ascii="Arial Narrow" w:hAnsi="Arial Narrow"/>
        </w:rPr>
        <w:t xml:space="preserve"> </w:t>
      </w:r>
      <w:r w:rsidRPr="00B41F16">
        <w:rPr>
          <w:rFonts w:ascii="Arial Narrow" w:hAnsi="Arial Narrow"/>
        </w:rPr>
        <w:t>signataires</w:t>
      </w:r>
      <w:r w:rsidR="008803F5" w:rsidRPr="00B41F16">
        <w:rPr>
          <w:rFonts w:ascii="Arial Narrow" w:hAnsi="Arial Narrow"/>
        </w:rPr>
        <w:t xml:space="preserve"> </w:t>
      </w:r>
      <w:r w:rsidRPr="00B41F16">
        <w:rPr>
          <w:rFonts w:ascii="Arial Narrow" w:hAnsi="Arial Narrow"/>
        </w:rPr>
        <w:t>de</w:t>
      </w:r>
      <w:r w:rsidR="008803F5" w:rsidRPr="00B41F16">
        <w:rPr>
          <w:rFonts w:ascii="Arial Narrow" w:hAnsi="Arial Narrow"/>
        </w:rPr>
        <w:t xml:space="preserve"> </w:t>
      </w:r>
      <w:r w:rsidRPr="00B41F16">
        <w:rPr>
          <w:rFonts w:ascii="Arial Narrow" w:hAnsi="Arial Narrow"/>
        </w:rPr>
        <w:t>l’offre.</w:t>
      </w:r>
    </w:p>
    <w:p w14:paraId="62778F84" w14:textId="77777777" w:rsidR="005720A4" w:rsidRPr="00B41F16" w:rsidRDefault="00353DCC" w:rsidP="000C31A2">
      <w:pPr>
        <w:widowControl w:val="0"/>
        <w:autoSpaceDE w:val="0"/>
        <w:spacing w:after="60"/>
        <w:jc w:val="both"/>
        <w:rPr>
          <w:rFonts w:ascii="Arial Narrow" w:hAnsi="Arial Narrow"/>
        </w:rPr>
      </w:pPr>
      <w:r w:rsidRPr="00B41F16">
        <w:rPr>
          <w:rFonts w:ascii="Arial Narrow" w:hAnsi="Arial Narrow"/>
        </w:rPr>
        <w:t>20.3. L’offre</w:t>
      </w:r>
      <w:r w:rsidR="008803F5" w:rsidRPr="00B41F16">
        <w:rPr>
          <w:rFonts w:ascii="Arial Narrow" w:hAnsi="Arial Narrow"/>
        </w:rPr>
        <w:t xml:space="preserve"> </w:t>
      </w:r>
      <w:r w:rsidRPr="00B41F16">
        <w:rPr>
          <w:rFonts w:ascii="Arial Narrow" w:hAnsi="Arial Narrow"/>
        </w:rPr>
        <w:t>ne</w:t>
      </w:r>
      <w:r w:rsidR="008803F5" w:rsidRPr="00B41F16">
        <w:rPr>
          <w:rFonts w:ascii="Arial Narrow" w:hAnsi="Arial Narrow"/>
        </w:rPr>
        <w:t xml:space="preserve"> </w:t>
      </w:r>
      <w:r w:rsidRPr="00B41F16">
        <w:rPr>
          <w:rFonts w:ascii="Arial Narrow" w:hAnsi="Arial Narrow"/>
        </w:rPr>
        <w:t>doit</w:t>
      </w:r>
      <w:r w:rsidR="008803F5" w:rsidRPr="00B41F16">
        <w:rPr>
          <w:rFonts w:ascii="Arial Narrow" w:hAnsi="Arial Narrow"/>
        </w:rPr>
        <w:t xml:space="preserve"> </w:t>
      </w:r>
      <w:r w:rsidRPr="00B41F16">
        <w:rPr>
          <w:rFonts w:ascii="Arial Narrow" w:hAnsi="Arial Narrow"/>
        </w:rPr>
        <w:t>comporter</w:t>
      </w:r>
      <w:r w:rsidR="008803F5" w:rsidRPr="00B41F16">
        <w:rPr>
          <w:rFonts w:ascii="Arial Narrow" w:hAnsi="Arial Narrow"/>
        </w:rPr>
        <w:t xml:space="preserve"> </w:t>
      </w:r>
      <w:r w:rsidRPr="00B41F16">
        <w:rPr>
          <w:rFonts w:ascii="Arial Narrow" w:hAnsi="Arial Narrow"/>
        </w:rPr>
        <w:t>aucune</w:t>
      </w:r>
      <w:r w:rsidR="008803F5" w:rsidRPr="00B41F16">
        <w:rPr>
          <w:rFonts w:ascii="Arial Narrow" w:hAnsi="Arial Narrow"/>
        </w:rPr>
        <w:t xml:space="preserve"> </w:t>
      </w:r>
      <w:r w:rsidRPr="00B41F16">
        <w:rPr>
          <w:rFonts w:ascii="Arial Narrow" w:hAnsi="Arial Narrow"/>
        </w:rPr>
        <w:t>modification, suppression ni surcharge, à moins que de telles</w:t>
      </w:r>
      <w:r w:rsidR="008803F5" w:rsidRPr="00B41F16">
        <w:rPr>
          <w:rFonts w:ascii="Arial Narrow" w:hAnsi="Arial Narrow"/>
        </w:rPr>
        <w:t xml:space="preserve"> </w:t>
      </w:r>
      <w:r w:rsidRPr="00B41F16">
        <w:rPr>
          <w:rFonts w:ascii="Arial Narrow" w:hAnsi="Arial Narrow"/>
        </w:rPr>
        <w:t>corrections</w:t>
      </w:r>
      <w:r w:rsidR="008803F5" w:rsidRPr="00B41F16">
        <w:rPr>
          <w:rFonts w:ascii="Arial Narrow" w:hAnsi="Arial Narrow"/>
        </w:rPr>
        <w:t xml:space="preserve"> </w:t>
      </w:r>
      <w:r w:rsidRPr="00B41F16">
        <w:rPr>
          <w:rFonts w:ascii="Arial Narrow" w:hAnsi="Arial Narrow"/>
        </w:rPr>
        <w:t>ne</w:t>
      </w:r>
      <w:r w:rsidR="008803F5" w:rsidRPr="00B41F16">
        <w:rPr>
          <w:rFonts w:ascii="Arial Narrow" w:hAnsi="Arial Narrow"/>
        </w:rPr>
        <w:t xml:space="preserve"> </w:t>
      </w:r>
      <w:r w:rsidRPr="00B41F16">
        <w:rPr>
          <w:rFonts w:ascii="Arial Narrow" w:hAnsi="Arial Narrow"/>
        </w:rPr>
        <w:t>soient</w:t>
      </w:r>
      <w:r w:rsidR="008803F5" w:rsidRPr="00B41F16">
        <w:rPr>
          <w:rFonts w:ascii="Arial Narrow" w:hAnsi="Arial Narrow"/>
        </w:rPr>
        <w:t xml:space="preserve"> </w:t>
      </w:r>
      <w:r w:rsidRPr="00B41F16">
        <w:rPr>
          <w:rFonts w:ascii="Arial Narrow" w:hAnsi="Arial Narrow"/>
        </w:rPr>
        <w:t>paraphées</w:t>
      </w:r>
      <w:r w:rsidR="008803F5" w:rsidRPr="00B41F16">
        <w:rPr>
          <w:rFonts w:ascii="Arial Narrow" w:hAnsi="Arial Narrow"/>
        </w:rPr>
        <w:t xml:space="preserve"> </w:t>
      </w:r>
      <w:r w:rsidRPr="00B41F16">
        <w:rPr>
          <w:rFonts w:ascii="Arial Narrow" w:hAnsi="Arial Narrow"/>
        </w:rPr>
        <w:t>par</w:t>
      </w:r>
      <w:r w:rsidR="008803F5" w:rsidRPr="00B41F16">
        <w:rPr>
          <w:rFonts w:ascii="Arial Narrow" w:hAnsi="Arial Narrow"/>
        </w:rPr>
        <w:t xml:space="preserve"> </w:t>
      </w:r>
      <w:r w:rsidRPr="00B41F16">
        <w:rPr>
          <w:rFonts w:ascii="Arial Narrow" w:hAnsi="Arial Narrow"/>
        </w:rPr>
        <w:t>le ou</w:t>
      </w:r>
      <w:r w:rsidR="008803F5" w:rsidRPr="00B41F16">
        <w:rPr>
          <w:rFonts w:ascii="Arial Narrow" w:hAnsi="Arial Narrow"/>
        </w:rPr>
        <w:t xml:space="preserve"> </w:t>
      </w:r>
      <w:r w:rsidRPr="00B41F16">
        <w:rPr>
          <w:rFonts w:ascii="Arial Narrow" w:hAnsi="Arial Narrow"/>
        </w:rPr>
        <w:t>les</w:t>
      </w:r>
      <w:r w:rsidR="008803F5" w:rsidRPr="00B41F16">
        <w:rPr>
          <w:rFonts w:ascii="Arial Narrow" w:hAnsi="Arial Narrow"/>
        </w:rPr>
        <w:t xml:space="preserve"> </w:t>
      </w:r>
      <w:r w:rsidRPr="00B41F16">
        <w:rPr>
          <w:rFonts w:ascii="Arial Narrow" w:hAnsi="Arial Narrow"/>
        </w:rPr>
        <w:t>signataires</w:t>
      </w:r>
      <w:r w:rsidR="008803F5" w:rsidRPr="00B41F16">
        <w:rPr>
          <w:rFonts w:ascii="Arial Narrow" w:hAnsi="Arial Narrow"/>
        </w:rPr>
        <w:t xml:space="preserve"> </w:t>
      </w:r>
      <w:r w:rsidRPr="00B41F16">
        <w:rPr>
          <w:rFonts w:ascii="Arial Narrow" w:hAnsi="Arial Narrow"/>
        </w:rPr>
        <w:t>de</w:t>
      </w:r>
      <w:r w:rsidR="008803F5" w:rsidRPr="00B41F16">
        <w:rPr>
          <w:rFonts w:ascii="Arial Narrow" w:hAnsi="Arial Narrow"/>
        </w:rPr>
        <w:t xml:space="preserve"> </w:t>
      </w:r>
      <w:r w:rsidRPr="00B41F16">
        <w:rPr>
          <w:rFonts w:ascii="Arial Narrow" w:hAnsi="Arial Narrow"/>
        </w:rPr>
        <w:t>la</w:t>
      </w:r>
      <w:r w:rsidR="008803F5" w:rsidRPr="00B41F16">
        <w:rPr>
          <w:rFonts w:ascii="Arial Narrow" w:hAnsi="Arial Narrow"/>
        </w:rPr>
        <w:t xml:space="preserve"> </w:t>
      </w:r>
      <w:r w:rsidRPr="00B41F16">
        <w:rPr>
          <w:rFonts w:ascii="Arial Narrow" w:hAnsi="Arial Narrow"/>
        </w:rPr>
        <w:t>soumission.</w:t>
      </w:r>
    </w:p>
    <w:p w14:paraId="491EBC98" w14:textId="0D07ED15"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 xml:space="preserve">Pour la soumission </w:t>
      </w:r>
      <w:r w:rsidR="00EA3F3F" w:rsidRPr="00B41F16">
        <w:rPr>
          <w:rFonts w:ascii="Arial Narrow" w:hAnsi="Arial Narrow"/>
        </w:rPr>
        <w:t>par voie électronique</w:t>
      </w:r>
      <w:r w:rsidRPr="00B41F16">
        <w:rPr>
          <w:rFonts w:ascii="Arial Narrow" w:hAnsi="Arial Narrow"/>
        </w:rPr>
        <w:t>.</w:t>
      </w:r>
    </w:p>
    <w:p w14:paraId="208BF656" w14:textId="5F1282AB" w:rsidR="00010A51" w:rsidRPr="00B41F16" w:rsidRDefault="00010A51" w:rsidP="000C31A2">
      <w:pPr>
        <w:widowControl w:val="0"/>
        <w:autoSpaceDE w:val="0"/>
        <w:adjustRightInd w:val="0"/>
        <w:spacing w:after="60"/>
        <w:ind w:right="-20"/>
        <w:jc w:val="both"/>
        <w:rPr>
          <w:rFonts w:ascii="Arial Narrow" w:hAnsi="Arial Narrow"/>
        </w:rPr>
      </w:pPr>
      <w:r w:rsidRPr="00B41F16">
        <w:rPr>
          <w:rFonts w:ascii="Arial Narrow" w:hAnsi="Arial Narrow"/>
        </w:rPr>
        <w:lastRenderedPageBreak/>
        <w:t>20.4 L’offre devra être transmise par le soumissionnaire sur la plateforme COLEPS</w:t>
      </w:r>
      <w:r w:rsidR="001F3440" w:rsidRPr="00B41F16">
        <w:rPr>
          <w:rFonts w:ascii="Arial Narrow" w:hAnsi="Arial Narrow"/>
        </w:rPr>
        <w:t xml:space="preserve"> ou sur tout autre moyen de communication électronique </w:t>
      </w:r>
      <w:r w:rsidR="00EA3F3F" w:rsidRPr="00B41F16">
        <w:rPr>
          <w:rFonts w:ascii="Arial Narrow" w:hAnsi="Arial Narrow"/>
        </w:rPr>
        <w:t>indiqué par le Maître d’Ouvrage dans le DAO</w:t>
      </w:r>
      <w:r w:rsidRPr="00B41F16">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B41F16" w:rsidRDefault="00010A51" w:rsidP="000C31A2">
      <w:pPr>
        <w:widowControl w:val="0"/>
        <w:autoSpaceDE w:val="0"/>
        <w:adjustRightInd w:val="0"/>
        <w:spacing w:after="60"/>
        <w:ind w:right="95"/>
        <w:jc w:val="both"/>
        <w:rPr>
          <w:rFonts w:ascii="Arial Narrow" w:hAnsi="Arial Narrow"/>
        </w:rPr>
      </w:pPr>
      <w:r w:rsidRPr="00B41F16">
        <w:rPr>
          <w:rFonts w:ascii="Arial Narrow" w:hAnsi="Arial Narrow"/>
        </w:rPr>
        <w:t>20.7. Les documents et pièces transmis dans la plateforme COLEPS sont revêtus d’une signature électronique à travers l’usage du certificat.</w:t>
      </w:r>
    </w:p>
    <w:p w14:paraId="15A5872B" w14:textId="749D86BE" w:rsidR="00273DD0" w:rsidRPr="00B41F16" w:rsidRDefault="00353DCC" w:rsidP="000C31A2">
      <w:pPr>
        <w:pStyle w:val="RGAOpartie"/>
      </w:pPr>
      <w:bookmarkStart w:id="120" w:name="_Toc530307927"/>
      <w:bookmarkStart w:id="121" w:name="_Toc97557048"/>
      <w:bookmarkStart w:id="122" w:name="_Toc163062715"/>
      <w:bookmarkEnd w:id="85"/>
      <w:r w:rsidRPr="00B41F16">
        <w:t>Dépôt</w:t>
      </w:r>
      <w:r w:rsidR="008803F5" w:rsidRPr="00B41F16">
        <w:t xml:space="preserve"> </w:t>
      </w:r>
      <w:r w:rsidRPr="00B41F16">
        <w:t>des</w:t>
      </w:r>
      <w:r w:rsidR="008803F5" w:rsidRPr="00B41F16">
        <w:t xml:space="preserve"> </w:t>
      </w:r>
      <w:r w:rsidRPr="00B41F16">
        <w:t>offres</w:t>
      </w:r>
      <w:bookmarkEnd w:id="120"/>
      <w:bookmarkEnd w:id="121"/>
      <w:bookmarkEnd w:id="122"/>
    </w:p>
    <w:p w14:paraId="0A3F3712" w14:textId="55EE6212" w:rsidR="00273DD0" w:rsidRPr="00B41F16" w:rsidRDefault="00353DCC" w:rsidP="0040070D">
      <w:pPr>
        <w:pStyle w:val="RGAOarticles"/>
      </w:pPr>
      <w:bookmarkStart w:id="123" w:name="_Toc530307928"/>
      <w:bookmarkStart w:id="124" w:name="_Toc97557049"/>
      <w:bookmarkStart w:id="125" w:name="_Toc163062716"/>
      <w:r w:rsidRPr="00B41F16">
        <w:t>Cachetage</w:t>
      </w:r>
      <w:r w:rsidR="008803F5" w:rsidRPr="00B41F16">
        <w:t xml:space="preserve"> </w:t>
      </w:r>
      <w:r w:rsidRPr="00B41F16">
        <w:t>et</w:t>
      </w:r>
      <w:r w:rsidR="008803F5" w:rsidRPr="00B41F16">
        <w:t xml:space="preserve"> </w:t>
      </w:r>
      <w:r w:rsidRPr="00B41F16">
        <w:t>marquage</w:t>
      </w:r>
      <w:r w:rsidR="008803F5" w:rsidRPr="00B41F16">
        <w:t xml:space="preserve"> </w:t>
      </w:r>
      <w:r w:rsidRPr="00B41F16">
        <w:t>des</w:t>
      </w:r>
      <w:r w:rsidR="008803F5" w:rsidRPr="00B41F16">
        <w:t xml:space="preserve"> </w:t>
      </w:r>
      <w:r w:rsidRPr="00B41F16">
        <w:t>offres</w:t>
      </w:r>
      <w:bookmarkEnd w:id="123"/>
      <w:bookmarkEnd w:id="124"/>
      <w:bookmarkEnd w:id="125"/>
    </w:p>
    <w:p w14:paraId="16412C10" w14:textId="77777777" w:rsidR="002C04D8" w:rsidRPr="00B41F16" w:rsidRDefault="00353DCC" w:rsidP="000C31A2">
      <w:pPr>
        <w:widowControl w:val="0"/>
        <w:autoSpaceDE w:val="0"/>
        <w:spacing w:after="60"/>
        <w:jc w:val="both"/>
        <w:rPr>
          <w:rFonts w:ascii="Arial Narrow" w:hAnsi="Arial Narrow"/>
          <w:spacing w:val="2"/>
        </w:rPr>
      </w:pPr>
      <w:bookmarkStart w:id="126" w:name="_Hlk186546054"/>
      <w:r w:rsidRPr="00B41F16">
        <w:rPr>
          <w:rFonts w:ascii="Arial Narrow" w:hAnsi="Arial Narrow"/>
        </w:rPr>
        <w:t xml:space="preserve">21.1. </w:t>
      </w:r>
      <w:r w:rsidR="008D7101" w:rsidRPr="00B41F16">
        <w:rPr>
          <w:rFonts w:ascii="Arial Narrow" w:hAnsi="Arial Narrow"/>
        </w:rPr>
        <w:t>La présentation des offres devra tenir compte du principe de séparation des pièces administratives (Volume 1), de l’offre technique (Volume 2) et de l’offre financière (Volume 3)</w:t>
      </w:r>
      <w:r w:rsidR="00320CA7" w:rsidRPr="00B41F16">
        <w:rPr>
          <w:rFonts w:ascii="Arial Narrow" w:hAnsi="Arial Narrow"/>
        </w:rPr>
        <w:t>, toutes placées dans une enveloppe extérieure qui ne devra donner aucune indication sur l’identité du Soumissionnaire.</w:t>
      </w:r>
      <w:r w:rsidR="002C04D8" w:rsidRPr="00B41F16">
        <w:rPr>
          <w:rFonts w:ascii="Arial Narrow" w:hAnsi="Arial Narrow"/>
          <w:spacing w:val="5"/>
        </w:rPr>
        <w:t xml:space="preserve"> Le</w:t>
      </w:r>
      <w:r w:rsidR="002C04D8" w:rsidRPr="00B41F16">
        <w:rPr>
          <w:rFonts w:ascii="Arial Narrow" w:hAnsi="Arial Narrow"/>
          <w:spacing w:val="2"/>
        </w:rPr>
        <w:t xml:space="preserve">s </w:t>
      </w:r>
      <w:r w:rsidR="002C04D8" w:rsidRPr="00B41F16">
        <w:rPr>
          <w:rFonts w:ascii="Arial Narrow" w:hAnsi="Arial Narrow"/>
          <w:spacing w:val="5"/>
        </w:rPr>
        <w:t>Soumissionnaires doiven</w:t>
      </w:r>
      <w:r w:rsidR="002C04D8" w:rsidRPr="00B41F16">
        <w:rPr>
          <w:rFonts w:ascii="Arial Narrow" w:hAnsi="Arial Narrow"/>
          <w:spacing w:val="2"/>
        </w:rPr>
        <w:t xml:space="preserve">t </w:t>
      </w:r>
      <w:r w:rsidR="002C04D8" w:rsidRPr="00B41F16">
        <w:rPr>
          <w:rFonts w:ascii="Arial Narrow" w:hAnsi="Arial Narrow"/>
          <w:spacing w:val="5"/>
        </w:rPr>
        <w:t>place</w:t>
      </w:r>
      <w:r w:rsidR="002C04D8" w:rsidRPr="00B41F16">
        <w:rPr>
          <w:rFonts w:ascii="Arial Narrow" w:hAnsi="Arial Narrow"/>
          <w:spacing w:val="2"/>
        </w:rPr>
        <w:t xml:space="preserve">r </w:t>
      </w:r>
      <w:r w:rsidR="002C04D8" w:rsidRPr="00B41F16">
        <w:rPr>
          <w:rFonts w:ascii="Arial Narrow" w:hAnsi="Arial Narrow"/>
          <w:spacing w:val="5"/>
        </w:rPr>
        <w:t>l’origina</w:t>
      </w:r>
      <w:r w:rsidR="002C04D8" w:rsidRPr="00B41F16">
        <w:rPr>
          <w:rFonts w:ascii="Arial Narrow" w:hAnsi="Arial Narrow"/>
          <w:spacing w:val="2"/>
        </w:rPr>
        <w:t xml:space="preserve">l </w:t>
      </w:r>
      <w:r w:rsidR="002C04D8" w:rsidRPr="00B41F16">
        <w:rPr>
          <w:rFonts w:ascii="Arial Narrow" w:hAnsi="Arial Narrow"/>
          <w:spacing w:val="5"/>
        </w:rPr>
        <w:t xml:space="preserve">et </w:t>
      </w:r>
      <w:r w:rsidR="002C04D8" w:rsidRPr="00B41F16">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B41F16">
        <w:rPr>
          <w:rFonts w:ascii="Arial Narrow" w:hAnsi="Arial Narrow"/>
          <w:spacing w:val="4"/>
        </w:rPr>
        <w:t>propositio</w:t>
      </w:r>
      <w:r w:rsidR="002C04D8" w:rsidRPr="00B41F16">
        <w:rPr>
          <w:rFonts w:ascii="Arial Narrow" w:hAnsi="Arial Narrow"/>
          <w:spacing w:val="2"/>
        </w:rPr>
        <w:t xml:space="preserve">n </w:t>
      </w:r>
      <w:r w:rsidR="002C04D8" w:rsidRPr="00B41F16">
        <w:rPr>
          <w:rFonts w:ascii="Arial Narrow" w:hAnsi="Arial Narrow"/>
          <w:spacing w:val="4"/>
        </w:rPr>
        <w:t>techniqu</w:t>
      </w:r>
      <w:r w:rsidR="002C04D8" w:rsidRPr="00B41F16">
        <w:rPr>
          <w:rFonts w:ascii="Arial Narrow" w:hAnsi="Arial Narrow"/>
          <w:spacing w:val="2"/>
        </w:rPr>
        <w:t xml:space="preserve">e </w:t>
      </w:r>
      <w:r w:rsidR="002C04D8" w:rsidRPr="00B41F16">
        <w:rPr>
          <w:rFonts w:ascii="Arial Narrow" w:hAnsi="Arial Narrow"/>
          <w:spacing w:val="4"/>
        </w:rPr>
        <w:t>dan</w:t>
      </w:r>
      <w:r w:rsidR="002C04D8" w:rsidRPr="00B41F16">
        <w:rPr>
          <w:rFonts w:ascii="Arial Narrow" w:hAnsi="Arial Narrow"/>
          <w:spacing w:val="2"/>
        </w:rPr>
        <w:t xml:space="preserve">s </w:t>
      </w:r>
      <w:r w:rsidR="002C04D8" w:rsidRPr="00B41F16">
        <w:rPr>
          <w:rFonts w:ascii="Arial Narrow" w:hAnsi="Arial Narrow"/>
          <w:spacing w:val="4"/>
        </w:rPr>
        <w:t>un</w:t>
      </w:r>
      <w:r w:rsidR="002C04D8" w:rsidRPr="00B41F16">
        <w:rPr>
          <w:rFonts w:ascii="Arial Narrow" w:hAnsi="Arial Narrow"/>
          <w:spacing w:val="2"/>
        </w:rPr>
        <w:t xml:space="preserve">e </w:t>
      </w:r>
      <w:r w:rsidR="002C04D8" w:rsidRPr="00B41F16">
        <w:rPr>
          <w:rFonts w:ascii="Arial Narrow" w:hAnsi="Arial Narrow"/>
          <w:spacing w:val="4"/>
        </w:rPr>
        <w:t xml:space="preserve">enveloppe </w:t>
      </w:r>
      <w:r w:rsidR="002C04D8" w:rsidRPr="00B41F16">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B41F16" w:rsidRDefault="00320CA7" w:rsidP="000C31A2">
      <w:pPr>
        <w:widowControl w:val="0"/>
        <w:autoSpaceDE w:val="0"/>
        <w:spacing w:after="60"/>
        <w:jc w:val="both"/>
        <w:rPr>
          <w:rFonts w:ascii="Arial Narrow" w:hAnsi="Arial Narrow"/>
        </w:rPr>
      </w:pPr>
      <w:r w:rsidRPr="00B41F16">
        <w:rPr>
          <w:rFonts w:ascii="Arial Narrow" w:hAnsi="Arial Narrow"/>
        </w:rPr>
        <w:t>Les différentes pièces de chaque volume seront numérotées dans l’ordre du RPAO et séparées par un intercalaire de couleur</w:t>
      </w:r>
      <w:r w:rsidR="00655F7F" w:rsidRPr="00B41F16">
        <w:rPr>
          <w:rFonts w:ascii="Arial Narrow" w:hAnsi="Arial Narrow"/>
        </w:rPr>
        <w:t xml:space="preserve"> autre que le blanc</w:t>
      </w:r>
      <w:r w:rsidRPr="00B41F16">
        <w:rPr>
          <w:rFonts w:ascii="Arial Narrow" w:hAnsi="Arial Narrow"/>
        </w:rPr>
        <w:t>.</w:t>
      </w:r>
    </w:p>
    <w:p w14:paraId="6A50D6F2" w14:textId="478C6EEF"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21.2. Les</w:t>
      </w:r>
      <w:r w:rsidR="00965941" w:rsidRPr="00B41F16">
        <w:rPr>
          <w:rFonts w:ascii="Arial Narrow" w:hAnsi="Arial Narrow"/>
        </w:rPr>
        <w:t xml:space="preserve"> </w:t>
      </w:r>
      <w:r w:rsidRPr="00B41F16">
        <w:rPr>
          <w:rFonts w:ascii="Arial Narrow" w:hAnsi="Arial Narrow"/>
        </w:rPr>
        <w:t>enveloppes</w:t>
      </w:r>
      <w:r w:rsidR="00965941" w:rsidRPr="00B41F16">
        <w:rPr>
          <w:rFonts w:ascii="Arial Narrow" w:hAnsi="Arial Narrow"/>
        </w:rPr>
        <w:t xml:space="preserve"> </w:t>
      </w:r>
      <w:r w:rsidRPr="00B41F16">
        <w:rPr>
          <w:rFonts w:ascii="Arial Narrow" w:hAnsi="Arial Narrow"/>
        </w:rPr>
        <w:t>intérieures</w:t>
      </w:r>
      <w:r w:rsidR="00965941" w:rsidRPr="00B41F16">
        <w:rPr>
          <w:rFonts w:ascii="Arial Narrow" w:hAnsi="Arial Narrow"/>
        </w:rPr>
        <w:t xml:space="preserve"> </w:t>
      </w:r>
      <w:r w:rsidRPr="00B41F16">
        <w:rPr>
          <w:rFonts w:ascii="Arial Narrow" w:hAnsi="Arial Narrow"/>
        </w:rPr>
        <w:t>et</w:t>
      </w:r>
      <w:r w:rsidR="00965941" w:rsidRPr="00B41F16">
        <w:rPr>
          <w:rFonts w:ascii="Arial Narrow" w:hAnsi="Arial Narrow"/>
        </w:rPr>
        <w:t xml:space="preserve"> </w:t>
      </w:r>
      <w:r w:rsidRPr="00B41F16">
        <w:rPr>
          <w:rFonts w:ascii="Arial Narrow" w:hAnsi="Arial Narrow"/>
        </w:rPr>
        <w:t>extérieures</w:t>
      </w:r>
      <w:r w:rsidR="00AA4143" w:rsidRPr="00B41F16">
        <w:rPr>
          <w:rFonts w:ascii="Arial Narrow" w:hAnsi="Arial Narrow"/>
        </w:rPr>
        <w:t xml:space="preserve"> </w:t>
      </w:r>
      <w:r w:rsidRPr="00B41F16">
        <w:rPr>
          <w:rFonts w:ascii="Arial Narrow" w:hAnsi="Arial Narrow"/>
        </w:rPr>
        <w:t>:</w:t>
      </w:r>
    </w:p>
    <w:p w14:paraId="3A52DF80" w14:textId="751CE309" w:rsidR="00273DD0" w:rsidRPr="00B41F16" w:rsidRDefault="00353DCC" w:rsidP="000C31A2">
      <w:pPr>
        <w:widowControl w:val="0"/>
        <w:autoSpaceDE w:val="0"/>
        <w:spacing w:after="60"/>
        <w:ind w:left="426"/>
        <w:jc w:val="both"/>
        <w:rPr>
          <w:rFonts w:ascii="Arial Narrow" w:hAnsi="Arial Narrow"/>
        </w:rPr>
      </w:pPr>
      <w:r w:rsidRPr="00B41F16">
        <w:rPr>
          <w:rFonts w:ascii="Arial Narrow" w:hAnsi="Arial Narrow"/>
        </w:rPr>
        <w:t xml:space="preserve">a. </w:t>
      </w:r>
      <w:r w:rsidRPr="00B41F16">
        <w:rPr>
          <w:rFonts w:ascii="Arial Narrow" w:hAnsi="Arial Narrow"/>
          <w:spacing w:val="5"/>
        </w:rPr>
        <w:t>Seron</w:t>
      </w:r>
      <w:r w:rsidRPr="00B41F16">
        <w:rPr>
          <w:rFonts w:ascii="Arial Narrow" w:hAnsi="Arial Narrow"/>
        </w:rPr>
        <w:t xml:space="preserve">t </w:t>
      </w:r>
      <w:r w:rsidRPr="00B41F16">
        <w:rPr>
          <w:rFonts w:ascii="Arial Narrow" w:hAnsi="Arial Narrow"/>
          <w:spacing w:val="5"/>
        </w:rPr>
        <w:t>adressée</w:t>
      </w:r>
      <w:r w:rsidRPr="00B41F16">
        <w:rPr>
          <w:rFonts w:ascii="Arial Narrow" w:hAnsi="Arial Narrow"/>
        </w:rPr>
        <w:t xml:space="preserve">s </w:t>
      </w:r>
      <w:r w:rsidR="00044F3F" w:rsidRPr="00B41F16">
        <w:rPr>
          <w:rFonts w:ascii="Arial Narrow" w:hAnsi="Arial Narrow"/>
          <w:spacing w:val="7"/>
        </w:rPr>
        <w:t xml:space="preserve">au </w:t>
      </w:r>
      <w:r w:rsidR="00CC1E99" w:rsidRPr="00B41F16">
        <w:rPr>
          <w:rFonts w:ascii="Arial Narrow" w:hAnsi="Arial Narrow"/>
          <w:spacing w:val="7"/>
        </w:rPr>
        <w:t xml:space="preserve">Maître d’Ouvrage ou </w:t>
      </w:r>
      <w:r w:rsidR="00E56324" w:rsidRPr="00B41F16">
        <w:rPr>
          <w:rFonts w:ascii="Arial Narrow" w:hAnsi="Arial Narrow"/>
          <w:spacing w:val="7"/>
        </w:rPr>
        <w:t xml:space="preserve">au </w:t>
      </w:r>
      <w:r w:rsidR="00CC1E99" w:rsidRPr="00B41F16">
        <w:rPr>
          <w:rFonts w:ascii="Arial Narrow" w:hAnsi="Arial Narrow"/>
          <w:spacing w:val="7"/>
        </w:rPr>
        <w:t>Maître d’Ouvrage Délégué</w:t>
      </w:r>
      <w:r w:rsidR="00965941" w:rsidRPr="00B41F16">
        <w:rPr>
          <w:rFonts w:ascii="Arial Narrow" w:hAnsi="Arial Narrow"/>
          <w:spacing w:val="7"/>
        </w:rPr>
        <w:t xml:space="preserve"> </w:t>
      </w:r>
      <w:r w:rsidRPr="00B41F16">
        <w:rPr>
          <w:rFonts w:ascii="Arial Narrow" w:hAnsi="Arial Narrow"/>
          <w:spacing w:val="5"/>
        </w:rPr>
        <w:t xml:space="preserve">à </w:t>
      </w:r>
      <w:r w:rsidRPr="00B41F16">
        <w:rPr>
          <w:rFonts w:ascii="Arial Narrow" w:hAnsi="Arial Narrow"/>
        </w:rPr>
        <w:t>l’adresse</w:t>
      </w:r>
      <w:r w:rsidR="00965941" w:rsidRPr="00B41F16">
        <w:rPr>
          <w:rFonts w:ascii="Arial Narrow" w:hAnsi="Arial Narrow"/>
        </w:rPr>
        <w:t xml:space="preserve"> </w:t>
      </w:r>
      <w:r w:rsidRPr="00B41F16">
        <w:rPr>
          <w:rFonts w:ascii="Arial Narrow" w:hAnsi="Arial Narrow"/>
        </w:rPr>
        <w:t>indiquée</w:t>
      </w:r>
      <w:r w:rsidR="00965941" w:rsidRPr="00B41F16">
        <w:rPr>
          <w:rFonts w:ascii="Arial Narrow" w:hAnsi="Arial Narrow"/>
        </w:rPr>
        <w:t xml:space="preserve"> </w:t>
      </w:r>
      <w:r w:rsidRPr="00B41F16">
        <w:rPr>
          <w:rFonts w:ascii="Arial Narrow" w:hAnsi="Arial Narrow"/>
        </w:rPr>
        <w:t>dans</w:t>
      </w:r>
      <w:r w:rsidR="00965941" w:rsidRPr="00B41F16">
        <w:rPr>
          <w:rFonts w:ascii="Arial Narrow" w:hAnsi="Arial Narrow"/>
        </w:rPr>
        <w:t xml:space="preserve"> </w:t>
      </w:r>
      <w:r w:rsidRPr="00B41F16">
        <w:rPr>
          <w:rFonts w:ascii="Arial Narrow" w:hAnsi="Arial Narrow"/>
        </w:rPr>
        <w:t>le</w:t>
      </w:r>
      <w:r w:rsidR="00965941" w:rsidRPr="00B41F16">
        <w:rPr>
          <w:rFonts w:ascii="Arial Narrow" w:hAnsi="Arial Narrow"/>
        </w:rPr>
        <w:t xml:space="preserve"> </w:t>
      </w:r>
      <w:r w:rsidRPr="00B41F16">
        <w:rPr>
          <w:rFonts w:ascii="Arial Narrow" w:hAnsi="Arial Narrow"/>
        </w:rPr>
        <w:t>Règlement</w:t>
      </w:r>
      <w:r w:rsidR="00965941" w:rsidRPr="00B41F16">
        <w:rPr>
          <w:rFonts w:ascii="Arial Narrow" w:hAnsi="Arial Narrow"/>
        </w:rPr>
        <w:t xml:space="preserve"> </w:t>
      </w:r>
      <w:r w:rsidRPr="00B41F16">
        <w:rPr>
          <w:rFonts w:ascii="Arial Narrow" w:hAnsi="Arial Narrow"/>
        </w:rPr>
        <w:t>Particulier de</w:t>
      </w:r>
      <w:r w:rsidR="00965941" w:rsidRPr="00B41F16">
        <w:rPr>
          <w:rFonts w:ascii="Arial Narrow" w:hAnsi="Arial Narrow"/>
        </w:rPr>
        <w:t xml:space="preserve"> </w:t>
      </w:r>
      <w:r w:rsidRPr="00B41F16">
        <w:rPr>
          <w:rFonts w:ascii="Arial Narrow" w:hAnsi="Arial Narrow"/>
        </w:rPr>
        <w:t>l'Appel</w:t>
      </w:r>
      <w:r w:rsidR="00965941" w:rsidRPr="00B41F16">
        <w:rPr>
          <w:rFonts w:ascii="Arial Narrow" w:hAnsi="Arial Narrow"/>
        </w:rPr>
        <w:t xml:space="preserve"> </w:t>
      </w:r>
      <w:r w:rsidRPr="00B41F16">
        <w:rPr>
          <w:rFonts w:ascii="Arial Narrow" w:hAnsi="Arial Narrow"/>
        </w:rPr>
        <w:t>d'Offres</w:t>
      </w:r>
      <w:r w:rsidR="00AA4143" w:rsidRPr="00B41F16">
        <w:rPr>
          <w:rFonts w:ascii="Arial Narrow" w:hAnsi="Arial Narrow"/>
        </w:rPr>
        <w:t xml:space="preserve"> </w:t>
      </w:r>
      <w:r w:rsidRPr="00B41F16">
        <w:rPr>
          <w:rFonts w:ascii="Arial Narrow" w:hAnsi="Arial Narrow"/>
        </w:rPr>
        <w:t>;</w:t>
      </w:r>
    </w:p>
    <w:p w14:paraId="18550652" w14:textId="77777777" w:rsidR="00273DD0" w:rsidRPr="00B41F16" w:rsidRDefault="00353DCC" w:rsidP="000C31A2">
      <w:pPr>
        <w:widowControl w:val="0"/>
        <w:autoSpaceDE w:val="0"/>
        <w:spacing w:after="60"/>
        <w:ind w:left="426"/>
        <w:jc w:val="both"/>
        <w:rPr>
          <w:rFonts w:ascii="Arial Narrow" w:hAnsi="Arial Narrow"/>
        </w:rPr>
      </w:pPr>
      <w:r w:rsidRPr="00B41F16">
        <w:rPr>
          <w:rFonts w:ascii="Arial Narrow" w:hAnsi="Arial Narrow"/>
        </w:rPr>
        <w:t>b. Porteront</w:t>
      </w:r>
      <w:r w:rsidR="00965941" w:rsidRPr="00B41F16">
        <w:rPr>
          <w:rFonts w:ascii="Arial Narrow" w:hAnsi="Arial Narrow"/>
        </w:rPr>
        <w:t xml:space="preserve"> </w:t>
      </w:r>
      <w:r w:rsidRPr="00B41F16">
        <w:rPr>
          <w:rFonts w:ascii="Arial Narrow" w:hAnsi="Arial Narrow"/>
        </w:rPr>
        <w:t>le</w:t>
      </w:r>
      <w:r w:rsidR="00965941" w:rsidRPr="00B41F16">
        <w:rPr>
          <w:rFonts w:ascii="Arial Narrow" w:hAnsi="Arial Narrow"/>
        </w:rPr>
        <w:t xml:space="preserve"> </w:t>
      </w:r>
      <w:r w:rsidRPr="00B41F16">
        <w:rPr>
          <w:rFonts w:ascii="Arial Narrow" w:hAnsi="Arial Narrow"/>
        </w:rPr>
        <w:t>nom</w:t>
      </w:r>
      <w:r w:rsidR="00965941" w:rsidRPr="00B41F16">
        <w:rPr>
          <w:rFonts w:ascii="Arial Narrow" w:hAnsi="Arial Narrow"/>
        </w:rPr>
        <w:t xml:space="preserve"> </w:t>
      </w:r>
      <w:r w:rsidRPr="00B41F16">
        <w:rPr>
          <w:rFonts w:ascii="Arial Narrow" w:hAnsi="Arial Narrow"/>
        </w:rPr>
        <w:t>du</w:t>
      </w:r>
      <w:r w:rsidR="00965941" w:rsidRPr="00B41F16">
        <w:rPr>
          <w:rFonts w:ascii="Arial Narrow" w:hAnsi="Arial Narrow"/>
        </w:rPr>
        <w:t xml:space="preserve"> </w:t>
      </w:r>
      <w:r w:rsidRPr="00B41F16">
        <w:rPr>
          <w:rFonts w:ascii="Arial Narrow" w:hAnsi="Arial Narrow"/>
        </w:rPr>
        <w:t>projet</w:t>
      </w:r>
      <w:r w:rsidR="00965941" w:rsidRPr="00B41F16">
        <w:rPr>
          <w:rFonts w:ascii="Arial Narrow" w:hAnsi="Arial Narrow"/>
        </w:rPr>
        <w:t xml:space="preserve"> </w:t>
      </w:r>
      <w:r w:rsidRPr="00B41F16">
        <w:rPr>
          <w:rFonts w:ascii="Arial Narrow" w:hAnsi="Arial Narrow"/>
        </w:rPr>
        <w:t>ainsi</w:t>
      </w:r>
      <w:r w:rsidR="00965941" w:rsidRPr="00B41F16">
        <w:rPr>
          <w:rFonts w:ascii="Arial Narrow" w:hAnsi="Arial Narrow"/>
        </w:rPr>
        <w:t xml:space="preserve"> </w:t>
      </w:r>
      <w:r w:rsidRPr="00B41F16">
        <w:rPr>
          <w:rFonts w:ascii="Arial Narrow" w:hAnsi="Arial Narrow"/>
        </w:rPr>
        <w:t>que</w:t>
      </w:r>
      <w:r w:rsidR="00965941" w:rsidRPr="00B41F16">
        <w:rPr>
          <w:rFonts w:ascii="Arial Narrow" w:hAnsi="Arial Narrow"/>
        </w:rPr>
        <w:t xml:space="preserve"> </w:t>
      </w:r>
      <w:r w:rsidRPr="00B41F16">
        <w:rPr>
          <w:rFonts w:ascii="Arial Narrow" w:hAnsi="Arial Narrow"/>
        </w:rPr>
        <w:t>l’objet</w:t>
      </w:r>
      <w:r w:rsidR="00965941" w:rsidRPr="00B41F16">
        <w:rPr>
          <w:rFonts w:ascii="Arial Narrow" w:hAnsi="Arial Narrow"/>
        </w:rPr>
        <w:t xml:space="preserve"> </w:t>
      </w:r>
      <w:r w:rsidRPr="00B41F16">
        <w:rPr>
          <w:rFonts w:ascii="Arial Narrow" w:hAnsi="Arial Narrow"/>
        </w:rPr>
        <w:t>et</w:t>
      </w:r>
      <w:r w:rsidR="00965941" w:rsidRPr="00B41F16">
        <w:rPr>
          <w:rFonts w:ascii="Arial Narrow" w:hAnsi="Arial Narrow"/>
        </w:rPr>
        <w:t xml:space="preserve"> </w:t>
      </w:r>
      <w:r w:rsidRPr="00B41F16">
        <w:rPr>
          <w:rFonts w:ascii="Arial Narrow" w:hAnsi="Arial Narrow"/>
        </w:rPr>
        <w:t>le numéro</w:t>
      </w:r>
      <w:r w:rsidR="00965941" w:rsidRPr="00B41F16">
        <w:rPr>
          <w:rFonts w:ascii="Arial Narrow" w:hAnsi="Arial Narrow"/>
        </w:rPr>
        <w:t xml:space="preserve"> </w:t>
      </w:r>
      <w:r w:rsidRPr="00B41F16">
        <w:rPr>
          <w:rFonts w:ascii="Arial Narrow" w:hAnsi="Arial Narrow"/>
        </w:rPr>
        <w:t>de</w:t>
      </w:r>
      <w:r w:rsidR="00965941" w:rsidRPr="00B41F16">
        <w:rPr>
          <w:rFonts w:ascii="Arial Narrow" w:hAnsi="Arial Narrow"/>
        </w:rPr>
        <w:t xml:space="preserve"> </w:t>
      </w:r>
      <w:r w:rsidRPr="00B41F16">
        <w:rPr>
          <w:rFonts w:ascii="Arial Narrow" w:hAnsi="Arial Narrow"/>
        </w:rPr>
        <w:t>l’Avis</w:t>
      </w:r>
      <w:r w:rsidR="00965941" w:rsidRPr="00B41F16">
        <w:rPr>
          <w:rFonts w:ascii="Arial Narrow" w:hAnsi="Arial Narrow"/>
        </w:rPr>
        <w:t xml:space="preserve"> </w:t>
      </w:r>
      <w:r w:rsidRPr="00B41F16">
        <w:rPr>
          <w:rFonts w:ascii="Arial Narrow" w:hAnsi="Arial Narrow"/>
        </w:rPr>
        <w:t>d’Appel</w:t>
      </w:r>
      <w:r w:rsidR="00965941" w:rsidRPr="00B41F16">
        <w:rPr>
          <w:rFonts w:ascii="Arial Narrow" w:hAnsi="Arial Narrow"/>
        </w:rPr>
        <w:t xml:space="preserve"> </w:t>
      </w:r>
      <w:r w:rsidRPr="00B41F16">
        <w:rPr>
          <w:rFonts w:ascii="Arial Narrow" w:hAnsi="Arial Narrow"/>
        </w:rPr>
        <w:t>d’Offres</w:t>
      </w:r>
      <w:r w:rsidR="00965941" w:rsidRPr="00B41F16">
        <w:rPr>
          <w:rFonts w:ascii="Arial Narrow" w:hAnsi="Arial Narrow"/>
        </w:rPr>
        <w:t xml:space="preserve"> </w:t>
      </w:r>
      <w:r w:rsidRPr="00B41F16">
        <w:rPr>
          <w:rFonts w:ascii="Arial Narrow" w:hAnsi="Arial Narrow"/>
        </w:rPr>
        <w:t>indiqués</w:t>
      </w:r>
      <w:r w:rsidR="00965941" w:rsidRPr="00B41F16">
        <w:rPr>
          <w:rFonts w:ascii="Arial Narrow" w:hAnsi="Arial Narrow"/>
        </w:rPr>
        <w:t xml:space="preserve"> </w:t>
      </w:r>
      <w:r w:rsidRPr="00B41F16">
        <w:rPr>
          <w:rFonts w:ascii="Arial Narrow" w:hAnsi="Arial Narrow"/>
        </w:rPr>
        <w:t>dans le RPAO, et la mention “A N'OUVRIR QU'EN SEANCE</w:t>
      </w:r>
      <w:r w:rsidR="00965941" w:rsidRPr="00B41F16">
        <w:rPr>
          <w:rFonts w:ascii="Arial Narrow" w:hAnsi="Arial Narrow"/>
        </w:rPr>
        <w:t xml:space="preserve"> </w:t>
      </w:r>
      <w:r w:rsidRPr="00B41F16">
        <w:rPr>
          <w:rFonts w:ascii="Arial Narrow" w:hAnsi="Arial Narrow"/>
        </w:rPr>
        <w:t>DE</w:t>
      </w:r>
      <w:r w:rsidR="00965941" w:rsidRPr="00B41F16">
        <w:rPr>
          <w:rFonts w:ascii="Arial Narrow" w:hAnsi="Arial Narrow"/>
        </w:rPr>
        <w:t xml:space="preserve"> </w:t>
      </w:r>
      <w:r w:rsidRPr="00B41F16">
        <w:rPr>
          <w:rFonts w:ascii="Arial Narrow" w:hAnsi="Arial Narrow"/>
        </w:rPr>
        <w:t>DEPOUILLEMENT”.</w:t>
      </w:r>
    </w:p>
    <w:p w14:paraId="10E042F2" w14:textId="703ECE12" w:rsidR="00273DD0" w:rsidRPr="00B41F16" w:rsidRDefault="00353DCC" w:rsidP="000C31A2">
      <w:pPr>
        <w:widowControl w:val="0"/>
        <w:tabs>
          <w:tab w:val="left" w:pos="1780"/>
          <w:tab w:val="left" w:pos="2300"/>
          <w:tab w:val="left" w:pos="3100"/>
          <w:tab w:val="left" w:pos="3660"/>
          <w:tab w:val="left" w:pos="4940"/>
        </w:tabs>
        <w:autoSpaceDE w:val="0"/>
        <w:spacing w:after="60"/>
        <w:jc w:val="both"/>
        <w:rPr>
          <w:rFonts w:ascii="Arial Narrow" w:hAnsi="Arial Narrow"/>
        </w:rPr>
      </w:pPr>
      <w:r w:rsidRPr="00B41F16">
        <w:rPr>
          <w:rFonts w:ascii="Arial Narrow" w:hAnsi="Arial Narrow"/>
        </w:rPr>
        <w:t>21.3. Les enveloppes</w:t>
      </w:r>
      <w:r w:rsidR="00965941" w:rsidRPr="00B41F16">
        <w:rPr>
          <w:rFonts w:ascii="Arial Narrow" w:hAnsi="Arial Narrow"/>
        </w:rPr>
        <w:t xml:space="preserve"> </w:t>
      </w:r>
      <w:r w:rsidRPr="00B41F16">
        <w:rPr>
          <w:rFonts w:ascii="Arial Narrow" w:hAnsi="Arial Narrow"/>
        </w:rPr>
        <w:t>intérieures porteront</w:t>
      </w:r>
      <w:r w:rsidR="00965941" w:rsidRPr="00B41F16">
        <w:rPr>
          <w:rFonts w:ascii="Arial Narrow" w:hAnsi="Arial Narrow"/>
        </w:rPr>
        <w:t xml:space="preserve"> </w:t>
      </w:r>
      <w:r w:rsidRPr="00B41F16">
        <w:rPr>
          <w:rFonts w:ascii="Arial Narrow" w:hAnsi="Arial Narrow"/>
        </w:rPr>
        <w:t>éga</w:t>
      </w:r>
      <w:r w:rsidRPr="00B41F16">
        <w:rPr>
          <w:rFonts w:ascii="Arial Narrow" w:hAnsi="Arial Narrow"/>
          <w:spacing w:val="5"/>
        </w:rPr>
        <w:t>lemen</w:t>
      </w:r>
      <w:r w:rsidRPr="00B41F16">
        <w:rPr>
          <w:rFonts w:ascii="Arial Narrow" w:hAnsi="Arial Narrow"/>
        </w:rPr>
        <w:t>t</w:t>
      </w:r>
      <w:r w:rsidR="00965941" w:rsidRPr="00B41F16">
        <w:rPr>
          <w:rFonts w:ascii="Arial Narrow" w:hAnsi="Arial Narrow"/>
        </w:rPr>
        <w:t xml:space="preserve"> </w:t>
      </w:r>
      <w:r w:rsidRPr="00B41F16">
        <w:rPr>
          <w:rFonts w:ascii="Arial Narrow" w:hAnsi="Arial Narrow"/>
          <w:spacing w:val="5"/>
        </w:rPr>
        <w:t>l</w:t>
      </w:r>
      <w:r w:rsidRPr="00B41F16">
        <w:rPr>
          <w:rFonts w:ascii="Arial Narrow" w:hAnsi="Arial Narrow"/>
        </w:rPr>
        <w:t>e</w:t>
      </w:r>
      <w:r w:rsidR="00965941" w:rsidRPr="00B41F16">
        <w:rPr>
          <w:rFonts w:ascii="Arial Narrow" w:hAnsi="Arial Narrow"/>
        </w:rPr>
        <w:t xml:space="preserve"> </w:t>
      </w:r>
      <w:r w:rsidRPr="00B41F16">
        <w:rPr>
          <w:rFonts w:ascii="Arial Narrow" w:hAnsi="Arial Narrow"/>
          <w:spacing w:val="5"/>
        </w:rPr>
        <w:t>no</w:t>
      </w:r>
      <w:r w:rsidRPr="00B41F16">
        <w:rPr>
          <w:rFonts w:ascii="Arial Narrow" w:hAnsi="Arial Narrow"/>
        </w:rPr>
        <w:t>m</w:t>
      </w:r>
      <w:r w:rsidR="00965941" w:rsidRPr="00B41F16">
        <w:rPr>
          <w:rFonts w:ascii="Arial Narrow" w:hAnsi="Arial Narrow"/>
        </w:rPr>
        <w:t xml:space="preserve"> </w:t>
      </w:r>
      <w:r w:rsidRPr="00B41F16">
        <w:rPr>
          <w:rFonts w:ascii="Arial Narrow" w:hAnsi="Arial Narrow"/>
          <w:spacing w:val="5"/>
        </w:rPr>
        <w:t>e</w:t>
      </w:r>
      <w:r w:rsidRPr="00B41F16">
        <w:rPr>
          <w:rFonts w:ascii="Arial Narrow" w:hAnsi="Arial Narrow"/>
        </w:rPr>
        <w:t>t</w:t>
      </w:r>
      <w:r w:rsidR="00965941" w:rsidRPr="00B41F16">
        <w:rPr>
          <w:rFonts w:ascii="Arial Narrow" w:hAnsi="Arial Narrow"/>
        </w:rPr>
        <w:t xml:space="preserve"> </w:t>
      </w:r>
      <w:r w:rsidRPr="00B41F16">
        <w:rPr>
          <w:rFonts w:ascii="Arial Narrow" w:hAnsi="Arial Narrow"/>
          <w:spacing w:val="5"/>
        </w:rPr>
        <w:t>l’adress</w:t>
      </w:r>
      <w:r w:rsidRPr="00B41F16">
        <w:rPr>
          <w:rFonts w:ascii="Arial Narrow" w:hAnsi="Arial Narrow"/>
        </w:rPr>
        <w:t>e</w:t>
      </w:r>
      <w:r w:rsidR="00965941" w:rsidRPr="00B41F16">
        <w:rPr>
          <w:rFonts w:ascii="Arial Narrow" w:hAnsi="Arial Narrow"/>
        </w:rPr>
        <w:t xml:space="preserve"> </w:t>
      </w:r>
      <w:r w:rsidRPr="00B41F16">
        <w:rPr>
          <w:rFonts w:ascii="Arial Narrow" w:hAnsi="Arial Narrow"/>
          <w:spacing w:val="5"/>
        </w:rPr>
        <w:t xml:space="preserve">du </w:t>
      </w:r>
      <w:r w:rsidRPr="00B41F16">
        <w:rPr>
          <w:rFonts w:ascii="Arial Narrow" w:hAnsi="Arial Narrow"/>
        </w:rPr>
        <w:t xml:space="preserve">Soumissionnaire de façon à permettre </w:t>
      </w:r>
      <w:r w:rsidR="002F1020" w:rsidRPr="00B41F16">
        <w:rPr>
          <w:rFonts w:ascii="Arial Narrow" w:hAnsi="Arial Narrow"/>
        </w:rPr>
        <w:t xml:space="preserve">au </w:t>
      </w:r>
      <w:r w:rsidR="00CC1E99" w:rsidRPr="00B41F16">
        <w:rPr>
          <w:rFonts w:ascii="Arial Narrow" w:hAnsi="Arial Narrow"/>
        </w:rPr>
        <w:t xml:space="preserve">Maître d’Ouvrage ou </w:t>
      </w:r>
      <w:r w:rsidR="00E56324" w:rsidRPr="00B41F16">
        <w:rPr>
          <w:rFonts w:ascii="Arial Narrow" w:hAnsi="Arial Narrow"/>
        </w:rPr>
        <w:t xml:space="preserve">au </w:t>
      </w:r>
      <w:r w:rsidR="00CC1E99" w:rsidRPr="00B41F16">
        <w:rPr>
          <w:rFonts w:ascii="Arial Narrow" w:hAnsi="Arial Narrow"/>
        </w:rPr>
        <w:t>Maître d’Ouvrage Délégué</w:t>
      </w:r>
      <w:r w:rsidR="00965941" w:rsidRPr="00B41F16">
        <w:rPr>
          <w:rFonts w:ascii="Arial Narrow" w:hAnsi="Arial Narrow"/>
        </w:rPr>
        <w:t xml:space="preserve"> </w:t>
      </w:r>
      <w:r w:rsidRPr="00B41F16">
        <w:rPr>
          <w:rFonts w:ascii="Arial Narrow" w:hAnsi="Arial Narrow"/>
        </w:rPr>
        <w:t>de</w:t>
      </w:r>
      <w:r w:rsidR="00965941" w:rsidRPr="00B41F16">
        <w:rPr>
          <w:rFonts w:ascii="Arial Narrow" w:hAnsi="Arial Narrow"/>
        </w:rPr>
        <w:t xml:space="preserve"> </w:t>
      </w:r>
      <w:r w:rsidRPr="00B41F16">
        <w:rPr>
          <w:rFonts w:ascii="Arial Narrow" w:hAnsi="Arial Narrow"/>
        </w:rPr>
        <w:t>renvoyer</w:t>
      </w:r>
      <w:r w:rsidR="00965941" w:rsidRPr="00B41F16">
        <w:rPr>
          <w:rFonts w:ascii="Arial Narrow" w:hAnsi="Arial Narrow"/>
        </w:rPr>
        <w:t xml:space="preserve"> </w:t>
      </w:r>
      <w:r w:rsidRPr="00B41F16">
        <w:rPr>
          <w:rFonts w:ascii="Arial Narrow" w:hAnsi="Arial Narrow"/>
        </w:rPr>
        <w:t>l’offre</w:t>
      </w:r>
      <w:r w:rsidR="00965941" w:rsidRPr="00B41F16">
        <w:rPr>
          <w:rFonts w:ascii="Arial Narrow" w:hAnsi="Arial Narrow"/>
        </w:rPr>
        <w:t xml:space="preserve"> </w:t>
      </w:r>
      <w:r w:rsidRPr="00B41F16">
        <w:rPr>
          <w:rFonts w:ascii="Arial Narrow" w:hAnsi="Arial Narrow"/>
        </w:rPr>
        <w:t>scellée</w:t>
      </w:r>
      <w:r w:rsidR="00965941" w:rsidRPr="00B41F16">
        <w:rPr>
          <w:rFonts w:ascii="Arial Narrow" w:hAnsi="Arial Narrow"/>
        </w:rPr>
        <w:t xml:space="preserve"> </w:t>
      </w:r>
      <w:r w:rsidRPr="00B41F16">
        <w:rPr>
          <w:rFonts w:ascii="Arial Narrow" w:hAnsi="Arial Narrow"/>
        </w:rPr>
        <w:t>si elle</w:t>
      </w:r>
      <w:r w:rsidR="00965941" w:rsidRPr="00B41F16">
        <w:rPr>
          <w:rFonts w:ascii="Arial Narrow" w:hAnsi="Arial Narrow"/>
        </w:rPr>
        <w:t xml:space="preserve"> </w:t>
      </w:r>
      <w:r w:rsidRPr="00B41F16">
        <w:rPr>
          <w:rFonts w:ascii="Arial Narrow" w:hAnsi="Arial Narrow"/>
        </w:rPr>
        <w:t>a</w:t>
      </w:r>
      <w:r w:rsidR="00965941" w:rsidRPr="00B41F16">
        <w:rPr>
          <w:rFonts w:ascii="Arial Narrow" w:hAnsi="Arial Narrow"/>
        </w:rPr>
        <w:t xml:space="preserve"> </w:t>
      </w:r>
      <w:r w:rsidRPr="00B41F16">
        <w:rPr>
          <w:rFonts w:ascii="Arial Narrow" w:hAnsi="Arial Narrow"/>
        </w:rPr>
        <w:t>été</w:t>
      </w:r>
      <w:r w:rsidR="00965941" w:rsidRPr="00B41F16">
        <w:rPr>
          <w:rFonts w:ascii="Arial Narrow" w:hAnsi="Arial Narrow"/>
        </w:rPr>
        <w:t xml:space="preserve"> </w:t>
      </w:r>
      <w:r w:rsidRPr="00B41F16">
        <w:rPr>
          <w:rFonts w:ascii="Arial Narrow" w:hAnsi="Arial Narrow"/>
        </w:rPr>
        <w:t>déclarée</w:t>
      </w:r>
      <w:r w:rsidR="00965941" w:rsidRPr="00B41F16">
        <w:rPr>
          <w:rFonts w:ascii="Arial Narrow" w:hAnsi="Arial Narrow"/>
        </w:rPr>
        <w:t xml:space="preserve"> </w:t>
      </w:r>
      <w:r w:rsidRPr="00B41F16">
        <w:rPr>
          <w:rFonts w:ascii="Arial Narrow" w:hAnsi="Arial Narrow"/>
        </w:rPr>
        <w:t>hors</w:t>
      </w:r>
      <w:r w:rsidR="00965941" w:rsidRPr="00B41F16">
        <w:rPr>
          <w:rFonts w:ascii="Arial Narrow" w:hAnsi="Arial Narrow"/>
        </w:rPr>
        <w:t xml:space="preserve"> </w:t>
      </w:r>
      <w:r w:rsidRPr="00B41F16">
        <w:rPr>
          <w:rFonts w:ascii="Arial Narrow" w:hAnsi="Arial Narrow"/>
        </w:rPr>
        <w:t>délai</w:t>
      </w:r>
      <w:r w:rsidR="00965941" w:rsidRPr="00B41F16">
        <w:rPr>
          <w:rFonts w:ascii="Arial Narrow" w:hAnsi="Arial Narrow"/>
        </w:rPr>
        <w:t xml:space="preserve"> </w:t>
      </w:r>
      <w:r w:rsidRPr="00B41F16">
        <w:rPr>
          <w:rFonts w:ascii="Arial Narrow" w:hAnsi="Arial Narrow"/>
        </w:rPr>
        <w:t>conformément aux dispositions des articles 23 et 24 du RGAO.</w:t>
      </w:r>
    </w:p>
    <w:p w14:paraId="0674F883" w14:textId="347487D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21.4. Si</w:t>
      </w:r>
      <w:r w:rsidR="00965941" w:rsidRPr="00B41F16">
        <w:rPr>
          <w:rFonts w:ascii="Arial Narrow" w:hAnsi="Arial Narrow"/>
        </w:rPr>
        <w:t xml:space="preserve"> </w:t>
      </w:r>
      <w:r w:rsidRPr="00B41F16">
        <w:rPr>
          <w:rFonts w:ascii="Arial Narrow" w:hAnsi="Arial Narrow"/>
        </w:rPr>
        <w:t>l’enveloppe</w:t>
      </w:r>
      <w:r w:rsidR="00965941" w:rsidRPr="00B41F16">
        <w:rPr>
          <w:rFonts w:ascii="Arial Narrow" w:hAnsi="Arial Narrow"/>
        </w:rPr>
        <w:t xml:space="preserve"> </w:t>
      </w:r>
      <w:r w:rsidRPr="00B41F16">
        <w:rPr>
          <w:rFonts w:ascii="Arial Narrow" w:hAnsi="Arial Narrow"/>
        </w:rPr>
        <w:t>extérieure</w:t>
      </w:r>
      <w:r w:rsidR="00965941" w:rsidRPr="00B41F16">
        <w:rPr>
          <w:rFonts w:ascii="Arial Narrow" w:hAnsi="Arial Narrow"/>
        </w:rPr>
        <w:t xml:space="preserve"> </w:t>
      </w:r>
      <w:r w:rsidRPr="00B41F16">
        <w:rPr>
          <w:rFonts w:ascii="Arial Narrow" w:hAnsi="Arial Narrow"/>
        </w:rPr>
        <w:t>n’est</w:t>
      </w:r>
      <w:r w:rsidR="00965941" w:rsidRPr="00B41F16">
        <w:rPr>
          <w:rFonts w:ascii="Arial Narrow" w:hAnsi="Arial Narrow"/>
        </w:rPr>
        <w:t xml:space="preserve"> </w:t>
      </w:r>
      <w:r w:rsidRPr="00B41F16">
        <w:rPr>
          <w:rFonts w:ascii="Arial Narrow" w:hAnsi="Arial Narrow"/>
        </w:rPr>
        <w:t>pas</w:t>
      </w:r>
      <w:r w:rsidR="00965941" w:rsidRPr="00B41F16">
        <w:rPr>
          <w:rFonts w:ascii="Arial Narrow" w:hAnsi="Arial Narrow"/>
        </w:rPr>
        <w:t xml:space="preserve"> </w:t>
      </w:r>
      <w:r w:rsidRPr="00B41F16">
        <w:rPr>
          <w:rFonts w:ascii="Arial Narrow" w:hAnsi="Arial Narrow"/>
        </w:rPr>
        <w:t>scellée</w:t>
      </w:r>
      <w:r w:rsidR="00965941" w:rsidRPr="00B41F16">
        <w:rPr>
          <w:rFonts w:ascii="Arial Narrow" w:hAnsi="Arial Narrow"/>
        </w:rPr>
        <w:t xml:space="preserve"> </w:t>
      </w:r>
      <w:r w:rsidRPr="00B41F16">
        <w:rPr>
          <w:rFonts w:ascii="Arial Narrow" w:hAnsi="Arial Narrow"/>
        </w:rPr>
        <w:t>et marquée</w:t>
      </w:r>
      <w:r w:rsidR="00965941" w:rsidRPr="00B41F16">
        <w:rPr>
          <w:rFonts w:ascii="Arial Narrow" w:hAnsi="Arial Narrow"/>
        </w:rPr>
        <w:t xml:space="preserve"> </w:t>
      </w:r>
      <w:r w:rsidRPr="00B41F16">
        <w:rPr>
          <w:rFonts w:ascii="Arial Narrow" w:hAnsi="Arial Narrow"/>
        </w:rPr>
        <w:t>comme</w:t>
      </w:r>
      <w:r w:rsidR="00965941" w:rsidRPr="00B41F16">
        <w:rPr>
          <w:rFonts w:ascii="Arial Narrow" w:hAnsi="Arial Narrow"/>
        </w:rPr>
        <w:t xml:space="preserve"> </w:t>
      </w:r>
      <w:r w:rsidRPr="00B41F16">
        <w:rPr>
          <w:rFonts w:ascii="Arial Narrow" w:hAnsi="Arial Narrow"/>
        </w:rPr>
        <w:t>indiqué</w:t>
      </w:r>
      <w:r w:rsidR="00965941" w:rsidRPr="00B41F16">
        <w:rPr>
          <w:rFonts w:ascii="Arial Narrow" w:hAnsi="Arial Narrow"/>
        </w:rPr>
        <w:t xml:space="preserve"> </w:t>
      </w:r>
      <w:r w:rsidRPr="00B41F16">
        <w:rPr>
          <w:rFonts w:ascii="Arial Narrow" w:hAnsi="Arial Narrow"/>
        </w:rPr>
        <w:t>aux</w:t>
      </w:r>
      <w:r w:rsidR="00965941" w:rsidRPr="00B41F16">
        <w:rPr>
          <w:rFonts w:ascii="Arial Narrow" w:hAnsi="Arial Narrow"/>
        </w:rPr>
        <w:t xml:space="preserve"> </w:t>
      </w:r>
      <w:r w:rsidRPr="00B41F16">
        <w:rPr>
          <w:rFonts w:ascii="Arial Narrow" w:hAnsi="Arial Narrow"/>
        </w:rPr>
        <w:t>articles</w:t>
      </w:r>
      <w:r w:rsidR="00965941" w:rsidRPr="00B41F16">
        <w:rPr>
          <w:rFonts w:ascii="Arial Narrow" w:hAnsi="Arial Narrow"/>
        </w:rPr>
        <w:t xml:space="preserve"> </w:t>
      </w:r>
      <w:r w:rsidRPr="00B41F16">
        <w:rPr>
          <w:rFonts w:ascii="Arial Narrow" w:hAnsi="Arial Narrow"/>
        </w:rPr>
        <w:t>21.1</w:t>
      </w:r>
      <w:r w:rsidR="00965941" w:rsidRPr="00B41F16">
        <w:rPr>
          <w:rFonts w:ascii="Arial Narrow" w:hAnsi="Arial Narrow"/>
        </w:rPr>
        <w:t xml:space="preserve"> </w:t>
      </w:r>
      <w:r w:rsidRPr="00B41F16">
        <w:rPr>
          <w:rFonts w:ascii="Arial Narrow" w:hAnsi="Arial Narrow"/>
        </w:rPr>
        <w:t>et</w:t>
      </w:r>
      <w:r w:rsidR="00965941" w:rsidRPr="00B41F16">
        <w:rPr>
          <w:rFonts w:ascii="Arial Narrow" w:hAnsi="Arial Narrow"/>
        </w:rPr>
        <w:t xml:space="preserve"> </w:t>
      </w:r>
      <w:r w:rsidRPr="00B41F16">
        <w:rPr>
          <w:rFonts w:ascii="Arial Narrow" w:hAnsi="Arial Narrow"/>
        </w:rPr>
        <w:t xml:space="preserve">21.2 </w:t>
      </w:r>
      <w:r w:rsidR="001A13C5" w:rsidRPr="00B41F16">
        <w:rPr>
          <w:rFonts w:ascii="Arial Narrow" w:hAnsi="Arial Narrow"/>
        </w:rPr>
        <w:t>s</w:t>
      </w:r>
      <w:r w:rsidRPr="00B41F16">
        <w:rPr>
          <w:rFonts w:ascii="Arial Narrow" w:hAnsi="Arial Narrow"/>
        </w:rPr>
        <w:t xml:space="preserve">usvisés, </w:t>
      </w:r>
      <w:r w:rsidR="002F1020" w:rsidRPr="00B41F16">
        <w:rPr>
          <w:rFonts w:ascii="Arial Narrow" w:hAnsi="Arial Narrow"/>
        </w:rPr>
        <w:t xml:space="preserve">le </w:t>
      </w:r>
      <w:r w:rsidR="00CC1E99" w:rsidRPr="00B41F16">
        <w:rPr>
          <w:rFonts w:ascii="Arial Narrow" w:hAnsi="Arial Narrow"/>
        </w:rPr>
        <w:t xml:space="preserve">Maître d’Ouvrage ou </w:t>
      </w:r>
      <w:r w:rsidR="00E56324"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ne sera nullement</w:t>
      </w:r>
      <w:r w:rsidR="00965941" w:rsidRPr="00B41F16">
        <w:rPr>
          <w:rFonts w:ascii="Arial Narrow" w:hAnsi="Arial Narrow"/>
        </w:rPr>
        <w:t xml:space="preserve"> </w:t>
      </w:r>
      <w:r w:rsidRPr="00B41F16">
        <w:rPr>
          <w:rFonts w:ascii="Arial Narrow" w:hAnsi="Arial Narrow"/>
        </w:rPr>
        <w:t>responsable</w:t>
      </w:r>
      <w:r w:rsidR="00965941" w:rsidRPr="00B41F16">
        <w:rPr>
          <w:rFonts w:ascii="Arial Narrow" w:hAnsi="Arial Narrow"/>
        </w:rPr>
        <w:t xml:space="preserve"> </w:t>
      </w:r>
      <w:r w:rsidRPr="00B41F16">
        <w:rPr>
          <w:rFonts w:ascii="Arial Narrow" w:hAnsi="Arial Narrow"/>
        </w:rPr>
        <w:t>si</w:t>
      </w:r>
      <w:r w:rsidR="00965941" w:rsidRPr="00B41F16">
        <w:rPr>
          <w:rFonts w:ascii="Arial Narrow" w:hAnsi="Arial Narrow"/>
        </w:rPr>
        <w:t xml:space="preserve"> </w:t>
      </w:r>
      <w:r w:rsidRPr="00B41F16">
        <w:rPr>
          <w:rFonts w:ascii="Arial Narrow" w:hAnsi="Arial Narrow"/>
        </w:rPr>
        <w:t>l’offre</w:t>
      </w:r>
      <w:r w:rsidR="00965941" w:rsidRPr="00B41F16">
        <w:rPr>
          <w:rFonts w:ascii="Arial Narrow" w:hAnsi="Arial Narrow"/>
        </w:rPr>
        <w:t xml:space="preserve"> </w:t>
      </w:r>
      <w:r w:rsidRPr="00B41F16">
        <w:rPr>
          <w:rFonts w:ascii="Arial Narrow" w:hAnsi="Arial Narrow"/>
        </w:rPr>
        <w:t>est</w:t>
      </w:r>
      <w:r w:rsidR="00965941" w:rsidRPr="00B41F16">
        <w:rPr>
          <w:rFonts w:ascii="Arial Narrow" w:hAnsi="Arial Narrow"/>
        </w:rPr>
        <w:t xml:space="preserve"> </w:t>
      </w:r>
      <w:r w:rsidRPr="00B41F16">
        <w:rPr>
          <w:rFonts w:ascii="Arial Narrow" w:hAnsi="Arial Narrow"/>
        </w:rPr>
        <w:t>égarée</w:t>
      </w:r>
      <w:r w:rsidR="00965941" w:rsidRPr="00B41F16">
        <w:rPr>
          <w:rFonts w:ascii="Arial Narrow" w:hAnsi="Arial Narrow"/>
        </w:rPr>
        <w:t xml:space="preserve"> </w:t>
      </w:r>
      <w:r w:rsidRPr="00B41F16">
        <w:rPr>
          <w:rFonts w:ascii="Arial Narrow" w:hAnsi="Arial Narrow"/>
        </w:rPr>
        <w:t>ou ouverte</w:t>
      </w:r>
      <w:r w:rsidR="00965941" w:rsidRPr="00B41F16">
        <w:rPr>
          <w:rFonts w:ascii="Arial Narrow" w:hAnsi="Arial Narrow"/>
        </w:rPr>
        <w:t xml:space="preserve"> </w:t>
      </w:r>
      <w:r w:rsidRPr="00B41F16">
        <w:rPr>
          <w:rFonts w:ascii="Arial Narrow" w:hAnsi="Arial Narrow"/>
        </w:rPr>
        <w:t>prématurément.</w:t>
      </w:r>
    </w:p>
    <w:p w14:paraId="2484FD25" w14:textId="0A2C7EA1" w:rsidR="00010A51" w:rsidRPr="00B41F16" w:rsidRDefault="000D07D2" w:rsidP="000C31A2">
      <w:pPr>
        <w:widowControl w:val="0"/>
        <w:autoSpaceDE w:val="0"/>
        <w:adjustRightInd w:val="0"/>
        <w:spacing w:after="60"/>
        <w:ind w:right="-15"/>
        <w:jc w:val="both"/>
        <w:rPr>
          <w:rFonts w:ascii="Arial Narrow" w:hAnsi="Arial Narrow"/>
        </w:rPr>
      </w:pPr>
      <w:r w:rsidRPr="00B41F16">
        <w:rPr>
          <w:rFonts w:ascii="Arial Narrow" w:hAnsi="Arial Narrow"/>
        </w:rPr>
        <w:t xml:space="preserve">21.5 </w:t>
      </w:r>
      <w:r w:rsidR="00010A51" w:rsidRPr="00B41F16">
        <w:rPr>
          <w:rFonts w:ascii="Arial Narrow" w:hAnsi="Arial Narrow"/>
        </w:rPr>
        <w:t xml:space="preserve">Dans le cadre de la soumission en ligne, l’offre à fournir par le soumissionnaire comprend trois fichiers électroniques correspondant </w:t>
      </w:r>
      <w:r w:rsidR="002A37ED" w:rsidRPr="00B41F16">
        <w:rPr>
          <w:rFonts w:ascii="Arial Narrow" w:hAnsi="Arial Narrow"/>
        </w:rPr>
        <w:t>aux trois volumes administratifs</w:t>
      </w:r>
      <w:r w:rsidR="00010A51" w:rsidRPr="00B41F16">
        <w:rPr>
          <w:rFonts w:ascii="Arial Narrow" w:hAnsi="Arial Narrow"/>
        </w:rPr>
        <w:t>, technique et financier.</w:t>
      </w:r>
    </w:p>
    <w:p w14:paraId="503C2671" w14:textId="30ED7345" w:rsidR="00010A51" w:rsidRPr="00B41F16" w:rsidRDefault="00010A51" w:rsidP="000C31A2">
      <w:pPr>
        <w:widowControl w:val="0"/>
        <w:autoSpaceDE w:val="0"/>
        <w:adjustRightInd w:val="0"/>
        <w:spacing w:after="60"/>
        <w:ind w:right="-15"/>
        <w:jc w:val="both"/>
        <w:rPr>
          <w:rFonts w:ascii="Arial Narrow" w:hAnsi="Arial Narrow"/>
        </w:rPr>
      </w:pPr>
      <w:r w:rsidRPr="00B41F16">
        <w:rPr>
          <w:rFonts w:ascii="Arial Narrow" w:hAnsi="Arial Narrow"/>
        </w:rPr>
        <w:t>Chaque fichier doit explicitement porter un nom qui renvoie à la nature de son contenu (Offre Administrative, Offre Technique, Offre Financière).</w:t>
      </w:r>
    </w:p>
    <w:p w14:paraId="3C90D793" w14:textId="488B3592" w:rsidR="008445D2" w:rsidRPr="00B41F16" w:rsidRDefault="008445D2" w:rsidP="000C31A2">
      <w:pPr>
        <w:widowControl w:val="0"/>
        <w:autoSpaceDE w:val="0"/>
        <w:adjustRightInd w:val="0"/>
        <w:spacing w:after="60"/>
        <w:ind w:right="-15"/>
        <w:jc w:val="both"/>
        <w:rPr>
          <w:rFonts w:ascii="Arial Narrow" w:hAnsi="Arial Narrow"/>
        </w:rPr>
      </w:pPr>
      <w:r w:rsidRPr="00B41F16">
        <w:rPr>
          <w:rFonts w:ascii="Arial Narrow" w:hAnsi="Arial Narrow"/>
        </w:rPr>
        <w:t xml:space="preserve">Parallèlement à l’envoi électronique, les soumissionnaires doivent faire parvenir à l’Autorité Contractante ou au MO/MOD dans les mêmes délais impartis, une copie de </w:t>
      </w:r>
      <w:r w:rsidR="00AC5515" w:rsidRPr="00B41F16">
        <w:rPr>
          <w:rFonts w:ascii="Arial Narrow" w:hAnsi="Arial Narrow"/>
        </w:rPr>
        <w:t>sauvegarde de</w:t>
      </w:r>
      <w:r w:rsidRPr="00B41F16">
        <w:rPr>
          <w:rFonts w:ascii="Arial Narrow" w:hAnsi="Arial Narrow"/>
        </w:rPr>
        <w:t xml:space="preserve"> leur offre sur support physique électronique (CD, DVD, Clé USB…). Cette copie est transmise sous pli par voie postale ou par dépôt chez l’Autorité Contractante </w:t>
      </w:r>
      <w:r w:rsidR="00AC5515" w:rsidRPr="00B41F16">
        <w:rPr>
          <w:rFonts w:ascii="Arial Narrow" w:hAnsi="Arial Narrow"/>
        </w:rPr>
        <w:t>ou le</w:t>
      </w:r>
      <w:r w:rsidRPr="00B41F16">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B41F16" w:rsidRDefault="00013B9F" w:rsidP="000C31A2">
      <w:pPr>
        <w:widowControl w:val="0"/>
        <w:autoSpaceDE w:val="0"/>
        <w:adjustRightInd w:val="0"/>
        <w:spacing w:after="60"/>
        <w:ind w:right="-15"/>
        <w:jc w:val="both"/>
        <w:rPr>
          <w:rFonts w:ascii="Arial Narrow" w:hAnsi="Arial Narrow"/>
        </w:rPr>
      </w:pPr>
      <w:r w:rsidRPr="00B41F16">
        <w:rPr>
          <w:rFonts w:ascii="Arial Narrow" w:hAnsi="Arial Narrow"/>
        </w:rPr>
        <w:t>21.6 Les</w:t>
      </w:r>
      <w:r w:rsidR="008445D2" w:rsidRPr="00B41F16">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B41F16" w:rsidRDefault="00353DCC" w:rsidP="0040070D">
      <w:pPr>
        <w:pStyle w:val="RGAOarticles"/>
      </w:pPr>
      <w:bookmarkStart w:id="127" w:name="_Toc530307929"/>
      <w:bookmarkStart w:id="128" w:name="_Toc97557050"/>
      <w:bookmarkStart w:id="129" w:name="_Toc163062717"/>
      <w:r w:rsidRPr="00B41F16">
        <w:lastRenderedPageBreak/>
        <w:t>Date</w:t>
      </w:r>
      <w:r w:rsidR="00C76054" w:rsidRPr="00B41F16">
        <w:t>,</w:t>
      </w:r>
      <w:r w:rsidR="001F3440" w:rsidRPr="00B41F16">
        <w:t xml:space="preserve"> </w:t>
      </w:r>
      <w:r w:rsidRPr="00B41F16">
        <w:t>heure</w:t>
      </w:r>
      <w:r w:rsidR="00965941" w:rsidRPr="00B41F16">
        <w:t xml:space="preserve"> </w:t>
      </w:r>
      <w:r w:rsidRPr="00B41F16">
        <w:t>limites</w:t>
      </w:r>
      <w:r w:rsidR="00965941" w:rsidRPr="00B41F16">
        <w:t xml:space="preserve"> </w:t>
      </w:r>
      <w:r w:rsidRPr="00B41F16">
        <w:t>de</w:t>
      </w:r>
      <w:r w:rsidR="00965941" w:rsidRPr="00B41F16">
        <w:t xml:space="preserve"> </w:t>
      </w:r>
      <w:r w:rsidRPr="00B41F16">
        <w:t>dépôt</w:t>
      </w:r>
      <w:r w:rsidR="00965941" w:rsidRPr="00B41F16">
        <w:t xml:space="preserve"> </w:t>
      </w:r>
      <w:r w:rsidRPr="00B41F16">
        <w:t>des</w:t>
      </w:r>
      <w:r w:rsidR="00965941" w:rsidRPr="00B41F16">
        <w:t xml:space="preserve"> </w:t>
      </w:r>
      <w:r w:rsidRPr="00B41F16">
        <w:t>offres</w:t>
      </w:r>
      <w:bookmarkEnd w:id="127"/>
      <w:r w:rsidR="00C76054" w:rsidRPr="00B41F16">
        <w:t xml:space="preserve"> et Mode de soumission</w:t>
      </w:r>
      <w:bookmarkEnd w:id="128"/>
      <w:bookmarkEnd w:id="129"/>
    </w:p>
    <w:p w14:paraId="506E6EB7" w14:textId="2574CB06" w:rsidR="00273DD0" w:rsidRPr="00B41F16" w:rsidRDefault="00C76054" w:rsidP="000C31A2">
      <w:pPr>
        <w:pStyle w:val="Titre3"/>
        <w:spacing w:before="0"/>
        <w:rPr>
          <w:rFonts w:ascii="Arial Narrow" w:hAnsi="Arial Narrow"/>
          <w:bCs w:val="0"/>
          <w:sz w:val="24"/>
          <w:szCs w:val="24"/>
        </w:rPr>
      </w:pPr>
      <w:bookmarkStart w:id="130" w:name="_Toc97557051"/>
      <w:r w:rsidRPr="00B41F16">
        <w:rPr>
          <w:rFonts w:ascii="Arial Narrow" w:hAnsi="Arial Narrow"/>
          <w:bCs w:val="0"/>
          <w:sz w:val="24"/>
          <w:szCs w:val="24"/>
        </w:rPr>
        <w:t>22.1- Date et heure limites de dépôt des offres</w:t>
      </w:r>
      <w:bookmarkEnd w:id="130"/>
      <w:r w:rsidRPr="00B41F16">
        <w:rPr>
          <w:rFonts w:ascii="Arial Narrow" w:hAnsi="Arial Narrow"/>
          <w:bCs w:val="0"/>
          <w:sz w:val="24"/>
          <w:szCs w:val="24"/>
        </w:rPr>
        <w:t xml:space="preserve"> </w:t>
      </w:r>
    </w:p>
    <w:p w14:paraId="379A3401" w14:textId="7957926E" w:rsidR="00273DD0" w:rsidRPr="00B41F16" w:rsidRDefault="00C76054" w:rsidP="000C31A2">
      <w:pPr>
        <w:widowControl w:val="0"/>
        <w:autoSpaceDE w:val="0"/>
        <w:spacing w:after="60"/>
        <w:ind w:left="567" w:hanging="284"/>
        <w:jc w:val="both"/>
        <w:rPr>
          <w:rFonts w:ascii="Arial Narrow" w:hAnsi="Arial Narrow"/>
        </w:rPr>
      </w:pPr>
      <w:r w:rsidRPr="00B41F16">
        <w:rPr>
          <w:rFonts w:ascii="Arial Narrow" w:hAnsi="Arial Narrow"/>
        </w:rPr>
        <w:t>a</w:t>
      </w:r>
      <w:r w:rsidR="00353DCC" w:rsidRPr="00B41F16">
        <w:rPr>
          <w:rFonts w:ascii="Arial Narrow" w:hAnsi="Arial Narrow"/>
        </w:rPr>
        <w:t xml:space="preserve">. Les offres doivent être reçues par </w:t>
      </w:r>
      <w:r w:rsidR="00451691" w:rsidRPr="00B41F16">
        <w:rPr>
          <w:rFonts w:ascii="Arial Narrow" w:hAnsi="Arial Narrow"/>
        </w:rPr>
        <w:t xml:space="preserve">le </w:t>
      </w:r>
      <w:r w:rsidR="00CC1E99" w:rsidRPr="00B41F16">
        <w:rPr>
          <w:rFonts w:ascii="Arial Narrow" w:hAnsi="Arial Narrow"/>
        </w:rPr>
        <w:t xml:space="preserve">Maître d’Ouvrage ou </w:t>
      </w:r>
      <w:r w:rsidR="0088409A" w:rsidRPr="00B41F16">
        <w:rPr>
          <w:rFonts w:ascii="Arial Narrow" w:hAnsi="Arial Narrow"/>
        </w:rPr>
        <w:t xml:space="preserve">le </w:t>
      </w:r>
      <w:r w:rsidR="00CC1E99" w:rsidRPr="00B41F16">
        <w:rPr>
          <w:rFonts w:ascii="Arial Narrow" w:hAnsi="Arial Narrow"/>
        </w:rPr>
        <w:t>Maître d’Ouvrage Délégué</w:t>
      </w:r>
      <w:r w:rsidR="00965941" w:rsidRPr="00B41F16">
        <w:rPr>
          <w:rFonts w:ascii="Arial Narrow" w:hAnsi="Arial Narrow"/>
        </w:rPr>
        <w:t xml:space="preserve"> </w:t>
      </w:r>
      <w:r w:rsidR="00E55E6C" w:rsidRPr="00B41F16">
        <w:rPr>
          <w:rFonts w:ascii="Arial Narrow" w:hAnsi="Arial Narrow"/>
          <w:spacing w:val="-2"/>
        </w:rPr>
        <w:t>par l’entremise de</w:t>
      </w:r>
      <w:r w:rsidR="001036D6" w:rsidRPr="00B41F16">
        <w:rPr>
          <w:rFonts w:ascii="Arial Narrow" w:hAnsi="Arial Narrow"/>
          <w:spacing w:val="-2"/>
        </w:rPr>
        <w:t xml:space="preserve"> leur structure interne de gestion administrative </w:t>
      </w:r>
      <w:r w:rsidR="00B411D1" w:rsidRPr="00B41F16">
        <w:rPr>
          <w:rFonts w:ascii="Arial Narrow" w:hAnsi="Arial Narrow"/>
          <w:spacing w:val="-2"/>
        </w:rPr>
        <w:t xml:space="preserve">des marchés publics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l’adresse</w:t>
      </w:r>
      <w:r w:rsidR="00965941" w:rsidRPr="00B41F16">
        <w:rPr>
          <w:rFonts w:ascii="Arial Narrow" w:hAnsi="Arial Narrow"/>
        </w:rPr>
        <w:t xml:space="preserve"> </w:t>
      </w:r>
      <w:r w:rsidR="00353DCC" w:rsidRPr="00B41F16">
        <w:rPr>
          <w:rFonts w:ascii="Arial Narrow" w:hAnsi="Arial Narrow"/>
        </w:rPr>
        <w:t>spécifiée</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l'article</w:t>
      </w:r>
      <w:r w:rsidR="00965941" w:rsidRPr="00B41F16">
        <w:rPr>
          <w:rFonts w:ascii="Arial Narrow" w:hAnsi="Arial Narrow"/>
        </w:rPr>
        <w:t xml:space="preserve"> </w:t>
      </w:r>
      <w:r w:rsidR="00353DCC" w:rsidRPr="00B41F16">
        <w:rPr>
          <w:rFonts w:ascii="Arial Narrow" w:hAnsi="Arial Narrow"/>
        </w:rPr>
        <w:t>21.2 du</w:t>
      </w:r>
      <w:r w:rsidR="00965941" w:rsidRPr="00B41F16">
        <w:rPr>
          <w:rFonts w:ascii="Arial Narrow" w:hAnsi="Arial Narrow"/>
        </w:rPr>
        <w:t xml:space="preserve"> </w:t>
      </w:r>
      <w:r w:rsidR="00353DCC" w:rsidRPr="00B41F16">
        <w:rPr>
          <w:rFonts w:ascii="Arial Narrow" w:hAnsi="Arial Narrow"/>
        </w:rPr>
        <w:t>RPAO</w:t>
      </w:r>
      <w:r w:rsidR="00965941" w:rsidRPr="00B41F16">
        <w:rPr>
          <w:rFonts w:ascii="Arial Narrow" w:hAnsi="Arial Narrow"/>
        </w:rPr>
        <w:t xml:space="preserve"> </w:t>
      </w:r>
      <w:r w:rsidR="00353DCC" w:rsidRPr="00B41F16">
        <w:rPr>
          <w:rFonts w:ascii="Arial Narrow" w:hAnsi="Arial Narrow"/>
        </w:rPr>
        <w:t>au</w:t>
      </w:r>
      <w:r w:rsidR="00965941" w:rsidRPr="00B41F16">
        <w:rPr>
          <w:rFonts w:ascii="Arial Narrow" w:hAnsi="Arial Narrow"/>
        </w:rPr>
        <w:t xml:space="preserve"> </w:t>
      </w:r>
      <w:r w:rsidR="00353DCC" w:rsidRPr="00B41F16">
        <w:rPr>
          <w:rFonts w:ascii="Arial Narrow" w:hAnsi="Arial Narrow"/>
        </w:rPr>
        <w:t>plus</w:t>
      </w:r>
      <w:r w:rsidR="00965941" w:rsidRPr="00B41F16">
        <w:rPr>
          <w:rFonts w:ascii="Arial Narrow" w:hAnsi="Arial Narrow"/>
        </w:rPr>
        <w:t xml:space="preserve"> </w:t>
      </w:r>
      <w:r w:rsidR="00353DCC" w:rsidRPr="00B41F16">
        <w:rPr>
          <w:rFonts w:ascii="Arial Narrow" w:hAnsi="Arial Narrow"/>
        </w:rPr>
        <w:t>tard</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la</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et</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l’heure spécifiées dans le Règlement Particulier de l'Appel</w:t>
      </w:r>
      <w:r w:rsidR="00965941" w:rsidRPr="00B41F16">
        <w:rPr>
          <w:rFonts w:ascii="Arial Narrow" w:hAnsi="Arial Narrow"/>
        </w:rPr>
        <w:t xml:space="preserve"> </w:t>
      </w:r>
      <w:r w:rsidR="00353DCC" w:rsidRPr="00B41F16">
        <w:rPr>
          <w:rFonts w:ascii="Arial Narrow" w:hAnsi="Arial Narrow"/>
        </w:rPr>
        <w:t>d'Offres.</w:t>
      </w:r>
    </w:p>
    <w:p w14:paraId="5C5881E3" w14:textId="64D85798" w:rsidR="008445D2" w:rsidRPr="00B41F16" w:rsidRDefault="004F2431" w:rsidP="000C31A2">
      <w:pPr>
        <w:widowControl w:val="0"/>
        <w:autoSpaceDE w:val="0"/>
        <w:adjustRightInd w:val="0"/>
        <w:spacing w:after="60"/>
        <w:ind w:left="567" w:right="-15" w:hanging="284"/>
        <w:jc w:val="both"/>
        <w:rPr>
          <w:rFonts w:ascii="Arial Narrow" w:hAnsi="Arial Narrow"/>
        </w:rPr>
      </w:pPr>
      <w:r>
        <w:rPr>
          <w:rFonts w:ascii="Arial Narrow" w:hAnsi="Arial Narrow"/>
        </w:rPr>
        <w:t>b</w:t>
      </w:r>
      <w:r w:rsidR="008445D2" w:rsidRPr="00B41F16">
        <w:rPr>
          <w:rFonts w:ascii="Arial Narrow" w:hAnsi="Arial Narrow"/>
        </w:rPr>
        <w:t>. Pour l’horodatage, le fuseau horaire de référence est l’heure locale (GMT/UTC + 1). Cette heure est visible sur la page de soumission.</w:t>
      </w:r>
    </w:p>
    <w:p w14:paraId="271C8965" w14:textId="47348282" w:rsidR="00273DD0" w:rsidRPr="00B41F16" w:rsidRDefault="004F2431" w:rsidP="000C31A2">
      <w:pPr>
        <w:widowControl w:val="0"/>
        <w:autoSpaceDE w:val="0"/>
        <w:spacing w:after="60"/>
        <w:ind w:left="567" w:hanging="284"/>
        <w:jc w:val="both"/>
        <w:rPr>
          <w:rFonts w:ascii="Arial Narrow" w:hAnsi="Arial Narrow"/>
        </w:rPr>
      </w:pPr>
      <w:r>
        <w:rPr>
          <w:rFonts w:ascii="Arial Narrow" w:hAnsi="Arial Narrow"/>
        </w:rPr>
        <w:t>c</w:t>
      </w:r>
      <w:r w:rsidR="00353DCC" w:rsidRPr="00B41F16">
        <w:rPr>
          <w:rFonts w:ascii="Arial Narrow" w:hAnsi="Arial Narrow"/>
        </w:rPr>
        <w:t xml:space="preserve">. </w:t>
      </w:r>
      <w:r w:rsidR="000934C0" w:rsidRPr="00B41F16">
        <w:rPr>
          <w:rFonts w:ascii="Arial Narrow" w:hAnsi="Arial Narrow"/>
        </w:rPr>
        <w:t>Le</w:t>
      </w:r>
      <w:r w:rsidR="00965941" w:rsidRPr="00B41F16">
        <w:rPr>
          <w:rFonts w:ascii="Arial Narrow" w:hAnsi="Arial Narrow"/>
        </w:rPr>
        <w:t xml:space="preserve"> </w:t>
      </w:r>
      <w:r w:rsidR="00CC1E99" w:rsidRPr="00B41F16">
        <w:rPr>
          <w:rFonts w:ascii="Arial Narrow" w:hAnsi="Arial Narrow"/>
        </w:rPr>
        <w:t xml:space="preserve">Maître d’Ouvrage ou </w:t>
      </w:r>
      <w:r w:rsidR="0088409A" w:rsidRPr="00B41F16">
        <w:rPr>
          <w:rFonts w:ascii="Arial Narrow" w:hAnsi="Arial Narrow"/>
        </w:rPr>
        <w:t xml:space="preserve">le </w:t>
      </w:r>
      <w:r w:rsidR="00CC1E99" w:rsidRPr="00B41F16">
        <w:rPr>
          <w:rFonts w:ascii="Arial Narrow" w:hAnsi="Arial Narrow"/>
        </w:rPr>
        <w:t>Maître d’Ouvrage Délégué</w:t>
      </w:r>
      <w:r w:rsidR="00965941" w:rsidRPr="00B41F16">
        <w:rPr>
          <w:rFonts w:ascii="Arial Narrow" w:hAnsi="Arial Narrow"/>
        </w:rPr>
        <w:t xml:space="preserve"> </w:t>
      </w:r>
      <w:r w:rsidR="00353DCC" w:rsidRPr="00B41F16">
        <w:rPr>
          <w:rFonts w:ascii="Arial Narrow" w:hAnsi="Arial Narrow"/>
        </w:rPr>
        <w:t>peut,</w:t>
      </w:r>
      <w:r w:rsidR="00965941" w:rsidRPr="00B41F16">
        <w:rPr>
          <w:rFonts w:ascii="Arial Narrow" w:hAnsi="Arial Narrow"/>
        </w:rPr>
        <w:t xml:space="preserve"> </w:t>
      </w:r>
      <w:r w:rsidR="00353DCC" w:rsidRPr="00B41F16">
        <w:rPr>
          <w:rFonts w:ascii="Arial Narrow" w:hAnsi="Arial Narrow"/>
        </w:rPr>
        <w:t>à</w:t>
      </w:r>
      <w:r w:rsidR="00965941" w:rsidRPr="00B41F16">
        <w:rPr>
          <w:rFonts w:ascii="Arial Narrow" w:hAnsi="Arial Narrow"/>
        </w:rPr>
        <w:t xml:space="preserve"> </w:t>
      </w:r>
      <w:r w:rsidR="00353DCC" w:rsidRPr="00B41F16">
        <w:rPr>
          <w:rFonts w:ascii="Arial Narrow" w:hAnsi="Arial Narrow"/>
        </w:rPr>
        <w:t>son</w:t>
      </w:r>
      <w:r w:rsidR="00965941" w:rsidRPr="00B41F16">
        <w:rPr>
          <w:rFonts w:ascii="Arial Narrow" w:hAnsi="Arial Narrow"/>
        </w:rPr>
        <w:t xml:space="preserve"> </w:t>
      </w:r>
      <w:r w:rsidR="00353DCC" w:rsidRPr="00B41F16">
        <w:rPr>
          <w:rFonts w:ascii="Arial Narrow" w:hAnsi="Arial Narrow"/>
        </w:rPr>
        <w:t>gré,</w:t>
      </w:r>
      <w:r w:rsidR="00965941" w:rsidRPr="00B41F16">
        <w:rPr>
          <w:rFonts w:ascii="Arial Narrow" w:hAnsi="Arial Narrow"/>
        </w:rPr>
        <w:t xml:space="preserve"> </w:t>
      </w:r>
      <w:r w:rsidR="00353DCC" w:rsidRPr="00B41F16">
        <w:rPr>
          <w:rFonts w:ascii="Arial Narrow" w:hAnsi="Arial Narrow"/>
        </w:rPr>
        <w:t>reporter la</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limite</w:t>
      </w:r>
      <w:r w:rsidR="00965941" w:rsidRPr="00B41F16">
        <w:rPr>
          <w:rFonts w:ascii="Arial Narrow" w:hAnsi="Arial Narrow"/>
        </w:rPr>
        <w:t xml:space="preserve"> </w:t>
      </w:r>
      <w:r w:rsidR="00353DCC" w:rsidRPr="00B41F16">
        <w:rPr>
          <w:rFonts w:ascii="Arial Narrow" w:hAnsi="Arial Narrow"/>
        </w:rPr>
        <w:t>fixée</w:t>
      </w:r>
      <w:r w:rsidR="00965941" w:rsidRPr="00B41F16">
        <w:rPr>
          <w:rFonts w:ascii="Arial Narrow" w:hAnsi="Arial Narrow"/>
        </w:rPr>
        <w:t xml:space="preserve"> </w:t>
      </w:r>
      <w:r w:rsidR="00353DCC" w:rsidRPr="00B41F16">
        <w:rPr>
          <w:rFonts w:ascii="Arial Narrow" w:hAnsi="Arial Narrow"/>
        </w:rPr>
        <w:t>pour</w:t>
      </w:r>
      <w:r w:rsidR="00965941" w:rsidRPr="00B41F16">
        <w:rPr>
          <w:rFonts w:ascii="Arial Narrow" w:hAnsi="Arial Narrow"/>
        </w:rPr>
        <w:t xml:space="preserve"> </w:t>
      </w:r>
      <w:r w:rsidR="00353DCC" w:rsidRPr="00B41F16">
        <w:rPr>
          <w:rFonts w:ascii="Arial Narrow" w:hAnsi="Arial Narrow"/>
        </w:rPr>
        <w:t>le</w:t>
      </w:r>
      <w:r w:rsidR="00965941" w:rsidRPr="00B41F16">
        <w:rPr>
          <w:rFonts w:ascii="Arial Narrow" w:hAnsi="Arial Narrow"/>
        </w:rPr>
        <w:t xml:space="preserve"> </w:t>
      </w:r>
      <w:r w:rsidR="00353DCC" w:rsidRPr="00B41F16">
        <w:rPr>
          <w:rFonts w:ascii="Arial Narrow" w:hAnsi="Arial Narrow"/>
        </w:rPr>
        <w:t>dépôt</w:t>
      </w:r>
      <w:r w:rsidR="00965941" w:rsidRPr="00B41F16">
        <w:rPr>
          <w:rFonts w:ascii="Arial Narrow" w:hAnsi="Arial Narrow"/>
        </w:rPr>
        <w:t xml:space="preserve"> </w:t>
      </w:r>
      <w:r w:rsidR="00353DCC" w:rsidRPr="00B41F16">
        <w:rPr>
          <w:rFonts w:ascii="Arial Narrow" w:hAnsi="Arial Narrow"/>
        </w:rPr>
        <w:t>des</w:t>
      </w:r>
      <w:r w:rsidR="00965941" w:rsidRPr="00B41F16">
        <w:rPr>
          <w:rFonts w:ascii="Arial Narrow" w:hAnsi="Arial Narrow"/>
        </w:rPr>
        <w:t xml:space="preserve"> </w:t>
      </w:r>
      <w:r w:rsidR="00353DCC" w:rsidRPr="00B41F16">
        <w:rPr>
          <w:rFonts w:ascii="Arial Narrow" w:hAnsi="Arial Narrow"/>
        </w:rPr>
        <w:t>offres</w:t>
      </w:r>
      <w:r w:rsidR="00965941" w:rsidRPr="00B41F16">
        <w:rPr>
          <w:rFonts w:ascii="Arial Narrow" w:hAnsi="Arial Narrow"/>
        </w:rPr>
        <w:t xml:space="preserve"> </w:t>
      </w:r>
      <w:r w:rsidR="00353DCC" w:rsidRPr="00B41F16">
        <w:rPr>
          <w:rFonts w:ascii="Arial Narrow" w:hAnsi="Arial Narrow"/>
        </w:rPr>
        <w:t>en publiant un additif conformément aux dispositions</w:t>
      </w:r>
      <w:r w:rsidR="00965941" w:rsidRPr="00B41F16">
        <w:rPr>
          <w:rFonts w:ascii="Arial Narrow" w:hAnsi="Arial Narrow"/>
        </w:rPr>
        <w:t xml:space="preserve"> </w:t>
      </w:r>
      <w:r w:rsidR="00353DCC" w:rsidRPr="00B41F16">
        <w:rPr>
          <w:rFonts w:ascii="Arial Narrow" w:hAnsi="Arial Narrow"/>
        </w:rPr>
        <w:t>de</w:t>
      </w:r>
      <w:r w:rsidR="00965941" w:rsidRPr="00B41F16">
        <w:rPr>
          <w:rFonts w:ascii="Arial Narrow" w:hAnsi="Arial Narrow"/>
        </w:rPr>
        <w:t xml:space="preserve"> </w:t>
      </w:r>
      <w:r w:rsidR="00353DCC" w:rsidRPr="00B41F16">
        <w:rPr>
          <w:rFonts w:ascii="Arial Narrow" w:hAnsi="Arial Narrow"/>
        </w:rPr>
        <w:t>l'article</w:t>
      </w:r>
      <w:r w:rsidR="00965941" w:rsidRPr="00B41F16">
        <w:rPr>
          <w:rFonts w:ascii="Arial Narrow" w:hAnsi="Arial Narrow"/>
        </w:rPr>
        <w:t xml:space="preserve"> </w:t>
      </w:r>
      <w:r w:rsidR="00353DCC" w:rsidRPr="00B41F16">
        <w:rPr>
          <w:rFonts w:ascii="Arial Narrow" w:hAnsi="Arial Narrow"/>
        </w:rPr>
        <w:t>10</w:t>
      </w:r>
      <w:r w:rsidR="00965941" w:rsidRPr="00B41F16">
        <w:rPr>
          <w:rFonts w:ascii="Arial Narrow" w:hAnsi="Arial Narrow"/>
        </w:rPr>
        <w:t xml:space="preserve"> </w:t>
      </w:r>
      <w:r w:rsidR="00353DCC" w:rsidRPr="00B41F16">
        <w:rPr>
          <w:rFonts w:ascii="Arial Narrow" w:hAnsi="Arial Narrow"/>
        </w:rPr>
        <w:t>du</w:t>
      </w:r>
      <w:r w:rsidR="00965941" w:rsidRPr="00B41F16">
        <w:rPr>
          <w:rFonts w:ascii="Arial Narrow" w:hAnsi="Arial Narrow"/>
        </w:rPr>
        <w:t xml:space="preserve"> </w:t>
      </w:r>
      <w:r w:rsidR="00353DCC" w:rsidRPr="00B41F16">
        <w:rPr>
          <w:rFonts w:ascii="Arial Narrow" w:hAnsi="Arial Narrow"/>
        </w:rPr>
        <w:t>RGAO.</w:t>
      </w:r>
      <w:r w:rsidR="00965941" w:rsidRPr="00B41F16">
        <w:rPr>
          <w:rFonts w:ascii="Arial Narrow" w:hAnsi="Arial Narrow"/>
        </w:rPr>
        <w:t xml:space="preserve"> </w:t>
      </w:r>
      <w:r w:rsidR="00353DCC" w:rsidRPr="00B41F16">
        <w:rPr>
          <w:rFonts w:ascii="Arial Narrow" w:hAnsi="Arial Narrow"/>
        </w:rPr>
        <w:t>Dans</w:t>
      </w:r>
      <w:r w:rsidR="00965941" w:rsidRPr="00B41F16">
        <w:rPr>
          <w:rFonts w:ascii="Arial Narrow" w:hAnsi="Arial Narrow"/>
        </w:rPr>
        <w:t xml:space="preserve"> </w:t>
      </w:r>
      <w:r w:rsidR="00353DCC" w:rsidRPr="00B41F16">
        <w:rPr>
          <w:rFonts w:ascii="Arial Narrow" w:hAnsi="Arial Narrow"/>
        </w:rPr>
        <w:t>ce</w:t>
      </w:r>
      <w:r w:rsidR="00965941" w:rsidRPr="00B41F16">
        <w:rPr>
          <w:rFonts w:ascii="Arial Narrow" w:hAnsi="Arial Narrow"/>
        </w:rPr>
        <w:t xml:space="preserve"> </w:t>
      </w:r>
      <w:r w:rsidR="00353DCC" w:rsidRPr="00B41F16">
        <w:rPr>
          <w:rFonts w:ascii="Arial Narrow" w:hAnsi="Arial Narrow"/>
        </w:rPr>
        <w:t xml:space="preserve">cas, </w:t>
      </w:r>
      <w:r w:rsidR="00353DCC" w:rsidRPr="00B41F16">
        <w:rPr>
          <w:rFonts w:ascii="Arial Narrow" w:hAnsi="Arial Narrow"/>
          <w:spacing w:val="5"/>
        </w:rPr>
        <w:t>tou</w:t>
      </w:r>
      <w:r w:rsidR="00353DCC" w:rsidRPr="00B41F16">
        <w:rPr>
          <w:rFonts w:ascii="Arial Narrow" w:hAnsi="Arial Narrow"/>
        </w:rPr>
        <w:t xml:space="preserve">s </w:t>
      </w:r>
      <w:r w:rsidR="00353DCC" w:rsidRPr="00B41F16">
        <w:rPr>
          <w:rFonts w:ascii="Arial Narrow" w:hAnsi="Arial Narrow"/>
          <w:spacing w:val="5"/>
        </w:rPr>
        <w:t>le</w:t>
      </w:r>
      <w:r w:rsidR="00353DCC" w:rsidRPr="00B41F16">
        <w:rPr>
          <w:rFonts w:ascii="Arial Narrow" w:hAnsi="Arial Narrow"/>
        </w:rPr>
        <w:t>s</w:t>
      </w:r>
      <w:r w:rsidR="00965941" w:rsidRPr="00B41F16">
        <w:rPr>
          <w:rFonts w:ascii="Arial Narrow" w:hAnsi="Arial Narrow"/>
        </w:rPr>
        <w:t xml:space="preserve"> </w:t>
      </w:r>
      <w:r w:rsidR="00353DCC" w:rsidRPr="00B41F16">
        <w:rPr>
          <w:rFonts w:ascii="Arial Narrow" w:hAnsi="Arial Narrow"/>
          <w:spacing w:val="5"/>
        </w:rPr>
        <w:t>droit</w:t>
      </w:r>
      <w:r w:rsidR="00353DCC" w:rsidRPr="00B41F16">
        <w:rPr>
          <w:rFonts w:ascii="Arial Narrow" w:hAnsi="Arial Narrow"/>
        </w:rPr>
        <w:t xml:space="preserve">s </w:t>
      </w:r>
      <w:r w:rsidR="00353DCC" w:rsidRPr="00B41F16">
        <w:rPr>
          <w:rFonts w:ascii="Arial Narrow" w:hAnsi="Arial Narrow"/>
          <w:spacing w:val="5"/>
        </w:rPr>
        <w:t>e</w:t>
      </w:r>
      <w:r w:rsidR="00353DCC" w:rsidRPr="00B41F16">
        <w:rPr>
          <w:rFonts w:ascii="Arial Narrow" w:hAnsi="Arial Narrow"/>
        </w:rPr>
        <w:t>t</w:t>
      </w:r>
      <w:r w:rsidR="00965941" w:rsidRPr="00B41F16">
        <w:rPr>
          <w:rFonts w:ascii="Arial Narrow" w:hAnsi="Arial Narrow"/>
        </w:rPr>
        <w:t xml:space="preserve"> </w:t>
      </w:r>
      <w:r w:rsidR="00353DCC" w:rsidRPr="00B41F16">
        <w:rPr>
          <w:rFonts w:ascii="Arial Narrow" w:hAnsi="Arial Narrow"/>
          <w:spacing w:val="5"/>
        </w:rPr>
        <w:t>obligation</w:t>
      </w:r>
      <w:r w:rsidR="00353DCC" w:rsidRPr="00B41F16">
        <w:rPr>
          <w:rFonts w:ascii="Arial Narrow" w:hAnsi="Arial Narrow"/>
        </w:rPr>
        <w:t>s</w:t>
      </w:r>
      <w:r w:rsidR="00965941" w:rsidRPr="00B41F16">
        <w:rPr>
          <w:rFonts w:ascii="Arial Narrow" w:hAnsi="Arial Narrow"/>
        </w:rPr>
        <w:t xml:space="preserve"> </w:t>
      </w:r>
      <w:r w:rsidR="00CC3205" w:rsidRPr="00B41F16">
        <w:rPr>
          <w:rFonts w:ascii="Arial Narrow" w:hAnsi="Arial Narrow"/>
          <w:spacing w:val="5"/>
        </w:rPr>
        <w:t>du</w:t>
      </w:r>
      <w:r w:rsidR="00965941" w:rsidRPr="00B41F16">
        <w:rPr>
          <w:rFonts w:ascii="Arial Narrow" w:hAnsi="Arial Narrow"/>
          <w:spacing w:val="5"/>
        </w:rPr>
        <w:t xml:space="preserve"> </w:t>
      </w:r>
      <w:r w:rsidR="00CC1E99" w:rsidRPr="00B41F16">
        <w:rPr>
          <w:rFonts w:ascii="Arial Narrow" w:hAnsi="Arial Narrow"/>
          <w:spacing w:val="5"/>
        </w:rPr>
        <w:t xml:space="preserve">Maître d’Ouvrage ou </w:t>
      </w:r>
      <w:r w:rsidR="0088409A" w:rsidRPr="00B41F16">
        <w:rPr>
          <w:rFonts w:ascii="Arial Narrow" w:hAnsi="Arial Narrow"/>
          <w:spacing w:val="5"/>
        </w:rPr>
        <w:t xml:space="preserve">du </w:t>
      </w:r>
      <w:r w:rsidR="00CC1E99" w:rsidRPr="00B41F16">
        <w:rPr>
          <w:rFonts w:ascii="Arial Narrow" w:hAnsi="Arial Narrow"/>
          <w:spacing w:val="5"/>
        </w:rPr>
        <w:t>Maître d’Ouvrage Délégué</w:t>
      </w:r>
      <w:r w:rsidR="00353DCC" w:rsidRPr="00B41F16">
        <w:rPr>
          <w:rFonts w:ascii="Arial Narrow" w:hAnsi="Arial Narrow"/>
        </w:rPr>
        <w:t xml:space="preserve"> et des </w:t>
      </w:r>
      <w:r w:rsidR="008A1217" w:rsidRPr="00B41F16">
        <w:rPr>
          <w:rFonts w:ascii="Arial Narrow" w:hAnsi="Arial Narrow"/>
        </w:rPr>
        <w:t xml:space="preserve">soumissionnaires </w:t>
      </w:r>
      <w:r w:rsidR="00353DCC" w:rsidRPr="00B41F16">
        <w:rPr>
          <w:rFonts w:ascii="Arial Narrow" w:hAnsi="Arial Narrow"/>
        </w:rPr>
        <w:t>précédemment</w:t>
      </w:r>
      <w:r w:rsidR="00965941" w:rsidRPr="00B41F16">
        <w:rPr>
          <w:rFonts w:ascii="Arial Narrow" w:hAnsi="Arial Narrow"/>
        </w:rPr>
        <w:t xml:space="preserve"> </w:t>
      </w:r>
      <w:r w:rsidR="00353DCC" w:rsidRPr="00B41F16">
        <w:rPr>
          <w:rFonts w:ascii="Arial Narrow" w:hAnsi="Arial Narrow"/>
        </w:rPr>
        <w:t>régis</w:t>
      </w:r>
      <w:r w:rsidR="00965941" w:rsidRPr="00B41F16">
        <w:rPr>
          <w:rFonts w:ascii="Arial Narrow" w:hAnsi="Arial Narrow"/>
        </w:rPr>
        <w:t xml:space="preserve"> </w:t>
      </w:r>
      <w:r w:rsidR="00353DCC" w:rsidRPr="00B41F16">
        <w:rPr>
          <w:rFonts w:ascii="Arial Narrow" w:hAnsi="Arial Narrow"/>
        </w:rPr>
        <w:t>par</w:t>
      </w:r>
      <w:r w:rsidR="00965941" w:rsidRPr="00B41F16">
        <w:rPr>
          <w:rFonts w:ascii="Arial Narrow" w:hAnsi="Arial Narrow"/>
        </w:rPr>
        <w:t xml:space="preserve"> </w:t>
      </w:r>
      <w:r w:rsidR="00353DCC" w:rsidRPr="00B41F16">
        <w:rPr>
          <w:rFonts w:ascii="Arial Narrow" w:hAnsi="Arial Narrow"/>
        </w:rPr>
        <w:t>la</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limite</w:t>
      </w:r>
      <w:r w:rsidR="00965941" w:rsidRPr="00B41F16">
        <w:rPr>
          <w:rFonts w:ascii="Arial Narrow" w:hAnsi="Arial Narrow"/>
        </w:rPr>
        <w:t xml:space="preserve"> </w:t>
      </w:r>
      <w:r w:rsidR="00353DCC" w:rsidRPr="00B41F16">
        <w:rPr>
          <w:rFonts w:ascii="Arial Narrow" w:hAnsi="Arial Narrow"/>
        </w:rPr>
        <w:t>initiale</w:t>
      </w:r>
      <w:r w:rsidR="00965941" w:rsidRPr="00B41F16">
        <w:rPr>
          <w:rFonts w:ascii="Arial Narrow" w:hAnsi="Arial Narrow"/>
        </w:rPr>
        <w:t xml:space="preserve"> </w:t>
      </w:r>
      <w:r w:rsidR="00353DCC" w:rsidRPr="00B41F16">
        <w:rPr>
          <w:rFonts w:ascii="Arial Narrow" w:hAnsi="Arial Narrow"/>
        </w:rPr>
        <w:t>seront régis</w:t>
      </w:r>
      <w:r w:rsidR="00965941" w:rsidRPr="00B41F16">
        <w:rPr>
          <w:rFonts w:ascii="Arial Narrow" w:hAnsi="Arial Narrow"/>
        </w:rPr>
        <w:t xml:space="preserve"> </w:t>
      </w:r>
      <w:r w:rsidR="00353DCC" w:rsidRPr="00B41F16">
        <w:rPr>
          <w:rFonts w:ascii="Arial Narrow" w:hAnsi="Arial Narrow"/>
        </w:rPr>
        <w:t>par</w:t>
      </w:r>
      <w:r w:rsidR="00965941" w:rsidRPr="00B41F16">
        <w:rPr>
          <w:rFonts w:ascii="Arial Narrow" w:hAnsi="Arial Narrow"/>
        </w:rPr>
        <w:t xml:space="preserve"> </w:t>
      </w:r>
      <w:r w:rsidR="00353DCC" w:rsidRPr="00B41F16">
        <w:rPr>
          <w:rFonts w:ascii="Arial Narrow" w:hAnsi="Arial Narrow"/>
        </w:rPr>
        <w:t>la</w:t>
      </w:r>
      <w:r w:rsidR="00965941" w:rsidRPr="00B41F16">
        <w:rPr>
          <w:rFonts w:ascii="Arial Narrow" w:hAnsi="Arial Narrow"/>
        </w:rPr>
        <w:t xml:space="preserve"> </w:t>
      </w:r>
      <w:r w:rsidR="00353DCC" w:rsidRPr="00B41F16">
        <w:rPr>
          <w:rFonts w:ascii="Arial Narrow" w:hAnsi="Arial Narrow"/>
        </w:rPr>
        <w:t>nouvelle</w:t>
      </w:r>
      <w:r w:rsidR="00965941" w:rsidRPr="00B41F16">
        <w:rPr>
          <w:rFonts w:ascii="Arial Narrow" w:hAnsi="Arial Narrow"/>
        </w:rPr>
        <w:t xml:space="preserve"> </w:t>
      </w:r>
      <w:r w:rsidR="00353DCC" w:rsidRPr="00B41F16">
        <w:rPr>
          <w:rFonts w:ascii="Arial Narrow" w:hAnsi="Arial Narrow"/>
        </w:rPr>
        <w:t>date</w:t>
      </w:r>
      <w:r w:rsidR="00965941" w:rsidRPr="00B41F16">
        <w:rPr>
          <w:rFonts w:ascii="Arial Narrow" w:hAnsi="Arial Narrow"/>
        </w:rPr>
        <w:t xml:space="preserve"> </w:t>
      </w:r>
      <w:r w:rsidR="00353DCC" w:rsidRPr="00B41F16">
        <w:rPr>
          <w:rFonts w:ascii="Arial Narrow" w:hAnsi="Arial Narrow"/>
        </w:rPr>
        <w:t>limite.</w:t>
      </w:r>
    </w:p>
    <w:p w14:paraId="3F9660C0" w14:textId="10066D6D" w:rsidR="008445D2" w:rsidRPr="00B41F16" w:rsidRDefault="004F2431" w:rsidP="000C31A2">
      <w:pPr>
        <w:widowControl w:val="0"/>
        <w:autoSpaceDE w:val="0"/>
        <w:adjustRightInd w:val="0"/>
        <w:spacing w:after="60"/>
        <w:ind w:left="567" w:right="-20" w:hanging="284"/>
        <w:jc w:val="both"/>
        <w:rPr>
          <w:rFonts w:ascii="Arial Narrow" w:hAnsi="Arial Narrow"/>
        </w:rPr>
      </w:pPr>
      <w:bookmarkStart w:id="131" w:name="_Hlk523208859"/>
      <w:r>
        <w:rPr>
          <w:rFonts w:ascii="Arial Narrow" w:hAnsi="Arial Narrow"/>
        </w:rPr>
        <w:t>d.</w:t>
      </w:r>
      <w:r w:rsidR="008445D2" w:rsidRPr="00B41F16">
        <w:rPr>
          <w:rFonts w:ascii="Arial Narrow" w:hAnsi="Arial Narrow"/>
        </w:rPr>
        <w:t xml:space="preserve"> Les offres transmises par voie électronique donnent lieu à un accusé de réception mentionnant la date et l’heure de réception ainsi que les références de la consultation.</w:t>
      </w:r>
    </w:p>
    <w:bookmarkEnd w:id="131"/>
    <w:p w14:paraId="3894181D" w14:textId="4DA75C6D" w:rsidR="008445D2" w:rsidRDefault="008445D2" w:rsidP="000C31A2">
      <w:pPr>
        <w:widowControl w:val="0"/>
        <w:autoSpaceDE w:val="0"/>
        <w:adjustRightInd w:val="0"/>
        <w:spacing w:after="60"/>
        <w:ind w:left="624" w:right="-39" w:hanging="624"/>
        <w:rPr>
          <w:rFonts w:ascii="Arial Narrow" w:hAnsi="Arial Narrow"/>
          <w:b/>
          <w:bCs/>
        </w:rPr>
      </w:pPr>
      <w:r w:rsidRPr="00B41F16">
        <w:rPr>
          <w:rFonts w:ascii="Arial Narrow" w:hAnsi="Arial Narrow"/>
          <w:b/>
          <w:bCs/>
        </w:rPr>
        <w:t>22</w:t>
      </w:r>
      <w:r w:rsidR="00C76054" w:rsidRPr="00B41F16">
        <w:rPr>
          <w:rFonts w:ascii="Arial Narrow" w:hAnsi="Arial Narrow"/>
          <w:b/>
          <w:bCs/>
        </w:rPr>
        <w:t xml:space="preserve">.2 </w:t>
      </w:r>
      <w:r w:rsidRPr="00B41F16">
        <w:rPr>
          <w:rFonts w:ascii="Arial Narrow" w:hAnsi="Arial Narrow"/>
          <w:b/>
          <w:bCs/>
        </w:rPr>
        <w:t>: Mode de soumission</w:t>
      </w:r>
    </w:p>
    <w:p w14:paraId="5BFB3DC3" w14:textId="77777777" w:rsidR="002A06C1" w:rsidRPr="007C1887" w:rsidRDefault="002A06C1" w:rsidP="002A06C1">
      <w:pPr>
        <w:widowControl w:val="0"/>
        <w:autoSpaceDE w:val="0"/>
        <w:adjustRightInd w:val="0"/>
        <w:spacing w:after="6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28918E8D" w14:textId="65202B2B" w:rsidR="002A06C1" w:rsidRPr="002A06C1" w:rsidRDefault="002A06C1" w:rsidP="002A06C1">
      <w:pPr>
        <w:widowControl w:val="0"/>
        <w:numPr>
          <w:ilvl w:val="0"/>
          <w:numId w:val="22"/>
        </w:numPr>
        <w:suppressAutoHyphens w:val="0"/>
        <w:autoSpaceDE w:val="0"/>
        <w:adjustRightInd w:val="0"/>
        <w:spacing w:after="6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0CCFB2B3" w14:textId="5D5BB274" w:rsidR="00273DD0" w:rsidRPr="00B41F16" w:rsidRDefault="00353DCC" w:rsidP="0040070D">
      <w:pPr>
        <w:pStyle w:val="RGAOarticles"/>
      </w:pPr>
      <w:bookmarkStart w:id="132" w:name="_Toc530307930"/>
      <w:bookmarkStart w:id="133" w:name="_Toc97557052"/>
      <w:bookmarkStart w:id="134" w:name="_Toc163062718"/>
      <w:r w:rsidRPr="00B41F16">
        <w:t>Offres</w:t>
      </w:r>
      <w:r w:rsidR="00965941" w:rsidRPr="00B41F16">
        <w:t xml:space="preserve"> </w:t>
      </w:r>
      <w:r w:rsidRPr="00B41F16">
        <w:t>hors</w:t>
      </w:r>
      <w:r w:rsidR="00965941" w:rsidRPr="00B41F16">
        <w:t xml:space="preserve"> </w:t>
      </w:r>
      <w:r w:rsidRPr="00B41F16">
        <w:t>délai</w:t>
      </w:r>
      <w:bookmarkEnd w:id="132"/>
      <w:bookmarkEnd w:id="133"/>
      <w:bookmarkEnd w:id="134"/>
    </w:p>
    <w:p w14:paraId="170729B0" w14:textId="6A3F1F13" w:rsidR="00273DD0" w:rsidRPr="00B41F16" w:rsidRDefault="008B4224" w:rsidP="000C31A2">
      <w:pPr>
        <w:widowControl w:val="0"/>
        <w:autoSpaceDE w:val="0"/>
        <w:spacing w:after="60"/>
        <w:jc w:val="both"/>
        <w:rPr>
          <w:rFonts w:ascii="Arial Narrow" w:hAnsi="Arial Narrow"/>
        </w:rPr>
      </w:pPr>
      <w:r w:rsidRPr="00B41F16">
        <w:rPr>
          <w:rFonts w:ascii="Arial Narrow" w:hAnsi="Arial Narrow"/>
        </w:rPr>
        <w:t>Quel que soit le mode de soumission</w:t>
      </w:r>
      <w:r w:rsidR="00997499" w:rsidRPr="00B41F16">
        <w:rPr>
          <w:rFonts w:ascii="Arial Narrow" w:hAnsi="Arial Narrow"/>
        </w:rPr>
        <w:t>,</w:t>
      </w:r>
      <w:r w:rsidRPr="00B41F16">
        <w:rPr>
          <w:rFonts w:ascii="Arial Narrow" w:hAnsi="Arial Narrow"/>
        </w:rPr>
        <w:t xml:space="preserve"> t</w:t>
      </w:r>
      <w:r w:rsidR="00353DCC" w:rsidRPr="00B41F16">
        <w:rPr>
          <w:rFonts w:ascii="Arial Narrow" w:hAnsi="Arial Narrow"/>
        </w:rPr>
        <w:t>oute</w:t>
      </w:r>
      <w:r w:rsidR="00965941" w:rsidRPr="00B41F16">
        <w:rPr>
          <w:rFonts w:ascii="Arial Narrow" w:hAnsi="Arial Narrow"/>
        </w:rPr>
        <w:t xml:space="preserve"> </w:t>
      </w:r>
      <w:r w:rsidR="00353DCC" w:rsidRPr="00B41F16">
        <w:rPr>
          <w:rFonts w:ascii="Arial Narrow" w:hAnsi="Arial Narrow"/>
        </w:rPr>
        <w:t>offre</w:t>
      </w:r>
      <w:r w:rsidR="00965941" w:rsidRPr="00B41F16">
        <w:rPr>
          <w:rFonts w:ascii="Arial Narrow" w:hAnsi="Arial Narrow"/>
        </w:rPr>
        <w:t xml:space="preserve"> </w:t>
      </w:r>
      <w:r w:rsidR="00353DCC" w:rsidRPr="00B41F16">
        <w:rPr>
          <w:rFonts w:ascii="Arial Narrow" w:hAnsi="Arial Narrow"/>
        </w:rPr>
        <w:t>parvenue</w:t>
      </w:r>
      <w:r w:rsidR="00997499" w:rsidRPr="00B41F16">
        <w:rPr>
          <w:rFonts w:ascii="Arial Narrow" w:hAnsi="Arial Narrow"/>
        </w:rPr>
        <w:t xml:space="preserve"> </w:t>
      </w:r>
      <w:r w:rsidR="00DE3A56" w:rsidRPr="00B41F16">
        <w:rPr>
          <w:rFonts w:ascii="Arial Narrow" w:hAnsi="Arial Narrow"/>
        </w:rPr>
        <w:t>dans les services d</w:t>
      </w:r>
      <w:r w:rsidR="00383614" w:rsidRPr="00B41F16">
        <w:rPr>
          <w:rFonts w:ascii="Arial Narrow" w:hAnsi="Arial Narrow"/>
        </w:rPr>
        <w:t>u</w:t>
      </w:r>
      <w:r w:rsidR="00965941" w:rsidRPr="00B41F16">
        <w:rPr>
          <w:rFonts w:ascii="Arial Narrow" w:hAnsi="Arial Narrow"/>
        </w:rPr>
        <w:t xml:space="preserve"> </w:t>
      </w:r>
      <w:r w:rsidR="00CC1E99" w:rsidRPr="00B41F16">
        <w:rPr>
          <w:rFonts w:ascii="Arial Narrow" w:hAnsi="Arial Narrow"/>
        </w:rPr>
        <w:t xml:space="preserve">Maître d’Ouvrage ou </w:t>
      </w:r>
      <w:r w:rsidR="00DE3A56" w:rsidRPr="00B41F16">
        <w:rPr>
          <w:rFonts w:ascii="Arial Narrow" w:hAnsi="Arial Narrow"/>
        </w:rPr>
        <w:t xml:space="preserve">du </w:t>
      </w:r>
      <w:r w:rsidR="00CC1E99" w:rsidRPr="00B41F16">
        <w:rPr>
          <w:rFonts w:ascii="Arial Narrow" w:hAnsi="Arial Narrow"/>
        </w:rPr>
        <w:t>Maître d’Ouvrage Délégué</w:t>
      </w:r>
      <w:r w:rsidR="00965941" w:rsidRPr="00B41F16">
        <w:rPr>
          <w:rFonts w:ascii="Arial Narrow" w:hAnsi="Arial Narrow"/>
        </w:rPr>
        <w:t xml:space="preserve"> </w:t>
      </w:r>
      <w:r w:rsidRPr="00B41F16">
        <w:rPr>
          <w:rFonts w:ascii="Arial Narrow" w:hAnsi="Arial Narrow"/>
        </w:rPr>
        <w:t>est</w:t>
      </w:r>
      <w:r w:rsidR="00E1532D" w:rsidRPr="00B41F16">
        <w:rPr>
          <w:rFonts w:ascii="Arial Narrow" w:hAnsi="Arial Narrow"/>
        </w:rPr>
        <w:t xml:space="preserve"> irrecevable</w:t>
      </w:r>
      <w:r w:rsidR="00460322" w:rsidRPr="00B41F16">
        <w:rPr>
          <w:rFonts w:ascii="Arial Narrow" w:hAnsi="Arial Narrow"/>
        </w:rPr>
        <w:t xml:space="preserve"> après les date et heure limites fixées pour le dépôt des offres.</w:t>
      </w:r>
    </w:p>
    <w:p w14:paraId="5D43C915" w14:textId="739A02BA" w:rsidR="008445D2" w:rsidRPr="00B41F16" w:rsidRDefault="00353DCC" w:rsidP="0040070D">
      <w:pPr>
        <w:pStyle w:val="RGAOarticles"/>
      </w:pPr>
      <w:bookmarkStart w:id="135" w:name="_Toc530307931"/>
      <w:bookmarkStart w:id="136" w:name="_Toc97557053"/>
      <w:bookmarkStart w:id="137" w:name="_Toc163062719"/>
      <w:r w:rsidRPr="00B41F16">
        <w:t>Modification, substitution et retrait des</w:t>
      </w:r>
      <w:r w:rsidR="006D4E5A" w:rsidRPr="00B41F16">
        <w:t xml:space="preserve"> </w:t>
      </w:r>
      <w:r w:rsidRPr="00B41F16">
        <w:t>offres</w:t>
      </w:r>
      <w:bookmarkEnd w:id="135"/>
      <w:bookmarkEnd w:id="136"/>
      <w:bookmarkEnd w:id="137"/>
    </w:p>
    <w:p w14:paraId="004B2129" w14:textId="0C860466" w:rsidR="008445D2" w:rsidRPr="00B41F16" w:rsidRDefault="008445D2" w:rsidP="000C31A2">
      <w:pPr>
        <w:widowControl w:val="0"/>
        <w:autoSpaceDE w:val="0"/>
        <w:spacing w:after="60"/>
        <w:jc w:val="both"/>
        <w:rPr>
          <w:rFonts w:ascii="Arial Narrow" w:hAnsi="Arial Narrow"/>
          <w:b/>
        </w:rPr>
      </w:pPr>
      <w:r w:rsidRPr="00B41F16">
        <w:rPr>
          <w:rFonts w:ascii="Arial Narrow" w:hAnsi="Arial Narrow"/>
          <w:b/>
          <w:bCs/>
        </w:rPr>
        <w:t>Pour les soumissions hors ligne,</w:t>
      </w:r>
    </w:p>
    <w:p w14:paraId="3B803B1C" w14:textId="2936A917" w:rsidR="00273DD0" w:rsidRPr="00B41F16" w:rsidRDefault="00353DCC" w:rsidP="000C31A2">
      <w:pPr>
        <w:widowControl w:val="0"/>
        <w:autoSpaceDE w:val="0"/>
        <w:spacing w:after="60"/>
        <w:jc w:val="both"/>
        <w:rPr>
          <w:rFonts w:ascii="Arial Narrow" w:hAnsi="Arial Narrow"/>
        </w:rPr>
      </w:pPr>
      <w:r w:rsidRPr="00B41F16">
        <w:rPr>
          <w:rFonts w:ascii="Arial Narrow" w:hAnsi="Arial Narrow"/>
          <w:b/>
        </w:rPr>
        <w:t>24.1</w:t>
      </w:r>
      <w:r w:rsidRPr="00B41F16">
        <w:rPr>
          <w:rFonts w:ascii="Arial Narrow" w:hAnsi="Arial Narrow"/>
        </w:rPr>
        <w:t>. Un</w:t>
      </w:r>
      <w:r w:rsidR="006D4E5A" w:rsidRPr="00B41F16">
        <w:rPr>
          <w:rFonts w:ascii="Arial Narrow" w:hAnsi="Arial Narrow"/>
        </w:rPr>
        <w:t xml:space="preserve"> </w:t>
      </w:r>
      <w:r w:rsidRPr="00B41F16">
        <w:rPr>
          <w:rFonts w:ascii="Arial Narrow" w:hAnsi="Arial Narrow"/>
        </w:rPr>
        <w:t>Soumissionnaire</w:t>
      </w:r>
      <w:r w:rsidR="006D4E5A" w:rsidRPr="00B41F16">
        <w:rPr>
          <w:rFonts w:ascii="Arial Narrow" w:hAnsi="Arial Narrow"/>
        </w:rPr>
        <w:t xml:space="preserve"> </w:t>
      </w:r>
      <w:r w:rsidRPr="00B41F16">
        <w:rPr>
          <w:rFonts w:ascii="Arial Narrow" w:hAnsi="Arial Narrow"/>
        </w:rPr>
        <w:t>peut</w:t>
      </w:r>
      <w:r w:rsidR="006D4E5A" w:rsidRPr="00B41F16">
        <w:rPr>
          <w:rFonts w:ascii="Arial Narrow" w:hAnsi="Arial Narrow"/>
        </w:rPr>
        <w:t xml:space="preserve"> </w:t>
      </w:r>
      <w:r w:rsidRPr="00B41F16">
        <w:rPr>
          <w:rFonts w:ascii="Arial Narrow" w:hAnsi="Arial Narrow"/>
        </w:rPr>
        <w:t>modifier,</w:t>
      </w:r>
      <w:r w:rsidR="006D4E5A" w:rsidRPr="00B41F16">
        <w:rPr>
          <w:rFonts w:ascii="Arial Narrow" w:hAnsi="Arial Narrow"/>
        </w:rPr>
        <w:t xml:space="preserve"> </w:t>
      </w:r>
      <w:r w:rsidRPr="00B41F16">
        <w:rPr>
          <w:rFonts w:ascii="Arial Narrow" w:hAnsi="Arial Narrow"/>
        </w:rPr>
        <w:t>remplacer ou retirer son offre après l’avoir déposé, à condition</w:t>
      </w:r>
      <w:r w:rsidR="006D4E5A" w:rsidRPr="00B41F16">
        <w:rPr>
          <w:rFonts w:ascii="Arial Narrow" w:hAnsi="Arial Narrow"/>
        </w:rPr>
        <w:t xml:space="preserve"> </w:t>
      </w:r>
      <w:r w:rsidRPr="00B41F16">
        <w:rPr>
          <w:rFonts w:ascii="Arial Narrow" w:hAnsi="Arial Narrow"/>
        </w:rPr>
        <w:t>que</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notification</w:t>
      </w:r>
      <w:r w:rsidR="006D4E5A" w:rsidRPr="00B41F16">
        <w:rPr>
          <w:rFonts w:ascii="Arial Narrow" w:hAnsi="Arial Narrow"/>
        </w:rPr>
        <w:t xml:space="preserve"> </w:t>
      </w:r>
      <w:r w:rsidRPr="00B41F16">
        <w:rPr>
          <w:rFonts w:ascii="Arial Narrow" w:hAnsi="Arial Narrow"/>
        </w:rPr>
        <w:t>écrite</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modification</w:t>
      </w:r>
      <w:r w:rsidR="006D4E5A" w:rsidRPr="00B41F16">
        <w:rPr>
          <w:rFonts w:ascii="Arial Narrow" w:hAnsi="Arial Narrow"/>
        </w:rPr>
        <w:t xml:space="preserve"> </w:t>
      </w:r>
      <w:r w:rsidRPr="00B41F16">
        <w:rPr>
          <w:rFonts w:ascii="Arial Narrow" w:hAnsi="Arial Narrow"/>
        </w:rPr>
        <w:t>ou</w:t>
      </w:r>
      <w:r w:rsidR="006D4E5A" w:rsidRPr="00B41F16">
        <w:rPr>
          <w:rFonts w:ascii="Arial Narrow" w:hAnsi="Arial Narrow"/>
        </w:rPr>
        <w:t xml:space="preserve"> </w:t>
      </w:r>
      <w:r w:rsidRPr="00B41F16">
        <w:rPr>
          <w:rFonts w:ascii="Arial Narrow" w:hAnsi="Arial Narrow"/>
        </w:rPr>
        <w:t>du</w:t>
      </w:r>
      <w:r w:rsidR="006D4E5A" w:rsidRPr="00B41F16">
        <w:rPr>
          <w:rFonts w:ascii="Arial Narrow" w:hAnsi="Arial Narrow"/>
        </w:rPr>
        <w:t xml:space="preserve"> </w:t>
      </w:r>
      <w:r w:rsidRPr="00B41F16">
        <w:rPr>
          <w:rFonts w:ascii="Arial Narrow" w:hAnsi="Arial Narrow"/>
        </w:rPr>
        <w:t>retrait,</w:t>
      </w:r>
      <w:r w:rsidR="006D4E5A" w:rsidRPr="00B41F16">
        <w:rPr>
          <w:rFonts w:ascii="Arial Narrow" w:hAnsi="Arial Narrow"/>
        </w:rPr>
        <w:t xml:space="preserve"> </w:t>
      </w:r>
      <w:r w:rsidRPr="00B41F16">
        <w:rPr>
          <w:rFonts w:ascii="Arial Narrow" w:hAnsi="Arial Narrow"/>
        </w:rPr>
        <w:t>soit</w:t>
      </w:r>
      <w:r w:rsidR="006D4E5A" w:rsidRPr="00B41F16">
        <w:rPr>
          <w:rFonts w:ascii="Arial Narrow" w:hAnsi="Arial Narrow"/>
        </w:rPr>
        <w:t xml:space="preserve"> </w:t>
      </w:r>
      <w:r w:rsidRPr="00B41F16">
        <w:rPr>
          <w:rFonts w:ascii="Arial Narrow" w:hAnsi="Arial Narrow"/>
        </w:rPr>
        <w:t>reçue</w:t>
      </w:r>
      <w:r w:rsidR="006D4E5A" w:rsidRPr="00B41F16">
        <w:rPr>
          <w:rFonts w:ascii="Arial Narrow" w:hAnsi="Arial Narrow"/>
        </w:rPr>
        <w:t xml:space="preserve"> </w:t>
      </w:r>
      <w:r w:rsidRPr="00B41F16">
        <w:rPr>
          <w:rFonts w:ascii="Arial Narrow" w:hAnsi="Arial Narrow"/>
        </w:rPr>
        <w:t>par</w:t>
      </w:r>
      <w:r w:rsidR="005363E8" w:rsidRPr="00B41F16">
        <w:rPr>
          <w:rFonts w:ascii="Arial Narrow" w:hAnsi="Arial Narrow"/>
        </w:rPr>
        <w:t xml:space="preserve"> le </w:t>
      </w:r>
      <w:r w:rsidR="00CC1E99" w:rsidRPr="00B41F16">
        <w:rPr>
          <w:rFonts w:ascii="Arial Narrow" w:hAnsi="Arial Narrow"/>
        </w:rPr>
        <w:t xml:space="preserve">Maître d’Ouvrage ou </w:t>
      </w:r>
      <w:r w:rsidR="00E56324" w:rsidRPr="00B41F16">
        <w:rPr>
          <w:rFonts w:ascii="Arial Narrow" w:hAnsi="Arial Narrow"/>
        </w:rPr>
        <w:t xml:space="preserve">le </w:t>
      </w:r>
      <w:r w:rsidR="00CC1E99" w:rsidRPr="00B41F16">
        <w:rPr>
          <w:rFonts w:ascii="Arial Narrow" w:hAnsi="Arial Narrow"/>
        </w:rPr>
        <w:t>Maître d’Ouvrage Délégué</w:t>
      </w:r>
      <w:r w:rsidR="006D4E5A" w:rsidRPr="00B41F16">
        <w:rPr>
          <w:rFonts w:ascii="Arial Narrow" w:hAnsi="Arial Narrow"/>
        </w:rPr>
        <w:t xml:space="preserve"> </w:t>
      </w:r>
      <w:r w:rsidRPr="00B41F16">
        <w:rPr>
          <w:rFonts w:ascii="Arial Narrow" w:hAnsi="Arial Narrow"/>
          <w:spacing w:val="5"/>
        </w:rPr>
        <w:t>avan</w:t>
      </w:r>
      <w:r w:rsidRPr="00B41F16">
        <w:rPr>
          <w:rFonts w:ascii="Arial Narrow" w:hAnsi="Arial Narrow"/>
        </w:rPr>
        <w:t>t</w:t>
      </w:r>
      <w:r w:rsidR="006D4E5A" w:rsidRPr="00B41F16">
        <w:rPr>
          <w:rFonts w:ascii="Arial Narrow" w:hAnsi="Arial Narrow"/>
        </w:rPr>
        <w:t xml:space="preserve"> </w:t>
      </w:r>
      <w:r w:rsidRPr="00B41F16">
        <w:rPr>
          <w:rFonts w:ascii="Arial Narrow" w:hAnsi="Arial Narrow"/>
          <w:spacing w:val="5"/>
        </w:rPr>
        <w:t>l’achèvemen</w:t>
      </w:r>
      <w:r w:rsidRPr="00B41F16">
        <w:rPr>
          <w:rFonts w:ascii="Arial Narrow" w:hAnsi="Arial Narrow"/>
        </w:rPr>
        <w:t>t</w:t>
      </w:r>
      <w:r w:rsidR="006D4E5A"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u </w:t>
      </w:r>
      <w:r w:rsidRPr="00B41F16">
        <w:rPr>
          <w:rFonts w:ascii="Arial Narrow" w:hAnsi="Arial Narrow"/>
          <w:spacing w:val="5"/>
        </w:rPr>
        <w:t xml:space="preserve">délai </w:t>
      </w:r>
      <w:r w:rsidRPr="00B41F16">
        <w:rPr>
          <w:rFonts w:ascii="Arial Narrow" w:hAnsi="Arial Narrow"/>
        </w:rPr>
        <w:t>prescrit</w:t>
      </w:r>
      <w:r w:rsidR="006D4E5A" w:rsidRPr="00B41F16">
        <w:rPr>
          <w:rFonts w:ascii="Arial Narrow" w:hAnsi="Arial Narrow"/>
        </w:rPr>
        <w:t xml:space="preserve"> </w:t>
      </w:r>
      <w:r w:rsidRPr="00B41F16">
        <w:rPr>
          <w:rFonts w:ascii="Arial Narrow" w:hAnsi="Arial Narrow"/>
        </w:rPr>
        <w:t>pour</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dépôt</w:t>
      </w:r>
      <w:r w:rsidR="006D4E5A" w:rsidRPr="00B41F16">
        <w:rPr>
          <w:rFonts w:ascii="Arial Narrow" w:hAnsi="Arial Narrow"/>
        </w:rPr>
        <w:t xml:space="preserve"> </w:t>
      </w:r>
      <w:r w:rsidRPr="00B41F16">
        <w:rPr>
          <w:rFonts w:ascii="Arial Narrow" w:hAnsi="Arial Narrow"/>
        </w:rPr>
        <w:t>des</w:t>
      </w:r>
      <w:r w:rsidR="006D4E5A" w:rsidRPr="00B41F16">
        <w:rPr>
          <w:rFonts w:ascii="Arial Narrow" w:hAnsi="Arial Narrow"/>
        </w:rPr>
        <w:t xml:space="preserve"> </w:t>
      </w:r>
      <w:r w:rsidRPr="00B41F16">
        <w:rPr>
          <w:rFonts w:ascii="Arial Narrow" w:hAnsi="Arial Narrow"/>
        </w:rPr>
        <w:t>offres.</w:t>
      </w:r>
      <w:r w:rsidR="006D4E5A" w:rsidRPr="00B41F16">
        <w:rPr>
          <w:rFonts w:ascii="Arial Narrow" w:hAnsi="Arial Narrow"/>
        </w:rPr>
        <w:t xml:space="preserve"> </w:t>
      </w:r>
      <w:r w:rsidRPr="00B41F16">
        <w:rPr>
          <w:rFonts w:ascii="Arial Narrow" w:hAnsi="Arial Narrow"/>
        </w:rPr>
        <w:t>Ladite</w:t>
      </w:r>
      <w:r w:rsidR="006D4E5A" w:rsidRPr="00B41F16">
        <w:rPr>
          <w:rFonts w:ascii="Arial Narrow" w:hAnsi="Arial Narrow"/>
        </w:rPr>
        <w:t xml:space="preserve"> </w:t>
      </w:r>
      <w:r w:rsidRPr="00B41F16">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B41F16">
        <w:rPr>
          <w:rFonts w:ascii="Arial Narrow" w:hAnsi="Arial Narrow"/>
        </w:rPr>
        <w:t xml:space="preserve"> </w:t>
      </w:r>
      <w:r w:rsidRPr="00B41F16">
        <w:rPr>
          <w:rFonts w:ascii="Arial Narrow" w:hAnsi="Arial Narrow"/>
        </w:rPr>
        <w:t>»</w:t>
      </w:r>
      <w:r w:rsidR="006D4E5A" w:rsidRPr="00B41F16">
        <w:rPr>
          <w:rFonts w:ascii="Arial Narrow" w:hAnsi="Arial Narrow"/>
        </w:rPr>
        <w:t xml:space="preserve"> </w:t>
      </w:r>
      <w:r w:rsidRPr="00B41F16">
        <w:rPr>
          <w:rFonts w:ascii="Arial Narrow" w:hAnsi="Arial Narrow"/>
        </w:rPr>
        <w:t>ou</w:t>
      </w:r>
      <w:r w:rsidR="006D4E5A" w:rsidRPr="00B41F16">
        <w:rPr>
          <w:rFonts w:ascii="Arial Narrow" w:hAnsi="Arial Narrow"/>
        </w:rPr>
        <w:t xml:space="preserve"> </w:t>
      </w:r>
      <w:r w:rsidRPr="00B41F16">
        <w:rPr>
          <w:rFonts w:ascii="Arial Narrow" w:hAnsi="Arial Narrow"/>
        </w:rPr>
        <w:t>«</w:t>
      </w:r>
      <w:r w:rsidR="00892D41" w:rsidRPr="00B41F16">
        <w:rPr>
          <w:rFonts w:ascii="Arial Narrow" w:hAnsi="Arial Narrow"/>
        </w:rPr>
        <w:t xml:space="preserve"> </w:t>
      </w:r>
      <w:r w:rsidRPr="00B41F16">
        <w:rPr>
          <w:rFonts w:ascii="Arial Narrow" w:hAnsi="Arial Narrow"/>
        </w:rPr>
        <w:t>MODIFICATION</w:t>
      </w:r>
      <w:r w:rsidR="00892D41" w:rsidRPr="00B41F16">
        <w:rPr>
          <w:rFonts w:ascii="Arial Narrow" w:hAnsi="Arial Narrow"/>
        </w:rPr>
        <w:t xml:space="preserve"> </w:t>
      </w:r>
      <w:r w:rsidRPr="00B41F16">
        <w:rPr>
          <w:rFonts w:ascii="Arial Narrow" w:hAnsi="Arial Narrow"/>
        </w:rPr>
        <w:t>».</w:t>
      </w:r>
    </w:p>
    <w:p w14:paraId="416873AB"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b/>
        </w:rPr>
        <w:t>24.2</w:t>
      </w:r>
      <w:r w:rsidRPr="00B41F16">
        <w:rPr>
          <w:rFonts w:ascii="Arial Narrow" w:hAnsi="Arial Narrow"/>
        </w:rPr>
        <w:t>. La notification de modification, de rempla</w:t>
      </w:r>
      <w:r w:rsidRPr="00B41F16">
        <w:rPr>
          <w:rFonts w:ascii="Arial Narrow" w:hAnsi="Arial Narrow"/>
          <w:spacing w:val="5"/>
        </w:rPr>
        <w:t>cemen</w:t>
      </w:r>
      <w:r w:rsidRPr="00B41F16">
        <w:rPr>
          <w:rFonts w:ascii="Arial Narrow" w:hAnsi="Arial Narrow"/>
        </w:rPr>
        <w:t xml:space="preserve">t </w:t>
      </w:r>
      <w:r w:rsidRPr="00B41F16">
        <w:rPr>
          <w:rFonts w:ascii="Arial Narrow" w:hAnsi="Arial Narrow"/>
          <w:spacing w:val="5"/>
        </w:rPr>
        <w:t>o</w:t>
      </w:r>
      <w:r w:rsidRPr="00B41F16">
        <w:rPr>
          <w:rFonts w:ascii="Arial Narrow" w:hAnsi="Arial Narrow"/>
        </w:rPr>
        <w:t xml:space="preserve">u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retrai</w:t>
      </w:r>
      <w:r w:rsidRPr="00B41F16">
        <w:rPr>
          <w:rFonts w:ascii="Arial Narrow" w:hAnsi="Arial Narrow"/>
        </w:rPr>
        <w:t>t</w:t>
      </w:r>
      <w:r w:rsidR="006D4E5A"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l’offr</w:t>
      </w:r>
      <w:r w:rsidRPr="00B41F16">
        <w:rPr>
          <w:rFonts w:ascii="Arial Narrow" w:hAnsi="Arial Narrow"/>
        </w:rPr>
        <w:t xml:space="preserve">e </w:t>
      </w:r>
      <w:r w:rsidRPr="00B41F16">
        <w:rPr>
          <w:rFonts w:ascii="Arial Narrow" w:hAnsi="Arial Narrow"/>
          <w:spacing w:val="5"/>
        </w:rPr>
        <w:t>pa</w:t>
      </w:r>
      <w:r w:rsidRPr="00B41F16">
        <w:rPr>
          <w:rFonts w:ascii="Arial Narrow" w:hAnsi="Arial Narrow"/>
        </w:rPr>
        <w:t xml:space="preserve">r </w:t>
      </w:r>
      <w:r w:rsidRPr="00B41F16">
        <w:rPr>
          <w:rFonts w:ascii="Arial Narrow" w:hAnsi="Arial Narrow"/>
          <w:spacing w:val="5"/>
        </w:rPr>
        <w:t xml:space="preserve">le </w:t>
      </w:r>
      <w:r w:rsidRPr="00B41F16">
        <w:rPr>
          <w:rFonts w:ascii="Arial Narrow" w:hAnsi="Arial Narrow"/>
          <w:spacing w:val="1"/>
        </w:rPr>
        <w:t>Soumissionnair</w:t>
      </w:r>
      <w:r w:rsidRPr="00B41F16">
        <w:rPr>
          <w:rFonts w:ascii="Arial Narrow" w:hAnsi="Arial Narrow"/>
        </w:rPr>
        <w:t xml:space="preserve">e </w:t>
      </w:r>
      <w:r w:rsidRPr="00B41F16">
        <w:rPr>
          <w:rFonts w:ascii="Arial Narrow" w:hAnsi="Arial Narrow"/>
          <w:spacing w:val="1"/>
        </w:rPr>
        <w:t>ser</w:t>
      </w:r>
      <w:r w:rsidRPr="00B41F16">
        <w:rPr>
          <w:rFonts w:ascii="Arial Narrow" w:hAnsi="Arial Narrow"/>
        </w:rPr>
        <w:t xml:space="preserve">a </w:t>
      </w:r>
      <w:r w:rsidRPr="00B41F16">
        <w:rPr>
          <w:rFonts w:ascii="Arial Narrow" w:hAnsi="Arial Narrow"/>
          <w:spacing w:val="1"/>
        </w:rPr>
        <w:t>préparée</w:t>
      </w:r>
      <w:r w:rsidRPr="00B41F16">
        <w:rPr>
          <w:rFonts w:ascii="Arial Narrow" w:hAnsi="Arial Narrow"/>
        </w:rPr>
        <w:t xml:space="preserve">, </w:t>
      </w:r>
      <w:r w:rsidRPr="00B41F16">
        <w:rPr>
          <w:rFonts w:ascii="Arial Narrow" w:hAnsi="Arial Narrow"/>
          <w:spacing w:val="1"/>
        </w:rPr>
        <w:t xml:space="preserve">cachetée, </w:t>
      </w:r>
      <w:r w:rsidRPr="00B41F16">
        <w:rPr>
          <w:rFonts w:ascii="Arial Narrow" w:hAnsi="Arial Narrow"/>
          <w:spacing w:val="5"/>
        </w:rPr>
        <w:t>marqué</w:t>
      </w:r>
      <w:r w:rsidRPr="00B41F16">
        <w:rPr>
          <w:rFonts w:ascii="Arial Narrow" w:hAnsi="Arial Narrow"/>
        </w:rPr>
        <w:t xml:space="preserve">e </w:t>
      </w:r>
      <w:r w:rsidRPr="00B41F16">
        <w:rPr>
          <w:rFonts w:ascii="Arial Narrow" w:hAnsi="Arial Narrow"/>
          <w:spacing w:val="5"/>
        </w:rPr>
        <w:t>e</w:t>
      </w:r>
      <w:r w:rsidRPr="00B41F16">
        <w:rPr>
          <w:rFonts w:ascii="Arial Narrow" w:hAnsi="Arial Narrow"/>
        </w:rPr>
        <w:t xml:space="preserve">t </w:t>
      </w:r>
      <w:r w:rsidRPr="00B41F16">
        <w:rPr>
          <w:rFonts w:ascii="Arial Narrow" w:hAnsi="Arial Narrow"/>
          <w:spacing w:val="5"/>
        </w:rPr>
        <w:t>envoyé</w:t>
      </w:r>
      <w:r w:rsidRPr="00B41F16">
        <w:rPr>
          <w:rFonts w:ascii="Arial Narrow" w:hAnsi="Arial Narrow"/>
        </w:rPr>
        <w:t xml:space="preserve">e </w:t>
      </w:r>
      <w:r w:rsidRPr="00B41F16">
        <w:rPr>
          <w:rFonts w:ascii="Arial Narrow" w:hAnsi="Arial Narrow"/>
          <w:spacing w:val="5"/>
        </w:rPr>
        <w:t>conformémen</w:t>
      </w:r>
      <w:r w:rsidRPr="00B41F16">
        <w:rPr>
          <w:rFonts w:ascii="Arial Narrow" w:hAnsi="Arial Narrow"/>
        </w:rPr>
        <w:t xml:space="preserve">t </w:t>
      </w:r>
      <w:r w:rsidRPr="00B41F16">
        <w:rPr>
          <w:rFonts w:ascii="Arial Narrow" w:hAnsi="Arial Narrow"/>
          <w:spacing w:val="5"/>
        </w:rPr>
        <w:t xml:space="preserve">aux </w:t>
      </w:r>
      <w:r w:rsidRPr="00B41F16">
        <w:rPr>
          <w:rFonts w:ascii="Arial Narrow" w:hAnsi="Arial Narrow"/>
        </w:rPr>
        <w:t>dispositions</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l'article</w:t>
      </w:r>
      <w:r w:rsidR="006D4E5A" w:rsidRPr="00B41F16">
        <w:rPr>
          <w:rFonts w:ascii="Arial Narrow" w:hAnsi="Arial Narrow"/>
        </w:rPr>
        <w:t xml:space="preserve"> </w:t>
      </w:r>
      <w:r w:rsidRPr="00B41F16">
        <w:rPr>
          <w:rFonts w:ascii="Arial Narrow" w:hAnsi="Arial Narrow"/>
        </w:rPr>
        <w:t>21</w:t>
      </w:r>
      <w:r w:rsidR="006D4E5A" w:rsidRPr="00B41F16">
        <w:rPr>
          <w:rFonts w:ascii="Arial Narrow" w:hAnsi="Arial Narrow"/>
        </w:rPr>
        <w:t xml:space="preserve"> </w:t>
      </w:r>
      <w:r w:rsidRPr="00B41F16">
        <w:rPr>
          <w:rFonts w:ascii="Arial Narrow" w:hAnsi="Arial Narrow"/>
        </w:rPr>
        <w:t>du</w:t>
      </w:r>
      <w:r w:rsidR="006D4E5A" w:rsidRPr="00B41F16">
        <w:rPr>
          <w:rFonts w:ascii="Arial Narrow" w:hAnsi="Arial Narrow"/>
        </w:rPr>
        <w:t xml:space="preserve"> </w:t>
      </w:r>
      <w:r w:rsidRPr="00B41F16">
        <w:rPr>
          <w:rFonts w:ascii="Arial Narrow" w:hAnsi="Arial Narrow"/>
        </w:rPr>
        <w:t>RGAO.</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retrait peut</w:t>
      </w:r>
      <w:r w:rsidR="006D4E5A" w:rsidRPr="00B41F16">
        <w:rPr>
          <w:rFonts w:ascii="Arial Narrow" w:hAnsi="Arial Narrow"/>
        </w:rPr>
        <w:t xml:space="preserve"> </w:t>
      </w:r>
      <w:r w:rsidRPr="00B41F16">
        <w:rPr>
          <w:rFonts w:ascii="Arial Narrow" w:hAnsi="Arial Narrow"/>
        </w:rPr>
        <w:t>également</w:t>
      </w:r>
      <w:r w:rsidR="006D4E5A" w:rsidRPr="00B41F16">
        <w:rPr>
          <w:rFonts w:ascii="Arial Narrow" w:hAnsi="Arial Narrow"/>
        </w:rPr>
        <w:t xml:space="preserve"> </w:t>
      </w:r>
      <w:r w:rsidRPr="00B41F16">
        <w:rPr>
          <w:rFonts w:ascii="Arial Narrow" w:hAnsi="Arial Narrow"/>
        </w:rPr>
        <w:t>être</w:t>
      </w:r>
      <w:r w:rsidR="006D4E5A" w:rsidRPr="00B41F16">
        <w:rPr>
          <w:rFonts w:ascii="Arial Narrow" w:hAnsi="Arial Narrow"/>
        </w:rPr>
        <w:t xml:space="preserve"> </w:t>
      </w:r>
      <w:r w:rsidRPr="00B41F16">
        <w:rPr>
          <w:rFonts w:ascii="Arial Narrow" w:hAnsi="Arial Narrow"/>
        </w:rPr>
        <w:t>notifié</w:t>
      </w:r>
      <w:r w:rsidR="006D4E5A" w:rsidRPr="00B41F16">
        <w:rPr>
          <w:rFonts w:ascii="Arial Narrow" w:hAnsi="Arial Narrow"/>
        </w:rPr>
        <w:t xml:space="preserve"> </w:t>
      </w:r>
      <w:r w:rsidRPr="00B41F16">
        <w:rPr>
          <w:rFonts w:ascii="Arial Narrow" w:hAnsi="Arial Narrow"/>
        </w:rPr>
        <w:t>par</w:t>
      </w:r>
      <w:r w:rsidR="006D4E5A" w:rsidRPr="00B41F16">
        <w:rPr>
          <w:rFonts w:ascii="Arial Narrow" w:hAnsi="Arial Narrow"/>
        </w:rPr>
        <w:t xml:space="preserve"> </w:t>
      </w:r>
      <w:r w:rsidRPr="00B41F16">
        <w:rPr>
          <w:rFonts w:ascii="Arial Narrow" w:hAnsi="Arial Narrow"/>
        </w:rPr>
        <w:t>télécopie</w:t>
      </w:r>
      <w:r w:rsidR="0088409A" w:rsidRPr="00B41F16">
        <w:rPr>
          <w:rFonts w:ascii="Arial Narrow" w:hAnsi="Arial Narrow"/>
        </w:rPr>
        <w:t xml:space="preserve"> ou e-mail</w:t>
      </w:r>
      <w:r w:rsidRPr="00B41F16">
        <w:rPr>
          <w:rFonts w:ascii="Arial Narrow" w:hAnsi="Arial Narrow"/>
        </w:rPr>
        <w:t>,</w:t>
      </w:r>
      <w:r w:rsidR="006D4E5A" w:rsidRPr="00B41F16">
        <w:rPr>
          <w:rFonts w:ascii="Arial Narrow" w:hAnsi="Arial Narrow"/>
        </w:rPr>
        <w:t xml:space="preserve"> </w:t>
      </w:r>
      <w:r w:rsidRPr="00B41F16">
        <w:rPr>
          <w:rFonts w:ascii="Arial Narrow" w:hAnsi="Arial Narrow"/>
        </w:rPr>
        <w:t>mais devra dans ce cas être confirmé par une notification écrite dûment signée, et dont la date,</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cachet</w:t>
      </w:r>
      <w:r w:rsidR="006D4E5A" w:rsidRPr="00B41F16">
        <w:rPr>
          <w:rFonts w:ascii="Arial Narrow" w:hAnsi="Arial Narrow"/>
        </w:rPr>
        <w:t xml:space="preserve"> </w:t>
      </w:r>
      <w:r w:rsidRPr="00B41F16">
        <w:rPr>
          <w:rFonts w:ascii="Arial Narrow" w:hAnsi="Arial Narrow"/>
        </w:rPr>
        <w:t>postal</w:t>
      </w:r>
      <w:r w:rsidR="006D4E5A" w:rsidRPr="00B41F16">
        <w:rPr>
          <w:rFonts w:ascii="Arial Narrow" w:hAnsi="Arial Narrow"/>
        </w:rPr>
        <w:t xml:space="preserve"> </w:t>
      </w:r>
      <w:r w:rsidRPr="00B41F16">
        <w:rPr>
          <w:rFonts w:ascii="Arial Narrow" w:hAnsi="Arial Narrow"/>
        </w:rPr>
        <w:t>faisant</w:t>
      </w:r>
      <w:r w:rsidR="006D4E5A" w:rsidRPr="00B41F16">
        <w:rPr>
          <w:rFonts w:ascii="Arial Narrow" w:hAnsi="Arial Narrow"/>
        </w:rPr>
        <w:t xml:space="preserve"> </w:t>
      </w:r>
      <w:r w:rsidRPr="00B41F16">
        <w:rPr>
          <w:rFonts w:ascii="Arial Narrow" w:hAnsi="Arial Narrow"/>
        </w:rPr>
        <w:t>foi,</w:t>
      </w:r>
      <w:r w:rsidR="006D4E5A" w:rsidRPr="00B41F16">
        <w:rPr>
          <w:rFonts w:ascii="Arial Narrow" w:hAnsi="Arial Narrow"/>
        </w:rPr>
        <w:t xml:space="preserve"> </w:t>
      </w:r>
      <w:r w:rsidRPr="00B41F16">
        <w:rPr>
          <w:rFonts w:ascii="Arial Narrow" w:hAnsi="Arial Narrow"/>
        </w:rPr>
        <w:t>ne</w:t>
      </w:r>
      <w:r w:rsidR="006D4E5A" w:rsidRPr="00B41F16">
        <w:rPr>
          <w:rFonts w:ascii="Arial Narrow" w:hAnsi="Arial Narrow"/>
        </w:rPr>
        <w:t xml:space="preserve"> </w:t>
      </w:r>
      <w:r w:rsidRPr="00B41F16">
        <w:rPr>
          <w:rFonts w:ascii="Arial Narrow" w:hAnsi="Arial Narrow"/>
        </w:rPr>
        <w:t>sera</w:t>
      </w:r>
      <w:r w:rsidR="006D4E5A" w:rsidRPr="00B41F16">
        <w:rPr>
          <w:rFonts w:ascii="Arial Narrow" w:hAnsi="Arial Narrow"/>
        </w:rPr>
        <w:t xml:space="preserve"> </w:t>
      </w:r>
      <w:r w:rsidRPr="00B41F16">
        <w:rPr>
          <w:rFonts w:ascii="Arial Narrow" w:hAnsi="Arial Narrow"/>
        </w:rPr>
        <w:t>pas postérieure</w:t>
      </w:r>
      <w:r w:rsidR="006D4E5A" w:rsidRPr="00B41F16">
        <w:rPr>
          <w:rFonts w:ascii="Arial Narrow" w:hAnsi="Arial Narrow"/>
        </w:rPr>
        <w:t xml:space="preserve"> </w:t>
      </w:r>
      <w:r w:rsidRPr="00B41F16">
        <w:rPr>
          <w:rFonts w:ascii="Arial Narrow" w:hAnsi="Arial Narrow"/>
        </w:rPr>
        <w:t>à</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date</w:t>
      </w:r>
      <w:r w:rsidR="006D4E5A" w:rsidRPr="00B41F16">
        <w:rPr>
          <w:rFonts w:ascii="Arial Narrow" w:hAnsi="Arial Narrow"/>
        </w:rPr>
        <w:t xml:space="preserve"> </w:t>
      </w:r>
      <w:r w:rsidRPr="00B41F16">
        <w:rPr>
          <w:rFonts w:ascii="Arial Narrow" w:hAnsi="Arial Narrow"/>
        </w:rPr>
        <w:t>limite</w:t>
      </w:r>
      <w:r w:rsidR="006D4E5A" w:rsidRPr="00B41F16">
        <w:rPr>
          <w:rFonts w:ascii="Arial Narrow" w:hAnsi="Arial Narrow"/>
        </w:rPr>
        <w:t xml:space="preserve"> </w:t>
      </w:r>
      <w:r w:rsidRPr="00B41F16">
        <w:rPr>
          <w:rFonts w:ascii="Arial Narrow" w:hAnsi="Arial Narrow"/>
        </w:rPr>
        <w:t>fixée</w:t>
      </w:r>
      <w:r w:rsidR="006D4E5A" w:rsidRPr="00B41F16">
        <w:rPr>
          <w:rFonts w:ascii="Arial Narrow" w:hAnsi="Arial Narrow"/>
        </w:rPr>
        <w:t xml:space="preserve"> </w:t>
      </w:r>
      <w:r w:rsidRPr="00B41F16">
        <w:rPr>
          <w:rFonts w:ascii="Arial Narrow" w:hAnsi="Arial Narrow"/>
        </w:rPr>
        <w:t>pour</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dépôt des</w:t>
      </w:r>
      <w:r w:rsidR="006D4E5A" w:rsidRPr="00B41F16">
        <w:rPr>
          <w:rFonts w:ascii="Arial Narrow" w:hAnsi="Arial Narrow"/>
        </w:rPr>
        <w:t xml:space="preserve"> </w:t>
      </w:r>
      <w:r w:rsidRPr="00B41F16">
        <w:rPr>
          <w:rFonts w:ascii="Arial Narrow" w:hAnsi="Arial Narrow"/>
        </w:rPr>
        <w:t>offres.</w:t>
      </w:r>
    </w:p>
    <w:p w14:paraId="72F6CFF1" w14:textId="51045B55" w:rsidR="00273DD0" w:rsidRPr="00B41F16" w:rsidRDefault="00353DCC" w:rsidP="000C31A2">
      <w:pPr>
        <w:widowControl w:val="0"/>
        <w:tabs>
          <w:tab w:val="left" w:pos="1240"/>
          <w:tab w:val="left" w:pos="2060"/>
          <w:tab w:val="left" w:pos="2760"/>
          <w:tab w:val="left" w:pos="3300"/>
        </w:tabs>
        <w:autoSpaceDE w:val="0"/>
        <w:spacing w:after="60"/>
        <w:jc w:val="both"/>
        <w:rPr>
          <w:rFonts w:ascii="Arial Narrow" w:hAnsi="Arial Narrow"/>
        </w:rPr>
      </w:pPr>
      <w:r w:rsidRPr="00B41F16">
        <w:rPr>
          <w:rFonts w:ascii="Arial Narrow" w:hAnsi="Arial Narrow"/>
          <w:b/>
        </w:rPr>
        <w:t>24.3</w:t>
      </w:r>
      <w:r w:rsidRPr="00B41F16">
        <w:rPr>
          <w:rFonts w:ascii="Arial Narrow" w:hAnsi="Arial Narrow"/>
        </w:rPr>
        <w:t xml:space="preserve">. </w:t>
      </w:r>
      <w:r w:rsidRPr="00B41F16">
        <w:rPr>
          <w:rFonts w:ascii="Arial Narrow" w:hAnsi="Arial Narrow"/>
          <w:spacing w:val="5"/>
        </w:rPr>
        <w:t>Le</w:t>
      </w:r>
      <w:r w:rsidRPr="00B41F16">
        <w:rPr>
          <w:rFonts w:ascii="Arial Narrow" w:hAnsi="Arial Narrow"/>
        </w:rPr>
        <w:t>s</w:t>
      </w:r>
      <w:r w:rsidR="006D4E5A" w:rsidRPr="00B41F16">
        <w:rPr>
          <w:rFonts w:ascii="Arial Narrow" w:hAnsi="Arial Narrow"/>
        </w:rPr>
        <w:t xml:space="preserve"> </w:t>
      </w:r>
      <w:r w:rsidRPr="00B41F16">
        <w:rPr>
          <w:rFonts w:ascii="Arial Narrow" w:hAnsi="Arial Narrow"/>
          <w:spacing w:val="5"/>
        </w:rPr>
        <w:t>offre</w:t>
      </w:r>
      <w:r w:rsidRPr="00B41F16">
        <w:rPr>
          <w:rFonts w:ascii="Arial Narrow" w:hAnsi="Arial Narrow"/>
        </w:rPr>
        <w:t>s</w:t>
      </w:r>
      <w:r w:rsidR="006D4E5A" w:rsidRPr="00B41F16">
        <w:rPr>
          <w:rFonts w:ascii="Arial Narrow" w:hAnsi="Arial Narrow"/>
        </w:rPr>
        <w:t xml:space="preserve"> </w:t>
      </w:r>
      <w:r w:rsidRPr="00B41F16">
        <w:rPr>
          <w:rFonts w:ascii="Arial Narrow" w:hAnsi="Arial Narrow"/>
          <w:spacing w:val="5"/>
        </w:rPr>
        <w:t>don</w:t>
      </w:r>
      <w:r w:rsidRPr="00B41F16">
        <w:rPr>
          <w:rFonts w:ascii="Arial Narrow" w:hAnsi="Arial Narrow"/>
        </w:rPr>
        <w:t xml:space="preserve">t </w:t>
      </w:r>
      <w:r w:rsidRPr="00B41F16">
        <w:rPr>
          <w:rFonts w:ascii="Arial Narrow" w:hAnsi="Arial Narrow"/>
          <w:spacing w:val="5"/>
        </w:rPr>
        <w:t>le</w:t>
      </w:r>
      <w:r w:rsidRPr="00B41F16">
        <w:rPr>
          <w:rFonts w:ascii="Arial Narrow" w:hAnsi="Arial Narrow"/>
        </w:rPr>
        <w:t xml:space="preserve">s </w:t>
      </w:r>
      <w:r w:rsidRPr="00B41F16">
        <w:rPr>
          <w:rFonts w:ascii="Arial Narrow" w:hAnsi="Arial Narrow"/>
          <w:spacing w:val="5"/>
        </w:rPr>
        <w:t xml:space="preserve">Soumissionnaires </w:t>
      </w:r>
      <w:r w:rsidRPr="00B41F16">
        <w:rPr>
          <w:rFonts w:ascii="Arial Narrow" w:hAnsi="Arial Narrow"/>
        </w:rPr>
        <w:t>demandent</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retrait</w:t>
      </w:r>
      <w:r w:rsidR="006D4E5A" w:rsidRPr="00B41F16">
        <w:rPr>
          <w:rFonts w:ascii="Arial Narrow" w:hAnsi="Arial Narrow"/>
        </w:rPr>
        <w:t xml:space="preserve"> </w:t>
      </w:r>
      <w:r w:rsidRPr="00B41F16">
        <w:rPr>
          <w:rFonts w:ascii="Arial Narrow" w:hAnsi="Arial Narrow"/>
        </w:rPr>
        <w:t>en</w:t>
      </w:r>
      <w:r w:rsidR="006D4E5A" w:rsidRPr="00B41F16">
        <w:rPr>
          <w:rFonts w:ascii="Arial Narrow" w:hAnsi="Arial Narrow"/>
        </w:rPr>
        <w:t xml:space="preserve"> </w:t>
      </w:r>
      <w:r w:rsidRPr="00B41F16">
        <w:rPr>
          <w:rFonts w:ascii="Arial Narrow" w:hAnsi="Arial Narrow"/>
        </w:rPr>
        <w:t>application</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l’article</w:t>
      </w:r>
      <w:r w:rsidR="001E57CA" w:rsidRPr="00B41F16">
        <w:rPr>
          <w:rFonts w:ascii="Arial Narrow" w:hAnsi="Arial Narrow"/>
        </w:rPr>
        <w:t xml:space="preserve"> </w:t>
      </w:r>
      <w:r w:rsidRPr="00B41F16">
        <w:rPr>
          <w:rFonts w:ascii="Arial Narrow" w:hAnsi="Arial Narrow"/>
        </w:rPr>
        <w:t>24.1 leur seront retournées sans avoir été ouvertes.</w:t>
      </w:r>
    </w:p>
    <w:p w14:paraId="019446CB" w14:textId="421401D6" w:rsidR="00273DD0" w:rsidRPr="00B41F16" w:rsidRDefault="00353DCC" w:rsidP="000C31A2">
      <w:pPr>
        <w:widowControl w:val="0"/>
        <w:autoSpaceDE w:val="0"/>
        <w:spacing w:after="60"/>
        <w:jc w:val="both"/>
        <w:rPr>
          <w:rFonts w:ascii="Arial Narrow" w:hAnsi="Arial Narrow"/>
        </w:rPr>
      </w:pPr>
      <w:r w:rsidRPr="00B41F16">
        <w:rPr>
          <w:rFonts w:ascii="Arial Narrow" w:hAnsi="Arial Narrow"/>
          <w:b/>
        </w:rPr>
        <w:t>24.4</w:t>
      </w:r>
      <w:r w:rsidRPr="00B41F16">
        <w:rPr>
          <w:rFonts w:ascii="Arial Narrow" w:hAnsi="Arial Narrow"/>
        </w:rPr>
        <w:t xml:space="preserve">. </w:t>
      </w:r>
      <w:r w:rsidRPr="00B41F16">
        <w:rPr>
          <w:rFonts w:ascii="Arial Narrow" w:hAnsi="Arial Narrow"/>
          <w:spacing w:val="5"/>
        </w:rPr>
        <w:t>Aucun</w:t>
      </w:r>
      <w:r w:rsidRPr="00B41F16">
        <w:rPr>
          <w:rFonts w:ascii="Arial Narrow" w:hAnsi="Arial Narrow"/>
        </w:rPr>
        <w:t xml:space="preserve">e </w:t>
      </w:r>
      <w:r w:rsidRPr="00B41F16">
        <w:rPr>
          <w:rFonts w:ascii="Arial Narrow" w:hAnsi="Arial Narrow"/>
          <w:spacing w:val="5"/>
        </w:rPr>
        <w:t>offr</w:t>
      </w:r>
      <w:r w:rsidRPr="00B41F16">
        <w:rPr>
          <w:rFonts w:ascii="Arial Narrow" w:hAnsi="Arial Narrow"/>
        </w:rPr>
        <w:t xml:space="preserve">e </w:t>
      </w:r>
      <w:r w:rsidRPr="00B41F16">
        <w:rPr>
          <w:rFonts w:ascii="Arial Narrow" w:hAnsi="Arial Narrow"/>
          <w:spacing w:val="5"/>
        </w:rPr>
        <w:t>n</w:t>
      </w:r>
      <w:r w:rsidRPr="00B41F16">
        <w:rPr>
          <w:rFonts w:ascii="Arial Narrow" w:hAnsi="Arial Narrow"/>
        </w:rPr>
        <w:t xml:space="preserve">e </w:t>
      </w:r>
      <w:r w:rsidRPr="00B41F16">
        <w:rPr>
          <w:rFonts w:ascii="Arial Narrow" w:hAnsi="Arial Narrow"/>
          <w:spacing w:val="5"/>
        </w:rPr>
        <w:t>peu</w:t>
      </w:r>
      <w:r w:rsidRPr="00B41F16">
        <w:rPr>
          <w:rFonts w:ascii="Arial Narrow" w:hAnsi="Arial Narrow"/>
        </w:rPr>
        <w:t xml:space="preserve">t </w:t>
      </w:r>
      <w:r w:rsidRPr="00B41F16">
        <w:rPr>
          <w:rFonts w:ascii="Arial Narrow" w:hAnsi="Arial Narrow"/>
          <w:spacing w:val="5"/>
        </w:rPr>
        <w:t>êtr</w:t>
      </w:r>
      <w:r w:rsidRPr="00B41F16">
        <w:rPr>
          <w:rFonts w:ascii="Arial Narrow" w:hAnsi="Arial Narrow"/>
        </w:rPr>
        <w:t xml:space="preserve">e </w:t>
      </w:r>
      <w:r w:rsidRPr="00B41F16">
        <w:rPr>
          <w:rFonts w:ascii="Arial Narrow" w:hAnsi="Arial Narrow"/>
          <w:spacing w:val="5"/>
        </w:rPr>
        <w:t>retiré</w:t>
      </w:r>
      <w:r w:rsidRPr="00B41F16">
        <w:rPr>
          <w:rFonts w:ascii="Arial Narrow" w:hAnsi="Arial Narrow"/>
        </w:rPr>
        <w:t xml:space="preserve">e </w:t>
      </w:r>
      <w:r w:rsidRPr="00B41F16">
        <w:rPr>
          <w:rFonts w:ascii="Arial Narrow" w:hAnsi="Arial Narrow"/>
          <w:spacing w:val="5"/>
        </w:rPr>
        <w:t xml:space="preserve">dans </w:t>
      </w:r>
      <w:r w:rsidRPr="00B41F16">
        <w:rPr>
          <w:rFonts w:ascii="Arial Narrow" w:hAnsi="Arial Narrow"/>
        </w:rPr>
        <w:t>l’intervalle compris entre la date limite de dépôt</w:t>
      </w:r>
      <w:r w:rsidR="006D4E5A" w:rsidRPr="00B41F16">
        <w:rPr>
          <w:rFonts w:ascii="Arial Narrow" w:hAnsi="Arial Narrow"/>
        </w:rPr>
        <w:t xml:space="preserve"> </w:t>
      </w:r>
      <w:r w:rsidRPr="00B41F16">
        <w:rPr>
          <w:rFonts w:ascii="Arial Narrow" w:hAnsi="Arial Narrow"/>
        </w:rPr>
        <w:t>des</w:t>
      </w:r>
      <w:r w:rsidR="006D4E5A" w:rsidRPr="00B41F16">
        <w:rPr>
          <w:rFonts w:ascii="Arial Narrow" w:hAnsi="Arial Narrow"/>
        </w:rPr>
        <w:t xml:space="preserve"> </w:t>
      </w:r>
      <w:r w:rsidRPr="00B41F16">
        <w:rPr>
          <w:rFonts w:ascii="Arial Narrow" w:hAnsi="Arial Narrow"/>
        </w:rPr>
        <w:t>offres</w:t>
      </w:r>
      <w:r w:rsidR="006D4E5A" w:rsidRPr="00B41F16">
        <w:rPr>
          <w:rFonts w:ascii="Arial Narrow" w:hAnsi="Arial Narrow"/>
        </w:rPr>
        <w:t xml:space="preserve"> </w:t>
      </w:r>
      <w:r w:rsidRPr="00B41F16">
        <w:rPr>
          <w:rFonts w:ascii="Arial Narrow" w:hAnsi="Arial Narrow"/>
        </w:rPr>
        <w:t>et</w:t>
      </w:r>
      <w:r w:rsidR="006D4E5A" w:rsidRPr="00B41F16">
        <w:rPr>
          <w:rFonts w:ascii="Arial Narrow" w:hAnsi="Arial Narrow"/>
        </w:rPr>
        <w:t xml:space="preserve"> </w:t>
      </w:r>
      <w:r w:rsidRPr="00B41F16">
        <w:rPr>
          <w:rFonts w:ascii="Arial Narrow" w:hAnsi="Arial Narrow"/>
        </w:rPr>
        <w:t>l’expiration</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la</w:t>
      </w:r>
      <w:r w:rsidR="006D4E5A" w:rsidRPr="00B41F16">
        <w:rPr>
          <w:rFonts w:ascii="Arial Narrow" w:hAnsi="Arial Narrow"/>
        </w:rPr>
        <w:t xml:space="preserve"> </w:t>
      </w:r>
      <w:r w:rsidRPr="00B41F16">
        <w:rPr>
          <w:rFonts w:ascii="Arial Narrow" w:hAnsi="Arial Narrow"/>
        </w:rPr>
        <w:t>période de</w:t>
      </w:r>
      <w:r w:rsidR="006D4E5A" w:rsidRPr="00B41F16">
        <w:rPr>
          <w:rFonts w:ascii="Arial Narrow" w:hAnsi="Arial Narrow"/>
        </w:rPr>
        <w:t xml:space="preserve"> </w:t>
      </w:r>
      <w:r w:rsidRPr="00B41F16">
        <w:rPr>
          <w:rFonts w:ascii="Arial Narrow" w:hAnsi="Arial Narrow"/>
        </w:rPr>
        <w:t>validité</w:t>
      </w:r>
      <w:r w:rsidR="006D4E5A" w:rsidRPr="00B41F16">
        <w:rPr>
          <w:rFonts w:ascii="Arial Narrow" w:hAnsi="Arial Narrow"/>
        </w:rPr>
        <w:t xml:space="preserve"> </w:t>
      </w:r>
      <w:r w:rsidRPr="00B41F16">
        <w:rPr>
          <w:rFonts w:ascii="Arial Narrow" w:hAnsi="Arial Narrow"/>
        </w:rPr>
        <w:t>de</w:t>
      </w:r>
      <w:r w:rsidR="006D4E5A" w:rsidRPr="00B41F16">
        <w:rPr>
          <w:rFonts w:ascii="Arial Narrow" w:hAnsi="Arial Narrow"/>
        </w:rPr>
        <w:t xml:space="preserve"> </w:t>
      </w:r>
      <w:r w:rsidRPr="00B41F16">
        <w:rPr>
          <w:rFonts w:ascii="Arial Narrow" w:hAnsi="Arial Narrow"/>
        </w:rPr>
        <w:t>l’offre</w:t>
      </w:r>
      <w:r w:rsidR="006D4E5A" w:rsidRPr="00B41F16">
        <w:rPr>
          <w:rFonts w:ascii="Arial Narrow" w:hAnsi="Arial Narrow"/>
        </w:rPr>
        <w:t xml:space="preserve"> </w:t>
      </w:r>
      <w:r w:rsidRPr="00B41F16">
        <w:rPr>
          <w:rFonts w:ascii="Arial Narrow" w:hAnsi="Arial Narrow"/>
        </w:rPr>
        <w:t>spécifiée</w:t>
      </w:r>
      <w:r w:rsidR="006D4E5A" w:rsidRPr="00B41F16">
        <w:rPr>
          <w:rFonts w:ascii="Arial Narrow" w:hAnsi="Arial Narrow"/>
        </w:rPr>
        <w:t xml:space="preserve"> </w:t>
      </w:r>
      <w:r w:rsidRPr="00B41F16">
        <w:rPr>
          <w:rFonts w:ascii="Arial Narrow" w:hAnsi="Arial Narrow"/>
        </w:rPr>
        <w:t>par</w:t>
      </w:r>
      <w:r w:rsidR="006D4E5A" w:rsidRPr="00B41F16">
        <w:rPr>
          <w:rFonts w:ascii="Arial Narrow" w:hAnsi="Arial Narrow"/>
        </w:rPr>
        <w:t xml:space="preserve"> </w:t>
      </w:r>
      <w:r w:rsidRPr="00B41F16">
        <w:rPr>
          <w:rFonts w:ascii="Arial Narrow" w:hAnsi="Arial Narrow"/>
        </w:rPr>
        <w:t>le</w:t>
      </w:r>
      <w:r w:rsidR="006D4E5A" w:rsidRPr="00B41F16">
        <w:rPr>
          <w:rFonts w:ascii="Arial Narrow" w:hAnsi="Arial Narrow"/>
        </w:rPr>
        <w:t xml:space="preserve"> </w:t>
      </w:r>
      <w:r w:rsidRPr="00B41F16">
        <w:rPr>
          <w:rFonts w:ascii="Arial Narrow" w:hAnsi="Arial Narrow"/>
        </w:rPr>
        <w:t>modèle</w:t>
      </w:r>
      <w:r w:rsidR="006D4E5A" w:rsidRPr="00B41F16">
        <w:rPr>
          <w:rFonts w:ascii="Arial Narrow" w:hAnsi="Arial Narrow"/>
        </w:rPr>
        <w:t xml:space="preserve"> </w:t>
      </w:r>
      <w:r w:rsidRPr="00B41F16">
        <w:rPr>
          <w:rFonts w:ascii="Arial Narrow" w:hAnsi="Arial Narrow"/>
        </w:rPr>
        <w:t>de soumission. Tout retrait par un Soumissionnaire de son offre pendant cet inte</w:t>
      </w:r>
      <w:r w:rsidR="008445D2" w:rsidRPr="00B41F16">
        <w:rPr>
          <w:rFonts w:ascii="Arial Narrow" w:hAnsi="Arial Narrow"/>
        </w:rPr>
        <w:t>rvalle entraine la confiscation du cautionnement</w:t>
      </w:r>
      <w:r w:rsidR="009567B9" w:rsidRPr="00B41F16">
        <w:rPr>
          <w:rFonts w:ascii="Arial Narrow" w:hAnsi="Arial Narrow"/>
        </w:rPr>
        <w:t xml:space="preserve"> de soumission</w:t>
      </w:r>
      <w:r w:rsidRPr="00B41F16">
        <w:rPr>
          <w:rFonts w:ascii="Arial Narrow" w:hAnsi="Arial Narrow"/>
        </w:rPr>
        <w:t xml:space="preserve"> conformément aux dispositions de</w:t>
      </w:r>
      <w:r w:rsidR="006D4E5A" w:rsidRPr="00B41F16">
        <w:rPr>
          <w:rFonts w:ascii="Arial Narrow" w:hAnsi="Arial Narrow"/>
        </w:rPr>
        <w:t xml:space="preserve"> </w:t>
      </w:r>
      <w:r w:rsidRPr="00B41F16">
        <w:rPr>
          <w:rFonts w:ascii="Arial Narrow" w:hAnsi="Arial Narrow"/>
        </w:rPr>
        <w:t>l'article</w:t>
      </w:r>
      <w:r w:rsidR="006D4E5A" w:rsidRPr="00B41F16">
        <w:rPr>
          <w:rFonts w:ascii="Arial Narrow" w:hAnsi="Arial Narrow"/>
        </w:rPr>
        <w:t xml:space="preserve"> </w:t>
      </w:r>
      <w:r w:rsidRPr="00B41F16">
        <w:rPr>
          <w:rFonts w:ascii="Arial Narrow" w:hAnsi="Arial Narrow"/>
        </w:rPr>
        <w:t>17.</w:t>
      </w:r>
      <w:r w:rsidR="00CE6D4B" w:rsidRPr="00B41F16">
        <w:rPr>
          <w:rFonts w:ascii="Arial Narrow" w:hAnsi="Arial Narrow"/>
        </w:rPr>
        <w:t>7</w:t>
      </w:r>
      <w:r w:rsidR="006D4E5A" w:rsidRPr="00B41F16">
        <w:rPr>
          <w:rFonts w:ascii="Arial Narrow" w:hAnsi="Arial Narrow"/>
        </w:rPr>
        <w:t xml:space="preserve"> </w:t>
      </w:r>
      <w:r w:rsidRPr="00B41F16">
        <w:rPr>
          <w:rFonts w:ascii="Arial Narrow" w:hAnsi="Arial Narrow"/>
        </w:rPr>
        <w:t>du</w:t>
      </w:r>
      <w:r w:rsidR="006D4E5A" w:rsidRPr="00B41F16">
        <w:rPr>
          <w:rFonts w:ascii="Arial Narrow" w:hAnsi="Arial Narrow"/>
        </w:rPr>
        <w:t xml:space="preserve"> </w:t>
      </w:r>
      <w:r w:rsidRPr="00B41F16">
        <w:rPr>
          <w:rFonts w:ascii="Arial Narrow" w:hAnsi="Arial Narrow"/>
        </w:rPr>
        <w:t>RGAO.</w:t>
      </w:r>
    </w:p>
    <w:p w14:paraId="4D562DB1" w14:textId="008177AD" w:rsidR="00273DD0" w:rsidRPr="00B41F16" w:rsidRDefault="00353DCC" w:rsidP="000C31A2">
      <w:pPr>
        <w:pStyle w:val="RGAOpartie"/>
      </w:pPr>
      <w:bookmarkStart w:id="138" w:name="_Toc530307932"/>
      <w:bookmarkStart w:id="139" w:name="_Toc97557054"/>
      <w:bookmarkStart w:id="140" w:name="_Toc163062720"/>
      <w:r w:rsidRPr="00B41F16">
        <w:t>Ouverture</w:t>
      </w:r>
      <w:r w:rsidR="00FA032C" w:rsidRPr="00B41F16">
        <w:t xml:space="preserve"> </w:t>
      </w:r>
      <w:r w:rsidRPr="00B41F16">
        <w:t>des</w:t>
      </w:r>
      <w:r w:rsidR="00FA032C" w:rsidRPr="00B41F16">
        <w:t xml:space="preserve"> </w:t>
      </w:r>
      <w:r w:rsidRPr="00B41F16">
        <w:t>plis</w:t>
      </w:r>
      <w:r w:rsidR="00FA032C" w:rsidRPr="00B41F16">
        <w:t xml:space="preserve"> </w:t>
      </w:r>
      <w:r w:rsidRPr="00B41F16">
        <w:t>et</w:t>
      </w:r>
      <w:r w:rsidR="00FA032C" w:rsidRPr="00B41F16">
        <w:t xml:space="preserve"> </w:t>
      </w:r>
      <w:r w:rsidRPr="00B41F16">
        <w:t>évaluation</w:t>
      </w:r>
      <w:r w:rsidR="00FA032C" w:rsidRPr="00B41F16">
        <w:t xml:space="preserve"> </w:t>
      </w:r>
      <w:r w:rsidRPr="00B41F16">
        <w:t>des</w:t>
      </w:r>
      <w:r w:rsidR="00FA032C" w:rsidRPr="00B41F16">
        <w:t xml:space="preserve"> </w:t>
      </w:r>
      <w:r w:rsidRPr="00B41F16">
        <w:t>offres</w:t>
      </w:r>
      <w:bookmarkEnd w:id="138"/>
      <w:bookmarkEnd w:id="139"/>
      <w:bookmarkEnd w:id="140"/>
    </w:p>
    <w:p w14:paraId="7E23CBAE" w14:textId="64F89F61" w:rsidR="00273DD0" w:rsidRPr="00B41F16" w:rsidRDefault="00353DCC" w:rsidP="0040070D">
      <w:pPr>
        <w:pStyle w:val="RGAOarticles"/>
      </w:pPr>
      <w:bookmarkStart w:id="141" w:name="_Toc530307933"/>
      <w:bookmarkStart w:id="142" w:name="_Toc97557055"/>
      <w:bookmarkStart w:id="143" w:name="_Toc163062721"/>
      <w:r w:rsidRPr="00B41F16">
        <w:t>Ouverture</w:t>
      </w:r>
      <w:r w:rsidR="00FA032C" w:rsidRPr="00B41F16">
        <w:t xml:space="preserve"> </w:t>
      </w:r>
      <w:r w:rsidRPr="00B41F16">
        <w:t>des</w:t>
      </w:r>
      <w:r w:rsidR="00FA032C" w:rsidRPr="00B41F16">
        <w:t xml:space="preserve"> </w:t>
      </w:r>
      <w:r w:rsidRPr="00B41F16">
        <w:t>plis</w:t>
      </w:r>
      <w:r w:rsidR="00FA032C" w:rsidRPr="00B41F16">
        <w:t xml:space="preserve"> </w:t>
      </w:r>
      <w:r w:rsidRPr="00B41F16">
        <w:t>et</w:t>
      </w:r>
      <w:r w:rsidR="00FA032C" w:rsidRPr="00B41F16">
        <w:t xml:space="preserve"> </w:t>
      </w:r>
      <w:r w:rsidRPr="00B41F16">
        <w:t>recours</w:t>
      </w:r>
      <w:bookmarkEnd w:id="141"/>
      <w:bookmarkEnd w:id="142"/>
      <w:bookmarkEnd w:id="143"/>
    </w:p>
    <w:p w14:paraId="6ACF180A" w14:textId="70234C0B" w:rsidR="008445D2" w:rsidRPr="00B41F16" w:rsidRDefault="008445D2" w:rsidP="000C31A2">
      <w:pPr>
        <w:widowControl w:val="0"/>
        <w:autoSpaceDE w:val="0"/>
        <w:spacing w:after="60"/>
        <w:ind w:right="-20"/>
        <w:rPr>
          <w:rFonts w:ascii="Arial Narrow" w:hAnsi="Arial Narrow"/>
        </w:rPr>
      </w:pPr>
      <w:r w:rsidRPr="00B41F16">
        <w:rPr>
          <w:rFonts w:ascii="Arial Narrow" w:hAnsi="Arial Narrow"/>
        </w:rPr>
        <w:t>25.</w:t>
      </w:r>
      <w:r w:rsidR="00206091" w:rsidRPr="00B41F16">
        <w:rPr>
          <w:rFonts w:ascii="Arial Narrow" w:hAnsi="Arial Narrow"/>
        </w:rPr>
        <w:t xml:space="preserve">1 </w:t>
      </w:r>
      <w:r w:rsidRPr="00B41F16">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Commission </w:t>
      </w:r>
      <w:r w:rsidR="00AD09CB" w:rsidRPr="00B41F16">
        <w:rPr>
          <w:rFonts w:ascii="Arial Narrow" w:hAnsi="Arial Narrow"/>
        </w:rPr>
        <w:t>I</w:t>
      </w:r>
      <w:r w:rsidR="00C91492" w:rsidRPr="00B41F16">
        <w:rPr>
          <w:rFonts w:ascii="Arial Narrow" w:hAnsi="Arial Narrow"/>
        </w:rPr>
        <w:t xml:space="preserve">nterne </w:t>
      </w:r>
      <w:r w:rsidRPr="00B41F16">
        <w:rPr>
          <w:rFonts w:ascii="Arial Narrow" w:hAnsi="Arial Narrow"/>
        </w:rPr>
        <w:t xml:space="preserve">de </w:t>
      </w:r>
      <w:r w:rsidR="007F2DCF" w:rsidRPr="00B41F16">
        <w:rPr>
          <w:rFonts w:ascii="Arial Narrow" w:hAnsi="Arial Narrow"/>
        </w:rPr>
        <w:t>P</w:t>
      </w:r>
      <w:r w:rsidRPr="00B41F16">
        <w:rPr>
          <w:rFonts w:ascii="Arial Narrow" w:hAnsi="Arial Narrow"/>
        </w:rPr>
        <w:t>assation des Marchés.</w:t>
      </w:r>
    </w:p>
    <w:p w14:paraId="3E49DBC8" w14:textId="583F16FD" w:rsidR="00273DD0" w:rsidRPr="00B41F16" w:rsidRDefault="00353DCC" w:rsidP="000C31A2">
      <w:pPr>
        <w:widowControl w:val="0"/>
        <w:tabs>
          <w:tab w:val="left" w:pos="2340"/>
          <w:tab w:val="left" w:pos="2920"/>
          <w:tab w:val="left" w:pos="4900"/>
        </w:tabs>
        <w:autoSpaceDE w:val="0"/>
        <w:spacing w:after="60"/>
        <w:jc w:val="both"/>
        <w:rPr>
          <w:rFonts w:ascii="Arial Narrow" w:hAnsi="Arial Narrow"/>
        </w:rPr>
      </w:pPr>
      <w:r w:rsidRPr="00B41F16">
        <w:rPr>
          <w:rFonts w:ascii="Arial Narrow" w:hAnsi="Arial Narrow"/>
        </w:rPr>
        <w:t>25.</w:t>
      </w:r>
      <w:r w:rsidR="00206091" w:rsidRPr="00B41F16">
        <w:rPr>
          <w:rFonts w:ascii="Arial Narrow" w:hAnsi="Arial Narrow"/>
        </w:rPr>
        <w:t>2</w:t>
      </w:r>
      <w:r w:rsidRPr="00B41F16">
        <w:rPr>
          <w:rFonts w:ascii="Arial Narrow" w:hAnsi="Arial Narrow"/>
        </w:rPr>
        <w:t>. L’ouverture de to</w:t>
      </w:r>
      <w:r w:rsidR="00926883" w:rsidRPr="00B41F16">
        <w:rPr>
          <w:rFonts w:ascii="Arial Narrow" w:hAnsi="Arial Narrow"/>
        </w:rPr>
        <w:t xml:space="preserve">us les plis se fait en un </w:t>
      </w:r>
      <w:r w:rsidR="00764A83" w:rsidRPr="00B41F16">
        <w:rPr>
          <w:rFonts w:ascii="Arial Narrow" w:hAnsi="Arial Narrow"/>
        </w:rPr>
        <w:t>temps</w:t>
      </w:r>
      <w:r w:rsidR="002521C4" w:rsidRPr="00B41F16">
        <w:rPr>
          <w:rFonts w:ascii="Arial Narrow" w:hAnsi="Arial Narrow"/>
        </w:rPr>
        <w:t>, y compris pour</w:t>
      </w:r>
      <w:r w:rsidRPr="00B41F16">
        <w:rPr>
          <w:rFonts w:ascii="Arial Narrow" w:hAnsi="Arial Narrow"/>
        </w:rPr>
        <w:t xml:space="preserve"> les </w:t>
      </w:r>
      <w:r w:rsidR="008E7571" w:rsidRPr="00B41F16">
        <w:rPr>
          <w:rFonts w:ascii="Arial Narrow" w:hAnsi="Arial Narrow"/>
        </w:rPr>
        <w:t xml:space="preserve">travaux de grande importance ou </w:t>
      </w:r>
      <w:r w:rsidRPr="00B41F16">
        <w:rPr>
          <w:rFonts w:ascii="Arial Narrow" w:hAnsi="Arial Narrow"/>
        </w:rPr>
        <w:t>complexes ayant fait l’objet d’une procédure de préqualification.</w:t>
      </w:r>
    </w:p>
    <w:p w14:paraId="32814E04" w14:textId="66DABE26" w:rsidR="00273DD0" w:rsidRPr="00B41F16" w:rsidRDefault="00353DCC" w:rsidP="000C31A2">
      <w:pPr>
        <w:widowControl w:val="0"/>
        <w:tabs>
          <w:tab w:val="left" w:pos="2340"/>
          <w:tab w:val="left" w:pos="2920"/>
          <w:tab w:val="left" w:pos="4900"/>
        </w:tabs>
        <w:autoSpaceDE w:val="0"/>
        <w:spacing w:after="60"/>
        <w:jc w:val="both"/>
        <w:rPr>
          <w:rFonts w:ascii="Arial Narrow" w:hAnsi="Arial Narrow"/>
        </w:rPr>
      </w:pPr>
      <w:r w:rsidRPr="00B41F16">
        <w:rPr>
          <w:rFonts w:ascii="Arial Narrow" w:hAnsi="Arial Narrow"/>
        </w:rPr>
        <w:t xml:space="preserve">La Commission </w:t>
      </w:r>
      <w:r w:rsidR="007F2DCF" w:rsidRPr="00B41F16">
        <w:rPr>
          <w:rFonts w:ascii="Arial Narrow" w:hAnsi="Arial Narrow"/>
        </w:rPr>
        <w:t xml:space="preserve">Interne </w:t>
      </w:r>
      <w:r w:rsidRPr="00B41F16">
        <w:rPr>
          <w:rFonts w:ascii="Arial Narrow" w:hAnsi="Arial Narrow"/>
        </w:rPr>
        <w:t>de Passation des Marchés compétente procédera à l’ouverture des plis en un temps et en présence des représentants des soumissionnaires concernés qui souhaitent y assister, aux date, heure</w:t>
      </w:r>
      <w:r w:rsidR="00FA032C" w:rsidRPr="00B41F16">
        <w:rPr>
          <w:rFonts w:ascii="Arial Narrow" w:hAnsi="Arial Narrow"/>
        </w:rPr>
        <w:t xml:space="preserve"> </w:t>
      </w:r>
      <w:r w:rsidRPr="00B41F16">
        <w:rPr>
          <w:rFonts w:ascii="Arial Narrow" w:hAnsi="Arial Narrow"/>
        </w:rPr>
        <w:t xml:space="preserve">et </w:t>
      </w:r>
      <w:r w:rsidRPr="00B41F16">
        <w:rPr>
          <w:rFonts w:ascii="Arial Narrow" w:hAnsi="Arial Narrow"/>
        </w:rPr>
        <w:lastRenderedPageBreak/>
        <w:t>adresse</w:t>
      </w:r>
      <w:r w:rsidR="00FA032C" w:rsidRPr="00B41F16">
        <w:rPr>
          <w:rFonts w:ascii="Arial Narrow" w:hAnsi="Arial Narrow"/>
        </w:rPr>
        <w:t xml:space="preserve"> </w:t>
      </w:r>
      <w:r w:rsidRPr="00B41F16">
        <w:rPr>
          <w:rFonts w:ascii="Arial Narrow" w:hAnsi="Arial Narrow"/>
        </w:rPr>
        <w:t>indiquées</w:t>
      </w:r>
      <w:r w:rsidR="00FA032C" w:rsidRPr="00B41F16">
        <w:rPr>
          <w:rFonts w:ascii="Arial Narrow" w:hAnsi="Arial Narrow"/>
        </w:rPr>
        <w:t xml:space="preserve"> </w:t>
      </w:r>
      <w:r w:rsidRPr="00B41F16">
        <w:rPr>
          <w:rFonts w:ascii="Arial Narrow" w:hAnsi="Arial Narrow"/>
        </w:rPr>
        <w:t>dans</w:t>
      </w:r>
      <w:r w:rsidR="00FA032C" w:rsidRPr="00B41F16">
        <w:rPr>
          <w:rFonts w:ascii="Arial Narrow" w:hAnsi="Arial Narrow"/>
        </w:rPr>
        <w:t xml:space="preserve"> </w:t>
      </w:r>
      <w:r w:rsidRPr="00B41F16">
        <w:rPr>
          <w:rFonts w:ascii="Arial Narrow" w:hAnsi="Arial Narrow"/>
        </w:rPr>
        <w:t>le</w:t>
      </w:r>
      <w:r w:rsidR="00FA032C" w:rsidRPr="00B41F16">
        <w:rPr>
          <w:rFonts w:ascii="Arial Narrow" w:hAnsi="Arial Narrow"/>
        </w:rPr>
        <w:t xml:space="preserve"> </w:t>
      </w:r>
      <w:r w:rsidRPr="00B41F16">
        <w:rPr>
          <w:rFonts w:ascii="Arial Narrow" w:hAnsi="Arial Narrow"/>
        </w:rPr>
        <w:t>RPAO.</w:t>
      </w:r>
      <w:r w:rsidR="00FA032C" w:rsidRPr="00B41F16">
        <w:rPr>
          <w:rFonts w:ascii="Arial Narrow" w:hAnsi="Arial Narrow"/>
        </w:rPr>
        <w:t xml:space="preserve"> </w:t>
      </w:r>
      <w:r w:rsidRPr="00B41F16">
        <w:rPr>
          <w:rFonts w:ascii="Arial Narrow" w:hAnsi="Arial Narrow"/>
        </w:rPr>
        <w:t>Les</w:t>
      </w:r>
      <w:r w:rsidR="00FA032C" w:rsidRPr="00B41F16">
        <w:rPr>
          <w:rFonts w:ascii="Arial Narrow" w:hAnsi="Arial Narrow"/>
        </w:rPr>
        <w:t xml:space="preserve"> </w:t>
      </w:r>
      <w:r w:rsidRPr="00B41F16">
        <w:rPr>
          <w:rFonts w:ascii="Arial Narrow" w:hAnsi="Arial Narrow"/>
        </w:rPr>
        <w:t>repré</w:t>
      </w:r>
      <w:r w:rsidRPr="00B41F16">
        <w:rPr>
          <w:rFonts w:ascii="Arial Narrow" w:hAnsi="Arial Narrow"/>
          <w:spacing w:val="5"/>
        </w:rPr>
        <w:t>sentant</w:t>
      </w:r>
      <w:r w:rsidRPr="00B41F16">
        <w:rPr>
          <w:rFonts w:ascii="Arial Narrow" w:hAnsi="Arial Narrow"/>
        </w:rPr>
        <w:t xml:space="preserve">s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soumissionnaire</w:t>
      </w:r>
      <w:r w:rsidRPr="00B41F16">
        <w:rPr>
          <w:rFonts w:ascii="Arial Narrow" w:hAnsi="Arial Narrow"/>
        </w:rPr>
        <w:t xml:space="preserve">s </w:t>
      </w:r>
      <w:r w:rsidRPr="00B41F16">
        <w:rPr>
          <w:rFonts w:ascii="Arial Narrow" w:hAnsi="Arial Narrow"/>
          <w:spacing w:val="5"/>
        </w:rPr>
        <w:t>qu</w:t>
      </w:r>
      <w:r w:rsidRPr="00B41F16">
        <w:rPr>
          <w:rFonts w:ascii="Arial Narrow" w:hAnsi="Arial Narrow"/>
        </w:rPr>
        <w:t xml:space="preserve">i </w:t>
      </w:r>
      <w:r w:rsidRPr="00B41F16">
        <w:rPr>
          <w:rFonts w:ascii="Arial Narrow" w:hAnsi="Arial Narrow"/>
          <w:spacing w:val="5"/>
        </w:rPr>
        <w:t xml:space="preserve">sont </w:t>
      </w:r>
      <w:r w:rsidRPr="00B41F16">
        <w:rPr>
          <w:rFonts w:ascii="Arial Narrow" w:hAnsi="Arial Narrow"/>
        </w:rPr>
        <w:t>présents</w:t>
      </w:r>
      <w:r w:rsidR="00FA032C" w:rsidRPr="00B41F16">
        <w:rPr>
          <w:rFonts w:ascii="Arial Narrow" w:hAnsi="Arial Narrow"/>
        </w:rPr>
        <w:t xml:space="preserve"> </w:t>
      </w:r>
      <w:r w:rsidRPr="00B41F16">
        <w:rPr>
          <w:rFonts w:ascii="Arial Narrow" w:hAnsi="Arial Narrow"/>
        </w:rPr>
        <w:t>signeront</w:t>
      </w:r>
      <w:r w:rsidR="00FA032C" w:rsidRPr="00B41F16">
        <w:rPr>
          <w:rFonts w:ascii="Arial Narrow" w:hAnsi="Arial Narrow"/>
        </w:rPr>
        <w:t xml:space="preserve"> </w:t>
      </w:r>
      <w:r w:rsidRPr="00B41F16">
        <w:rPr>
          <w:rFonts w:ascii="Arial Narrow" w:hAnsi="Arial Narrow"/>
        </w:rPr>
        <w:t>un</w:t>
      </w:r>
      <w:r w:rsidR="00FA032C" w:rsidRPr="00B41F16">
        <w:rPr>
          <w:rFonts w:ascii="Arial Narrow" w:hAnsi="Arial Narrow"/>
        </w:rPr>
        <w:t xml:space="preserve"> </w:t>
      </w:r>
      <w:r w:rsidRPr="00B41F16">
        <w:rPr>
          <w:rFonts w:ascii="Arial Narrow" w:hAnsi="Arial Narrow"/>
        </w:rPr>
        <w:t>registre</w:t>
      </w:r>
      <w:r w:rsidR="00FA032C" w:rsidRPr="00B41F16">
        <w:rPr>
          <w:rFonts w:ascii="Arial Narrow" w:hAnsi="Arial Narrow"/>
        </w:rPr>
        <w:t xml:space="preserve"> </w:t>
      </w:r>
      <w:r w:rsidRPr="00B41F16">
        <w:rPr>
          <w:rFonts w:ascii="Arial Narrow" w:hAnsi="Arial Narrow"/>
        </w:rPr>
        <w:t>ou</w:t>
      </w:r>
      <w:r w:rsidR="00FA032C" w:rsidRPr="00B41F16">
        <w:rPr>
          <w:rFonts w:ascii="Arial Narrow" w:hAnsi="Arial Narrow"/>
        </w:rPr>
        <w:t xml:space="preserve"> </w:t>
      </w:r>
      <w:r w:rsidRPr="00B41F16">
        <w:rPr>
          <w:rFonts w:ascii="Arial Narrow" w:hAnsi="Arial Narrow"/>
        </w:rPr>
        <w:t>une</w:t>
      </w:r>
      <w:r w:rsidR="00FA032C" w:rsidRPr="00B41F16">
        <w:rPr>
          <w:rFonts w:ascii="Arial Narrow" w:hAnsi="Arial Narrow"/>
        </w:rPr>
        <w:t xml:space="preserve"> </w:t>
      </w:r>
      <w:r w:rsidRPr="00B41F16">
        <w:rPr>
          <w:rFonts w:ascii="Arial Narrow" w:hAnsi="Arial Narrow"/>
        </w:rPr>
        <w:t>feuille attestant</w:t>
      </w:r>
      <w:r w:rsidR="00FA032C" w:rsidRPr="00B41F16">
        <w:rPr>
          <w:rFonts w:ascii="Arial Narrow" w:hAnsi="Arial Narrow"/>
        </w:rPr>
        <w:t xml:space="preserve"> </w:t>
      </w:r>
      <w:r w:rsidRPr="00B41F16">
        <w:rPr>
          <w:rFonts w:ascii="Arial Narrow" w:hAnsi="Arial Narrow"/>
        </w:rPr>
        <w:t>leur</w:t>
      </w:r>
      <w:r w:rsidR="00FA032C" w:rsidRPr="00B41F16">
        <w:rPr>
          <w:rFonts w:ascii="Arial Narrow" w:hAnsi="Arial Narrow"/>
        </w:rPr>
        <w:t xml:space="preserve"> </w:t>
      </w:r>
      <w:r w:rsidRPr="00B41F16">
        <w:rPr>
          <w:rFonts w:ascii="Arial Narrow" w:hAnsi="Arial Narrow"/>
        </w:rPr>
        <w:t>présence.</w:t>
      </w:r>
    </w:p>
    <w:p w14:paraId="7747463A" w14:textId="417AA8E4" w:rsidR="005A23F2" w:rsidRPr="00B41F16" w:rsidRDefault="005A23F2" w:rsidP="000C31A2">
      <w:pPr>
        <w:widowControl w:val="0"/>
        <w:tabs>
          <w:tab w:val="left" w:pos="2220"/>
          <w:tab w:val="left" w:pos="2860"/>
          <w:tab w:val="left" w:pos="3660"/>
          <w:tab w:val="left" w:pos="4940"/>
        </w:tabs>
        <w:autoSpaceDE w:val="0"/>
        <w:spacing w:after="60"/>
        <w:ind w:right="-20"/>
        <w:jc w:val="both"/>
        <w:rPr>
          <w:rFonts w:ascii="Arial Narrow" w:hAnsi="Arial Narrow"/>
        </w:rPr>
      </w:pPr>
      <w:r w:rsidRPr="00B41F16">
        <w:rPr>
          <w:rFonts w:ascii="Arial Narrow" w:hAnsi="Arial Narrow"/>
        </w:rPr>
        <w:t>Dans</w:t>
      </w:r>
      <w:r w:rsidRPr="00B41F16">
        <w:rPr>
          <w:rFonts w:ascii="Arial Narrow" w:hAnsi="Arial Narrow"/>
          <w:spacing w:val="21"/>
        </w:rPr>
        <w:t xml:space="preserve"> </w:t>
      </w:r>
      <w:r w:rsidRPr="00B41F16">
        <w:rPr>
          <w:rFonts w:ascii="Arial Narrow" w:hAnsi="Arial Narrow"/>
        </w:rPr>
        <w:t>un</w:t>
      </w:r>
      <w:r w:rsidRPr="00B41F16">
        <w:rPr>
          <w:rFonts w:ascii="Arial Narrow" w:hAnsi="Arial Narrow"/>
          <w:spacing w:val="21"/>
        </w:rPr>
        <w:t xml:space="preserve"> </w:t>
      </w:r>
      <w:r w:rsidRPr="00B41F16">
        <w:rPr>
          <w:rFonts w:ascii="Arial Narrow" w:hAnsi="Arial Narrow"/>
        </w:rPr>
        <w:t>premier</w:t>
      </w:r>
      <w:r w:rsidRPr="00B41F16">
        <w:rPr>
          <w:rFonts w:ascii="Arial Narrow" w:hAnsi="Arial Narrow"/>
          <w:spacing w:val="21"/>
        </w:rPr>
        <w:t xml:space="preserve"> </w:t>
      </w:r>
      <w:r w:rsidRPr="00B41F16">
        <w:rPr>
          <w:rFonts w:ascii="Arial Narrow" w:hAnsi="Arial Narrow"/>
        </w:rPr>
        <w:t>temps,</w:t>
      </w:r>
      <w:r w:rsidRPr="00B41F16">
        <w:rPr>
          <w:rFonts w:ascii="Arial Narrow" w:hAnsi="Arial Narrow"/>
          <w:spacing w:val="21"/>
        </w:rPr>
        <w:t xml:space="preserve"> </w:t>
      </w:r>
      <w:r w:rsidRPr="00B41F16">
        <w:rPr>
          <w:rFonts w:ascii="Arial Narrow" w:hAnsi="Arial Narrow"/>
        </w:rPr>
        <w:t>les</w:t>
      </w:r>
      <w:r w:rsidRPr="00B41F16">
        <w:rPr>
          <w:rFonts w:ascii="Arial Narrow" w:hAnsi="Arial Narrow"/>
          <w:spacing w:val="21"/>
        </w:rPr>
        <w:t xml:space="preserve"> </w:t>
      </w:r>
      <w:r w:rsidRPr="00B41F16">
        <w:rPr>
          <w:rFonts w:ascii="Arial Narrow" w:hAnsi="Arial Narrow"/>
        </w:rPr>
        <w:t>enveloppes</w:t>
      </w:r>
      <w:r w:rsidRPr="00B41F16">
        <w:rPr>
          <w:rFonts w:ascii="Arial Narrow" w:hAnsi="Arial Narrow"/>
          <w:spacing w:val="21"/>
        </w:rPr>
        <w:t xml:space="preserve"> </w:t>
      </w:r>
      <w:r w:rsidRPr="00B41F16">
        <w:rPr>
          <w:rFonts w:ascii="Arial Narrow" w:hAnsi="Arial Narrow"/>
        </w:rPr>
        <w:t>marquées « Retrait</w:t>
      </w:r>
      <w:r w:rsidRPr="00B41F16">
        <w:rPr>
          <w:rFonts w:ascii="Arial Narrow" w:hAnsi="Arial Narrow"/>
          <w:spacing w:val="24"/>
        </w:rPr>
        <w:t xml:space="preserve"> </w:t>
      </w:r>
      <w:r w:rsidRPr="00B41F16">
        <w:rPr>
          <w:rFonts w:ascii="Arial Narrow" w:hAnsi="Arial Narrow"/>
        </w:rPr>
        <w:t>»</w:t>
      </w:r>
      <w:r w:rsidRPr="00B41F16">
        <w:rPr>
          <w:rFonts w:ascii="Arial Narrow" w:hAnsi="Arial Narrow"/>
          <w:spacing w:val="24"/>
        </w:rPr>
        <w:t xml:space="preserve"> </w:t>
      </w:r>
      <w:r w:rsidRPr="00B41F16">
        <w:rPr>
          <w:rFonts w:ascii="Arial Narrow" w:hAnsi="Arial Narrow"/>
        </w:rPr>
        <w:t>seront ouvertes et leur contenu annoncé à haute voix, tandis que l’enveloppe</w:t>
      </w:r>
      <w:r w:rsidRPr="00B41F16">
        <w:rPr>
          <w:rFonts w:ascii="Arial Narrow" w:hAnsi="Arial Narrow"/>
          <w:spacing w:val="1"/>
        </w:rPr>
        <w:t xml:space="preserve"> </w:t>
      </w:r>
      <w:r w:rsidRPr="00B41F16">
        <w:rPr>
          <w:rFonts w:ascii="Arial Narrow" w:hAnsi="Arial Narrow"/>
        </w:rPr>
        <w:t>contenant l’offre ou la copie de sauvegarde correspondante sera</w:t>
      </w:r>
      <w:r w:rsidRPr="00B41F16">
        <w:rPr>
          <w:rFonts w:ascii="Arial Narrow" w:hAnsi="Arial Narrow"/>
          <w:spacing w:val="13"/>
        </w:rPr>
        <w:t xml:space="preserve"> </w:t>
      </w:r>
      <w:r w:rsidRPr="00B41F16">
        <w:rPr>
          <w:rFonts w:ascii="Arial Narrow" w:hAnsi="Arial Narrow"/>
        </w:rPr>
        <w:t>retournée au</w:t>
      </w:r>
      <w:r w:rsidRPr="00B41F16">
        <w:rPr>
          <w:rFonts w:ascii="Arial Narrow" w:hAnsi="Arial Narrow"/>
          <w:spacing w:val="13"/>
        </w:rPr>
        <w:t xml:space="preserve"> </w:t>
      </w:r>
      <w:r w:rsidRPr="00B41F16">
        <w:rPr>
          <w:rFonts w:ascii="Arial Narrow" w:hAnsi="Arial Narrow"/>
        </w:rPr>
        <w:t>Soumissionnaire</w:t>
      </w:r>
      <w:r w:rsidRPr="00B41F16">
        <w:rPr>
          <w:rFonts w:ascii="Arial Narrow" w:hAnsi="Arial Narrow"/>
          <w:spacing w:val="13"/>
        </w:rPr>
        <w:t xml:space="preserve"> </w:t>
      </w:r>
      <w:r w:rsidRPr="00B41F16">
        <w:rPr>
          <w:rFonts w:ascii="Arial Narrow" w:hAnsi="Arial Narrow"/>
        </w:rPr>
        <w:t>sans</w:t>
      </w:r>
      <w:r w:rsidRPr="00B41F16">
        <w:rPr>
          <w:rFonts w:ascii="Arial Narrow" w:hAnsi="Arial Narrow"/>
          <w:spacing w:val="13"/>
        </w:rPr>
        <w:t xml:space="preserve"> </w:t>
      </w:r>
      <w:r w:rsidRPr="00B41F16">
        <w:rPr>
          <w:rFonts w:ascii="Arial Narrow" w:hAnsi="Arial Narrow"/>
        </w:rPr>
        <w:t>avoir été</w:t>
      </w:r>
      <w:r w:rsidRPr="00B41F16">
        <w:rPr>
          <w:rFonts w:ascii="Arial Narrow" w:hAnsi="Arial Narrow"/>
          <w:spacing w:val="-4"/>
        </w:rPr>
        <w:t xml:space="preserve"> </w:t>
      </w:r>
      <w:r w:rsidRPr="00B41F16">
        <w:rPr>
          <w:rFonts w:ascii="Arial Narrow" w:hAnsi="Arial Narrow"/>
        </w:rPr>
        <w:t>ouverte.</w:t>
      </w:r>
      <w:r w:rsidRPr="00B41F16">
        <w:rPr>
          <w:rFonts w:ascii="Arial Narrow" w:hAnsi="Arial Narrow"/>
          <w:spacing w:val="-4"/>
        </w:rPr>
        <w:t xml:space="preserve"> </w:t>
      </w:r>
      <w:r w:rsidRPr="00B41F16">
        <w:rPr>
          <w:rFonts w:ascii="Arial Narrow" w:hAnsi="Arial Narrow"/>
        </w:rPr>
        <w:t>Le</w:t>
      </w:r>
      <w:r w:rsidRPr="00B41F16">
        <w:rPr>
          <w:rFonts w:ascii="Arial Narrow" w:hAnsi="Arial Narrow"/>
          <w:spacing w:val="-4"/>
        </w:rPr>
        <w:t xml:space="preserve"> </w:t>
      </w:r>
      <w:r w:rsidRPr="00B41F16">
        <w:rPr>
          <w:rFonts w:ascii="Arial Narrow" w:hAnsi="Arial Narrow"/>
        </w:rPr>
        <w:t>retrait</w:t>
      </w:r>
      <w:r w:rsidRPr="00B41F16">
        <w:rPr>
          <w:rFonts w:ascii="Arial Narrow" w:hAnsi="Arial Narrow"/>
          <w:spacing w:val="-4"/>
        </w:rPr>
        <w:t xml:space="preserve"> </w:t>
      </w:r>
      <w:r w:rsidRPr="00B41F16">
        <w:rPr>
          <w:rFonts w:ascii="Arial Narrow" w:hAnsi="Arial Narrow"/>
        </w:rPr>
        <w:t>d’une</w:t>
      </w:r>
      <w:r w:rsidRPr="00B41F16">
        <w:rPr>
          <w:rFonts w:ascii="Arial Narrow" w:hAnsi="Arial Narrow"/>
          <w:spacing w:val="-4"/>
        </w:rPr>
        <w:t xml:space="preserve"> </w:t>
      </w:r>
      <w:r w:rsidRPr="00B41F16">
        <w:rPr>
          <w:rFonts w:ascii="Arial Narrow" w:hAnsi="Arial Narrow"/>
        </w:rPr>
        <w:t>offre</w:t>
      </w:r>
      <w:r w:rsidRPr="00B41F16">
        <w:rPr>
          <w:rFonts w:ascii="Arial Narrow" w:hAnsi="Arial Narrow"/>
          <w:spacing w:val="-4"/>
        </w:rPr>
        <w:t xml:space="preserve"> </w:t>
      </w:r>
      <w:r w:rsidRPr="00B41F16">
        <w:rPr>
          <w:rFonts w:ascii="Arial Narrow" w:hAnsi="Arial Narrow"/>
        </w:rPr>
        <w:t>ou la copie de sauvegarde ne</w:t>
      </w:r>
      <w:r w:rsidRPr="00B41F16">
        <w:rPr>
          <w:rFonts w:ascii="Arial Narrow" w:hAnsi="Arial Narrow"/>
          <w:spacing w:val="-4"/>
        </w:rPr>
        <w:t xml:space="preserve"> </w:t>
      </w:r>
      <w:r w:rsidRPr="00B41F16">
        <w:rPr>
          <w:rFonts w:ascii="Arial Narrow" w:hAnsi="Arial Narrow"/>
        </w:rPr>
        <w:t>sera</w:t>
      </w:r>
      <w:r w:rsidRPr="00B41F16">
        <w:rPr>
          <w:rFonts w:ascii="Arial Narrow" w:hAnsi="Arial Narrow"/>
          <w:spacing w:val="-4"/>
        </w:rPr>
        <w:t xml:space="preserve"> </w:t>
      </w:r>
      <w:r w:rsidRPr="00B41F16">
        <w:rPr>
          <w:rFonts w:ascii="Arial Narrow" w:hAnsi="Arial Narrow"/>
        </w:rPr>
        <w:t>auto</w:t>
      </w:r>
      <w:r w:rsidRPr="00B41F16">
        <w:rPr>
          <w:rFonts w:ascii="Arial Narrow" w:hAnsi="Arial Narrow"/>
          <w:spacing w:val="3"/>
        </w:rPr>
        <w:t>ris</w:t>
      </w:r>
      <w:r w:rsidRPr="00B41F16">
        <w:rPr>
          <w:rFonts w:ascii="Arial Narrow" w:hAnsi="Arial Narrow"/>
        </w:rPr>
        <w:t xml:space="preserve">é </w:t>
      </w:r>
      <w:r w:rsidRPr="00B41F16">
        <w:rPr>
          <w:rFonts w:ascii="Arial Narrow" w:hAnsi="Arial Narrow"/>
          <w:spacing w:val="3"/>
        </w:rPr>
        <w:t>qu</w:t>
      </w:r>
      <w:r w:rsidRPr="00B41F16">
        <w:rPr>
          <w:rFonts w:ascii="Arial Narrow" w:hAnsi="Arial Narrow"/>
        </w:rPr>
        <w:t>e</w:t>
      </w:r>
      <w:r w:rsidR="00CE17BB" w:rsidRPr="00B41F16">
        <w:rPr>
          <w:rFonts w:ascii="Arial Narrow" w:hAnsi="Arial Narrow"/>
        </w:rPr>
        <w:t>,</w:t>
      </w:r>
      <w:r w:rsidRPr="00B41F16">
        <w:rPr>
          <w:rFonts w:ascii="Arial Narrow" w:hAnsi="Arial Narrow"/>
        </w:rPr>
        <w:t xml:space="preserve"> </w:t>
      </w:r>
      <w:r w:rsidRPr="00B41F16">
        <w:rPr>
          <w:rFonts w:ascii="Arial Narrow" w:hAnsi="Arial Narrow"/>
          <w:spacing w:val="3"/>
        </w:rPr>
        <w:t>s</w:t>
      </w:r>
      <w:r w:rsidRPr="00B41F16">
        <w:rPr>
          <w:rFonts w:ascii="Arial Narrow" w:hAnsi="Arial Narrow"/>
        </w:rPr>
        <w:t xml:space="preserve">i </w:t>
      </w:r>
      <w:r w:rsidRPr="00B41F16">
        <w:rPr>
          <w:rFonts w:ascii="Arial Narrow" w:hAnsi="Arial Narrow"/>
          <w:spacing w:val="3"/>
        </w:rPr>
        <w:t>l</w:t>
      </w:r>
      <w:r w:rsidRPr="00B41F16">
        <w:rPr>
          <w:rFonts w:ascii="Arial Narrow" w:hAnsi="Arial Narrow"/>
        </w:rPr>
        <w:t xml:space="preserve">a </w:t>
      </w:r>
      <w:r w:rsidRPr="00B41F16">
        <w:rPr>
          <w:rFonts w:ascii="Arial Narrow" w:hAnsi="Arial Narrow"/>
          <w:spacing w:val="3"/>
        </w:rPr>
        <w:t>notificatio</w:t>
      </w:r>
      <w:r w:rsidRPr="00B41F16">
        <w:rPr>
          <w:rFonts w:ascii="Arial Narrow" w:hAnsi="Arial Narrow"/>
        </w:rPr>
        <w:t>n</w:t>
      </w:r>
      <w:r w:rsidRPr="00B41F16">
        <w:rPr>
          <w:rFonts w:ascii="Arial Narrow" w:hAnsi="Arial Narrow"/>
          <w:spacing w:val="-27"/>
        </w:rPr>
        <w:t xml:space="preserve"> </w:t>
      </w:r>
      <w:r w:rsidRPr="00B41F16">
        <w:rPr>
          <w:rFonts w:ascii="Arial Narrow" w:hAnsi="Arial Narrow"/>
          <w:spacing w:val="3"/>
        </w:rPr>
        <w:t xml:space="preserve">correspondante </w:t>
      </w:r>
      <w:r w:rsidRPr="00B41F16">
        <w:rPr>
          <w:rFonts w:ascii="Arial Narrow" w:hAnsi="Arial Narrow"/>
        </w:rPr>
        <w:t>contient</w:t>
      </w:r>
      <w:r w:rsidRPr="00B41F16">
        <w:rPr>
          <w:rFonts w:ascii="Arial Narrow" w:hAnsi="Arial Narrow"/>
          <w:spacing w:val="11"/>
        </w:rPr>
        <w:t xml:space="preserve"> </w:t>
      </w:r>
      <w:r w:rsidRPr="00B41F16">
        <w:rPr>
          <w:rFonts w:ascii="Arial Narrow" w:hAnsi="Arial Narrow"/>
        </w:rPr>
        <w:t>une</w:t>
      </w:r>
      <w:r w:rsidRPr="00B41F16">
        <w:rPr>
          <w:rFonts w:ascii="Arial Narrow" w:hAnsi="Arial Narrow"/>
          <w:spacing w:val="11"/>
        </w:rPr>
        <w:t xml:space="preserve"> </w:t>
      </w:r>
      <w:r w:rsidRPr="00B41F16">
        <w:rPr>
          <w:rFonts w:ascii="Arial Narrow" w:hAnsi="Arial Narrow"/>
        </w:rPr>
        <w:t>habilitation</w:t>
      </w:r>
      <w:r w:rsidRPr="00B41F16">
        <w:rPr>
          <w:rFonts w:ascii="Arial Narrow" w:hAnsi="Arial Narrow"/>
          <w:spacing w:val="11"/>
        </w:rPr>
        <w:t xml:space="preserve"> </w:t>
      </w:r>
      <w:r w:rsidRPr="00B41F16">
        <w:rPr>
          <w:rFonts w:ascii="Arial Narrow" w:hAnsi="Arial Narrow"/>
        </w:rPr>
        <w:t>valide</w:t>
      </w:r>
      <w:r w:rsidRPr="00B41F16">
        <w:rPr>
          <w:rFonts w:ascii="Arial Narrow" w:hAnsi="Arial Narrow"/>
          <w:spacing w:val="11"/>
        </w:rPr>
        <w:t xml:space="preserve"> </w:t>
      </w:r>
      <w:r w:rsidRPr="00B41F16">
        <w:rPr>
          <w:rFonts w:ascii="Arial Narrow" w:hAnsi="Arial Narrow"/>
        </w:rPr>
        <w:t>du</w:t>
      </w:r>
      <w:r w:rsidRPr="00B41F16">
        <w:rPr>
          <w:rFonts w:ascii="Arial Narrow" w:hAnsi="Arial Narrow"/>
          <w:spacing w:val="11"/>
        </w:rPr>
        <w:t xml:space="preserve"> </w:t>
      </w:r>
      <w:r w:rsidRPr="00B41F16">
        <w:rPr>
          <w:rFonts w:ascii="Arial Narrow" w:hAnsi="Arial Narrow"/>
        </w:rPr>
        <w:t>signataire</w:t>
      </w:r>
      <w:r w:rsidRPr="00B41F16">
        <w:rPr>
          <w:rFonts w:ascii="Arial Narrow" w:hAnsi="Arial Narrow"/>
          <w:spacing w:val="11"/>
        </w:rPr>
        <w:t xml:space="preserve"> </w:t>
      </w:r>
      <w:r w:rsidRPr="00B41F16">
        <w:rPr>
          <w:rFonts w:ascii="Arial Narrow" w:hAnsi="Arial Narrow"/>
        </w:rPr>
        <w:t>à demander</w:t>
      </w:r>
      <w:r w:rsidRPr="00B41F16">
        <w:rPr>
          <w:rFonts w:ascii="Arial Narrow" w:hAnsi="Arial Narrow"/>
          <w:spacing w:val="29"/>
        </w:rPr>
        <w:t xml:space="preserve"> </w:t>
      </w:r>
      <w:r w:rsidRPr="00B41F16">
        <w:rPr>
          <w:rFonts w:ascii="Arial Narrow" w:hAnsi="Arial Narrow"/>
        </w:rPr>
        <w:t>le</w:t>
      </w:r>
      <w:r w:rsidRPr="00B41F16">
        <w:rPr>
          <w:rFonts w:ascii="Arial Narrow" w:hAnsi="Arial Narrow"/>
          <w:spacing w:val="29"/>
        </w:rPr>
        <w:t xml:space="preserve"> </w:t>
      </w:r>
      <w:r w:rsidRPr="00B41F16">
        <w:rPr>
          <w:rFonts w:ascii="Arial Narrow" w:hAnsi="Arial Narrow"/>
        </w:rPr>
        <w:t>retrait</w:t>
      </w:r>
      <w:r w:rsidRPr="00B41F16">
        <w:rPr>
          <w:rFonts w:ascii="Arial Narrow" w:hAnsi="Arial Narrow"/>
          <w:spacing w:val="29"/>
        </w:rPr>
        <w:t xml:space="preserve"> </w:t>
      </w:r>
      <w:r w:rsidRPr="00B41F16">
        <w:rPr>
          <w:rFonts w:ascii="Arial Narrow" w:hAnsi="Arial Narrow"/>
        </w:rPr>
        <w:t>et</w:t>
      </w:r>
      <w:r w:rsidRPr="00B41F16">
        <w:rPr>
          <w:rFonts w:ascii="Arial Narrow" w:hAnsi="Arial Narrow"/>
          <w:spacing w:val="29"/>
        </w:rPr>
        <w:t xml:space="preserve"> </w:t>
      </w:r>
      <w:r w:rsidRPr="00B41F16">
        <w:rPr>
          <w:rFonts w:ascii="Arial Narrow" w:hAnsi="Arial Narrow"/>
        </w:rPr>
        <w:t>si</w:t>
      </w:r>
      <w:r w:rsidRPr="00B41F16">
        <w:rPr>
          <w:rFonts w:ascii="Arial Narrow" w:hAnsi="Arial Narrow"/>
          <w:spacing w:val="29"/>
        </w:rPr>
        <w:t xml:space="preserve"> </w:t>
      </w:r>
      <w:r w:rsidRPr="00B41F16">
        <w:rPr>
          <w:rFonts w:ascii="Arial Narrow" w:hAnsi="Arial Narrow"/>
        </w:rPr>
        <w:t>cette</w:t>
      </w:r>
      <w:r w:rsidRPr="00B41F16">
        <w:rPr>
          <w:rFonts w:ascii="Arial Narrow" w:hAnsi="Arial Narrow"/>
          <w:spacing w:val="29"/>
        </w:rPr>
        <w:t xml:space="preserve"> </w:t>
      </w:r>
      <w:r w:rsidRPr="00B41F16">
        <w:rPr>
          <w:rFonts w:ascii="Arial Narrow" w:hAnsi="Arial Narrow"/>
        </w:rPr>
        <w:t>notification</w:t>
      </w:r>
      <w:r w:rsidRPr="00B41F16">
        <w:rPr>
          <w:rFonts w:ascii="Arial Narrow" w:hAnsi="Arial Narrow"/>
          <w:spacing w:val="29"/>
        </w:rPr>
        <w:t xml:space="preserve"> </w:t>
      </w:r>
      <w:r w:rsidRPr="00B41F16">
        <w:rPr>
          <w:rFonts w:ascii="Arial Narrow" w:hAnsi="Arial Narrow"/>
        </w:rPr>
        <w:t>est lue à haute</w:t>
      </w:r>
      <w:r w:rsidRPr="00B41F16">
        <w:rPr>
          <w:rFonts w:ascii="Arial Narrow" w:hAnsi="Arial Narrow"/>
          <w:spacing w:val="27"/>
        </w:rPr>
        <w:t xml:space="preserve"> </w:t>
      </w:r>
      <w:r w:rsidRPr="00B41F16">
        <w:rPr>
          <w:rFonts w:ascii="Arial Narrow" w:hAnsi="Arial Narrow"/>
        </w:rPr>
        <w:t>voix. Ensuite, les enveloppes marquées</w:t>
      </w:r>
      <w:r w:rsidRPr="00B41F16">
        <w:rPr>
          <w:rFonts w:ascii="Arial Narrow" w:hAnsi="Arial Narrow"/>
          <w:spacing w:val="17"/>
        </w:rPr>
        <w:t xml:space="preserve"> </w:t>
      </w:r>
      <w:r w:rsidRPr="00B41F16">
        <w:rPr>
          <w:rFonts w:ascii="Arial Narrow" w:hAnsi="Arial Narrow"/>
        </w:rPr>
        <w:t>«</w:t>
      </w:r>
      <w:r w:rsidRPr="00B41F16">
        <w:rPr>
          <w:rFonts w:ascii="Arial Narrow" w:hAnsi="Arial Narrow"/>
          <w:spacing w:val="17"/>
        </w:rPr>
        <w:t xml:space="preserve"> </w:t>
      </w:r>
      <w:r w:rsidRPr="00B41F16">
        <w:rPr>
          <w:rFonts w:ascii="Arial Narrow" w:hAnsi="Arial Narrow"/>
        </w:rPr>
        <w:t>Offre</w:t>
      </w:r>
      <w:r w:rsidRPr="00B41F16">
        <w:rPr>
          <w:rFonts w:ascii="Arial Narrow" w:hAnsi="Arial Narrow"/>
          <w:spacing w:val="17"/>
        </w:rPr>
        <w:t xml:space="preserve"> </w:t>
      </w:r>
      <w:r w:rsidRPr="00B41F16">
        <w:rPr>
          <w:rFonts w:ascii="Arial Narrow" w:hAnsi="Arial Narrow"/>
        </w:rPr>
        <w:t>de</w:t>
      </w:r>
      <w:r w:rsidRPr="00B41F16">
        <w:rPr>
          <w:rFonts w:ascii="Arial Narrow" w:hAnsi="Arial Narrow"/>
          <w:spacing w:val="17"/>
        </w:rPr>
        <w:t xml:space="preserve"> </w:t>
      </w:r>
      <w:r w:rsidRPr="00B41F16">
        <w:rPr>
          <w:rFonts w:ascii="Arial Narrow" w:hAnsi="Arial Narrow"/>
        </w:rPr>
        <w:t>Remplacement</w:t>
      </w:r>
      <w:r w:rsidR="00764FF9" w:rsidRPr="00B41F16">
        <w:rPr>
          <w:rFonts w:ascii="Arial Narrow" w:hAnsi="Arial Narrow"/>
        </w:rPr>
        <w:t xml:space="preserve"> ou la copie de sauvegarde </w:t>
      </w:r>
      <w:r w:rsidRPr="00B41F16">
        <w:rPr>
          <w:rFonts w:ascii="Arial Narrow" w:hAnsi="Arial Narrow"/>
        </w:rPr>
        <w:t>»</w:t>
      </w:r>
      <w:r w:rsidRPr="00B41F16">
        <w:rPr>
          <w:rFonts w:ascii="Arial Narrow" w:hAnsi="Arial Narrow"/>
          <w:spacing w:val="17"/>
        </w:rPr>
        <w:t xml:space="preserve"> </w:t>
      </w:r>
      <w:r w:rsidRPr="00B41F16">
        <w:rPr>
          <w:rFonts w:ascii="Arial Narrow" w:hAnsi="Arial Narrow"/>
        </w:rPr>
        <w:t>seront ouvertes</w:t>
      </w:r>
      <w:r w:rsidRPr="00B41F16">
        <w:rPr>
          <w:rFonts w:ascii="Arial Narrow" w:hAnsi="Arial Narrow"/>
          <w:spacing w:val="20"/>
        </w:rPr>
        <w:t xml:space="preserve"> </w:t>
      </w:r>
      <w:r w:rsidRPr="00B41F16">
        <w:rPr>
          <w:rFonts w:ascii="Arial Narrow" w:hAnsi="Arial Narrow"/>
        </w:rPr>
        <w:t>et annoncées</w:t>
      </w:r>
      <w:r w:rsidRPr="00B41F16">
        <w:rPr>
          <w:rFonts w:ascii="Arial Narrow" w:hAnsi="Arial Narrow"/>
          <w:spacing w:val="20"/>
        </w:rPr>
        <w:t xml:space="preserve"> </w:t>
      </w:r>
      <w:r w:rsidRPr="00B41F16">
        <w:rPr>
          <w:rFonts w:ascii="Arial Narrow" w:hAnsi="Arial Narrow"/>
        </w:rPr>
        <w:t>à haute voix et la nouvelle</w:t>
      </w:r>
      <w:r w:rsidRPr="00B41F16">
        <w:rPr>
          <w:rFonts w:ascii="Arial Narrow" w:hAnsi="Arial Narrow"/>
          <w:spacing w:val="25"/>
        </w:rPr>
        <w:t xml:space="preserve"> </w:t>
      </w:r>
      <w:r w:rsidRPr="00B41F16">
        <w:rPr>
          <w:rFonts w:ascii="Arial Narrow" w:hAnsi="Arial Narrow"/>
        </w:rPr>
        <w:t>offre correspondante</w:t>
      </w:r>
      <w:r w:rsidRPr="00B41F16">
        <w:rPr>
          <w:rFonts w:ascii="Arial Narrow" w:hAnsi="Arial Narrow"/>
          <w:spacing w:val="25"/>
        </w:rPr>
        <w:t xml:space="preserve"> </w:t>
      </w:r>
      <w:r w:rsidRPr="00B41F16">
        <w:rPr>
          <w:rFonts w:ascii="Arial Narrow" w:hAnsi="Arial Narrow"/>
        </w:rPr>
        <w:t>substituée</w:t>
      </w:r>
      <w:r w:rsidRPr="00B41F16">
        <w:rPr>
          <w:rFonts w:ascii="Arial Narrow" w:hAnsi="Arial Narrow"/>
          <w:spacing w:val="25"/>
        </w:rPr>
        <w:t xml:space="preserve"> </w:t>
      </w:r>
      <w:r w:rsidRPr="00B41F16">
        <w:rPr>
          <w:rFonts w:ascii="Arial Narrow" w:hAnsi="Arial Narrow"/>
        </w:rPr>
        <w:t>à</w:t>
      </w:r>
      <w:r w:rsidRPr="00B41F16">
        <w:rPr>
          <w:rFonts w:ascii="Arial Narrow" w:hAnsi="Arial Narrow"/>
          <w:spacing w:val="25"/>
        </w:rPr>
        <w:t xml:space="preserve"> </w:t>
      </w:r>
      <w:r w:rsidRPr="00B41F16">
        <w:rPr>
          <w:rFonts w:ascii="Arial Narrow" w:hAnsi="Arial Narrow"/>
        </w:rPr>
        <w:t xml:space="preserve">la </w:t>
      </w:r>
      <w:r w:rsidRPr="00B41F16">
        <w:rPr>
          <w:rFonts w:ascii="Arial Narrow" w:hAnsi="Arial Narrow"/>
          <w:spacing w:val="5"/>
        </w:rPr>
        <w:t>précédente</w:t>
      </w:r>
      <w:r w:rsidRPr="00B41F16">
        <w:rPr>
          <w:rFonts w:ascii="Arial Narrow" w:hAnsi="Arial Narrow"/>
        </w:rPr>
        <w:t xml:space="preserve"> </w:t>
      </w:r>
      <w:r w:rsidRPr="00B41F16">
        <w:rPr>
          <w:rFonts w:ascii="Arial Narrow" w:hAnsi="Arial Narrow"/>
          <w:spacing w:val="5"/>
        </w:rPr>
        <w:t>qu</w:t>
      </w:r>
      <w:r w:rsidRPr="00B41F16">
        <w:rPr>
          <w:rFonts w:ascii="Arial Narrow" w:hAnsi="Arial Narrow"/>
        </w:rPr>
        <w:t xml:space="preserve">i </w:t>
      </w:r>
      <w:r w:rsidRPr="00B41F16">
        <w:rPr>
          <w:rFonts w:ascii="Arial Narrow" w:hAnsi="Arial Narrow"/>
          <w:spacing w:val="5"/>
        </w:rPr>
        <w:t>ser</w:t>
      </w:r>
      <w:r w:rsidRPr="00B41F16">
        <w:rPr>
          <w:rFonts w:ascii="Arial Narrow" w:hAnsi="Arial Narrow"/>
        </w:rPr>
        <w:t xml:space="preserve">a retournée </w:t>
      </w:r>
      <w:r w:rsidRPr="00B41F16">
        <w:rPr>
          <w:rFonts w:ascii="Arial Narrow" w:hAnsi="Arial Narrow"/>
          <w:spacing w:val="5"/>
        </w:rPr>
        <w:t xml:space="preserve">au </w:t>
      </w:r>
      <w:r w:rsidRPr="00B41F16">
        <w:rPr>
          <w:rFonts w:ascii="Arial Narrow" w:hAnsi="Arial Narrow"/>
          <w:spacing w:val="4"/>
        </w:rPr>
        <w:t>Soumissionnair</w:t>
      </w:r>
      <w:r w:rsidRPr="00B41F16">
        <w:rPr>
          <w:rFonts w:ascii="Arial Narrow" w:hAnsi="Arial Narrow"/>
        </w:rPr>
        <w:t xml:space="preserve">e </w:t>
      </w:r>
      <w:r w:rsidRPr="00B41F16">
        <w:rPr>
          <w:rFonts w:ascii="Arial Narrow" w:hAnsi="Arial Narrow"/>
          <w:spacing w:val="4"/>
        </w:rPr>
        <w:t>concern</w:t>
      </w:r>
      <w:r w:rsidRPr="00B41F16">
        <w:rPr>
          <w:rFonts w:ascii="Arial Narrow" w:hAnsi="Arial Narrow"/>
        </w:rPr>
        <w:t xml:space="preserve">é </w:t>
      </w:r>
      <w:r w:rsidRPr="00B41F16">
        <w:rPr>
          <w:rFonts w:ascii="Arial Narrow" w:hAnsi="Arial Narrow"/>
          <w:spacing w:val="4"/>
        </w:rPr>
        <w:t>san</w:t>
      </w:r>
      <w:r w:rsidRPr="00B41F16">
        <w:rPr>
          <w:rFonts w:ascii="Arial Narrow" w:hAnsi="Arial Narrow"/>
        </w:rPr>
        <w:t xml:space="preserve">s </w:t>
      </w:r>
      <w:r w:rsidRPr="00B41F16">
        <w:rPr>
          <w:rFonts w:ascii="Arial Narrow" w:hAnsi="Arial Narrow"/>
          <w:spacing w:val="4"/>
        </w:rPr>
        <w:t>avoi</w:t>
      </w:r>
      <w:r w:rsidRPr="00B41F16">
        <w:rPr>
          <w:rFonts w:ascii="Arial Narrow" w:hAnsi="Arial Narrow"/>
        </w:rPr>
        <w:t xml:space="preserve">r </w:t>
      </w:r>
      <w:r w:rsidRPr="00B41F16">
        <w:rPr>
          <w:rFonts w:ascii="Arial Narrow" w:hAnsi="Arial Narrow"/>
          <w:spacing w:val="4"/>
        </w:rPr>
        <w:t xml:space="preserve">été </w:t>
      </w:r>
      <w:r w:rsidRPr="00B41F16">
        <w:rPr>
          <w:rFonts w:ascii="Arial Narrow" w:hAnsi="Arial Narrow"/>
        </w:rPr>
        <w:t>ouverte.</w:t>
      </w:r>
      <w:r w:rsidR="00206091" w:rsidRPr="00B41F16">
        <w:rPr>
          <w:rFonts w:ascii="Arial Narrow" w:hAnsi="Arial Narrow"/>
        </w:rPr>
        <w:t xml:space="preserve"> </w:t>
      </w:r>
      <w:r w:rsidRPr="00B41F16">
        <w:rPr>
          <w:rFonts w:ascii="Arial Narrow" w:hAnsi="Arial Narrow"/>
        </w:rPr>
        <w:t>Le</w:t>
      </w:r>
      <w:r w:rsidRPr="00B41F16">
        <w:rPr>
          <w:rFonts w:ascii="Arial Narrow" w:hAnsi="Arial Narrow"/>
          <w:spacing w:val="13"/>
        </w:rPr>
        <w:t xml:space="preserve"> </w:t>
      </w:r>
      <w:r w:rsidRPr="00B41F16">
        <w:rPr>
          <w:rFonts w:ascii="Arial Narrow" w:hAnsi="Arial Narrow"/>
        </w:rPr>
        <w:t>remplacement</w:t>
      </w:r>
      <w:r w:rsidRPr="00B41F16">
        <w:rPr>
          <w:rFonts w:ascii="Arial Narrow" w:hAnsi="Arial Narrow"/>
          <w:spacing w:val="13"/>
        </w:rPr>
        <w:t xml:space="preserve"> </w:t>
      </w:r>
      <w:r w:rsidRPr="00B41F16">
        <w:rPr>
          <w:rFonts w:ascii="Arial Narrow" w:hAnsi="Arial Narrow"/>
        </w:rPr>
        <w:t>d’offre</w:t>
      </w:r>
      <w:r w:rsidRPr="00B41F16">
        <w:rPr>
          <w:rFonts w:ascii="Arial Narrow" w:hAnsi="Arial Narrow"/>
          <w:spacing w:val="13"/>
        </w:rPr>
        <w:t xml:space="preserve"> </w:t>
      </w:r>
      <w:r w:rsidRPr="00B41F16">
        <w:rPr>
          <w:rFonts w:ascii="Arial Narrow" w:hAnsi="Arial Narrow"/>
        </w:rPr>
        <w:t>ou de la copie de sauvegarde ne</w:t>
      </w:r>
      <w:r w:rsidRPr="00B41F16">
        <w:rPr>
          <w:rFonts w:ascii="Arial Narrow" w:hAnsi="Arial Narrow"/>
          <w:spacing w:val="13"/>
        </w:rPr>
        <w:t xml:space="preserve"> </w:t>
      </w:r>
      <w:r w:rsidRPr="00B41F16">
        <w:rPr>
          <w:rFonts w:ascii="Arial Narrow" w:hAnsi="Arial Narrow"/>
        </w:rPr>
        <w:t>sera</w:t>
      </w:r>
      <w:r w:rsidRPr="00B41F16">
        <w:rPr>
          <w:rFonts w:ascii="Arial Narrow" w:hAnsi="Arial Narrow"/>
          <w:spacing w:val="13"/>
        </w:rPr>
        <w:t xml:space="preserve"> </w:t>
      </w:r>
      <w:r w:rsidRPr="00B41F16">
        <w:rPr>
          <w:rFonts w:ascii="Arial Narrow" w:hAnsi="Arial Narrow"/>
        </w:rPr>
        <w:t>autorisé</w:t>
      </w:r>
      <w:r w:rsidRPr="00B41F16">
        <w:rPr>
          <w:rFonts w:ascii="Arial Narrow" w:hAnsi="Arial Narrow"/>
          <w:spacing w:val="13"/>
        </w:rPr>
        <w:t xml:space="preserve"> </w:t>
      </w:r>
      <w:r w:rsidRPr="00B41F16">
        <w:rPr>
          <w:rFonts w:ascii="Arial Narrow" w:hAnsi="Arial Narrow"/>
        </w:rPr>
        <w:t>que si</w:t>
      </w:r>
      <w:r w:rsidRPr="00B41F16">
        <w:rPr>
          <w:rFonts w:ascii="Arial Narrow" w:hAnsi="Arial Narrow"/>
          <w:spacing w:val="-28"/>
        </w:rPr>
        <w:t xml:space="preserve"> </w:t>
      </w:r>
      <w:r w:rsidRPr="00B41F16">
        <w:rPr>
          <w:rFonts w:ascii="Arial Narrow" w:hAnsi="Arial Narrow"/>
        </w:rPr>
        <w:t>la notification</w:t>
      </w:r>
      <w:r w:rsidRPr="00B41F16">
        <w:rPr>
          <w:rFonts w:ascii="Arial Narrow" w:hAnsi="Arial Narrow"/>
          <w:spacing w:val="-28"/>
        </w:rPr>
        <w:t xml:space="preserve"> </w:t>
      </w:r>
      <w:r w:rsidRPr="00B41F16">
        <w:rPr>
          <w:rFonts w:ascii="Arial Narrow" w:hAnsi="Arial Narrow"/>
        </w:rPr>
        <w:t>correspondante contient une habilitation</w:t>
      </w:r>
      <w:r w:rsidRPr="00B41F16">
        <w:rPr>
          <w:rFonts w:ascii="Arial Narrow" w:hAnsi="Arial Narrow"/>
          <w:spacing w:val="7"/>
        </w:rPr>
        <w:t xml:space="preserve"> </w:t>
      </w:r>
      <w:r w:rsidRPr="00B41F16">
        <w:rPr>
          <w:rFonts w:ascii="Arial Narrow" w:hAnsi="Arial Narrow"/>
        </w:rPr>
        <w:t>valide</w:t>
      </w:r>
      <w:r w:rsidRPr="00B41F16">
        <w:rPr>
          <w:rFonts w:ascii="Arial Narrow" w:hAnsi="Arial Narrow"/>
          <w:spacing w:val="7"/>
        </w:rPr>
        <w:t xml:space="preserve"> </w:t>
      </w:r>
      <w:r w:rsidRPr="00B41F16">
        <w:rPr>
          <w:rFonts w:ascii="Arial Narrow" w:hAnsi="Arial Narrow"/>
        </w:rPr>
        <w:t>du</w:t>
      </w:r>
      <w:r w:rsidRPr="00B41F16">
        <w:rPr>
          <w:rFonts w:ascii="Arial Narrow" w:hAnsi="Arial Narrow"/>
          <w:spacing w:val="7"/>
        </w:rPr>
        <w:t xml:space="preserve"> </w:t>
      </w:r>
      <w:r w:rsidRPr="00B41F16">
        <w:rPr>
          <w:rFonts w:ascii="Arial Narrow" w:hAnsi="Arial Narrow"/>
        </w:rPr>
        <w:t>signataire</w:t>
      </w:r>
      <w:r w:rsidRPr="00B41F16">
        <w:rPr>
          <w:rFonts w:ascii="Arial Narrow" w:hAnsi="Arial Narrow"/>
          <w:spacing w:val="7"/>
        </w:rPr>
        <w:t xml:space="preserve"> </w:t>
      </w:r>
      <w:r w:rsidRPr="00B41F16">
        <w:rPr>
          <w:rFonts w:ascii="Arial Narrow" w:hAnsi="Arial Narrow"/>
        </w:rPr>
        <w:t>à</w:t>
      </w:r>
      <w:r w:rsidRPr="00B41F16">
        <w:rPr>
          <w:rFonts w:ascii="Arial Narrow" w:hAnsi="Arial Narrow"/>
          <w:spacing w:val="7"/>
        </w:rPr>
        <w:t xml:space="preserve"> </w:t>
      </w:r>
      <w:r w:rsidRPr="00B41F16">
        <w:rPr>
          <w:rFonts w:ascii="Arial Narrow" w:hAnsi="Arial Narrow"/>
        </w:rPr>
        <w:t>demander</w:t>
      </w:r>
      <w:r w:rsidRPr="00B41F16">
        <w:rPr>
          <w:rFonts w:ascii="Arial Narrow" w:hAnsi="Arial Narrow"/>
          <w:spacing w:val="7"/>
        </w:rPr>
        <w:t xml:space="preserve"> </w:t>
      </w:r>
      <w:r w:rsidRPr="00B41F16">
        <w:rPr>
          <w:rFonts w:ascii="Arial Narrow" w:hAnsi="Arial Narrow"/>
        </w:rPr>
        <w:t>le remplacement et</w:t>
      </w:r>
      <w:r w:rsidRPr="00B41F16">
        <w:rPr>
          <w:rFonts w:ascii="Arial Narrow" w:hAnsi="Arial Narrow"/>
          <w:spacing w:val="-27"/>
        </w:rPr>
        <w:t xml:space="preserve"> </w:t>
      </w:r>
      <w:r w:rsidRPr="00B41F16">
        <w:rPr>
          <w:rFonts w:ascii="Arial Narrow" w:hAnsi="Arial Narrow"/>
        </w:rPr>
        <w:t>est lue à</w:t>
      </w:r>
      <w:r w:rsidRPr="00B41F16">
        <w:rPr>
          <w:rFonts w:ascii="Arial Narrow" w:hAnsi="Arial Narrow"/>
          <w:spacing w:val="-27"/>
        </w:rPr>
        <w:t xml:space="preserve"> </w:t>
      </w:r>
      <w:r w:rsidRPr="00B41F16">
        <w:rPr>
          <w:rFonts w:ascii="Arial Narrow" w:hAnsi="Arial Narrow"/>
        </w:rPr>
        <w:t>haute</w:t>
      </w:r>
      <w:r w:rsidRPr="00B41F16">
        <w:rPr>
          <w:rFonts w:ascii="Arial Narrow" w:hAnsi="Arial Narrow"/>
          <w:spacing w:val="-27"/>
        </w:rPr>
        <w:t xml:space="preserve"> </w:t>
      </w:r>
      <w:r w:rsidRPr="00B41F16">
        <w:rPr>
          <w:rFonts w:ascii="Arial Narrow" w:hAnsi="Arial Narrow"/>
        </w:rPr>
        <w:t>voix. Enfin, les enveloppes marquées</w:t>
      </w:r>
      <w:r w:rsidRPr="00B41F16">
        <w:rPr>
          <w:rFonts w:ascii="Arial Narrow" w:hAnsi="Arial Narrow"/>
          <w:spacing w:val="21"/>
        </w:rPr>
        <w:t xml:space="preserve"> </w:t>
      </w:r>
      <w:r w:rsidRPr="00B41F16">
        <w:rPr>
          <w:rFonts w:ascii="Arial Narrow" w:hAnsi="Arial Narrow"/>
        </w:rPr>
        <w:t>«</w:t>
      </w:r>
      <w:r w:rsidRPr="00B41F16">
        <w:rPr>
          <w:rFonts w:ascii="Arial Narrow" w:hAnsi="Arial Narrow"/>
          <w:spacing w:val="21"/>
        </w:rPr>
        <w:t xml:space="preserve"> </w:t>
      </w:r>
      <w:r w:rsidRPr="00B41F16">
        <w:rPr>
          <w:rFonts w:ascii="Arial Narrow" w:hAnsi="Arial Narrow"/>
        </w:rPr>
        <w:t xml:space="preserve">modification » seront ouvertes et leur contenu lu à haute voix avec l’offre correspondante. </w:t>
      </w:r>
      <w:r w:rsidRPr="00B41F16">
        <w:rPr>
          <w:rFonts w:ascii="Arial Narrow" w:hAnsi="Arial Narrow"/>
          <w:spacing w:val="4"/>
        </w:rPr>
        <w:t xml:space="preserve"> </w:t>
      </w:r>
      <w:r w:rsidRPr="00B41F16">
        <w:rPr>
          <w:rFonts w:ascii="Arial Narrow" w:hAnsi="Arial Narrow"/>
        </w:rPr>
        <w:t>La modification d’offre</w:t>
      </w:r>
      <w:r w:rsidRPr="00B41F16">
        <w:rPr>
          <w:rFonts w:ascii="Arial Narrow" w:hAnsi="Arial Narrow"/>
          <w:spacing w:val="22"/>
        </w:rPr>
        <w:t xml:space="preserve"> </w:t>
      </w:r>
      <w:r w:rsidRPr="00B41F16">
        <w:rPr>
          <w:rFonts w:ascii="Arial Narrow" w:hAnsi="Arial Narrow"/>
        </w:rPr>
        <w:t>ou de la copie de sauvegarde ne</w:t>
      </w:r>
      <w:r w:rsidRPr="00B41F16">
        <w:rPr>
          <w:rFonts w:ascii="Arial Narrow" w:hAnsi="Arial Narrow"/>
          <w:spacing w:val="22"/>
        </w:rPr>
        <w:t xml:space="preserve"> </w:t>
      </w:r>
      <w:r w:rsidRPr="00B41F16">
        <w:rPr>
          <w:rFonts w:ascii="Arial Narrow" w:hAnsi="Arial Narrow"/>
        </w:rPr>
        <w:t>sera</w:t>
      </w:r>
      <w:r w:rsidRPr="00B41F16">
        <w:rPr>
          <w:rFonts w:ascii="Arial Narrow" w:hAnsi="Arial Narrow"/>
          <w:spacing w:val="22"/>
        </w:rPr>
        <w:t xml:space="preserve"> </w:t>
      </w:r>
      <w:r w:rsidRPr="00B41F16">
        <w:rPr>
          <w:rFonts w:ascii="Arial Narrow" w:hAnsi="Arial Narrow"/>
        </w:rPr>
        <w:t>autorisée</w:t>
      </w:r>
      <w:r w:rsidRPr="00B41F16">
        <w:rPr>
          <w:rFonts w:ascii="Arial Narrow" w:hAnsi="Arial Narrow"/>
          <w:spacing w:val="22"/>
        </w:rPr>
        <w:t xml:space="preserve"> </w:t>
      </w:r>
      <w:r w:rsidRPr="00B41F16">
        <w:rPr>
          <w:rFonts w:ascii="Arial Narrow" w:hAnsi="Arial Narrow"/>
        </w:rPr>
        <w:t>que</w:t>
      </w:r>
      <w:r w:rsidRPr="00B41F16">
        <w:rPr>
          <w:rFonts w:ascii="Arial Narrow" w:hAnsi="Arial Narrow"/>
          <w:spacing w:val="22"/>
        </w:rPr>
        <w:t xml:space="preserve"> </w:t>
      </w:r>
      <w:r w:rsidRPr="00B41F16">
        <w:rPr>
          <w:rFonts w:ascii="Arial Narrow" w:hAnsi="Arial Narrow"/>
        </w:rPr>
        <w:t>si</w:t>
      </w:r>
      <w:r w:rsidRPr="00B41F16">
        <w:rPr>
          <w:rFonts w:ascii="Arial Narrow" w:hAnsi="Arial Narrow"/>
          <w:spacing w:val="22"/>
        </w:rPr>
        <w:t xml:space="preserve"> </w:t>
      </w:r>
      <w:r w:rsidRPr="00B41F16">
        <w:rPr>
          <w:rFonts w:ascii="Arial Narrow" w:hAnsi="Arial Narrow"/>
        </w:rPr>
        <w:t>la</w:t>
      </w:r>
      <w:r w:rsidRPr="00B41F16">
        <w:rPr>
          <w:rFonts w:ascii="Arial Narrow" w:hAnsi="Arial Narrow"/>
          <w:spacing w:val="22"/>
        </w:rPr>
        <w:t xml:space="preserve"> </w:t>
      </w:r>
      <w:r w:rsidRPr="00B41F16">
        <w:rPr>
          <w:rFonts w:ascii="Arial Narrow" w:hAnsi="Arial Narrow"/>
        </w:rPr>
        <w:t>notification correspondante</w:t>
      </w:r>
      <w:r w:rsidRPr="00B41F16">
        <w:rPr>
          <w:rFonts w:ascii="Arial Narrow" w:hAnsi="Arial Narrow"/>
          <w:spacing w:val="-5"/>
        </w:rPr>
        <w:t xml:space="preserve"> </w:t>
      </w:r>
      <w:r w:rsidRPr="00B41F16">
        <w:rPr>
          <w:rFonts w:ascii="Arial Narrow" w:hAnsi="Arial Narrow"/>
        </w:rPr>
        <w:t>contient</w:t>
      </w:r>
      <w:r w:rsidRPr="00B41F16">
        <w:rPr>
          <w:rFonts w:ascii="Arial Narrow" w:hAnsi="Arial Narrow"/>
          <w:spacing w:val="-5"/>
        </w:rPr>
        <w:t xml:space="preserve"> </w:t>
      </w:r>
      <w:r w:rsidRPr="00B41F16">
        <w:rPr>
          <w:rFonts w:ascii="Arial Narrow" w:hAnsi="Arial Narrow"/>
        </w:rPr>
        <w:t>une</w:t>
      </w:r>
      <w:r w:rsidRPr="00B41F16">
        <w:rPr>
          <w:rFonts w:ascii="Arial Narrow" w:hAnsi="Arial Narrow"/>
          <w:spacing w:val="-5"/>
        </w:rPr>
        <w:t xml:space="preserve"> </w:t>
      </w:r>
      <w:r w:rsidRPr="00B41F16">
        <w:rPr>
          <w:rFonts w:ascii="Arial Narrow" w:hAnsi="Arial Narrow"/>
        </w:rPr>
        <w:t>habilitation</w:t>
      </w:r>
      <w:r w:rsidRPr="00B41F16">
        <w:rPr>
          <w:rFonts w:ascii="Arial Narrow" w:hAnsi="Arial Narrow"/>
          <w:spacing w:val="-5"/>
        </w:rPr>
        <w:t xml:space="preserve"> </w:t>
      </w:r>
      <w:r w:rsidRPr="00B41F16">
        <w:rPr>
          <w:rFonts w:ascii="Arial Narrow" w:hAnsi="Arial Narrow"/>
        </w:rPr>
        <w:t>valide du</w:t>
      </w:r>
      <w:r w:rsidRPr="00B41F16">
        <w:rPr>
          <w:rFonts w:ascii="Arial Narrow" w:hAnsi="Arial Narrow"/>
          <w:spacing w:val="-6"/>
        </w:rPr>
        <w:t xml:space="preserve"> </w:t>
      </w:r>
      <w:r w:rsidRPr="00B41F16">
        <w:rPr>
          <w:rFonts w:ascii="Arial Narrow" w:hAnsi="Arial Narrow"/>
        </w:rPr>
        <w:t>signataire</w:t>
      </w:r>
      <w:r w:rsidRPr="00B41F16">
        <w:rPr>
          <w:rFonts w:ascii="Arial Narrow" w:hAnsi="Arial Narrow"/>
          <w:spacing w:val="-6"/>
        </w:rPr>
        <w:t xml:space="preserve"> </w:t>
      </w:r>
      <w:r w:rsidRPr="00B41F16">
        <w:rPr>
          <w:rFonts w:ascii="Arial Narrow" w:hAnsi="Arial Narrow"/>
        </w:rPr>
        <w:t>à</w:t>
      </w:r>
      <w:r w:rsidRPr="00B41F16">
        <w:rPr>
          <w:rFonts w:ascii="Arial Narrow" w:hAnsi="Arial Narrow"/>
          <w:spacing w:val="-6"/>
        </w:rPr>
        <w:t xml:space="preserve"> </w:t>
      </w:r>
      <w:r w:rsidRPr="00B41F16">
        <w:rPr>
          <w:rFonts w:ascii="Arial Narrow" w:hAnsi="Arial Narrow"/>
        </w:rPr>
        <w:t>demander</w:t>
      </w:r>
      <w:r w:rsidRPr="00B41F16">
        <w:rPr>
          <w:rFonts w:ascii="Arial Narrow" w:hAnsi="Arial Narrow"/>
          <w:spacing w:val="-6"/>
        </w:rPr>
        <w:t xml:space="preserve"> </w:t>
      </w:r>
      <w:r w:rsidRPr="00B41F16">
        <w:rPr>
          <w:rFonts w:ascii="Arial Narrow" w:hAnsi="Arial Narrow"/>
        </w:rPr>
        <w:t>la</w:t>
      </w:r>
      <w:r w:rsidRPr="00B41F16">
        <w:rPr>
          <w:rFonts w:ascii="Arial Narrow" w:hAnsi="Arial Narrow"/>
          <w:spacing w:val="-6"/>
        </w:rPr>
        <w:t xml:space="preserve"> </w:t>
      </w:r>
      <w:r w:rsidRPr="00B41F16">
        <w:rPr>
          <w:rFonts w:ascii="Arial Narrow" w:hAnsi="Arial Narrow"/>
        </w:rPr>
        <w:t>modification</w:t>
      </w:r>
      <w:r w:rsidRPr="00B41F16">
        <w:rPr>
          <w:rFonts w:ascii="Arial Narrow" w:hAnsi="Arial Narrow"/>
          <w:spacing w:val="-6"/>
        </w:rPr>
        <w:t xml:space="preserve"> </w:t>
      </w:r>
      <w:r w:rsidRPr="00B41F16">
        <w:rPr>
          <w:rFonts w:ascii="Arial Narrow" w:hAnsi="Arial Narrow"/>
        </w:rPr>
        <w:t>et</w:t>
      </w:r>
      <w:r w:rsidRPr="00B41F16">
        <w:rPr>
          <w:rFonts w:ascii="Arial Narrow" w:hAnsi="Arial Narrow"/>
          <w:spacing w:val="-6"/>
        </w:rPr>
        <w:t xml:space="preserve"> </w:t>
      </w:r>
      <w:r w:rsidRPr="00B41F16">
        <w:rPr>
          <w:rFonts w:ascii="Arial Narrow" w:hAnsi="Arial Narrow"/>
        </w:rPr>
        <w:t>est lue</w:t>
      </w:r>
      <w:r w:rsidRPr="00B41F16">
        <w:rPr>
          <w:rFonts w:ascii="Arial Narrow" w:hAnsi="Arial Narrow"/>
          <w:spacing w:val="15"/>
        </w:rPr>
        <w:t xml:space="preserve"> </w:t>
      </w:r>
      <w:r w:rsidRPr="00B41F16">
        <w:rPr>
          <w:rFonts w:ascii="Arial Narrow" w:hAnsi="Arial Narrow"/>
        </w:rPr>
        <w:t>à</w:t>
      </w:r>
      <w:r w:rsidRPr="00B41F16">
        <w:rPr>
          <w:rFonts w:ascii="Arial Narrow" w:hAnsi="Arial Narrow"/>
          <w:spacing w:val="15"/>
        </w:rPr>
        <w:t xml:space="preserve"> </w:t>
      </w:r>
      <w:r w:rsidRPr="00B41F16">
        <w:rPr>
          <w:rFonts w:ascii="Arial Narrow" w:hAnsi="Arial Narrow"/>
        </w:rPr>
        <w:t>haute</w:t>
      </w:r>
      <w:r w:rsidRPr="00B41F16">
        <w:rPr>
          <w:rFonts w:ascii="Arial Narrow" w:hAnsi="Arial Narrow"/>
          <w:spacing w:val="15"/>
        </w:rPr>
        <w:t xml:space="preserve"> </w:t>
      </w:r>
      <w:r w:rsidRPr="00B41F16">
        <w:rPr>
          <w:rFonts w:ascii="Arial Narrow" w:hAnsi="Arial Narrow"/>
        </w:rPr>
        <w:t>voix.</w:t>
      </w:r>
      <w:r w:rsidRPr="00B41F16">
        <w:rPr>
          <w:rFonts w:ascii="Arial Narrow" w:hAnsi="Arial Narrow"/>
          <w:spacing w:val="15"/>
        </w:rPr>
        <w:t xml:space="preserve"> </w:t>
      </w:r>
      <w:r w:rsidRPr="00B41F16">
        <w:rPr>
          <w:rFonts w:ascii="Arial Narrow" w:hAnsi="Arial Narrow"/>
        </w:rPr>
        <w:t>Seules</w:t>
      </w:r>
      <w:r w:rsidRPr="00B41F16">
        <w:rPr>
          <w:rFonts w:ascii="Arial Narrow" w:hAnsi="Arial Narrow"/>
          <w:spacing w:val="15"/>
        </w:rPr>
        <w:t xml:space="preserve"> </w:t>
      </w:r>
      <w:r w:rsidRPr="00B41F16">
        <w:rPr>
          <w:rFonts w:ascii="Arial Narrow" w:hAnsi="Arial Narrow"/>
        </w:rPr>
        <w:t>les</w:t>
      </w:r>
      <w:r w:rsidRPr="00B41F16">
        <w:rPr>
          <w:rFonts w:ascii="Arial Narrow" w:hAnsi="Arial Narrow"/>
          <w:spacing w:val="15"/>
        </w:rPr>
        <w:t xml:space="preserve"> </w:t>
      </w:r>
      <w:r w:rsidRPr="00B41F16">
        <w:rPr>
          <w:rFonts w:ascii="Arial Narrow" w:hAnsi="Arial Narrow"/>
        </w:rPr>
        <w:t>offres</w:t>
      </w:r>
      <w:r w:rsidRPr="00B41F16">
        <w:rPr>
          <w:rFonts w:ascii="Arial Narrow" w:hAnsi="Arial Narrow"/>
          <w:spacing w:val="15"/>
        </w:rPr>
        <w:t xml:space="preserve"> </w:t>
      </w:r>
      <w:r w:rsidRPr="00B41F16">
        <w:rPr>
          <w:rFonts w:ascii="Arial Narrow" w:hAnsi="Arial Narrow"/>
        </w:rPr>
        <w:t>ou les copies de sauvegarde</w:t>
      </w:r>
      <w:r w:rsidRPr="00B41F16">
        <w:rPr>
          <w:rFonts w:ascii="Arial Narrow" w:hAnsi="Arial Narrow"/>
          <w:spacing w:val="11"/>
        </w:rPr>
        <w:t xml:space="preserve"> </w:t>
      </w:r>
      <w:r w:rsidRPr="00B41F16">
        <w:rPr>
          <w:rFonts w:ascii="Arial Narrow" w:hAnsi="Arial Narrow"/>
        </w:rPr>
        <w:t>qui</w:t>
      </w:r>
      <w:r w:rsidRPr="00B41F16">
        <w:rPr>
          <w:rFonts w:ascii="Arial Narrow" w:hAnsi="Arial Narrow"/>
          <w:spacing w:val="15"/>
        </w:rPr>
        <w:t xml:space="preserve"> </w:t>
      </w:r>
      <w:r w:rsidRPr="00B41F16">
        <w:rPr>
          <w:rFonts w:ascii="Arial Narrow" w:hAnsi="Arial Narrow"/>
        </w:rPr>
        <w:t>ont</w:t>
      </w:r>
      <w:r w:rsidRPr="00B41F16">
        <w:rPr>
          <w:rFonts w:ascii="Arial Narrow" w:hAnsi="Arial Narrow"/>
          <w:spacing w:val="15"/>
        </w:rPr>
        <w:t xml:space="preserve"> </w:t>
      </w:r>
      <w:r w:rsidRPr="00B41F16">
        <w:rPr>
          <w:rFonts w:ascii="Arial Narrow" w:hAnsi="Arial Narrow"/>
        </w:rPr>
        <w:t>été ouvertes et annoncées à</w:t>
      </w:r>
      <w:r w:rsidRPr="00B41F16">
        <w:rPr>
          <w:rFonts w:ascii="Arial Narrow" w:hAnsi="Arial Narrow"/>
          <w:spacing w:val="-15"/>
        </w:rPr>
        <w:t xml:space="preserve"> </w:t>
      </w:r>
      <w:r w:rsidRPr="00B41F16">
        <w:rPr>
          <w:rFonts w:ascii="Arial Narrow" w:hAnsi="Arial Narrow"/>
        </w:rPr>
        <w:t>haute</w:t>
      </w:r>
      <w:r w:rsidRPr="00B41F16">
        <w:rPr>
          <w:rFonts w:ascii="Arial Narrow" w:hAnsi="Arial Narrow"/>
          <w:spacing w:val="-15"/>
        </w:rPr>
        <w:t xml:space="preserve"> </w:t>
      </w:r>
      <w:r w:rsidRPr="00B41F16">
        <w:rPr>
          <w:rFonts w:ascii="Arial Narrow" w:hAnsi="Arial Narrow"/>
        </w:rPr>
        <w:t>voix lors</w:t>
      </w:r>
      <w:r w:rsidRPr="00B41F16">
        <w:rPr>
          <w:rFonts w:ascii="Arial Narrow" w:hAnsi="Arial Narrow"/>
          <w:spacing w:val="-15"/>
        </w:rPr>
        <w:t xml:space="preserve"> </w:t>
      </w:r>
      <w:r w:rsidRPr="00B41F16">
        <w:rPr>
          <w:rFonts w:ascii="Arial Narrow" w:hAnsi="Arial Narrow"/>
        </w:rPr>
        <w:t>de l’ouverture</w:t>
      </w:r>
      <w:r w:rsidRPr="00B41F16">
        <w:rPr>
          <w:rFonts w:ascii="Arial Narrow" w:hAnsi="Arial Narrow"/>
          <w:spacing w:val="6"/>
        </w:rPr>
        <w:t xml:space="preserve"> </w:t>
      </w:r>
      <w:r w:rsidRPr="00B41F16">
        <w:rPr>
          <w:rFonts w:ascii="Arial Narrow" w:hAnsi="Arial Narrow"/>
        </w:rPr>
        <w:t>des</w:t>
      </w:r>
      <w:r w:rsidRPr="00B41F16">
        <w:rPr>
          <w:rFonts w:ascii="Arial Narrow" w:hAnsi="Arial Narrow"/>
          <w:spacing w:val="6"/>
        </w:rPr>
        <w:t xml:space="preserve"> </w:t>
      </w:r>
      <w:r w:rsidRPr="00B41F16">
        <w:rPr>
          <w:rFonts w:ascii="Arial Narrow" w:hAnsi="Arial Narrow"/>
        </w:rPr>
        <w:t>plis</w:t>
      </w:r>
      <w:r w:rsidRPr="00B41F16">
        <w:rPr>
          <w:rFonts w:ascii="Arial Narrow" w:hAnsi="Arial Narrow"/>
          <w:spacing w:val="6"/>
        </w:rPr>
        <w:t xml:space="preserve"> </w:t>
      </w:r>
      <w:r w:rsidRPr="00B41F16">
        <w:rPr>
          <w:rFonts w:ascii="Arial Narrow" w:hAnsi="Arial Narrow"/>
        </w:rPr>
        <w:t>seront</w:t>
      </w:r>
      <w:r w:rsidRPr="00B41F16">
        <w:rPr>
          <w:rFonts w:ascii="Arial Narrow" w:hAnsi="Arial Narrow"/>
          <w:spacing w:val="6"/>
        </w:rPr>
        <w:t xml:space="preserve"> </w:t>
      </w:r>
      <w:r w:rsidRPr="00B41F16">
        <w:rPr>
          <w:rFonts w:ascii="Arial Narrow" w:hAnsi="Arial Narrow"/>
        </w:rPr>
        <w:t>ensuite</w:t>
      </w:r>
      <w:r w:rsidRPr="00B41F16">
        <w:rPr>
          <w:rFonts w:ascii="Arial Narrow" w:hAnsi="Arial Narrow"/>
          <w:spacing w:val="6"/>
        </w:rPr>
        <w:t xml:space="preserve"> </w:t>
      </w:r>
      <w:r w:rsidRPr="00B41F16">
        <w:rPr>
          <w:rFonts w:ascii="Arial Narrow" w:hAnsi="Arial Narrow"/>
        </w:rPr>
        <w:t>évaluées</w:t>
      </w:r>
    </w:p>
    <w:p w14:paraId="045E22F3" w14:textId="15F03B6E" w:rsidR="005A23F2" w:rsidRPr="00B41F16" w:rsidRDefault="005A23F2" w:rsidP="000C31A2">
      <w:pPr>
        <w:widowControl w:val="0"/>
        <w:autoSpaceDE w:val="0"/>
        <w:spacing w:after="60"/>
        <w:ind w:right="-15"/>
        <w:jc w:val="both"/>
        <w:rPr>
          <w:rFonts w:ascii="Arial Narrow" w:hAnsi="Arial Narrow"/>
        </w:rPr>
      </w:pPr>
      <w:r w:rsidRPr="00B41F16">
        <w:rPr>
          <w:rFonts w:ascii="Arial Narrow" w:hAnsi="Arial Narrow"/>
        </w:rPr>
        <w:t>25.3.</w:t>
      </w:r>
      <w:r w:rsidRPr="00B41F16">
        <w:rPr>
          <w:rFonts w:ascii="Arial Narrow" w:hAnsi="Arial Narrow"/>
          <w:spacing w:val="17"/>
        </w:rPr>
        <w:t xml:space="preserve"> </w:t>
      </w:r>
      <w:r w:rsidRPr="00B41F16">
        <w:rPr>
          <w:rFonts w:ascii="Arial Narrow" w:hAnsi="Arial Narrow"/>
        </w:rPr>
        <w:t xml:space="preserve">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B41F16">
        <w:rPr>
          <w:rFonts w:ascii="Arial Narrow" w:hAnsi="Arial Narrow"/>
        </w:rPr>
        <w:t>C</w:t>
      </w:r>
      <w:r w:rsidRPr="00B41F16">
        <w:rPr>
          <w:rFonts w:ascii="Arial Narrow" w:hAnsi="Arial Narrow"/>
        </w:rPr>
        <w:t xml:space="preserve">ommission </w:t>
      </w:r>
      <w:r w:rsidR="007F2DCF" w:rsidRPr="00B41F16">
        <w:rPr>
          <w:rFonts w:ascii="Arial Narrow" w:hAnsi="Arial Narrow"/>
        </w:rPr>
        <w:t xml:space="preserve">Interne </w:t>
      </w:r>
      <w:r w:rsidRPr="00B41F16">
        <w:rPr>
          <w:rFonts w:ascii="Arial Narrow" w:hAnsi="Arial Narrow"/>
        </w:rPr>
        <w:t xml:space="preserve">de </w:t>
      </w:r>
      <w:r w:rsidR="007F2DCF" w:rsidRPr="00B41F16">
        <w:rPr>
          <w:rFonts w:ascii="Arial Narrow" w:hAnsi="Arial Narrow"/>
        </w:rPr>
        <w:t>P</w:t>
      </w:r>
      <w:r w:rsidRPr="00B41F16">
        <w:rPr>
          <w:rFonts w:ascii="Arial Narrow" w:hAnsi="Arial Narrow"/>
        </w:rPr>
        <w:t xml:space="preserve">assation des </w:t>
      </w:r>
      <w:r w:rsidR="007F2DCF" w:rsidRPr="00B41F16">
        <w:rPr>
          <w:rFonts w:ascii="Arial Narrow" w:hAnsi="Arial Narrow"/>
        </w:rPr>
        <w:t>M</w:t>
      </w:r>
      <w:r w:rsidRPr="00B41F16">
        <w:rPr>
          <w:rFonts w:ascii="Arial Narrow" w:hAnsi="Arial Narrow"/>
        </w:rPr>
        <w:t>archés compétente peut juger utile de mentionner.  Tous les rabais et variantes de l’offre annoncés lors de l’ouverture des plis seront soumis à évaluation.</w:t>
      </w:r>
    </w:p>
    <w:p w14:paraId="0F860D7B" w14:textId="77777777" w:rsidR="005A23F2" w:rsidRPr="00B41F16" w:rsidRDefault="005A23F2" w:rsidP="000C31A2">
      <w:pPr>
        <w:widowControl w:val="0"/>
        <w:tabs>
          <w:tab w:val="left" w:pos="2300"/>
          <w:tab w:val="left" w:pos="2880"/>
          <w:tab w:val="left" w:pos="4880"/>
        </w:tabs>
        <w:autoSpaceDE w:val="0"/>
        <w:spacing w:after="60"/>
        <w:ind w:right="-20"/>
        <w:jc w:val="both"/>
        <w:rPr>
          <w:rFonts w:ascii="Arial Narrow" w:hAnsi="Arial Narrow"/>
        </w:rPr>
      </w:pPr>
      <w:r w:rsidRPr="00B41F16">
        <w:rPr>
          <w:rFonts w:ascii="Arial Narrow" w:hAnsi="Arial Narrow"/>
        </w:rPr>
        <w:t>25.4.</w:t>
      </w:r>
      <w:r w:rsidRPr="00B41F16">
        <w:rPr>
          <w:rFonts w:ascii="Arial Narrow" w:hAnsi="Arial Narrow"/>
          <w:spacing w:val="17"/>
        </w:rPr>
        <w:t xml:space="preserve"> </w:t>
      </w:r>
      <w:r w:rsidRPr="00B41F16">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25.5. Il</w:t>
      </w:r>
      <w:r w:rsidR="00440D4D" w:rsidRPr="00B41F16">
        <w:rPr>
          <w:rFonts w:ascii="Arial Narrow" w:hAnsi="Arial Narrow"/>
        </w:rPr>
        <w:t xml:space="preserve"> </w:t>
      </w:r>
      <w:r w:rsidRPr="00B41F16">
        <w:rPr>
          <w:rFonts w:ascii="Arial Narrow" w:hAnsi="Arial Narrow"/>
        </w:rPr>
        <w:t>est</w:t>
      </w:r>
      <w:r w:rsidR="00440D4D" w:rsidRPr="00B41F16">
        <w:rPr>
          <w:rFonts w:ascii="Arial Narrow" w:hAnsi="Arial Narrow"/>
        </w:rPr>
        <w:t xml:space="preserve"> </w:t>
      </w:r>
      <w:r w:rsidRPr="00B41F16">
        <w:rPr>
          <w:rFonts w:ascii="Arial Narrow" w:hAnsi="Arial Narrow"/>
        </w:rPr>
        <w:t>établi,</w:t>
      </w:r>
      <w:r w:rsidR="00440D4D" w:rsidRPr="00B41F16">
        <w:rPr>
          <w:rFonts w:ascii="Arial Narrow" w:hAnsi="Arial Narrow"/>
        </w:rPr>
        <w:t xml:space="preserve"> </w:t>
      </w:r>
      <w:r w:rsidRPr="00B41F16">
        <w:rPr>
          <w:rFonts w:ascii="Arial Narrow" w:hAnsi="Arial Narrow"/>
        </w:rPr>
        <w:t>séance</w:t>
      </w:r>
      <w:r w:rsidR="00440D4D" w:rsidRPr="00B41F16">
        <w:rPr>
          <w:rFonts w:ascii="Arial Narrow" w:hAnsi="Arial Narrow"/>
        </w:rPr>
        <w:t xml:space="preserve"> </w:t>
      </w:r>
      <w:r w:rsidRPr="00B41F16">
        <w:rPr>
          <w:rFonts w:ascii="Arial Narrow" w:hAnsi="Arial Narrow"/>
        </w:rPr>
        <w:t>tenante</w:t>
      </w:r>
      <w:r w:rsidR="00440D4D" w:rsidRPr="00B41F16">
        <w:rPr>
          <w:rFonts w:ascii="Arial Narrow" w:hAnsi="Arial Narrow"/>
        </w:rPr>
        <w:t xml:space="preserve"> </w:t>
      </w:r>
      <w:r w:rsidRPr="00B41F16">
        <w:rPr>
          <w:rFonts w:ascii="Arial Narrow" w:hAnsi="Arial Narrow"/>
        </w:rPr>
        <w:t>un</w:t>
      </w:r>
      <w:r w:rsidR="00440D4D" w:rsidRPr="00B41F16">
        <w:rPr>
          <w:rFonts w:ascii="Arial Narrow" w:hAnsi="Arial Narrow"/>
        </w:rPr>
        <w:t xml:space="preserve"> </w:t>
      </w:r>
      <w:r w:rsidRPr="00B41F16">
        <w:rPr>
          <w:rFonts w:ascii="Arial Narrow" w:hAnsi="Arial Narrow"/>
        </w:rPr>
        <w:t>procès</w:t>
      </w:r>
      <w:r w:rsidRPr="00B41F16">
        <w:rPr>
          <w:rFonts w:ascii="Arial Narrow" w:hAnsi="Arial Narrow"/>
          <w:spacing w:val="13"/>
        </w:rPr>
        <w:t>-</w:t>
      </w:r>
      <w:r w:rsidRPr="00B41F16">
        <w:rPr>
          <w:rFonts w:ascii="Arial Narrow" w:hAnsi="Arial Narrow"/>
        </w:rPr>
        <w:t>verbal d’ouverture des</w:t>
      </w:r>
      <w:r w:rsidR="00440D4D" w:rsidRPr="00B41F16">
        <w:rPr>
          <w:rFonts w:ascii="Arial Narrow" w:hAnsi="Arial Narrow"/>
        </w:rPr>
        <w:t xml:space="preserve"> </w:t>
      </w:r>
      <w:r w:rsidRPr="00B41F16">
        <w:rPr>
          <w:rFonts w:ascii="Arial Narrow" w:hAnsi="Arial Narrow"/>
        </w:rPr>
        <w:t>plis</w:t>
      </w:r>
      <w:r w:rsidR="00440D4D" w:rsidRPr="00B41F16">
        <w:rPr>
          <w:rFonts w:ascii="Arial Narrow" w:hAnsi="Arial Narrow"/>
        </w:rPr>
        <w:t xml:space="preserve"> </w:t>
      </w:r>
      <w:r w:rsidRPr="00B41F16">
        <w:rPr>
          <w:rFonts w:ascii="Arial Narrow" w:hAnsi="Arial Narrow"/>
        </w:rPr>
        <w:t>qui</w:t>
      </w:r>
      <w:r w:rsidR="00440D4D" w:rsidRPr="00B41F16">
        <w:rPr>
          <w:rFonts w:ascii="Arial Narrow" w:hAnsi="Arial Narrow"/>
        </w:rPr>
        <w:t xml:space="preserve"> </w:t>
      </w:r>
      <w:r w:rsidRPr="00B41F16">
        <w:rPr>
          <w:rFonts w:ascii="Arial Narrow" w:hAnsi="Arial Narrow"/>
        </w:rPr>
        <w:t>mentionne</w:t>
      </w:r>
      <w:r w:rsidR="00440D4D" w:rsidRPr="00B41F16">
        <w:rPr>
          <w:rFonts w:ascii="Arial Narrow" w:hAnsi="Arial Narrow"/>
        </w:rPr>
        <w:t xml:space="preserve"> </w:t>
      </w:r>
      <w:r w:rsidRPr="00B41F16">
        <w:rPr>
          <w:rFonts w:ascii="Arial Narrow" w:hAnsi="Arial Narrow"/>
        </w:rPr>
        <w:t>la</w:t>
      </w:r>
      <w:r w:rsidR="00440D4D" w:rsidRPr="00B41F16">
        <w:rPr>
          <w:rFonts w:ascii="Arial Narrow" w:hAnsi="Arial Narrow"/>
        </w:rPr>
        <w:t xml:space="preserve"> </w:t>
      </w:r>
      <w:r w:rsidRPr="00B41F16">
        <w:rPr>
          <w:rFonts w:ascii="Arial Narrow" w:hAnsi="Arial Narrow"/>
        </w:rPr>
        <w:t>recevabilité</w:t>
      </w:r>
      <w:r w:rsidR="00440D4D" w:rsidRPr="00B41F16">
        <w:rPr>
          <w:rFonts w:ascii="Arial Narrow" w:hAnsi="Arial Narrow"/>
        </w:rPr>
        <w:t xml:space="preserve"> </w:t>
      </w:r>
      <w:r w:rsidRPr="00B41F16">
        <w:rPr>
          <w:rFonts w:ascii="Arial Narrow" w:hAnsi="Arial Narrow"/>
        </w:rPr>
        <w:t>des</w:t>
      </w:r>
      <w:r w:rsidR="00440D4D" w:rsidRPr="00B41F16">
        <w:rPr>
          <w:rFonts w:ascii="Arial Narrow" w:hAnsi="Arial Narrow"/>
        </w:rPr>
        <w:t xml:space="preserve"> </w:t>
      </w:r>
      <w:r w:rsidRPr="00B41F16">
        <w:rPr>
          <w:rFonts w:ascii="Arial Narrow" w:hAnsi="Arial Narrow"/>
        </w:rPr>
        <w:t>offres,</w:t>
      </w:r>
      <w:r w:rsidR="00440D4D" w:rsidRPr="00B41F16">
        <w:rPr>
          <w:rFonts w:ascii="Arial Narrow" w:hAnsi="Arial Narrow"/>
        </w:rPr>
        <w:t xml:space="preserve"> </w:t>
      </w:r>
      <w:r w:rsidRPr="00B41F16">
        <w:rPr>
          <w:rFonts w:ascii="Arial Narrow" w:hAnsi="Arial Narrow"/>
        </w:rPr>
        <w:t>leur</w:t>
      </w:r>
      <w:r w:rsidR="00440D4D" w:rsidRPr="00B41F16">
        <w:rPr>
          <w:rFonts w:ascii="Arial Narrow" w:hAnsi="Arial Narrow"/>
        </w:rPr>
        <w:t xml:space="preserve"> </w:t>
      </w:r>
      <w:r w:rsidRPr="00B41F16">
        <w:rPr>
          <w:rFonts w:ascii="Arial Narrow" w:hAnsi="Arial Narrow"/>
        </w:rPr>
        <w:t>régularité</w:t>
      </w:r>
      <w:r w:rsidR="00440D4D" w:rsidRPr="00B41F16">
        <w:rPr>
          <w:rFonts w:ascii="Arial Narrow" w:hAnsi="Arial Narrow"/>
        </w:rPr>
        <w:t xml:space="preserve"> </w:t>
      </w:r>
      <w:r w:rsidRPr="00B41F16">
        <w:rPr>
          <w:rFonts w:ascii="Arial Narrow" w:hAnsi="Arial Narrow"/>
        </w:rPr>
        <w:t>administrative, leurs prix, leurs rabais, et leurs délais ainsi que la composition de la sous- commission d’analyse</w:t>
      </w:r>
      <w:r w:rsidR="00CC338B" w:rsidRPr="00B41F16">
        <w:rPr>
          <w:rFonts w:ascii="Arial Narrow" w:hAnsi="Arial Narrow"/>
        </w:rPr>
        <w:t xml:space="preserve"> le cas échéant</w:t>
      </w:r>
      <w:r w:rsidRPr="00B41F16">
        <w:rPr>
          <w:rFonts w:ascii="Arial Narrow" w:hAnsi="Arial Narrow"/>
        </w:rPr>
        <w:t xml:space="preserve">. </w:t>
      </w:r>
      <w:r w:rsidR="00F673FA" w:rsidRPr="00B41F16">
        <w:rPr>
          <w:rFonts w:ascii="Arial Narrow" w:hAnsi="Arial Narrow"/>
        </w:rPr>
        <w:t>Toutefois les information</w:t>
      </w:r>
      <w:r w:rsidR="00440D4D" w:rsidRPr="00B41F16">
        <w:rPr>
          <w:rFonts w:ascii="Arial Narrow" w:hAnsi="Arial Narrow"/>
        </w:rPr>
        <w:t>s</w:t>
      </w:r>
      <w:r w:rsidR="00F673FA" w:rsidRPr="00B41F16">
        <w:rPr>
          <w:rFonts w:ascii="Arial Narrow" w:hAnsi="Arial Narrow"/>
        </w:rPr>
        <w:t xml:space="preserve"> relatives à ladite composition demeurent internes à la commission.</w:t>
      </w:r>
      <w:r w:rsidR="00440D4D" w:rsidRPr="00B41F16">
        <w:rPr>
          <w:rFonts w:ascii="Arial Narrow" w:hAnsi="Arial Narrow"/>
        </w:rPr>
        <w:t xml:space="preserve"> </w:t>
      </w:r>
      <w:r w:rsidRPr="00B41F16">
        <w:rPr>
          <w:rFonts w:ascii="Arial Narrow" w:hAnsi="Arial Narrow"/>
        </w:rPr>
        <w:t>Un</w:t>
      </w:r>
      <w:r w:rsidR="00E5526B" w:rsidRPr="00B41F16">
        <w:rPr>
          <w:rFonts w:ascii="Arial Narrow" w:hAnsi="Arial Narrow"/>
        </w:rPr>
        <w:t xml:space="preserve"> extrait </w:t>
      </w:r>
      <w:r w:rsidRPr="00B41F16">
        <w:rPr>
          <w:rFonts w:ascii="Arial Narrow" w:hAnsi="Arial Narrow"/>
        </w:rPr>
        <w:t>du procès-verbal à laquelle</w:t>
      </w:r>
      <w:r w:rsidR="00082B05" w:rsidRPr="00B41F16">
        <w:rPr>
          <w:rFonts w:ascii="Arial Narrow" w:hAnsi="Arial Narrow"/>
        </w:rPr>
        <w:t xml:space="preserve"> </w:t>
      </w:r>
      <w:r w:rsidRPr="00B41F16">
        <w:rPr>
          <w:rFonts w:ascii="Arial Narrow" w:hAnsi="Arial Narrow"/>
        </w:rPr>
        <w:t>est</w:t>
      </w:r>
      <w:r w:rsidR="00082B05" w:rsidRPr="00B41F16">
        <w:rPr>
          <w:rFonts w:ascii="Arial Narrow" w:hAnsi="Arial Narrow"/>
        </w:rPr>
        <w:t xml:space="preserve"> </w:t>
      </w:r>
      <w:r w:rsidRPr="00B41F16">
        <w:rPr>
          <w:rFonts w:ascii="Arial Narrow" w:hAnsi="Arial Narrow"/>
        </w:rPr>
        <w:t>annexée</w:t>
      </w:r>
      <w:r w:rsidR="00082B05" w:rsidRPr="00B41F16">
        <w:rPr>
          <w:rFonts w:ascii="Arial Narrow" w:hAnsi="Arial Narrow"/>
        </w:rPr>
        <w:t xml:space="preserve"> </w:t>
      </w:r>
      <w:r w:rsidRPr="00B41F16">
        <w:rPr>
          <w:rFonts w:ascii="Arial Narrow" w:hAnsi="Arial Narrow"/>
        </w:rPr>
        <w:t>la</w:t>
      </w:r>
      <w:r w:rsidR="00082B05" w:rsidRPr="00B41F16">
        <w:rPr>
          <w:rFonts w:ascii="Arial Narrow" w:hAnsi="Arial Narrow"/>
        </w:rPr>
        <w:t xml:space="preserve"> </w:t>
      </w:r>
      <w:r w:rsidRPr="00B41F16">
        <w:rPr>
          <w:rFonts w:ascii="Arial Narrow" w:hAnsi="Arial Narrow"/>
        </w:rPr>
        <w:t>feuille</w:t>
      </w:r>
      <w:r w:rsidR="00082B05" w:rsidRPr="00B41F16">
        <w:rPr>
          <w:rFonts w:ascii="Arial Narrow" w:hAnsi="Arial Narrow"/>
        </w:rPr>
        <w:t xml:space="preserve"> </w:t>
      </w:r>
      <w:r w:rsidRPr="00B41F16">
        <w:rPr>
          <w:rFonts w:ascii="Arial Narrow" w:hAnsi="Arial Narrow"/>
        </w:rPr>
        <w:t>de</w:t>
      </w:r>
      <w:r w:rsidR="00082B05" w:rsidRPr="00B41F16">
        <w:rPr>
          <w:rFonts w:ascii="Arial Narrow" w:hAnsi="Arial Narrow"/>
        </w:rPr>
        <w:t xml:space="preserve"> </w:t>
      </w:r>
      <w:r w:rsidRPr="00B41F16">
        <w:rPr>
          <w:rFonts w:ascii="Arial Narrow" w:hAnsi="Arial Narrow"/>
        </w:rPr>
        <w:t>présence</w:t>
      </w:r>
      <w:r w:rsidR="00E149C2" w:rsidRPr="00B41F16">
        <w:rPr>
          <w:rFonts w:ascii="Arial Narrow" w:hAnsi="Arial Narrow"/>
        </w:rPr>
        <w:t xml:space="preserve"> signée par tous les participants est remis </w:t>
      </w:r>
      <w:r w:rsidR="00024917" w:rsidRPr="00B41F16">
        <w:rPr>
          <w:rFonts w:ascii="Arial Narrow" w:hAnsi="Arial Narrow"/>
        </w:rPr>
        <w:t>à chaque soumissi</w:t>
      </w:r>
      <w:r w:rsidR="00082B05" w:rsidRPr="00B41F16">
        <w:rPr>
          <w:rFonts w:ascii="Arial Narrow" w:hAnsi="Arial Narrow"/>
        </w:rPr>
        <w:t>o</w:t>
      </w:r>
      <w:r w:rsidR="00024917" w:rsidRPr="00B41F16">
        <w:rPr>
          <w:rFonts w:ascii="Arial Narrow" w:hAnsi="Arial Narrow"/>
        </w:rPr>
        <w:t>nnaire</w:t>
      </w:r>
      <w:r w:rsidR="00082B05" w:rsidRPr="00B41F16">
        <w:rPr>
          <w:rFonts w:ascii="Arial Narrow" w:hAnsi="Arial Narrow"/>
        </w:rPr>
        <w:t xml:space="preserve"> </w:t>
      </w:r>
      <w:r w:rsidR="00E149C2" w:rsidRPr="00B41F16">
        <w:rPr>
          <w:rFonts w:ascii="Arial Narrow" w:hAnsi="Arial Narrow"/>
        </w:rPr>
        <w:t>à</w:t>
      </w:r>
      <w:r w:rsidR="00082B05" w:rsidRPr="00B41F16">
        <w:rPr>
          <w:rFonts w:ascii="Arial Narrow" w:hAnsi="Arial Narrow"/>
        </w:rPr>
        <w:t xml:space="preserve"> </w:t>
      </w:r>
      <w:r w:rsidR="00024917" w:rsidRPr="00B41F16">
        <w:rPr>
          <w:rFonts w:ascii="Arial Narrow" w:hAnsi="Arial Narrow"/>
          <w:spacing w:val="30"/>
        </w:rPr>
        <w:t>sa demande</w:t>
      </w:r>
      <w:r w:rsidR="00E5526B" w:rsidRPr="00B41F16">
        <w:rPr>
          <w:rFonts w:ascii="Arial Narrow" w:hAnsi="Arial Narrow"/>
        </w:rPr>
        <w:t>.</w:t>
      </w:r>
      <w:r w:rsidR="00482940" w:rsidRPr="00B41F16">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39981546" w:rsidR="001A2421" w:rsidRPr="00B41F16" w:rsidRDefault="00353DCC" w:rsidP="000C31A2">
      <w:pPr>
        <w:widowControl w:val="0"/>
        <w:autoSpaceDE w:val="0"/>
        <w:spacing w:after="60"/>
        <w:jc w:val="both"/>
        <w:rPr>
          <w:rFonts w:ascii="Arial Narrow" w:hAnsi="Arial Narrow"/>
          <w:strike/>
        </w:rPr>
      </w:pPr>
      <w:r w:rsidRPr="00B41F16">
        <w:rPr>
          <w:rFonts w:ascii="Arial Narrow" w:hAnsi="Arial Narrow"/>
        </w:rPr>
        <w:t>25.6. A la fin</w:t>
      </w:r>
      <w:r w:rsidR="00082B05" w:rsidRPr="00B41F16">
        <w:rPr>
          <w:rFonts w:ascii="Arial Narrow" w:hAnsi="Arial Narrow"/>
        </w:rPr>
        <w:t xml:space="preserve">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chaqu</w:t>
      </w:r>
      <w:r w:rsidRPr="00B41F16">
        <w:rPr>
          <w:rFonts w:ascii="Arial Narrow" w:hAnsi="Arial Narrow"/>
        </w:rPr>
        <w:t xml:space="preserve">e </w:t>
      </w:r>
      <w:r w:rsidRPr="00B41F16">
        <w:rPr>
          <w:rFonts w:ascii="Arial Narrow" w:hAnsi="Arial Narrow"/>
          <w:spacing w:val="5"/>
        </w:rPr>
        <w:t>séanc</w:t>
      </w:r>
      <w:r w:rsidRPr="00B41F16">
        <w:rPr>
          <w:rFonts w:ascii="Arial Narrow" w:hAnsi="Arial Narrow"/>
        </w:rPr>
        <w:t xml:space="preserve">e </w:t>
      </w:r>
      <w:r w:rsidRPr="00B41F16">
        <w:rPr>
          <w:rFonts w:ascii="Arial Narrow" w:hAnsi="Arial Narrow"/>
          <w:spacing w:val="5"/>
        </w:rPr>
        <w:t xml:space="preserve">d’ouverture </w:t>
      </w:r>
      <w:r w:rsidRPr="00B41F16">
        <w:rPr>
          <w:rFonts w:ascii="Arial Narrow" w:hAnsi="Arial Narrow"/>
        </w:rPr>
        <w:t xml:space="preserve">des plis, </w:t>
      </w:r>
      <w:r w:rsidR="00F43D38" w:rsidRPr="00B41F16">
        <w:rPr>
          <w:rFonts w:ascii="Arial Narrow" w:hAnsi="Arial Narrow"/>
        </w:rPr>
        <w:t xml:space="preserve">le Président de la </w:t>
      </w:r>
      <w:r w:rsidR="007F2DCF" w:rsidRPr="00B41F16">
        <w:rPr>
          <w:rFonts w:ascii="Arial Narrow" w:hAnsi="Arial Narrow"/>
        </w:rPr>
        <w:t>C</w:t>
      </w:r>
      <w:r w:rsidR="00F43D38" w:rsidRPr="00B41F16">
        <w:rPr>
          <w:rFonts w:ascii="Arial Narrow" w:hAnsi="Arial Narrow"/>
        </w:rPr>
        <w:t xml:space="preserve">ommission </w:t>
      </w:r>
      <w:r w:rsidR="007F2DCF" w:rsidRPr="00B41F16">
        <w:rPr>
          <w:rFonts w:ascii="Arial Narrow" w:hAnsi="Arial Narrow"/>
        </w:rPr>
        <w:t xml:space="preserve">Interne </w:t>
      </w:r>
      <w:r w:rsidR="00F43D38" w:rsidRPr="00B41F16">
        <w:rPr>
          <w:rFonts w:ascii="Arial Narrow" w:hAnsi="Arial Narrow"/>
        </w:rPr>
        <w:t xml:space="preserve">de </w:t>
      </w:r>
      <w:r w:rsidR="007F2DCF" w:rsidRPr="00B41F16">
        <w:rPr>
          <w:rFonts w:ascii="Arial Narrow" w:hAnsi="Arial Narrow"/>
        </w:rPr>
        <w:t>P</w:t>
      </w:r>
      <w:r w:rsidR="00F43D38" w:rsidRPr="00B41F16">
        <w:rPr>
          <w:rFonts w:ascii="Arial Narrow" w:hAnsi="Arial Narrow"/>
        </w:rPr>
        <w:t xml:space="preserve">assation des </w:t>
      </w:r>
      <w:r w:rsidR="007F2DCF" w:rsidRPr="00B41F16">
        <w:rPr>
          <w:rFonts w:ascii="Arial Narrow" w:hAnsi="Arial Narrow"/>
        </w:rPr>
        <w:t>M</w:t>
      </w:r>
      <w:r w:rsidR="00F43D38" w:rsidRPr="00B41F16">
        <w:rPr>
          <w:rFonts w:ascii="Arial Narrow" w:hAnsi="Arial Narrow"/>
        </w:rPr>
        <w:t xml:space="preserve">archés met à la disposition </w:t>
      </w:r>
      <w:r w:rsidR="00482940" w:rsidRPr="00B41F16">
        <w:rPr>
          <w:rFonts w:ascii="Arial Narrow" w:hAnsi="Arial Narrow"/>
          <w:spacing w:val="2"/>
        </w:rPr>
        <w:t xml:space="preserve">du point focal désigné </w:t>
      </w:r>
      <w:r w:rsidR="00482940" w:rsidRPr="00B41F16">
        <w:rPr>
          <w:rFonts w:ascii="Arial Narrow" w:hAnsi="Arial Narrow"/>
        </w:rPr>
        <w:t xml:space="preserve">par </w:t>
      </w:r>
      <w:r w:rsidR="00F43D38" w:rsidRPr="00B41F16">
        <w:rPr>
          <w:rFonts w:ascii="Arial Narrow" w:hAnsi="Arial Narrow"/>
        </w:rPr>
        <w:t>l’</w:t>
      </w:r>
      <w:r w:rsidR="007F2DCF" w:rsidRPr="00B41F16">
        <w:rPr>
          <w:rFonts w:ascii="Arial Narrow" w:hAnsi="Arial Narrow"/>
        </w:rPr>
        <w:t>O</w:t>
      </w:r>
      <w:r w:rsidR="00F43D38" w:rsidRPr="00B41F16">
        <w:rPr>
          <w:rFonts w:ascii="Arial Narrow" w:hAnsi="Arial Narrow"/>
        </w:rPr>
        <w:t xml:space="preserve">rganisme </w:t>
      </w:r>
      <w:r w:rsidR="007F2DCF" w:rsidRPr="00B41F16">
        <w:rPr>
          <w:rFonts w:ascii="Arial Narrow" w:hAnsi="Arial Narrow"/>
        </w:rPr>
        <w:t>C</w:t>
      </w:r>
      <w:r w:rsidR="00F43D38" w:rsidRPr="00B41F16">
        <w:rPr>
          <w:rFonts w:ascii="Arial Narrow" w:hAnsi="Arial Narrow"/>
        </w:rPr>
        <w:t xml:space="preserve">hargé de la </w:t>
      </w:r>
      <w:r w:rsidR="007F2DCF" w:rsidRPr="00B41F16">
        <w:rPr>
          <w:rFonts w:ascii="Arial Narrow" w:hAnsi="Arial Narrow"/>
        </w:rPr>
        <w:t>R</w:t>
      </w:r>
      <w:r w:rsidR="00F43D38" w:rsidRPr="00B41F16">
        <w:rPr>
          <w:rFonts w:ascii="Arial Narrow" w:hAnsi="Arial Narrow"/>
        </w:rPr>
        <w:t xml:space="preserve">égulation des </w:t>
      </w:r>
      <w:r w:rsidR="007F2DCF" w:rsidRPr="00B41F16">
        <w:rPr>
          <w:rFonts w:ascii="Arial Narrow" w:hAnsi="Arial Narrow"/>
        </w:rPr>
        <w:t>M</w:t>
      </w:r>
      <w:r w:rsidR="00F43D38" w:rsidRPr="00B41F16">
        <w:rPr>
          <w:rFonts w:ascii="Arial Narrow" w:hAnsi="Arial Narrow"/>
        </w:rPr>
        <w:t xml:space="preserve">archés </w:t>
      </w:r>
      <w:r w:rsidR="007F2DCF" w:rsidRPr="00B41F16">
        <w:rPr>
          <w:rFonts w:ascii="Arial Narrow" w:hAnsi="Arial Narrow"/>
        </w:rPr>
        <w:t>P</w:t>
      </w:r>
      <w:r w:rsidR="00F43D38" w:rsidRPr="00B41F16">
        <w:rPr>
          <w:rFonts w:ascii="Arial Narrow" w:hAnsi="Arial Narrow"/>
        </w:rPr>
        <w:t xml:space="preserve">ublics un exemplaire de l’offre de chaque soumissionnaire paraphé par ses soins. </w:t>
      </w:r>
    </w:p>
    <w:p w14:paraId="1394957E" w14:textId="51BC1B8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25.7. En</w:t>
      </w:r>
      <w:r w:rsidR="00E90EC3" w:rsidRPr="00B41F16">
        <w:rPr>
          <w:rFonts w:ascii="Arial Narrow" w:hAnsi="Arial Narrow"/>
        </w:rPr>
        <w:t xml:space="preserve"> </w:t>
      </w:r>
      <w:r w:rsidRPr="00B41F16">
        <w:rPr>
          <w:rFonts w:ascii="Arial Narrow" w:hAnsi="Arial Narrow"/>
        </w:rPr>
        <w:t>cas</w:t>
      </w:r>
      <w:r w:rsidR="00E90EC3" w:rsidRPr="00B41F16">
        <w:rPr>
          <w:rFonts w:ascii="Arial Narrow" w:hAnsi="Arial Narrow"/>
        </w:rPr>
        <w:t xml:space="preserve"> </w:t>
      </w:r>
      <w:r w:rsidRPr="00B41F16">
        <w:rPr>
          <w:rFonts w:ascii="Arial Narrow" w:hAnsi="Arial Narrow"/>
        </w:rPr>
        <w:t>de</w:t>
      </w:r>
      <w:r w:rsidR="00E90EC3" w:rsidRPr="00B41F16">
        <w:rPr>
          <w:rFonts w:ascii="Arial Narrow" w:hAnsi="Arial Narrow"/>
        </w:rPr>
        <w:t xml:space="preserve"> </w:t>
      </w:r>
      <w:r w:rsidRPr="00B41F16">
        <w:rPr>
          <w:rFonts w:ascii="Arial Narrow" w:hAnsi="Arial Narrow"/>
        </w:rPr>
        <w:t>recours,</w:t>
      </w:r>
      <w:r w:rsidR="00E90EC3" w:rsidRPr="00B41F16">
        <w:rPr>
          <w:rFonts w:ascii="Arial Narrow" w:hAnsi="Arial Narrow"/>
        </w:rPr>
        <w:t xml:space="preserve"> </w:t>
      </w:r>
      <w:r w:rsidR="00C700E4" w:rsidRPr="00B41F16">
        <w:rPr>
          <w:rFonts w:ascii="Arial Narrow" w:hAnsi="Arial Narrow"/>
        </w:rPr>
        <w:t>le soumissionnaire</w:t>
      </w:r>
      <w:r w:rsidRPr="00B41F16">
        <w:rPr>
          <w:rFonts w:ascii="Arial Narrow" w:hAnsi="Arial Narrow"/>
        </w:rPr>
        <w:t xml:space="preserve"> doit</w:t>
      </w:r>
      <w:r w:rsidR="00C700E4" w:rsidRPr="00B41F16">
        <w:rPr>
          <w:rFonts w:ascii="Arial Narrow" w:hAnsi="Arial Narrow"/>
        </w:rPr>
        <w:t xml:space="preserve"> adresser sa requête</w:t>
      </w:r>
      <w:r w:rsidRPr="00B41F16">
        <w:rPr>
          <w:rFonts w:ascii="Arial Narrow" w:hAnsi="Arial Narrow"/>
        </w:rPr>
        <w:t xml:space="preserve"> </w:t>
      </w:r>
      <w:r w:rsidR="008800E9" w:rsidRPr="00B41F16">
        <w:rPr>
          <w:rFonts w:ascii="Arial Narrow" w:hAnsi="Arial Narrow"/>
        </w:rPr>
        <w:t>au</w:t>
      </w:r>
      <w:r w:rsidR="00617323" w:rsidRPr="00B41F16">
        <w:rPr>
          <w:rFonts w:ascii="Arial Narrow" w:hAnsi="Arial Narrow"/>
        </w:rPr>
        <w:t xml:space="preserve"> Comité </w:t>
      </w:r>
      <w:r w:rsidR="00C858B9" w:rsidRPr="00B41F16">
        <w:rPr>
          <w:rFonts w:ascii="Arial Narrow" w:hAnsi="Arial Narrow"/>
        </w:rPr>
        <w:t>d’</w:t>
      </w:r>
      <w:r w:rsidR="007F2DCF" w:rsidRPr="00B41F16">
        <w:rPr>
          <w:rFonts w:ascii="Arial Narrow" w:hAnsi="Arial Narrow"/>
        </w:rPr>
        <w:t>E</w:t>
      </w:r>
      <w:r w:rsidR="00C858B9" w:rsidRPr="00B41F16">
        <w:rPr>
          <w:rFonts w:ascii="Arial Narrow" w:hAnsi="Arial Narrow"/>
        </w:rPr>
        <w:t xml:space="preserve">xamen des </w:t>
      </w:r>
      <w:r w:rsidR="007F2DCF" w:rsidRPr="00B41F16">
        <w:rPr>
          <w:rFonts w:ascii="Arial Narrow" w:hAnsi="Arial Narrow"/>
        </w:rPr>
        <w:t>R</w:t>
      </w:r>
      <w:r w:rsidR="00C858B9" w:rsidRPr="00B41F16">
        <w:rPr>
          <w:rFonts w:ascii="Arial Narrow" w:hAnsi="Arial Narrow"/>
        </w:rPr>
        <w:t>ecours avec copie</w:t>
      </w:r>
      <w:r w:rsidR="00E90EC3" w:rsidRPr="00B41F16">
        <w:rPr>
          <w:rFonts w:ascii="Arial Narrow" w:hAnsi="Arial Narrow"/>
        </w:rPr>
        <w:t xml:space="preserve"> </w:t>
      </w:r>
      <w:r w:rsidRPr="00B41F16">
        <w:rPr>
          <w:rFonts w:ascii="Arial Narrow" w:hAnsi="Arial Narrow"/>
        </w:rPr>
        <w:t xml:space="preserve">au </w:t>
      </w:r>
      <w:r w:rsidR="00C858B9" w:rsidRPr="00B41F16">
        <w:rPr>
          <w:rFonts w:ascii="Arial Narrow" w:hAnsi="Arial Narrow"/>
        </w:rPr>
        <w:t>Maître d’Ouvr</w:t>
      </w:r>
      <w:r w:rsidR="00C26A2B" w:rsidRPr="00B41F16">
        <w:rPr>
          <w:rFonts w:ascii="Arial Narrow" w:hAnsi="Arial Narrow"/>
        </w:rPr>
        <w:t xml:space="preserve">age ou </w:t>
      </w:r>
      <w:r w:rsidR="00E5526B" w:rsidRPr="00B41F16">
        <w:rPr>
          <w:rFonts w:ascii="Arial Narrow" w:hAnsi="Arial Narrow"/>
        </w:rPr>
        <w:t xml:space="preserve">au </w:t>
      </w:r>
      <w:r w:rsidR="00C26A2B" w:rsidRPr="00B41F16">
        <w:rPr>
          <w:rFonts w:ascii="Arial Narrow" w:hAnsi="Arial Narrow"/>
        </w:rPr>
        <w:t xml:space="preserve">Maître d’Ouvrage Délégué </w:t>
      </w:r>
      <w:r w:rsidR="00E5526B" w:rsidRPr="00B41F16">
        <w:rPr>
          <w:rFonts w:ascii="Arial Narrow" w:hAnsi="Arial Narrow"/>
        </w:rPr>
        <w:t>le cas échéant</w:t>
      </w:r>
      <w:r w:rsidR="00C26A2B" w:rsidRPr="00B41F16">
        <w:rPr>
          <w:rFonts w:ascii="Arial Narrow" w:hAnsi="Arial Narrow"/>
        </w:rPr>
        <w:t>,</w:t>
      </w:r>
      <w:r w:rsidR="00E90EC3" w:rsidRPr="00B41F16">
        <w:rPr>
          <w:rFonts w:ascii="Arial Narrow" w:hAnsi="Arial Narrow"/>
        </w:rPr>
        <w:t xml:space="preserve"> </w:t>
      </w:r>
      <w:r w:rsidR="00C26A2B" w:rsidRPr="00B41F16">
        <w:rPr>
          <w:rFonts w:ascii="Arial Narrow" w:hAnsi="Arial Narrow"/>
        </w:rPr>
        <w:t xml:space="preserve">au </w:t>
      </w:r>
      <w:r w:rsidR="007F2DCF" w:rsidRPr="00B41F16">
        <w:rPr>
          <w:rFonts w:ascii="Arial Narrow" w:hAnsi="Arial Narrow"/>
        </w:rPr>
        <w:t>P</w:t>
      </w:r>
      <w:r w:rsidR="00C26A2B" w:rsidRPr="00B41F16">
        <w:rPr>
          <w:rFonts w:ascii="Arial Narrow" w:hAnsi="Arial Narrow"/>
        </w:rPr>
        <w:t xml:space="preserve">résident de la </w:t>
      </w:r>
      <w:r w:rsidR="007F2DCF" w:rsidRPr="00B41F16">
        <w:rPr>
          <w:rFonts w:ascii="Arial Narrow" w:hAnsi="Arial Narrow"/>
        </w:rPr>
        <w:t>C</w:t>
      </w:r>
      <w:r w:rsidR="00C26A2B" w:rsidRPr="00B41F16">
        <w:rPr>
          <w:rFonts w:ascii="Arial Narrow" w:hAnsi="Arial Narrow"/>
        </w:rPr>
        <w:t xml:space="preserve">ommission </w:t>
      </w:r>
      <w:r w:rsidR="007F2DCF" w:rsidRPr="00B41F16">
        <w:rPr>
          <w:rFonts w:ascii="Arial Narrow" w:hAnsi="Arial Narrow"/>
        </w:rPr>
        <w:t xml:space="preserve">Interne </w:t>
      </w:r>
      <w:r w:rsidR="00C26A2B" w:rsidRPr="00B41F16">
        <w:rPr>
          <w:rFonts w:ascii="Arial Narrow" w:hAnsi="Arial Narrow"/>
        </w:rPr>
        <w:t xml:space="preserve">de </w:t>
      </w:r>
      <w:r w:rsidR="007F2DCF" w:rsidRPr="00B41F16">
        <w:rPr>
          <w:rFonts w:ascii="Arial Narrow" w:hAnsi="Arial Narrow"/>
        </w:rPr>
        <w:t>P</w:t>
      </w:r>
      <w:r w:rsidR="00C26A2B" w:rsidRPr="00B41F16">
        <w:rPr>
          <w:rFonts w:ascii="Arial Narrow" w:hAnsi="Arial Narrow"/>
        </w:rPr>
        <w:t xml:space="preserve">assation des </w:t>
      </w:r>
      <w:r w:rsidR="007F2DCF" w:rsidRPr="00B41F16">
        <w:rPr>
          <w:rFonts w:ascii="Arial Narrow" w:hAnsi="Arial Narrow"/>
        </w:rPr>
        <w:t>M</w:t>
      </w:r>
      <w:r w:rsidR="00C26A2B" w:rsidRPr="00B41F16">
        <w:rPr>
          <w:rFonts w:ascii="Arial Narrow" w:hAnsi="Arial Narrow"/>
        </w:rPr>
        <w:t>archés concerné à</w:t>
      </w:r>
      <w:r w:rsidR="00E90EC3" w:rsidRPr="00B41F16">
        <w:rPr>
          <w:rFonts w:ascii="Arial Narrow" w:hAnsi="Arial Narrow"/>
        </w:rPr>
        <w:t xml:space="preserve"> </w:t>
      </w:r>
      <w:r w:rsidR="00C26A2B" w:rsidRPr="00B41F16">
        <w:rPr>
          <w:rFonts w:ascii="Arial Narrow" w:hAnsi="Arial Narrow"/>
        </w:rPr>
        <w:t>l’</w:t>
      </w:r>
      <w:r w:rsidR="007F2DCF" w:rsidRPr="00B41F16">
        <w:rPr>
          <w:rFonts w:ascii="Arial Narrow" w:hAnsi="Arial Narrow"/>
        </w:rPr>
        <w:t>O</w:t>
      </w:r>
      <w:r w:rsidR="00C26A2B" w:rsidRPr="00B41F16">
        <w:rPr>
          <w:rFonts w:ascii="Arial Narrow" w:hAnsi="Arial Narrow"/>
        </w:rPr>
        <w:t>rganisme</w:t>
      </w:r>
      <w:r w:rsidR="00E90EC3" w:rsidRPr="00B41F16">
        <w:rPr>
          <w:rFonts w:ascii="Arial Narrow" w:hAnsi="Arial Narrow"/>
        </w:rPr>
        <w:t xml:space="preserve"> </w:t>
      </w:r>
      <w:r w:rsidR="007F2DCF" w:rsidRPr="00B41F16">
        <w:rPr>
          <w:rFonts w:ascii="Arial Narrow" w:hAnsi="Arial Narrow"/>
        </w:rPr>
        <w:t>C</w:t>
      </w:r>
      <w:r w:rsidR="00C26A2B" w:rsidRPr="00B41F16">
        <w:rPr>
          <w:rFonts w:ascii="Arial Narrow" w:hAnsi="Arial Narrow"/>
        </w:rPr>
        <w:t>hargé</w:t>
      </w:r>
      <w:r w:rsidR="00E90EC3" w:rsidRPr="00B41F16">
        <w:rPr>
          <w:rFonts w:ascii="Arial Narrow" w:hAnsi="Arial Narrow"/>
        </w:rPr>
        <w:t xml:space="preserve"> </w:t>
      </w:r>
      <w:r w:rsidR="006F4521" w:rsidRPr="00B41F16">
        <w:rPr>
          <w:rFonts w:ascii="Arial Narrow" w:hAnsi="Arial Narrow"/>
        </w:rPr>
        <w:t>de</w:t>
      </w:r>
      <w:r w:rsidR="00E90EC3" w:rsidRPr="00B41F16">
        <w:rPr>
          <w:rFonts w:ascii="Arial Narrow" w:hAnsi="Arial Narrow"/>
        </w:rPr>
        <w:t xml:space="preserve"> </w:t>
      </w:r>
      <w:r w:rsidR="006F4521" w:rsidRPr="00B41F16">
        <w:rPr>
          <w:rFonts w:ascii="Arial Narrow" w:hAnsi="Arial Narrow"/>
        </w:rPr>
        <w:t>la</w:t>
      </w:r>
      <w:r w:rsidR="00E90EC3" w:rsidRPr="00B41F16">
        <w:rPr>
          <w:rFonts w:ascii="Arial Narrow" w:hAnsi="Arial Narrow"/>
        </w:rPr>
        <w:t xml:space="preserve"> </w:t>
      </w:r>
      <w:r w:rsidR="007F2DCF" w:rsidRPr="00B41F16">
        <w:rPr>
          <w:rFonts w:ascii="Arial Narrow" w:hAnsi="Arial Narrow"/>
        </w:rPr>
        <w:t>R</w:t>
      </w:r>
      <w:r w:rsidR="006F4521" w:rsidRPr="00B41F16">
        <w:rPr>
          <w:rFonts w:ascii="Arial Narrow" w:hAnsi="Arial Narrow"/>
        </w:rPr>
        <w:t>égulation des</w:t>
      </w:r>
      <w:r w:rsidR="00E90EC3" w:rsidRPr="00B41F16">
        <w:rPr>
          <w:rFonts w:ascii="Arial Narrow" w:hAnsi="Arial Narrow"/>
        </w:rPr>
        <w:t xml:space="preserve"> </w:t>
      </w:r>
      <w:r w:rsidR="006F4521" w:rsidRPr="00B41F16">
        <w:rPr>
          <w:rFonts w:ascii="Arial Narrow" w:hAnsi="Arial Narrow"/>
        </w:rPr>
        <w:t>Marchés</w:t>
      </w:r>
      <w:r w:rsidR="00E90EC3" w:rsidRPr="00B41F16">
        <w:rPr>
          <w:rFonts w:ascii="Arial Narrow" w:hAnsi="Arial Narrow"/>
        </w:rPr>
        <w:t xml:space="preserve"> </w:t>
      </w:r>
      <w:r w:rsidR="006F4521" w:rsidRPr="00B41F16">
        <w:rPr>
          <w:rFonts w:ascii="Arial Narrow" w:hAnsi="Arial Narrow"/>
        </w:rPr>
        <w:t>Publics</w:t>
      </w:r>
      <w:r w:rsidR="006F4521" w:rsidRPr="00B41F16">
        <w:rPr>
          <w:rFonts w:ascii="Arial Narrow" w:hAnsi="Arial Narrow"/>
          <w:spacing w:val="24"/>
        </w:rPr>
        <w:t xml:space="preserve"> et à </w:t>
      </w:r>
      <w:r w:rsidR="006F4521" w:rsidRPr="00B41F16">
        <w:rPr>
          <w:rFonts w:ascii="Arial Narrow" w:hAnsi="Arial Narrow"/>
        </w:rPr>
        <w:t xml:space="preserve">l’Autorité </w:t>
      </w:r>
      <w:r w:rsidRPr="00B41F16">
        <w:rPr>
          <w:rFonts w:ascii="Arial Narrow" w:hAnsi="Arial Narrow"/>
        </w:rPr>
        <w:t>chargée des Marchés Publics</w:t>
      </w:r>
      <w:r w:rsidR="006F4521" w:rsidRPr="00B41F16">
        <w:rPr>
          <w:rFonts w:ascii="Arial Narrow" w:hAnsi="Arial Narrow"/>
        </w:rPr>
        <w:t>.</w:t>
      </w:r>
    </w:p>
    <w:p w14:paraId="4637BDD1" w14:textId="28A28A33"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Il</w:t>
      </w:r>
      <w:r w:rsidR="00E90EC3" w:rsidRPr="00B41F16">
        <w:rPr>
          <w:rFonts w:ascii="Arial Narrow" w:hAnsi="Arial Narrow"/>
        </w:rPr>
        <w:t xml:space="preserve"> </w:t>
      </w:r>
      <w:r w:rsidRPr="00B41F16">
        <w:rPr>
          <w:rFonts w:ascii="Arial Narrow" w:hAnsi="Arial Narrow"/>
        </w:rPr>
        <w:t>doit</w:t>
      </w:r>
      <w:r w:rsidR="00E90EC3" w:rsidRPr="00B41F16">
        <w:rPr>
          <w:rFonts w:ascii="Arial Narrow" w:hAnsi="Arial Narrow"/>
        </w:rPr>
        <w:t xml:space="preserve"> </w:t>
      </w:r>
      <w:r w:rsidRPr="00B41F16">
        <w:rPr>
          <w:rFonts w:ascii="Arial Narrow" w:hAnsi="Arial Narrow"/>
        </w:rPr>
        <w:t>parvenir</w:t>
      </w:r>
      <w:r w:rsidR="00E90EC3" w:rsidRPr="00B41F16">
        <w:rPr>
          <w:rFonts w:ascii="Arial Narrow" w:hAnsi="Arial Narrow"/>
        </w:rPr>
        <w:t xml:space="preserve"> </w:t>
      </w:r>
      <w:r w:rsidRPr="00B41F16">
        <w:rPr>
          <w:rFonts w:ascii="Arial Narrow" w:hAnsi="Arial Narrow"/>
        </w:rPr>
        <w:t>dans</w:t>
      </w:r>
      <w:r w:rsidR="00E90EC3" w:rsidRPr="00B41F16">
        <w:rPr>
          <w:rFonts w:ascii="Arial Narrow" w:hAnsi="Arial Narrow"/>
        </w:rPr>
        <w:t xml:space="preserve"> </w:t>
      </w:r>
      <w:r w:rsidRPr="00B41F16">
        <w:rPr>
          <w:rFonts w:ascii="Arial Narrow" w:hAnsi="Arial Narrow"/>
        </w:rPr>
        <w:t>un</w:t>
      </w:r>
      <w:r w:rsidR="00E90EC3" w:rsidRPr="00B41F16">
        <w:rPr>
          <w:rFonts w:ascii="Arial Narrow" w:hAnsi="Arial Narrow"/>
        </w:rPr>
        <w:t xml:space="preserve"> </w:t>
      </w:r>
      <w:r w:rsidRPr="00B41F16">
        <w:rPr>
          <w:rFonts w:ascii="Arial Narrow" w:hAnsi="Arial Narrow"/>
        </w:rPr>
        <w:t>délai</w:t>
      </w:r>
      <w:r w:rsidR="00E90EC3" w:rsidRPr="00B41F16">
        <w:rPr>
          <w:rFonts w:ascii="Arial Narrow" w:hAnsi="Arial Narrow"/>
        </w:rPr>
        <w:t xml:space="preserve"> </w:t>
      </w:r>
      <w:r w:rsidRPr="00B41F16">
        <w:rPr>
          <w:rFonts w:ascii="Arial Narrow" w:hAnsi="Arial Narrow"/>
        </w:rPr>
        <w:t>maximum</w:t>
      </w:r>
      <w:r w:rsidR="00E90EC3" w:rsidRPr="00B41F16">
        <w:rPr>
          <w:rFonts w:ascii="Arial Narrow" w:hAnsi="Arial Narrow"/>
        </w:rPr>
        <w:t xml:space="preserve"> </w:t>
      </w:r>
      <w:r w:rsidRPr="00B41F16">
        <w:rPr>
          <w:rFonts w:ascii="Arial Narrow" w:hAnsi="Arial Narrow"/>
        </w:rPr>
        <w:t>de</w:t>
      </w:r>
      <w:r w:rsidR="00E90EC3" w:rsidRPr="00B41F16">
        <w:rPr>
          <w:rFonts w:ascii="Arial Narrow" w:hAnsi="Arial Narrow"/>
        </w:rPr>
        <w:t xml:space="preserve"> </w:t>
      </w:r>
      <w:r w:rsidRPr="00B41F16">
        <w:rPr>
          <w:rFonts w:ascii="Arial Narrow" w:hAnsi="Arial Narrow"/>
        </w:rPr>
        <w:t>trois</w:t>
      </w:r>
      <w:r w:rsidR="00E90EC3" w:rsidRPr="00B41F16">
        <w:rPr>
          <w:rFonts w:ascii="Arial Narrow" w:hAnsi="Arial Narrow"/>
        </w:rPr>
        <w:t xml:space="preserve"> </w:t>
      </w:r>
      <w:r w:rsidRPr="00B41F16">
        <w:rPr>
          <w:rFonts w:ascii="Arial Narrow" w:hAnsi="Arial Narrow"/>
        </w:rPr>
        <w:t>(03) jours ouvrables après l’ouverture des plis, sous la forme</w:t>
      </w:r>
      <w:r w:rsidR="00E90EC3" w:rsidRPr="00B41F16">
        <w:rPr>
          <w:rFonts w:ascii="Arial Narrow" w:hAnsi="Arial Narrow"/>
        </w:rPr>
        <w:t xml:space="preserve"> </w:t>
      </w:r>
      <w:r w:rsidRPr="00B41F16">
        <w:rPr>
          <w:rFonts w:ascii="Arial Narrow" w:hAnsi="Arial Narrow"/>
        </w:rPr>
        <w:t>d’une</w:t>
      </w:r>
      <w:r w:rsidR="00E90EC3" w:rsidRPr="00B41F16">
        <w:rPr>
          <w:rFonts w:ascii="Arial Narrow" w:hAnsi="Arial Narrow"/>
        </w:rPr>
        <w:t xml:space="preserve"> </w:t>
      </w:r>
      <w:r w:rsidRPr="00B41F16">
        <w:rPr>
          <w:rFonts w:ascii="Arial Narrow" w:hAnsi="Arial Narrow"/>
        </w:rPr>
        <w:t>lettre</w:t>
      </w:r>
      <w:r w:rsidR="00E90EC3" w:rsidRPr="00B41F16">
        <w:rPr>
          <w:rFonts w:ascii="Arial Narrow" w:hAnsi="Arial Narrow"/>
        </w:rPr>
        <w:t xml:space="preserve"> </w:t>
      </w:r>
      <w:r w:rsidR="00B94FA9" w:rsidRPr="00B41F16">
        <w:rPr>
          <w:rFonts w:ascii="Arial Narrow" w:hAnsi="Arial Narrow"/>
        </w:rPr>
        <w:t xml:space="preserve">dûment signée par le </w:t>
      </w:r>
      <w:r w:rsidR="0009029E" w:rsidRPr="00B41F16">
        <w:rPr>
          <w:rFonts w:ascii="Arial Narrow" w:hAnsi="Arial Narrow"/>
        </w:rPr>
        <w:t>requérant</w:t>
      </w:r>
      <w:r w:rsidRPr="00B41F16">
        <w:rPr>
          <w:rFonts w:ascii="Arial Narrow" w:hAnsi="Arial Narrow"/>
        </w:rPr>
        <w:t>.</w:t>
      </w:r>
    </w:p>
    <w:p w14:paraId="6379D9DC" w14:textId="7E9C8A09" w:rsidR="00E90EC3" w:rsidRPr="00B41F16" w:rsidRDefault="00A2678F" w:rsidP="000C31A2">
      <w:pPr>
        <w:widowControl w:val="0"/>
        <w:autoSpaceDE w:val="0"/>
        <w:spacing w:after="60"/>
        <w:jc w:val="both"/>
        <w:rPr>
          <w:rFonts w:ascii="Arial Narrow" w:hAnsi="Arial Narrow"/>
        </w:rPr>
      </w:pPr>
      <w:r w:rsidRPr="00B41F16">
        <w:rPr>
          <w:rFonts w:ascii="Arial Narrow" w:hAnsi="Arial Narrow"/>
        </w:rPr>
        <w:t xml:space="preserve">Ce recours </w:t>
      </w:r>
      <w:r w:rsidR="005A3BB9" w:rsidRPr="00B41F16">
        <w:rPr>
          <w:rFonts w:ascii="Arial Narrow" w:hAnsi="Arial Narrow"/>
        </w:rPr>
        <w:t xml:space="preserve">qui ne </w:t>
      </w:r>
      <w:r w:rsidR="00AF4461" w:rsidRPr="00B41F16">
        <w:rPr>
          <w:rFonts w:ascii="Arial Narrow" w:hAnsi="Arial Narrow"/>
        </w:rPr>
        <w:t xml:space="preserve">peut </w:t>
      </w:r>
      <w:r w:rsidR="005A3BB9" w:rsidRPr="00B41F16">
        <w:rPr>
          <w:rFonts w:ascii="Arial Narrow" w:hAnsi="Arial Narrow"/>
        </w:rPr>
        <w:t>porte</w:t>
      </w:r>
      <w:r w:rsidR="00AF4461" w:rsidRPr="00B41F16">
        <w:rPr>
          <w:rFonts w:ascii="Arial Narrow" w:hAnsi="Arial Narrow"/>
        </w:rPr>
        <w:t>r</w:t>
      </w:r>
      <w:r w:rsidR="005A3BB9" w:rsidRPr="00B41F16">
        <w:rPr>
          <w:rFonts w:ascii="Arial Narrow" w:hAnsi="Arial Narrow"/>
        </w:rPr>
        <w:t xml:space="preserve"> que sur le déroulement de cette étape, notamment le respect des procédures et la régularité des pièces vérifiées</w:t>
      </w:r>
      <w:r w:rsidR="00AF4461" w:rsidRPr="00B41F16">
        <w:rPr>
          <w:rFonts w:ascii="Arial Narrow" w:hAnsi="Arial Narrow"/>
        </w:rPr>
        <w:t xml:space="preserve">, </w:t>
      </w:r>
      <w:r w:rsidRPr="00B41F16">
        <w:rPr>
          <w:rFonts w:ascii="Arial Narrow" w:hAnsi="Arial Narrow"/>
        </w:rPr>
        <w:t>n’est pas suspensif</w:t>
      </w:r>
      <w:r w:rsidR="00E90EC3" w:rsidRPr="00B41F16">
        <w:rPr>
          <w:rFonts w:ascii="Arial Narrow" w:hAnsi="Arial Narrow"/>
        </w:rPr>
        <w:t>.</w:t>
      </w:r>
    </w:p>
    <w:p w14:paraId="54A7AC14" w14:textId="0DB2A584" w:rsidR="00273DD0" w:rsidRPr="00B41F16" w:rsidRDefault="00A2678F" w:rsidP="000C31A2">
      <w:pPr>
        <w:widowControl w:val="0"/>
        <w:autoSpaceDE w:val="0"/>
        <w:spacing w:after="60"/>
        <w:jc w:val="both"/>
        <w:rPr>
          <w:rFonts w:ascii="Arial Narrow" w:hAnsi="Arial Narrow"/>
        </w:rPr>
      </w:pPr>
      <w:r w:rsidRPr="00B41F16">
        <w:rPr>
          <w:rFonts w:ascii="Arial Narrow" w:hAnsi="Arial Narrow"/>
        </w:rPr>
        <w:t xml:space="preserve"> </w:t>
      </w:r>
      <w:r w:rsidR="00F52B91" w:rsidRPr="00B41F16">
        <w:rPr>
          <w:rFonts w:ascii="Arial Narrow" w:hAnsi="Arial Narrow"/>
        </w:rPr>
        <w:t>Le cas échéant, l</w:t>
      </w:r>
      <w:r w:rsidR="00353DCC" w:rsidRPr="00B41F16">
        <w:rPr>
          <w:rFonts w:ascii="Arial Narrow" w:hAnsi="Arial Narrow"/>
        </w:rPr>
        <w:t>’Observateur Indépendant annexe à son rapport, le</w:t>
      </w:r>
      <w:r w:rsidR="00E90EC3" w:rsidRPr="00B41F16">
        <w:rPr>
          <w:rFonts w:ascii="Arial Narrow" w:hAnsi="Arial Narrow"/>
        </w:rPr>
        <w:t xml:space="preserve"> </w:t>
      </w:r>
      <w:r w:rsidR="00353DCC" w:rsidRPr="00B41F16">
        <w:rPr>
          <w:rFonts w:ascii="Arial Narrow" w:hAnsi="Arial Narrow"/>
        </w:rPr>
        <w:t>feuillet</w:t>
      </w:r>
      <w:r w:rsidR="00E90EC3" w:rsidRPr="00B41F16">
        <w:rPr>
          <w:rFonts w:ascii="Arial Narrow" w:hAnsi="Arial Narrow"/>
        </w:rPr>
        <w:t xml:space="preserve"> </w:t>
      </w:r>
      <w:r w:rsidR="00CE6D4B" w:rsidRPr="00B41F16">
        <w:rPr>
          <w:rFonts w:ascii="Arial Narrow" w:hAnsi="Arial Narrow"/>
        </w:rPr>
        <w:t xml:space="preserve">du registre de recours </w:t>
      </w:r>
      <w:r w:rsidR="00353DCC" w:rsidRPr="00B41F16">
        <w:rPr>
          <w:rFonts w:ascii="Arial Narrow" w:hAnsi="Arial Narrow"/>
        </w:rPr>
        <w:t>qui</w:t>
      </w:r>
      <w:r w:rsidR="00E90EC3" w:rsidRPr="00B41F16">
        <w:rPr>
          <w:rFonts w:ascii="Arial Narrow" w:hAnsi="Arial Narrow"/>
        </w:rPr>
        <w:t xml:space="preserve"> </w:t>
      </w:r>
      <w:r w:rsidR="00353DCC" w:rsidRPr="00B41F16">
        <w:rPr>
          <w:rFonts w:ascii="Arial Narrow" w:hAnsi="Arial Narrow"/>
        </w:rPr>
        <w:t>lui</w:t>
      </w:r>
      <w:r w:rsidR="00E90EC3" w:rsidRPr="00B41F16">
        <w:rPr>
          <w:rFonts w:ascii="Arial Narrow" w:hAnsi="Arial Narrow"/>
        </w:rPr>
        <w:t xml:space="preserve"> </w:t>
      </w:r>
      <w:r w:rsidR="00353DCC" w:rsidRPr="00B41F16">
        <w:rPr>
          <w:rFonts w:ascii="Arial Narrow" w:hAnsi="Arial Narrow"/>
        </w:rPr>
        <w:t>a</w:t>
      </w:r>
      <w:r w:rsidR="00E90EC3" w:rsidRPr="00B41F16">
        <w:rPr>
          <w:rFonts w:ascii="Arial Narrow" w:hAnsi="Arial Narrow"/>
        </w:rPr>
        <w:t xml:space="preserve"> </w:t>
      </w:r>
      <w:r w:rsidR="00353DCC" w:rsidRPr="00B41F16">
        <w:rPr>
          <w:rFonts w:ascii="Arial Narrow" w:hAnsi="Arial Narrow"/>
        </w:rPr>
        <w:t>été</w:t>
      </w:r>
      <w:r w:rsidR="00E90EC3" w:rsidRPr="00B41F16">
        <w:rPr>
          <w:rFonts w:ascii="Arial Narrow" w:hAnsi="Arial Narrow"/>
        </w:rPr>
        <w:t xml:space="preserve"> </w:t>
      </w:r>
      <w:r w:rsidR="00353DCC" w:rsidRPr="00B41F16">
        <w:rPr>
          <w:rFonts w:ascii="Arial Narrow" w:hAnsi="Arial Narrow"/>
        </w:rPr>
        <w:t>remis,</w:t>
      </w:r>
      <w:r w:rsidR="00E90EC3" w:rsidRPr="00B41F16">
        <w:rPr>
          <w:rFonts w:ascii="Arial Narrow" w:hAnsi="Arial Narrow"/>
        </w:rPr>
        <w:t xml:space="preserve"> </w:t>
      </w:r>
      <w:r w:rsidR="00353DCC" w:rsidRPr="00B41F16">
        <w:rPr>
          <w:rFonts w:ascii="Arial Narrow" w:hAnsi="Arial Narrow"/>
        </w:rPr>
        <w:t>assorti</w:t>
      </w:r>
      <w:r w:rsidR="00E90EC3" w:rsidRPr="00B41F16">
        <w:rPr>
          <w:rFonts w:ascii="Arial Narrow" w:hAnsi="Arial Narrow"/>
        </w:rPr>
        <w:t xml:space="preserve"> </w:t>
      </w:r>
      <w:r w:rsidR="00353DCC" w:rsidRPr="00B41F16">
        <w:rPr>
          <w:rFonts w:ascii="Arial Narrow" w:hAnsi="Arial Narrow"/>
        </w:rPr>
        <w:t>des</w:t>
      </w:r>
      <w:r w:rsidR="00E90EC3" w:rsidRPr="00B41F16">
        <w:rPr>
          <w:rFonts w:ascii="Arial Narrow" w:hAnsi="Arial Narrow"/>
        </w:rPr>
        <w:t xml:space="preserve"> </w:t>
      </w:r>
      <w:r w:rsidR="00353DCC" w:rsidRPr="00B41F16">
        <w:rPr>
          <w:rFonts w:ascii="Arial Narrow" w:hAnsi="Arial Narrow"/>
        </w:rPr>
        <w:t>commentaires</w:t>
      </w:r>
      <w:r w:rsidR="00E90EC3" w:rsidRPr="00B41F16">
        <w:rPr>
          <w:rFonts w:ascii="Arial Narrow" w:hAnsi="Arial Narrow"/>
        </w:rPr>
        <w:t xml:space="preserve"> </w:t>
      </w:r>
      <w:r w:rsidR="00353DCC" w:rsidRPr="00B41F16">
        <w:rPr>
          <w:rFonts w:ascii="Arial Narrow" w:hAnsi="Arial Narrow"/>
        </w:rPr>
        <w:t>ou</w:t>
      </w:r>
      <w:r w:rsidR="00E90EC3" w:rsidRPr="00B41F16">
        <w:rPr>
          <w:rFonts w:ascii="Arial Narrow" w:hAnsi="Arial Narrow"/>
        </w:rPr>
        <w:t xml:space="preserve"> </w:t>
      </w:r>
      <w:r w:rsidR="00353DCC" w:rsidRPr="00B41F16">
        <w:rPr>
          <w:rFonts w:ascii="Arial Narrow" w:hAnsi="Arial Narrow"/>
        </w:rPr>
        <w:t>des</w:t>
      </w:r>
      <w:r w:rsidR="00E90EC3" w:rsidRPr="00B41F16">
        <w:rPr>
          <w:rFonts w:ascii="Arial Narrow" w:hAnsi="Arial Narrow"/>
        </w:rPr>
        <w:t xml:space="preserve"> </w:t>
      </w:r>
      <w:r w:rsidR="00353DCC" w:rsidRPr="00B41F16">
        <w:rPr>
          <w:rFonts w:ascii="Arial Narrow" w:hAnsi="Arial Narrow"/>
        </w:rPr>
        <w:t>observations</w:t>
      </w:r>
      <w:r w:rsidR="00E90EC3" w:rsidRPr="00B41F16">
        <w:rPr>
          <w:rFonts w:ascii="Arial Narrow" w:hAnsi="Arial Narrow"/>
        </w:rPr>
        <w:t xml:space="preserve"> </w:t>
      </w:r>
      <w:r w:rsidR="00353DCC" w:rsidRPr="00B41F16">
        <w:rPr>
          <w:rFonts w:ascii="Arial Narrow" w:hAnsi="Arial Narrow"/>
        </w:rPr>
        <w:t>y</w:t>
      </w:r>
      <w:r w:rsidR="00E90EC3" w:rsidRPr="00B41F16">
        <w:rPr>
          <w:rFonts w:ascii="Arial Narrow" w:hAnsi="Arial Narrow"/>
        </w:rPr>
        <w:t xml:space="preserve"> </w:t>
      </w:r>
      <w:r w:rsidR="00353DCC" w:rsidRPr="00B41F16">
        <w:rPr>
          <w:rFonts w:ascii="Arial Narrow" w:hAnsi="Arial Narrow"/>
        </w:rPr>
        <w:t>afférents.</w:t>
      </w:r>
    </w:p>
    <w:p w14:paraId="0903E570" w14:textId="58250D92" w:rsidR="005A23F2" w:rsidRPr="00B41F16" w:rsidRDefault="005A23F2" w:rsidP="000C31A2">
      <w:pPr>
        <w:widowControl w:val="0"/>
        <w:autoSpaceDE w:val="0"/>
        <w:adjustRightInd w:val="0"/>
        <w:spacing w:after="60"/>
        <w:ind w:right="102"/>
        <w:jc w:val="both"/>
        <w:rPr>
          <w:rFonts w:ascii="Arial Narrow" w:hAnsi="Arial Narrow"/>
        </w:rPr>
      </w:pPr>
      <w:r w:rsidRPr="00B41F16">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B41F16" w:rsidRDefault="00353DCC" w:rsidP="0040070D">
      <w:pPr>
        <w:pStyle w:val="RGAOarticles"/>
      </w:pPr>
      <w:bookmarkStart w:id="144" w:name="_Toc530307934"/>
      <w:bookmarkStart w:id="145" w:name="_Toc97557056"/>
      <w:bookmarkStart w:id="146" w:name="_Toc163062722"/>
      <w:r w:rsidRPr="00B41F16">
        <w:t>Caractère</w:t>
      </w:r>
      <w:r w:rsidR="00E90EC3" w:rsidRPr="00B41F16">
        <w:t xml:space="preserve"> </w:t>
      </w:r>
      <w:r w:rsidRPr="00B41F16">
        <w:t>confidentiel</w:t>
      </w:r>
      <w:r w:rsidR="00E90EC3" w:rsidRPr="00B41F16">
        <w:t xml:space="preserve"> </w:t>
      </w:r>
      <w:r w:rsidRPr="00B41F16">
        <w:t>de</w:t>
      </w:r>
      <w:r w:rsidR="00E90EC3" w:rsidRPr="00B41F16">
        <w:t xml:space="preserve"> </w:t>
      </w:r>
      <w:r w:rsidRPr="00B41F16">
        <w:t>la</w:t>
      </w:r>
      <w:r w:rsidR="00E90EC3" w:rsidRPr="00B41F16">
        <w:t xml:space="preserve"> </w:t>
      </w:r>
      <w:r w:rsidRPr="00B41F16">
        <w:t>procédure</w:t>
      </w:r>
      <w:bookmarkEnd w:id="144"/>
      <w:bookmarkEnd w:id="145"/>
      <w:bookmarkEnd w:id="146"/>
    </w:p>
    <w:p w14:paraId="6398D137" w14:textId="4B41F6B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26.1. Aucune information relative à l’examen, à l’évaluation, à la comparaison des offres, à la vérification de la qualification des soumissionnaires et à la proposition d’attribution  </w:t>
      </w:r>
      <w:r w:rsidR="007F2DCF" w:rsidRPr="00B41F16">
        <w:rPr>
          <w:rFonts w:ascii="Arial Narrow" w:hAnsi="Arial Narrow"/>
          <w:spacing w:val="5"/>
        </w:rPr>
        <w:t>de la Lettre Commande </w:t>
      </w:r>
      <w:r w:rsidRPr="00B41F16">
        <w:rPr>
          <w:rFonts w:ascii="Arial Narrow" w:hAnsi="Arial Narrow"/>
        </w:rPr>
        <w:t xml:space="preserve">  ne  sera  donnée  aux soumissionnaires ni à toute autre personne non concernée par ladite procédure tant que l’attribution </w:t>
      </w:r>
      <w:r w:rsidR="007F2DCF" w:rsidRPr="00B41F16">
        <w:rPr>
          <w:rFonts w:ascii="Arial Narrow" w:hAnsi="Arial Narrow"/>
          <w:spacing w:val="5"/>
        </w:rPr>
        <w:t xml:space="preserve">de la </w:t>
      </w:r>
      <w:r w:rsidR="007F2DCF" w:rsidRPr="00B41F16">
        <w:rPr>
          <w:rFonts w:ascii="Arial Narrow" w:hAnsi="Arial Narrow"/>
          <w:spacing w:val="5"/>
        </w:rPr>
        <w:lastRenderedPageBreak/>
        <w:t>Lettre Commande </w:t>
      </w:r>
      <w:r w:rsidRPr="00B41F16">
        <w:rPr>
          <w:rFonts w:ascii="Arial Narrow" w:hAnsi="Arial Narrow"/>
        </w:rPr>
        <w:t>n’aura pas été rendue publique, sous peine de disqualification de l’offre du Soumissionnaire et de la suspension des auteurs de toutes activités dans le domaine des Marchés publics.</w:t>
      </w:r>
    </w:p>
    <w:p w14:paraId="789F13CD" w14:textId="25F731B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26.2. Toute tentative faite par un soumissionnaire pour influencer la </w:t>
      </w:r>
      <w:r w:rsidR="00AB3456" w:rsidRPr="00B41F16">
        <w:rPr>
          <w:rFonts w:ascii="Arial Narrow" w:hAnsi="Arial Narrow"/>
        </w:rPr>
        <w:t>Sous-commission d’a</w:t>
      </w:r>
      <w:r w:rsidR="008D752C" w:rsidRPr="00B41F16">
        <w:rPr>
          <w:rFonts w:ascii="Arial Narrow" w:hAnsi="Arial Narrow"/>
        </w:rPr>
        <w:t>nalyse dans l’évaluation des offres, la</w:t>
      </w:r>
      <w:r w:rsidR="00AB3456" w:rsidRPr="00B41F16">
        <w:rPr>
          <w:rFonts w:ascii="Arial Narrow" w:hAnsi="Arial Narrow"/>
        </w:rPr>
        <w:t xml:space="preserve"> </w:t>
      </w:r>
      <w:r w:rsidRPr="00B41F16">
        <w:rPr>
          <w:rFonts w:ascii="Arial Narrow" w:hAnsi="Arial Narrow"/>
        </w:rPr>
        <w:t xml:space="preserve">Commission </w:t>
      </w:r>
      <w:r w:rsidR="007F2DCF" w:rsidRPr="00B41F16">
        <w:rPr>
          <w:rFonts w:ascii="Arial Narrow" w:hAnsi="Arial Narrow"/>
        </w:rPr>
        <w:t xml:space="preserve">Interne </w:t>
      </w:r>
      <w:r w:rsidRPr="00B41F16">
        <w:rPr>
          <w:rFonts w:ascii="Arial Narrow" w:hAnsi="Arial Narrow"/>
        </w:rPr>
        <w:t xml:space="preserve">de Passation des Marchés </w:t>
      </w:r>
      <w:r w:rsidR="008D752C" w:rsidRPr="00B41F16">
        <w:rPr>
          <w:rFonts w:ascii="Arial Narrow" w:hAnsi="Arial Narrow"/>
        </w:rPr>
        <w:t>dans la proposition d’attribution</w:t>
      </w:r>
      <w:r w:rsidR="00112BEA" w:rsidRPr="00B41F16">
        <w:rPr>
          <w:rFonts w:ascii="Arial Narrow" w:hAnsi="Arial Narrow"/>
        </w:rPr>
        <w:t xml:space="preserve">, </w:t>
      </w:r>
      <w:r w:rsidR="006651A1" w:rsidRPr="00B41F16">
        <w:rPr>
          <w:rFonts w:ascii="Arial Narrow" w:hAnsi="Arial Narrow"/>
          <w:strike/>
        </w:rPr>
        <w:t>ou</w:t>
      </w:r>
      <w:r w:rsidR="006651A1" w:rsidRPr="00B41F16">
        <w:rPr>
          <w:rFonts w:ascii="Arial Narrow" w:hAnsi="Arial Narrow"/>
        </w:rPr>
        <w:t xml:space="preserve"> </w:t>
      </w:r>
      <w:r w:rsidR="00376662" w:rsidRPr="00B41F16">
        <w:rPr>
          <w:rFonts w:ascii="Arial Narrow" w:hAnsi="Arial Narrow"/>
        </w:rPr>
        <w:t xml:space="preserve">le </w:t>
      </w:r>
      <w:r w:rsidR="00CC1E99" w:rsidRPr="00D55CFD">
        <w:rPr>
          <w:rFonts w:ascii="Arial Narrow" w:hAnsi="Arial Narrow"/>
          <w:sz w:val="22"/>
        </w:rPr>
        <w:t xml:space="preserve">Maître d’Ouvrage ou </w:t>
      </w:r>
      <w:r w:rsidR="008D752C" w:rsidRPr="00D55CFD">
        <w:rPr>
          <w:rFonts w:ascii="Arial Narrow" w:hAnsi="Arial Narrow"/>
          <w:sz w:val="22"/>
        </w:rPr>
        <w:t xml:space="preserve">le </w:t>
      </w:r>
      <w:r w:rsidR="00CC1E99" w:rsidRPr="00D55CFD">
        <w:rPr>
          <w:rFonts w:ascii="Arial Narrow" w:hAnsi="Arial Narrow"/>
          <w:sz w:val="22"/>
        </w:rPr>
        <w:t>Maître d’Ouvrage Délégué</w:t>
      </w:r>
      <w:r w:rsidRPr="00D55CFD">
        <w:rPr>
          <w:rFonts w:ascii="Arial Narrow" w:hAnsi="Arial Narrow"/>
          <w:sz w:val="22"/>
        </w:rPr>
        <w:t xml:space="preserve"> dans la décision d’attribution</w:t>
      </w:r>
      <w:r w:rsidR="00112BEA" w:rsidRPr="00D55CFD">
        <w:rPr>
          <w:rFonts w:ascii="Arial Narrow" w:hAnsi="Arial Narrow"/>
          <w:sz w:val="22"/>
        </w:rPr>
        <w:t>,</w:t>
      </w:r>
      <w:r w:rsidRPr="00D55CFD">
        <w:rPr>
          <w:rFonts w:ascii="Arial Narrow" w:hAnsi="Arial Narrow"/>
          <w:sz w:val="22"/>
        </w:rPr>
        <w:t xml:space="preserve"> peut entraîner le rejet de son offre.</w:t>
      </w:r>
    </w:p>
    <w:p w14:paraId="09C7A419" w14:textId="2B4175C0"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26.3.</w:t>
      </w:r>
      <w:r w:rsidR="00AB3456" w:rsidRPr="00B41F16">
        <w:rPr>
          <w:rFonts w:ascii="Arial Narrow" w:hAnsi="Arial Narrow"/>
        </w:rPr>
        <w:t xml:space="preserve"> </w:t>
      </w:r>
      <w:r w:rsidRPr="00B41F16">
        <w:rPr>
          <w:rFonts w:ascii="Arial Narrow" w:hAnsi="Arial Narrow"/>
        </w:rPr>
        <w:t>Nonobstant</w:t>
      </w:r>
      <w:r w:rsidR="00AB3456" w:rsidRPr="00B41F16">
        <w:rPr>
          <w:rFonts w:ascii="Arial Narrow" w:hAnsi="Arial Narrow"/>
        </w:rPr>
        <w:t xml:space="preserve"> </w:t>
      </w:r>
      <w:r w:rsidRPr="00B41F16">
        <w:rPr>
          <w:rFonts w:ascii="Arial Narrow" w:hAnsi="Arial Narrow"/>
        </w:rPr>
        <w:t>les</w:t>
      </w:r>
      <w:r w:rsidR="00AB3456" w:rsidRPr="00B41F16">
        <w:rPr>
          <w:rFonts w:ascii="Arial Narrow" w:hAnsi="Arial Narrow"/>
        </w:rPr>
        <w:t xml:space="preserve"> </w:t>
      </w:r>
      <w:r w:rsidRPr="00B41F16">
        <w:rPr>
          <w:rFonts w:ascii="Arial Narrow" w:hAnsi="Arial Narrow"/>
        </w:rPr>
        <w:t>dispositions</w:t>
      </w:r>
      <w:r w:rsidR="00AB3456" w:rsidRPr="00B41F16">
        <w:rPr>
          <w:rFonts w:ascii="Arial Narrow" w:hAnsi="Arial Narrow"/>
        </w:rPr>
        <w:t xml:space="preserve"> </w:t>
      </w:r>
      <w:r w:rsidRPr="00B41F16">
        <w:rPr>
          <w:rFonts w:ascii="Arial Narrow" w:hAnsi="Arial Narrow"/>
        </w:rPr>
        <w:t>de</w:t>
      </w:r>
      <w:r w:rsidR="00AB3456" w:rsidRPr="00B41F16">
        <w:rPr>
          <w:rFonts w:ascii="Arial Narrow" w:hAnsi="Arial Narrow"/>
        </w:rPr>
        <w:t xml:space="preserve"> </w:t>
      </w:r>
      <w:r w:rsidRPr="00B41F16">
        <w:rPr>
          <w:rFonts w:ascii="Arial Narrow" w:hAnsi="Arial Narrow"/>
        </w:rPr>
        <w:t>l’alinéa</w:t>
      </w:r>
      <w:r w:rsidR="00AB3456" w:rsidRPr="00B41F16">
        <w:rPr>
          <w:rFonts w:ascii="Arial Narrow" w:hAnsi="Arial Narrow"/>
        </w:rPr>
        <w:t xml:space="preserve"> </w:t>
      </w:r>
      <w:r w:rsidRPr="00B41F16">
        <w:rPr>
          <w:rFonts w:ascii="Arial Narrow" w:hAnsi="Arial Narrow"/>
        </w:rPr>
        <w:t xml:space="preserve">26.2, entre l’ouverture des plis et l’attribution </w:t>
      </w:r>
      <w:r w:rsidR="007F2DCF" w:rsidRPr="00B41F16">
        <w:rPr>
          <w:rFonts w:ascii="Arial Narrow" w:hAnsi="Arial Narrow"/>
          <w:spacing w:val="5"/>
        </w:rPr>
        <w:t xml:space="preserve">de la Lettre </w:t>
      </w:r>
      <w:r w:rsidR="004E58C5" w:rsidRPr="00B41F16">
        <w:rPr>
          <w:rFonts w:ascii="Arial Narrow" w:hAnsi="Arial Narrow"/>
          <w:spacing w:val="5"/>
        </w:rPr>
        <w:t>Commande,</w:t>
      </w:r>
      <w:r w:rsidR="00AB3456" w:rsidRPr="00B41F16">
        <w:rPr>
          <w:rFonts w:ascii="Arial Narrow" w:hAnsi="Arial Narrow"/>
        </w:rPr>
        <w:t xml:space="preserve"> </w:t>
      </w:r>
      <w:r w:rsidRPr="00B41F16">
        <w:rPr>
          <w:rFonts w:ascii="Arial Narrow" w:hAnsi="Arial Narrow"/>
          <w:spacing w:val="5"/>
        </w:rPr>
        <w:t>s</w:t>
      </w:r>
      <w:r w:rsidRPr="00B41F16">
        <w:rPr>
          <w:rFonts w:ascii="Arial Narrow" w:hAnsi="Arial Narrow"/>
        </w:rPr>
        <w:t>i</w:t>
      </w:r>
      <w:r w:rsidR="00AB3456" w:rsidRPr="00B41F16">
        <w:rPr>
          <w:rFonts w:ascii="Arial Narrow" w:hAnsi="Arial Narrow"/>
        </w:rPr>
        <w:t xml:space="preserve"> </w:t>
      </w:r>
      <w:r w:rsidRPr="00B41F16">
        <w:rPr>
          <w:rFonts w:ascii="Arial Narrow" w:hAnsi="Arial Narrow"/>
          <w:spacing w:val="5"/>
        </w:rPr>
        <w:t>u</w:t>
      </w:r>
      <w:r w:rsidRPr="00B41F16">
        <w:rPr>
          <w:rFonts w:ascii="Arial Narrow" w:hAnsi="Arial Narrow"/>
        </w:rPr>
        <w:t>n</w:t>
      </w:r>
      <w:r w:rsidR="00AB3456" w:rsidRPr="00B41F16">
        <w:rPr>
          <w:rFonts w:ascii="Arial Narrow" w:hAnsi="Arial Narrow"/>
        </w:rPr>
        <w:t xml:space="preserve"> </w:t>
      </w:r>
      <w:r w:rsidRPr="00B41F16">
        <w:rPr>
          <w:rFonts w:ascii="Arial Narrow" w:hAnsi="Arial Narrow"/>
          <w:spacing w:val="5"/>
        </w:rPr>
        <w:t>soumissionnair</w:t>
      </w:r>
      <w:r w:rsidRPr="00B41F16">
        <w:rPr>
          <w:rFonts w:ascii="Arial Narrow" w:hAnsi="Arial Narrow"/>
        </w:rPr>
        <w:t xml:space="preserve">e </w:t>
      </w:r>
      <w:r w:rsidRPr="00B41F16">
        <w:rPr>
          <w:rFonts w:ascii="Arial Narrow" w:hAnsi="Arial Narrow"/>
          <w:spacing w:val="5"/>
        </w:rPr>
        <w:t xml:space="preserve">souhaite </w:t>
      </w:r>
      <w:r w:rsidRPr="00B41F16">
        <w:rPr>
          <w:rFonts w:ascii="Arial Narrow" w:hAnsi="Arial Narrow"/>
        </w:rPr>
        <w:t xml:space="preserve">entrer en contact avec </w:t>
      </w:r>
      <w:r w:rsidR="00376662" w:rsidRPr="00B41F16">
        <w:rPr>
          <w:rFonts w:ascii="Arial Narrow" w:hAnsi="Arial Narrow"/>
        </w:rPr>
        <w:t xml:space="preserve">le </w:t>
      </w:r>
      <w:r w:rsidR="00CC1E99" w:rsidRPr="00B41F16">
        <w:rPr>
          <w:rFonts w:ascii="Arial Narrow" w:hAnsi="Arial Narrow"/>
        </w:rPr>
        <w:t xml:space="preserve">Maître d’Ouvrage ou </w:t>
      </w:r>
      <w:r w:rsidR="00922014" w:rsidRPr="00B41F16">
        <w:rPr>
          <w:rFonts w:ascii="Arial Narrow" w:hAnsi="Arial Narrow"/>
        </w:rPr>
        <w:t xml:space="preserve">le </w:t>
      </w:r>
      <w:r w:rsidR="00CC1E99" w:rsidRPr="00B41F16">
        <w:rPr>
          <w:rFonts w:ascii="Arial Narrow" w:hAnsi="Arial Narrow"/>
        </w:rPr>
        <w:t>Maître d’Ouvrage Délégué</w:t>
      </w:r>
      <w:r w:rsidRPr="00B41F16">
        <w:rPr>
          <w:rFonts w:ascii="Arial Narrow" w:hAnsi="Arial Narrow"/>
        </w:rPr>
        <w:t xml:space="preserve"> pour</w:t>
      </w:r>
      <w:r w:rsidR="00AB3456" w:rsidRPr="00B41F16">
        <w:rPr>
          <w:rFonts w:ascii="Arial Narrow" w:hAnsi="Arial Narrow"/>
        </w:rPr>
        <w:t xml:space="preserve"> </w:t>
      </w:r>
      <w:r w:rsidRPr="00B41F16">
        <w:rPr>
          <w:rFonts w:ascii="Arial Narrow" w:hAnsi="Arial Narrow"/>
        </w:rPr>
        <w:t>des</w:t>
      </w:r>
      <w:r w:rsidR="00AB3456" w:rsidRPr="00B41F16">
        <w:rPr>
          <w:rFonts w:ascii="Arial Narrow" w:hAnsi="Arial Narrow"/>
        </w:rPr>
        <w:t xml:space="preserve"> </w:t>
      </w:r>
      <w:r w:rsidRPr="00B41F16">
        <w:rPr>
          <w:rFonts w:ascii="Arial Narrow" w:hAnsi="Arial Narrow"/>
        </w:rPr>
        <w:t>motifs</w:t>
      </w:r>
      <w:r w:rsidR="00AB3456" w:rsidRPr="00B41F16">
        <w:rPr>
          <w:rFonts w:ascii="Arial Narrow" w:hAnsi="Arial Narrow"/>
        </w:rPr>
        <w:t xml:space="preserve"> </w:t>
      </w:r>
      <w:r w:rsidRPr="00B41F16">
        <w:rPr>
          <w:rFonts w:ascii="Arial Narrow" w:hAnsi="Arial Narrow"/>
        </w:rPr>
        <w:t>ayant</w:t>
      </w:r>
      <w:r w:rsidR="00AB3456" w:rsidRPr="00B41F16">
        <w:rPr>
          <w:rFonts w:ascii="Arial Narrow" w:hAnsi="Arial Narrow"/>
        </w:rPr>
        <w:t xml:space="preserve"> </w:t>
      </w:r>
      <w:r w:rsidRPr="00B41F16">
        <w:rPr>
          <w:rFonts w:ascii="Arial Narrow" w:hAnsi="Arial Narrow"/>
        </w:rPr>
        <w:t>trait</w:t>
      </w:r>
      <w:r w:rsidR="00AB3456" w:rsidRPr="00B41F16">
        <w:rPr>
          <w:rFonts w:ascii="Arial Narrow" w:hAnsi="Arial Narrow"/>
        </w:rPr>
        <w:t xml:space="preserve"> </w:t>
      </w:r>
      <w:r w:rsidRPr="00B41F16">
        <w:rPr>
          <w:rFonts w:ascii="Arial Narrow" w:hAnsi="Arial Narrow"/>
        </w:rPr>
        <w:t>à</w:t>
      </w:r>
      <w:r w:rsidR="00AB3456" w:rsidRPr="00B41F16">
        <w:rPr>
          <w:rFonts w:ascii="Arial Narrow" w:hAnsi="Arial Narrow"/>
        </w:rPr>
        <w:t xml:space="preserve"> </w:t>
      </w:r>
      <w:r w:rsidRPr="00B41F16">
        <w:rPr>
          <w:rFonts w:ascii="Arial Narrow" w:hAnsi="Arial Narrow"/>
        </w:rPr>
        <w:t>son</w:t>
      </w:r>
      <w:r w:rsidR="00AB3456" w:rsidRPr="00B41F16">
        <w:rPr>
          <w:rFonts w:ascii="Arial Narrow" w:hAnsi="Arial Narrow"/>
        </w:rPr>
        <w:t xml:space="preserve"> </w:t>
      </w:r>
      <w:r w:rsidRPr="00B41F16">
        <w:rPr>
          <w:rFonts w:ascii="Arial Narrow" w:hAnsi="Arial Narrow"/>
        </w:rPr>
        <w:t>offre,</w:t>
      </w:r>
      <w:r w:rsidR="00AB3456" w:rsidRPr="00B41F16">
        <w:rPr>
          <w:rFonts w:ascii="Arial Narrow" w:hAnsi="Arial Narrow"/>
        </w:rPr>
        <w:t xml:space="preserve"> </w:t>
      </w:r>
      <w:r w:rsidRPr="00B41F16">
        <w:rPr>
          <w:rFonts w:ascii="Arial Narrow" w:hAnsi="Arial Narrow"/>
        </w:rPr>
        <w:t>il</w:t>
      </w:r>
      <w:r w:rsidR="00AB3456" w:rsidRPr="00B41F16">
        <w:rPr>
          <w:rFonts w:ascii="Arial Narrow" w:hAnsi="Arial Narrow"/>
        </w:rPr>
        <w:t xml:space="preserve"> </w:t>
      </w:r>
      <w:r w:rsidRPr="00B41F16">
        <w:rPr>
          <w:rFonts w:ascii="Arial Narrow" w:hAnsi="Arial Narrow"/>
        </w:rPr>
        <w:t>devra le</w:t>
      </w:r>
      <w:r w:rsidR="00AB3456" w:rsidRPr="00B41F16">
        <w:rPr>
          <w:rFonts w:ascii="Arial Narrow" w:hAnsi="Arial Narrow"/>
        </w:rPr>
        <w:t xml:space="preserve"> </w:t>
      </w:r>
      <w:r w:rsidRPr="00B41F16">
        <w:rPr>
          <w:rFonts w:ascii="Arial Narrow" w:hAnsi="Arial Narrow"/>
        </w:rPr>
        <w:t>faire</w:t>
      </w:r>
      <w:r w:rsidR="00AB3456" w:rsidRPr="00B41F16">
        <w:rPr>
          <w:rFonts w:ascii="Arial Narrow" w:hAnsi="Arial Narrow"/>
        </w:rPr>
        <w:t xml:space="preserve"> </w:t>
      </w:r>
      <w:r w:rsidRPr="00B41F16">
        <w:rPr>
          <w:rFonts w:ascii="Arial Narrow" w:hAnsi="Arial Narrow"/>
        </w:rPr>
        <w:t>par</w:t>
      </w:r>
      <w:r w:rsidR="00AB3456" w:rsidRPr="00B41F16">
        <w:rPr>
          <w:rFonts w:ascii="Arial Narrow" w:hAnsi="Arial Narrow"/>
        </w:rPr>
        <w:t xml:space="preserve"> </w:t>
      </w:r>
      <w:r w:rsidRPr="00B41F16">
        <w:rPr>
          <w:rFonts w:ascii="Arial Narrow" w:hAnsi="Arial Narrow"/>
        </w:rPr>
        <w:t>écrit.</w:t>
      </w:r>
    </w:p>
    <w:p w14:paraId="4AEF1A0A" w14:textId="716260A3" w:rsidR="00273DD0" w:rsidRPr="00B41F16" w:rsidRDefault="00353DCC" w:rsidP="0040070D">
      <w:pPr>
        <w:pStyle w:val="RGAOarticles"/>
      </w:pPr>
      <w:bookmarkStart w:id="147" w:name="_Toc530307935"/>
      <w:bookmarkStart w:id="148" w:name="_Toc97557057"/>
      <w:bookmarkStart w:id="149" w:name="_Toc163062723"/>
      <w:r w:rsidRPr="00B41F16">
        <w:t>Eclaircissements sur les offres et contacts</w:t>
      </w:r>
      <w:r w:rsidR="00AB3456" w:rsidRPr="00B41F16">
        <w:t xml:space="preserve"> </w:t>
      </w:r>
      <w:r w:rsidRPr="00B41F16">
        <w:t>avec</w:t>
      </w:r>
      <w:r w:rsidR="00D25C20" w:rsidRPr="00B41F16">
        <w:t xml:space="preserve"> le </w:t>
      </w:r>
      <w:r w:rsidR="00CC1E99" w:rsidRPr="00B41F16">
        <w:t xml:space="preserve">Maître d’Ouvrage ou </w:t>
      </w:r>
      <w:r w:rsidR="00AB3456" w:rsidRPr="00B41F16">
        <w:t xml:space="preserve">le </w:t>
      </w:r>
      <w:r w:rsidR="00CC1E99" w:rsidRPr="00B41F16">
        <w:t>Maître d’Ouvrage Délégué</w:t>
      </w:r>
      <w:bookmarkEnd w:id="147"/>
      <w:bookmarkEnd w:id="148"/>
      <w:bookmarkEnd w:id="149"/>
    </w:p>
    <w:p w14:paraId="5FE80B94" w14:textId="75524B42" w:rsidR="009B42AE" w:rsidRPr="00B41F16" w:rsidRDefault="00353DCC" w:rsidP="000C31A2">
      <w:pPr>
        <w:widowControl w:val="0"/>
        <w:autoSpaceDE w:val="0"/>
        <w:spacing w:after="60"/>
        <w:jc w:val="both"/>
        <w:rPr>
          <w:rFonts w:ascii="Arial Narrow" w:hAnsi="Arial Narrow"/>
        </w:rPr>
      </w:pPr>
      <w:r w:rsidRPr="00B41F16">
        <w:rPr>
          <w:rFonts w:ascii="Arial Narrow" w:hAnsi="Arial Narrow"/>
        </w:rPr>
        <w:t>27.1. Pour</w:t>
      </w:r>
      <w:r w:rsidR="00AB3456" w:rsidRPr="00B41F16">
        <w:rPr>
          <w:rFonts w:ascii="Arial Narrow" w:hAnsi="Arial Narrow"/>
        </w:rPr>
        <w:t xml:space="preserve"> </w:t>
      </w:r>
      <w:r w:rsidRPr="00B41F16">
        <w:rPr>
          <w:rFonts w:ascii="Arial Narrow" w:hAnsi="Arial Narrow"/>
        </w:rPr>
        <w:t>faciliter</w:t>
      </w:r>
      <w:r w:rsidR="00AB3456" w:rsidRPr="00B41F16">
        <w:rPr>
          <w:rFonts w:ascii="Arial Narrow" w:hAnsi="Arial Narrow"/>
        </w:rPr>
        <w:t xml:space="preserve"> </w:t>
      </w:r>
      <w:r w:rsidRPr="00B41F16">
        <w:rPr>
          <w:rFonts w:ascii="Arial Narrow" w:hAnsi="Arial Narrow"/>
        </w:rPr>
        <w:t>l’examen,</w:t>
      </w:r>
      <w:r w:rsidR="00AB3456" w:rsidRPr="00B41F16">
        <w:rPr>
          <w:rFonts w:ascii="Arial Narrow" w:hAnsi="Arial Narrow"/>
        </w:rPr>
        <w:t xml:space="preserve"> </w:t>
      </w:r>
      <w:r w:rsidRPr="00B41F16">
        <w:rPr>
          <w:rFonts w:ascii="Arial Narrow" w:hAnsi="Arial Narrow"/>
        </w:rPr>
        <w:t>l’évaluation</w:t>
      </w:r>
      <w:r w:rsidR="00AB3456" w:rsidRPr="00B41F16">
        <w:rPr>
          <w:rFonts w:ascii="Arial Narrow" w:hAnsi="Arial Narrow"/>
        </w:rPr>
        <w:t xml:space="preserve"> </w:t>
      </w:r>
      <w:r w:rsidRPr="00B41F16">
        <w:rPr>
          <w:rFonts w:ascii="Arial Narrow" w:hAnsi="Arial Narrow"/>
        </w:rPr>
        <w:t>et</w:t>
      </w:r>
      <w:r w:rsidR="00AB3456" w:rsidRPr="00B41F16">
        <w:rPr>
          <w:rFonts w:ascii="Arial Narrow" w:hAnsi="Arial Narrow"/>
        </w:rPr>
        <w:t xml:space="preserve"> </w:t>
      </w:r>
      <w:r w:rsidRPr="00B41F16">
        <w:rPr>
          <w:rFonts w:ascii="Arial Narrow" w:hAnsi="Arial Narrow"/>
        </w:rPr>
        <w:t>la</w:t>
      </w:r>
      <w:r w:rsidR="00AB3456" w:rsidRPr="00B41F16">
        <w:rPr>
          <w:rFonts w:ascii="Arial Narrow" w:hAnsi="Arial Narrow"/>
        </w:rPr>
        <w:t xml:space="preserve"> </w:t>
      </w:r>
      <w:r w:rsidRPr="00B41F16">
        <w:rPr>
          <w:rFonts w:ascii="Arial Narrow" w:hAnsi="Arial Narrow"/>
        </w:rPr>
        <w:t>co</w:t>
      </w:r>
      <w:r w:rsidRPr="00B41F16">
        <w:rPr>
          <w:rFonts w:ascii="Arial Narrow" w:hAnsi="Arial Narrow"/>
          <w:spacing w:val="5"/>
        </w:rPr>
        <w:t>mparaiso</w:t>
      </w:r>
      <w:r w:rsidRPr="00B41F16">
        <w:rPr>
          <w:rFonts w:ascii="Arial Narrow" w:hAnsi="Arial Narrow"/>
        </w:rPr>
        <w:t>n</w:t>
      </w:r>
      <w:r w:rsidR="00AB3456" w:rsidRPr="00B41F16">
        <w:rPr>
          <w:rFonts w:ascii="Arial Narrow" w:hAnsi="Arial Narrow"/>
        </w:rPr>
        <w:t xml:space="preserve">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offres</w:t>
      </w:r>
      <w:r w:rsidRPr="00B41F16">
        <w:rPr>
          <w:rFonts w:ascii="Arial Narrow" w:hAnsi="Arial Narrow"/>
        </w:rPr>
        <w:t xml:space="preserve">, </w:t>
      </w:r>
      <w:r w:rsidR="00D005C5" w:rsidRPr="00B41F16">
        <w:rPr>
          <w:rFonts w:ascii="Arial Narrow" w:hAnsi="Arial Narrow"/>
        </w:rPr>
        <w:t>le Président de</w:t>
      </w:r>
      <w:r w:rsidR="00AB3456" w:rsidRPr="00B41F16">
        <w:rPr>
          <w:rFonts w:ascii="Arial Narrow" w:hAnsi="Arial Narrow"/>
        </w:rPr>
        <w:t xml:space="preserve"> </w:t>
      </w:r>
      <w:r w:rsidRPr="00B41F16">
        <w:rPr>
          <w:rFonts w:ascii="Arial Narrow" w:hAnsi="Arial Narrow"/>
          <w:spacing w:val="5"/>
        </w:rPr>
        <w:t xml:space="preserve">la </w:t>
      </w:r>
      <w:r w:rsidRPr="00B41F16">
        <w:rPr>
          <w:rFonts w:ascii="Arial Narrow" w:hAnsi="Arial Narrow"/>
        </w:rPr>
        <w:t>Commission</w:t>
      </w:r>
      <w:r w:rsidR="00AB3456" w:rsidRPr="00B41F16">
        <w:rPr>
          <w:rFonts w:ascii="Arial Narrow" w:hAnsi="Arial Narrow"/>
        </w:rPr>
        <w:t xml:space="preserve"> </w:t>
      </w:r>
      <w:r w:rsidR="007F2DCF" w:rsidRPr="00B41F16">
        <w:rPr>
          <w:rFonts w:ascii="Arial Narrow" w:hAnsi="Arial Narrow"/>
        </w:rPr>
        <w:t xml:space="preserve">Interne </w:t>
      </w:r>
      <w:r w:rsidRPr="00B41F16">
        <w:rPr>
          <w:rFonts w:ascii="Arial Narrow" w:hAnsi="Arial Narrow"/>
        </w:rPr>
        <w:t>de</w:t>
      </w:r>
      <w:r w:rsidR="00AB3456" w:rsidRPr="00B41F16">
        <w:rPr>
          <w:rFonts w:ascii="Arial Narrow" w:hAnsi="Arial Narrow"/>
        </w:rPr>
        <w:t xml:space="preserve"> </w:t>
      </w:r>
      <w:r w:rsidRPr="00B41F16">
        <w:rPr>
          <w:rFonts w:ascii="Arial Narrow" w:hAnsi="Arial Narrow"/>
        </w:rPr>
        <w:t>Passation</w:t>
      </w:r>
      <w:r w:rsidR="00AB3456" w:rsidRPr="00B41F16">
        <w:rPr>
          <w:rFonts w:ascii="Arial Narrow" w:hAnsi="Arial Narrow"/>
        </w:rPr>
        <w:t xml:space="preserve"> </w:t>
      </w:r>
      <w:r w:rsidRPr="00B41F16">
        <w:rPr>
          <w:rFonts w:ascii="Arial Narrow" w:hAnsi="Arial Narrow"/>
        </w:rPr>
        <w:t>des</w:t>
      </w:r>
      <w:r w:rsidR="00AB3456" w:rsidRPr="00B41F16">
        <w:rPr>
          <w:rFonts w:ascii="Arial Narrow" w:hAnsi="Arial Narrow"/>
        </w:rPr>
        <w:t xml:space="preserve"> </w:t>
      </w:r>
      <w:r w:rsidRPr="00B41F16">
        <w:rPr>
          <w:rFonts w:ascii="Arial Narrow" w:hAnsi="Arial Narrow"/>
        </w:rPr>
        <w:t>Marchés</w:t>
      </w:r>
      <w:r w:rsidR="00AB3456" w:rsidRPr="00B41F16">
        <w:rPr>
          <w:rFonts w:ascii="Arial Narrow" w:hAnsi="Arial Narrow"/>
        </w:rPr>
        <w:t xml:space="preserve"> </w:t>
      </w:r>
      <w:r w:rsidRPr="00B41F16">
        <w:rPr>
          <w:rFonts w:ascii="Arial Narrow" w:hAnsi="Arial Narrow"/>
        </w:rPr>
        <w:t xml:space="preserve">peut, </w:t>
      </w:r>
      <w:r w:rsidR="00675912" w:rsidRPr="00B41F16">
        <w:rPr>
          <w:rFonts w:ascii="Arial Narrow" w:hAnsi="Arial Narrow"/>
        </w:rPr>
        <w:t>sur proposition de la sous-commission d’analyse</w:t>
      </w:r>
      <w:r w:rsidRPr="00B41F16">
        <w:rPr>
          <w:rFonts w:ascii="Arial Narrow" w:hAnsi="Arial Narrow"/>
        </w:rPr>
        <w:t>,</w:t>
      </w:r>
      <w:r w:rsidR="00AB3456" w:rsidRPr="00B41F16">
        <w:rPr>
          <w:rFonts w:ascii="Arial Narrow" w:hAnsi="Arial Narrow"/>
        </w:rPr>
        <w:t xml:space="preserve"> </w:t>
      </w:r>
      <w:r w:rsidRPr="00B41F16">
        <w:rPr>
          <w:rFonts w:ascii="Arial Narrow" w:hAnsi="Arial Narrow"/>
        </w:rPr>
        <w:t>demander</w:t>
      </w:r>
      <w:r w:rsidR="00AB3456" w:rsidRPr="00B41F16">
        <w:rPr>
          <w:rFonts w:ascii="Arial Narrow" w:hAnsi="Arial Narrow"/>
        </w:rPr>
        <w:t xml:space="preserve"> </w:t>
      </w:r>
      <w:r w:rsidR="00D005C5" w:rsidRPr="00B41F16">
        <w:rPr>
          <w:rFonts w:ascii="Arial Narrow" w:hAnsi="Arial Narrow"/>
          <w:spacing w:val="7"/>
        </w:rPr>
        <w:t xml:space="preserve">aux </w:t>
      </w:r>
      <w:r w:rsidRPr="0040070D">
        <w:rPr>
          <w:rFonts w:ascii="Arial Narrow" w:hAnsi="Arial Narrow"/>
          <w:sz w:val="22"/>
        </w:rPr>
        <w:t>soumissionnaire</w:t>
      </w:r>
      <w:r w:rsidR="00F12E59" w:rsidRPr="0040070D">
        <w:rPr>
          <w:rFonts w:ascii="Arial Narrow" w:hAnsi="Arial Narrow"/>
          <w:sz w:val="22"/>
        </w:rPr>
        <w:t>s</w:t>
      </w:r>
      <w:r w:rsidR="00C700E4" w:rsidRPr="0040070D">
        <w:rPr>
          <w:rFonts w:ascii="Arial Narrow" w:hAnsi="Arial Narrow"/>
          <w:spacing w:val="6"/>
          <w:sz w:val="22"/>
        </w:rPr>
        <w:t xml:space="preserve">, </w:t>
      </w:r>
      <w:r w:rsidR="00F12E59" w:rsidRPr="0040070D">
        <w:rPr>
          <w:rFonts w:ascii="Arial Narrow" w:hAnsi="Arial Narrow"/>
          <w:spacing w:val="6"/>
          <w:sz w:val="22"/>
        </w:rPr>
        <w:t>aux administrations ou organisme</w:t>
      </w:r>
      <w:r w:rsidR="00AA7F01" w:rsidRPr="0040070D">
        <w:rPr>
          <w:rFonts w:ascii="Arial Narrow" w:hAnsi="Arial Narrow"/>
          <w:spacing w:val="6"/>
          <w:sz w:val="22"/>
        </w:rPr>
        <w:t>s</w:t>
      </w:r>
      <w:r w:rsidR="00F12E59" w:rsidRPr="0040070D">
        <w:rPr>
          <w:rFonts w:ascii="Arial Narrow" w:hAnsi="Arial Narrow"/>
          <w:spacing w:val="6"/>
          <w:sz w:val="22"/>
        </w:rPr>
        <w:t xml:space="preserve"> compétents </w:t>
      </w:r>
      <w:r w:rsidRPr="0040070D">
        <w:rPr>
          <w:rFonts w:ascii="Arial Narrow" w:hAnsi="Arial Narrow"/>
          <w:sz w:val="22"/>
        </w:rPr>
        <w:t>de</w:t>
      </w:r>
      <w:r w:rsidR="00AB3456" w:rsidRPr="0040070D">
        <w:rPr>
          <w:rFonts w:ascii="Arial Narrow" w:hAnsi="Arial Narrow"/>
          <w:sz w:val="22"/>
        </w:rPr>
        <w:t xml:space="preserve"> </w:t>
      </w:r>
      <w:r w:rsidRPr="0040070D">
        <w:rPr>
          <w:rFonts w:ascii="Arial Narrow" w:hAnsi="Arial Narrow"/>
          <w:sz w:val="22"/>
        </w:rPr>
        <w:t>donner</w:t>
      </w:r>
      <w:r w:rsidR="00AB3456" w:rsidRPr="0040070D">
        <w:rPr>
          <w:rFonts w:ascii="Arial Narrow" w:hAnsi="Arial Narrow"/>
          <w:sz w:val="22"/>
        </w:rPr>
        <w:t xml:space="preserve"> </w:t>
      </w:r>
      <w:r w:rsidRPr="0040070D">
        <w:rPr>
          <w:rFonts w:ascii="Arial Narrow" w:hAnsi="Arial Narrow"/>
          <w:sz w:val="22"/>
        </w:rPr>
        <w:t>des</w:t>
      </w:r>
      <w:r w:rsidR="00AB3456" w:rsidRPr="0040070D">
        <w:rPr>
          <w:rFonts w:ascii="Arial Narrow" w:hAnsi="Arial Narrow"/>
          <w:sz w:val="22"/>
        </w:rPr>
        <w:t xml:space="preserve"> </w:t>
      </w:r>
      <w:r w:rsidRPr="0040070D">
        <w:rPr>
          <w:rFonts w:ascii="Arial Narrow" w:hAnsi="Arial Narrow"/>
          <w:sz w:val="22"/>
        </w:rPr>
        <w:t>éclaircissements</w:t>
      </w:r>
      <w:r w:rsidR="00AB3456" w:rsidRPr="0040070D">
        <w:rPr>
          <w:rFonts w:ascii="Arial Narrow" w:hAnsi="Arial Narrow"/>
          <w:sz w:val="22"/>
        </w:rPr>
        <w:t xml:space="preserve"> </w:t>
      </w:r>
      <w:r w:rsidRPr="0040070D">
        <w:rPr>
          <w:rFonts w:ascii="Arial Narrow" w:hAnsi="Arial Narrow"/>
          <w:sz w:val="22"/>
        </w:rPr>
        <w:t>sur</w:t>
      </w:r>
      <w:r w:rsidR="00F12E59" w:rsidRPr="0040070D">
        <w:rPr>
          <w:rFonts w:ascii="Arial Narrow" w:hAnsi="Arial Narrow"/>
          <w:sz w:val="22"/>
        </w:rPr>
        <w:t xml:space="preserve"> les</w:t>
      </w:r>
      <w:r w:rsidRPr="0040070D">
        <w:rPr>
          <w:rFonts w:ascii="Arial Narrow" w:hAnsi="Arial Narrow"/>
          <w:sz w:val="22"/>
        </w:rPr>
        <w:t xml:space="preserve"> offre</w:t>
      </w:r>
      <w:r w:rsidR="00F12E59" w:rsidRPr="0040070D">
        <w:rPr>
          <w:rFonts w:ascii="Arial Narrow" w:hAnsi="Arial Narrow"/>
          <w:sz w:val="22"/>
        </w:rPr>
        <w:t>s</w:t>
      </w:r>
      <w:r w:rsidRPr="00B41F16">
        <w:rPr>
          <w:rFonts w:ascii="Arial Narrow" w:hAnsi="Arial Narrow"/>
        </w:rPr>
        <w:t xml:space="preserve">. </w:t>
      </w:r>
    </w:p>
    <w:p w14:paraId="0FDFE43E" w14:textId="462DF162" w:rsidR="00273DD0" w:rsidRPr="00B41F16" w:rsidRDefault="0009029E" w:rsidP="000C31A2">
      <w:pPr>
        <w:widowControl w:val="0"/>
        <w:autoSpaceDE w:val="0"/>
        <w:spacing w:after="60"/>
        <w:jc w:val="both"/>
        <w:rPr>
          <w:rFonts w:ascii="Arial Narrow" w:hAnsi="Arial Narrow"/>
        </w:rPr>
      </w:pPr>
      <w:r w:rsidRPr="00B41F16">
        <w:rPr>
          <w:rFonts w:ascii="Arial Narrow" w:hAnsi="Arial Narrow"/>
        </w:rPr>
        <w:t xml:space="preserve">27.2 </w:t>
      </w:r>
      <w:r w:rsidR="005A23F2" w:rsidRPr="00B41F16">
        <w:rPr>
          <w:rFonts w:ascii="Arial Narrow" w:hAnsi="Arial Narrow"/>
        </w:rPr>
        <w:t>La demande d’éclaircissements et la réponse sont formulées par écrit ou via COLEPS</w:t>
      </w:r>
      <w:r w:rsidR="00150758" w:rsidRPr="00B41F16">
        <w:rPr>
          <w:rFonts w:ascii="Arial Narrow" w:hAnsi="Arial Narrow"/>
        </w:rPr>
        <w:t xml:space="preserve"> ou sur tout autre moyen de communication électronique </w:t>
      </w:r>
      <w:r w:rsidR="008B4224" w:rsidRPr="00B41F16">
        <w:rPr>
          <w:rFonts w:ascii="Arial Narrow" w:hAnsi="Arial Narrow"/>
        </w:rPr>
        <w:t>indiqué par le Maître d’ouvrage dans le DAO</w:t>
      </w:r>
      <w:r w:rsidR="005A23F2" w:rsidRPr="00B41F16">
        <w:rPr>
          <w:rFonts w:ascii="Arial Narrow" w:hAnsi="Arial Narrow"/>
        </w:rPr>
        <w:t>, avec copie à l'</w:t>
      </w:r>
      <w:r w:rsidR="00663BB5" w:rsidRPr="00B41F16">
        <w:rPr>
          <w:rFonts w:ascii="Arial Narrow" w:hAnsi="Arial Narrow"/>
        </w:rPr>
        <w:t>O</w:t>
      </w:r>
      <w:r w:rsidR="005A23F2" w:rsidRPr="00B41F16">
        <w:rPr>
          <w:rFonts w:ascii="Arial Narrow" w:hAnsi="Arial Narrow"/>
        </w:rPr>
        <w:t xml:space="preserve">rganisme en </w:t>
      </w:r>
      <w:r w:rsidR="00663BB5" w:rsidRPr="00B41F16">
        <w:rPr>
          <w:rFonts w:ascii="Arial Narrow" w:hAnsi="Arial Narrow"/>
        </w:rPr>
        <w:t>C</w:t>
      </w:r>
      <w:r w:rsidR="005A23F2" w:rsidRPr="00B41F16">
        <w:rPr>
          <w:rFonts w:ascii="Arial Narrow" w:hAnsi="Arial Narrow"/>
        </w:rPr>
        <w:t xml:space="preserve">harge de la </w:t>
      </w:r>
      <w:r w:rsidR="00663BB5" w:rsidRPr="00B41F16">
        <w:rPr>
          <w:rFonts w:ascii="Arial Narrow" w:hAnsi="Arial Narrow"/>
        </w:rPr>
        <w:t>R</w:t>
      </w:r>
      <w:r w:rsidR="00003D47" w:rsidRPr="00B41F16">
        <w:rPr>
          <w:rFonts w:ascii="Arial Narrow" w:hAnsi="Arial Narrow"/>
        </w:rPr>
        <w:t>égulation, mais</w:t>
      </w:r>
      <w:r w:rsidR="005A23F2" w:rsidRPr="00B41F16">
        <w:rPr>
          <w:rFonts w:ascii="Arial Narrow" w:hAnsi="Arial Narrow"/>
        </w:rPr>
        <w:t xml:space="preserve"> aucun changement du montant </w:t>
      </w:r>
      <w:r w:rsidR="005A23F2" w:rsidRPr="00B41F16">
        <w:rPr>
          <w:rFonts w:ascii="Arial Narrow" w:hAnsi="Arial Narrow"/>
          <w:spacing w:val="5"/>
        </w:rPr>
        <w:t>o</w:t>
      </w:r>
      <w:r w:rsidR="005A23F2" w:rsidRPr="00B41F16">
        <w:rPr>
          <w:rFonts w:ascii="Arial Narrow" w:hAnsi="Arial Narrow"/>
        </w:rPr>
        <w:t xml:space="preserve">u </w:t>
      </w:r>
      <w:r w:rsidR="005A23F2" w:rsidRPr="00B41F16">
        <w:rPr>
          <w:rFonts w:ascii="Arial Narrow" w:hAnsi="Arial Narrow"/>
          <w:spacing w:val="5"/>
        </w:rPr>
        <w:t>d</w:t>
      </w:r>
      <w:r w:rsidR="005A23F2" w:rsidRPr="00B41F16">
        <w:rPr>
          <w:rFonts w:ascii="Arial Narrow" w:hAnsi="Arial Narrow"/>
        </w:rPr>
        <w:t xml:space="preserve">u </w:t>
      </w:r>
      <w:r w:rsidR="005A23F2" w:rsidRPr="00B41F16">
        <w:rPr>
          <w:rFonts w:ascii="Arial Narrow" w:hAnsi="Arial Narrow"/>
          <w:spacing w:val="5"/>
        </w:rPr>
        <w:t>conten</w:t>
      </w:r>
      <w:r w:rsidR="005A23F2" w:rsidRPr="00B41F16">
        <w:rPr>
          <w:rFonts w:ascii="Arial Narrow" w:hAnsi="Arial Narrow"/>
        </w:rPr>
        <w:t xml:space="preserve">u </w:t>
      </w:r>
      <w:r w:rsidR="005A23F2" w:rsidRPr="00B41F16">
        <w:rPr>
          <w:rFonts w:ascii="Arial Narrow" w:hAnsi="Arial Narrow"/>
          <w:spacing w:val="5"/>
        </w:rPr>
        <w:t>d</w:t>
      </w:r>
      <w:r w:rsidR="005A23F2" w:rsidRPr="00B41F16">
        <w:rPr>
          <w:rFonts w:ascii="Arial Narrow" w:hAnsi="Arial Narrow"/>
        </w:rPr>
        <w:t xml:space="preserve">e </w:t>
      </w:r>
      <w:r w:rsidR="005A23F2" w:rsidRPr="00B41F16">
        <w:rPr>
          <w:rFonts w:ascii="Arial Narrow" w:hAnsi="Arial Narrow"/>
          <w:spacing w:val="5"/>
        </w:rPr>
        <w:t>l</w:t>
      </w:r>
      <w:r w:rsidR="005A23F2" w:rsidRPr="00B41F16">
        <w:rPr>
          <w:rFonts w:ascii="Arial Narrow" w:hAnsi="Arial Narrow"/>
        </w:rPr>
        <w:t xml:space="preserve">a </w:t>
      </w:r>
      <w:r w:rsidR="005A23F2" w:rsidRPr="00B41F16">
        <w:rPr>
          <w:rFonts w:ascii="Arial Narrow" w:hAnsi="Arial Narrow"/>
          <w:spacing w:val="5"/>
        </w:rPr>
        <w:t>soumissio</w:t>
      </w:r>
      <w:r w:rsidR="005A23F2" w:rsidRPr="00B41F16">
        <w:rPr>
          <w:rFonts w:ascii="Arial Narrow" w:hAnsi="Arial Narrow"/>
        </w:rPr>
        <w:t xml:space="preserve">n en vue de la rendre plus compétitive </w:t>
      </w:r>
      <w:r w:rsidR="005A23F2" w:rsidRPr="00B41F16">
        <w:rPr>
          <w:rFonts w:ascii="Arial Narrow" w:hAnsi="Arial Narrow"/>
          <w:spacing w:val="5"/>
        </w:rPr>
        <w:t xml:space="preserve">n’est </w:t>
      </w:r>
      <w:r w:rsidR="005A23F2" w:rsidRPr="00B41F16">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B41F16" w:rsidRDefault="00353DCC" w:rsidP="000C31A2">
      <w:pPr>
        <w:widowControl w:val="0"/>
        <w:autoSpaceDE w:val="0"/>
        <w:spacing w:after="60"/>
        <w:jc w:val="both"/>
        <w:rPr>
          <w:rFonts w:ascii="Arial Narrow" w:hAnsi="Arial Narrow"/>
        </w:rPr>
      </w:pPr>
      <w:r w:rsidRPr="00B41F16">
        <w:rPr>
          <w:rFonts w:ascii="Arial Narrow" w:hAnsi="Arial Narrow"/>
        </w:rPr>
        <w:t>27.</w:t>
      </w:r>
      <w:r w:rsidR="0009029E" w:rsidRPr="00B41F16">
        <w:rPr>
          <w:rFonts w:ascii="Arial Narrow" w:hAnsi="Arial Narrow"/>
        </w:rPr>
        <w:t>3</w:t>
      </w:r>
      <w:r w:rsidRPr="00B41F16">
        <w:rPr>
          <w:rFonts w:ascii="Arial Narrow" w:hAnsi="Arial Narrow"/>
        </w:rPr>
        <w:t>.</w:t>
      </w:r>
      <w:r w:rsidR="00336C20" w:rsidRPr="00B41F16">
        <w:rPr>
          <w:rFonts w:ascii="Arial Narrow" w:hAnsi="Arial Narrow"/>
        </w:rPr>
        <w:t xml:space="preserve"> </w:t>
      </w:r>
      <w:r w:rsidR="00FC7408" w:rsidRPr="00B41F16">
        <w:rPr>
          <w:rFonts w:ascii="Arial Narrow" w:hAnsi="Arial Narrow"/>
        </w:rPr>
        <w:t>Le délai de réponse accordé aux demandes d’éclaircissement ne saurait excéder sept (07) jours ouvrables</w:t>
      </w:r>
      <w:r w:rsidR="00003A76" w:rsidRPr="00B41F16">
        <w:rPr>
          <w:rFonts w:ascii="Arial Narrow" w:hAnsi="Arial Narrow"/>
        </w:rPr>
        <w:t>.</w:t>
      </w:r>
    </w:p>
    <w:p w14:paraId="16434000" w14:textId="58A5DA57" w:rsidR="00273DD0" w:rsidRPr="00B41F16" w:rsidRDefault="00FC7408" w:rsidP="000C31A2">
      <w:pPr>
        <w:widowControl w:val="0"/>
        <w:autoSpaceDE w:val="0"/>
        <w:spacing w:after="60"/>
        <w:jc w:val="both"/>
        <w:rPr>
          <w:rFonts w:ascii="Arial Narrow" w:hAnsi="Arial Narrow"/>
        </w:rPr>
      </w:pPr>
      <w:r w:rsidRPr="00B41F16">
        <w:rPr>
          <w:rFonts w:ascii="Arial Narrow" w:hAnsi="Arial Narrow"/>
        </w:rPr>
        <w:t>27.</w:t>
      </w:r>
      <w:r w:rsidR="0009029E" w:rsidRPr="00B41F16">
        <w:rPr>
          <w:rFonts w:ascii="Arial Narrow" w:hAnsi="Arial Narrow"/>
        </w:rPr>
        <w:t>4</w:t>
      </w:r>
      <w:r w:rsidRPr="00B41F16">
        <w:rPr>
          <w:rFonts w:ascii="Arial Narrow" w:hAnsi="Arial Narrow"/>
        </w:rPr>
        <w:t xml:space="preserve"> </w:t>
      </w:r>
      <w:r w:rsidR="00353DCC" w:rsidRPr="00B41F16">
        <w:rPr>
          <w:rFonts w:ascii="Arial Narrow" w:hAnsi="Arial Narrow"/>
        </w:rPr>
        <w:t>Sous réserve des dispositions de l’alinéa 1 susvisé,</w:t>
      </w:r>
      <w:r w:rsidR="00336C20" w:rsidRPr="00B41F16">
        <w:rPr>
          <w:rFonts w:ascii="Arial Narrow" w:hAnsi="Arial Narrow"/>
        </w:rPr>
        <w:t xml:space="preserve"> </w:t>
      </w:r>
      <w:r w:rsidR="00353DCC" w:rsidRPr="00B41F16">
        <w:rPr>
          <w:rFonts w:ascii="Arial Narrow" w:hAnsi="Arial Narrow"/>
        </w:rPr>
        <w:t>les</w:t>
      </w:r>
      <w:r w:rsidR="00336C20" w:rsidRPr="00B41F16">
        <w:rPr>
          <w:rFonts w:ascii="Arial Narrow" w:hAnsi="Arial Narrow"/>
        </w:rPr>
        <w:t xml:space="preserve"> </w:t>
      </w:r>
      <w:r w:rsidR="00353DCC" w:rsidRPr="00B41F16">
        <w:rPr>
          <w:rFonts w:ascii="Arial Narrow" w:hAnsi="Arial Narrow"/>
        </w:rPr>
        <w:t>soumissionnaires</w:t>
      </w:r>
      <w:r w:rsidR="00336C20" w:rsidRPr="00B41F16">
        <w:rPr>
          <w:rFonts w:ascii="Arial Narrow" w:hAnsi="Arial Narrow"/>
        </w:rPr>
        <w:t xml:space="preserve"> </w:t>
      </w:r>
      <w:r w:rsidR="00353DCC" w:rsidRPr="00B41F16">
        <w:rPr>
          <w:rFonts w:ascii="Arial Narrow" w:hAnsi="Arial Narrow"/>
        </w:rPr>
        <w:t>ne</w:t>
      </w:r>
      <w:r w:rsidR="00336C20" w:rsidRPr="00B41F16">
        <w:rPr>
          <w:rFonts w:ascii="Arial Narrow" w:hAnsi="Arial Narrow"/>
        </w:rPr>
        <w:t xml:space="preserve"> </w:t>
      </w:r>
      <w:r w:rsidR="00353DCC" w:rsidRPr="00B41F16">
        <w:rPr>
          <w:rFonts w:ascii="Arial Narrow" w:hAnsi="Arial Narrow"/>
        </w:rPr>
        <w:t xml:space="preserve">contacteront pas les membres de la Commission </w:t>
      </w:r>
      <w:r w:rsidR="0009029E" w:rsidRPr="00B41F16">
        <w:rPr>
          <w:rFonts w:ascii="Arial Narrow" w:hAnsi="Arial Narrow"/>
        </w:rPr>
        <w:t xml:space="preserve">passation </w:t>
      </w:r>
      <w:r w:rsidR="00353DCC" w:rsidRPr="00B41F16">
        <w:rPr>
          <w:rFonts w:ascii="Arial Narrow" w:hAnsi="Arial Narrow"/>
        </w:rPr>
        <w:t>des marchés</w:t>
      </w:r>
      <w:r w:rsidR="00336C20" w:rsidRPr="00B41F16">
        <w:rPr>
          <w:rFonts w:ascii="Arial Narrow" w:hAnsi="Arial Narrow"/>
        </w:rPr>
        <w:t xml:space="preserve"> </w:t>
      </w:r>
      <w:r w:rsidR="00353DCC" w:rsidRPr="00B41F16">
        <w:rPr>
          <w:rFonts w:ascii="Arial Narrow" w:hAnsi="Arial Narrow"/>
        </w:rPr>
        <w:t>et</w:t>
      </w:r>
      <w:r w:rsidR="00336C20" w:rsidRPr="00B41F16">
        <w:rPr>
          <w:rFonts w:ascii="Arial Narrow" w:hAnsi="Arial Narrow"/>
        </w:rPr>
        <w:t xml:space="preserve"> </w:t>
      </w:r>
      <w:r w:rsidR="00353DCC" w:rsidRPr="00B41F16">
        <w:rPr>
          <w:rFonts w:ascii="Arial Narrow" w:hAnsi="Arial Narrow"/>
        </w:rPr>
        <w:t>de</w:t>
      </w:r>
      <w:r w:rsidR="00336C20" w:rsidRPr="00B41F16">
        <w:rPr>
          <w:rFonts w:ascii="Arial Narrow" w:hAnsi="Arial Narrow"/>
        </w:rPr>
        <w:t xml:space="preserve"> </w:t>
      </w:r>
      <w:r w:rsidR="00353DCC" w:rsidRPr="00B41F16">
        <w:rPr>
          <w:rFonts w:ascii="Arial Narrow" w:hAnsi="Arial Narrow"/>
        </w:rPr>
        <w:t>la</w:t>
      </w:r>
      <w:r w:rsidR="00336C20" w:rsidRPr="00B41F16">
        <w:rPr>
          <w:rFonts w:ascii="Arial Narrow" w:hAnsi="Arial Narrow"/>
        </w:rPr>
        <w:t xml:space="preserve"> </w:t>
      </w:r>
      <w:r w:rsidR="00353DCC" w:rsidRPr="00B41F16">
        <w:rPr>
          <w:rFonts w:ascii="Arial Narrow" w:hAnsi="Arial Narrow"/>
        </w:rPr>
        <w:t>sous-commission</w:t>
      </w:r>
      <w:r w:rsidR="0009029E" w:rsidRPr="00B41F16">
        <w:rPr>
          <w:rFonts w:ascii="Arial Narrow" w:hAnsi="Arial Narrow"/>
        </w:rPr>
        <w:t xml:space="preserve"> d’analyse</w:t>
      </w:r>
      <w:r w:rsidR="00336C20" w:rsidRPr="00B41F16">
        <w:rPr>
          <w:rFonts w:ascii="Arial Narrow" w:hAnsi="Arial Narrow"/>
        </w:rPr>
        <w:t xml:space="preserve"> </w:t>
      </w:r>
      <w:r w:rsidR="00353DCC" w:rsidRPr="00B41F16">
        <w:rPr>
          <w:rFonts w:ascii="Arial Narrow" w:hAnsi="Arial Narrow"/>
        </w:rPr>
        <w:t>pour</w:t>
      </w:r>
      <w:r w:rsidR="00336C20" w:rsidRPr="00B41F16">
        <w:rPr>
          <w:rFonts w:ascii="Arial Narrow" w:hAnsi="Arial Narrow"/>
        </w:rPr>
        <w:t xml:space="preserve"> </w:t>
      </w:r>
      <w:r w:rsidR="00353DCC" w:rsidRPr="00B41F16">
        <w:rPr>
          <w:rFonts w:ascii="Arial Narrow" w:hAnsi="Arial Narrow"/>
        </w:rPr>
        <w:t>des questions ayant trait à leurs offres, entre l’ouverture</w:t>
      </w:r>
      <w:r w:rsidR="00336C20" w:rsidRPr="00B41F16">
        <w:rPr>
          <w:rFonts w:ascii="Arial Narrow" w:hAnsi="Arial Narrow"/>
        </w:rPr>
        <w:t xml:space="preserve"> </w:t>
      </w:r>
      <w:r w:rsidR="00353DCC" w:rsidRPr="00B41F16">
        <w:rPr>
          <w:rFonts w:ascii="Arial Narrow" w:hAnsi="Arial Narrow"/>
        </w:rPr>
        <w:t>des</w:t>
      </w:r>
      <w:r w:rsidR="00336C20" w:rsidRPr="00B41F16">
        <w:rPr>
          <w:rFonts w:ascii="Arial Narrow" w:hAnsi="Arial Narrow"/>
        </w:rPr>
        <w:t xml:space="preserve"> </w:t>
      </w:r>
      <w:r w:rsidR="00353DCC" w:rsidRPr="00B41F16">
        <w:rPr>
          <w:rFonts w:ascii="Arial Narrow" w:hAnsi="Arial Narrow"/>
        </w:rPr>
        <w:t>plis</w:t>
      </w:r>
      <w:r w:rsidR="00336C20" w:rsidRPr="00B41F16">
        <w:rPr>
          <w:rFonts w:ascii="Arial Narrow" w:hAnsi="Arial Narrow"/>
        </w:rPr>
        <w:t xml:space="preserve"> </w:t>
      </w:r>
      <w:r w:rsidR="00353DCC" w:rsidRPr="00B41F16">
        <w:rPr>
          <w:rFonts w:ascii="Arial Narrow" w:hAnsi="Arial Narrow"/>
        </w:rPr>
        <w:t>et</w:t>
      </w:r>
      <w:r w:rsidR="00336C20" w:rsidRPr="00B41F16">
        <w:rPr>
          <w:rFonts w:ascii="Arial Narrow" w:hAnsi="Arial Narrow"/>
        </w:rPr>
        <w:t xml:space="preserve"> </w:t>
      </w:r>
      <w:r w:rsidR="00353DCC" w:rsidRPr="00B41F16">
        <w:rPr>
          <w:rFonts w:ascii="Arial Narrow" w:hAnsi="Arial Narrow"/>
        </w:rPr>
        <w:t>l’attribution</w:t>
      </w:r>
      <w:r w:rsidR="00336C20" w:rsidRPr="00B41F16">
        <w:rPr>
          <w:rFonts w:ascii="Arial Narrow" w:hAnsi="Arial Narrow"/>
        </w:rPr>
        <w:t xml:space="preserve"> </w:t>
      </w:r>
      <w:r w:rsidR="00663BB5" w:rsidRPr="00B41F16">
        <w:rPr>
          <w:rFonts w:ascii="Arial Narrow" w:hAnsi="Arial Narrow"/>
          <w:spacing w:val="5"/>
        </w:rPr>
        <w:t>de la Lettre Commande.</w:t>
      </w:r>
    </w:p>
    <w:p w14:paraId="2CFAF37A" w14:textId="14FCFE3B" w:rsidR="00273DD0" w:rsidRPr="00B41F16" w:rsidRDefault="00353DCC" w:rsidP="0040070D">
      <w:pPr>
        <w:pStyle w:val="RGAOarticles"/>
      </w:pPr>
      <w:bookmarkStart w:id="150" w:name="_Toc530307936"/>
      <w:bookmarkStart w:id="151" w:name="_Toc97557058"/>
      <w:bookmarkStart w:id="152" w:name="_Toc163062724"/>
      <w:r w:rsidRPr="00B41F16">
        <w:t>Détermination de la conformité des offres</w:t>
      </w:r>
      <w:r w:rsidR="00EC7238" w:rsidRPr="00B41F16">
        <w:t xml:space="preserve"> </w:t>
      </w:r>
      <w:bookmarkStart w:id="153" w:name="_Hlk159250639"/>
      <w:r w:rsidR="00EC7238" w:rsidRPr="00B41F16">
        <w:t>et évaluation au plan technique</w:t>
      </w:r>
      <w:bookmarkEnd w:id="150"/>
      <w:bookmarkEnd w:id="151"/>
      <w:bookmarkEnd w:id="152"/>
      <w:bookmarkEnd w:id="153"/>
    </w:p>
    <w:p w14:paraId="325B60FE" w14:textId="53C4E53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28.1. La Sous-commission d’analyse</w:t>
      </w:r>
      <w:r w:rsidR="00336C20" w:rsidRPr="00B41F16">
        <w:rPr>
          <w:rFonts w:ascii="Arial Narrow" w:hAnsi="Arial Narrow"/>
        </w:rPr>
        <w:t xml:space="preserve"> </w:t>
      </w:r>
      <w:r w:rsidR="00814C65" w:rsidRPr="00B41F16">
        <w:rPr>
          <w:rFonts w:ascii="Arial Narrow" w:hAnsi="Arial Narrow"/>
        </w:rPr>
        <w:t xml:space="preserve">mise en place par la Commission </w:t>
      </w:r>
      <w:r w:rsidR="00663BB5" w:rsidRPr="00B41F16">
        <w:rPr>
          <w:rFonts w:ascii="Arial Narrow" w:hAnsi="Arial Narrow"/>
        </w:rPr>
        <w:t xml:space="preserve">Interne </w:t>
      </w:r>
      <w:r w:rsidR="00814C65" w:rsidRPr="00B41F16">
        <w:rPr>
          <w:rFonts w:ascii="Arial Narrow" w:hAnsi="Arial Narrow"/>
        </w:rPr>
        <w:t xml:space="preserve">de Passation des </w:t>
      </w:r>
      <w:r w:rsidR="00A34B50" w:rsidRPr="00B41F16">
        <w:rPr>
          <w:rFonts w:ascii="Arial Narrow" w:hAnsi="Arial Narrow"/>
        </w:rPr>
        <w:t>Marchés au</w:t>
      </w:r>
      <w:r w:rsidR="00C046D0" w:rsidRPr="00B41F16">
        <w:rPr>
          <w:rFonts w:ascii="Arial Narrow" w:hAnsi="Arial Narrow"/>
        </w:rPr>
        <w:t xml:space="preserve"> préalable</w:t>
      </w:r>
      <w:r w:rsidRPr="00B41F16">
        <w:rPr>
          <w:rFonts w:ascii="Arial Narrow" w:hAnsi="Arial Narrow"/>
        </w:rPr>
        <w:t xml:space="preserve"> procèdera à</w:t>
      </w:r>
      <w:r w:rsidR="00336C20" w:rsidRPr="00B41F16">
        <w:rPr>
          <w:rFonts w:ascii="Arial Narrow" w:hAnsi="Arial Narrow"/>
        </w:rPr>
        <w:t xml:space="preserve"> </w:t>
      </w:r>
      <w:r w:rsidR="00C046D0" w:rsidRPr="00B41F16">
        <w:rPr>
          <w:rFonts w:ascii="Arial Narrow" w:hAnsi="Arial Narrow"/>
        </w:rPr>
        <w:t>la vérification de l’éligibilité des soumissionnaires et à</w:t>
      </w:r>
      <w:r w:rsidRPr="00B41F16">
        <w:rPr>
          <w:rFonts w:ascii="Arial Narrow" w:hAnsi="Arial Narrow"/>
        </w:rPr>
        <w:t xml:space="preserve"> un</w:t>
      </w:r>
      <w:r w:rsidR="00336C20" w:rsidRPr="00B41F16">
        <w:rPr>
          <w:rFonts w:ascii="Arial Narrow" w:hAnsi="Arial Narrow"/>
        </w:rPr>
        <w:t xml:space="preserve"> </w:t>
      </w:r>
      <w:r w:rsidRPr="00B41F16">
        <w:rPr>
          <w:rFonts w:ascii="Arial Narrow" w:hAnsi="Arial Narrow"/>
        </w:rPr>
        <w:t>examen</w:t>
      </w:r>
      <w:r w:rsidR="00336C20" w:rsidRPr="00B41F16">
        <w:rPr>
          <w:rFonts w:ascii="Arial Narrow" w:hAnsi="Arial Narrow"/>
        </w:rPr>
        <w:t xml:space="preserve"> </w:t>
      </w:r>
      <w:r w:rsidRPr="00B41F16">
        <w:rPr>
          <w:rFonts w:ascii="Arial Narrow" w:hAnsi="Arial Narrow"/>
        </w:rPr>
        <w:t>détaillé</w:t>
      </w:r>
      <w:r w:rsidR="00336C20" w:rsidRPr="00B41F16">
        <w:rPr>
          <w:rFonts w:ascii="Arial Narrow" w:hAnsi="Arial Narrow"/>
        </w:rPr>
        <w:t xml:space="preserve"> </w:t>
      </w:r>
      <w:r w:rsidRPr="00B41F16">
        <w:rPr>
          <w:rFonts w:ascii="Arial Narrow" w:hAnsi="Arial Narrow"/>
        </w:rPr>
        <w:t>des</w:t>
      </w:r>
      <w:r w:rsidR="00336C20" w:rsidRPr="00B41F16">
        <w:rPr>
          <w:rFonts w:ascii="Arial Narrow" w:hAnsi="Arial Narrow"/>
        </w:rPr>
        <w:t xml:space="preserve"> </w:t>
      </w:r>
      <w:r w:rsidRPr="00B41F16">
        <w:rPr>
          <w:rFonts w:ascii="Arial Narrow" w:hAnsi="Arial Narrow"/>
        </w:rPr>
        <w:t>offres</w:t>
      </w:r>
      <w:r w:rsidR="00336C20" w:rsidRPr="00B41F16">
        <w:rPr>
          <w:rFonts w:ascii="Arial Narrow" w:hAnsi="Arial Narrow"/>
        </w:rPr>
        <w:t xml:space="preserve"> </w:t>
      </w:r>
      <w:r w:rsidRPr="00B41F16">
        <w:rPr>
          <w:rFonts w:ascii="Arial Narrow" w:hAnsi="Arial Narrow"/>
        </w:rPr>
        <w:t>pour</w:t>
      </w:r>
      <w:r w:rsidR="00336C20" w:rsidRPr="00B41F16">
        <w:rPr>
          <w:rFonts w:ascii="Arial Narrow" w:hAnsi="Arial Narrow"/>
        </w:rPr>
        <w:t xml:space="preserve"> </w:t>
      </w:r>
      <w:r w:rsidRPr="00B41F16">
        <w:rPr>
          <w:rFonts w:ascii="Arial Narrow" w:hAnsi="Arial Narrow"/>
        </w:rPr>
        <w:t xml:space="preserve">déterminer </w:t>
      </w:r>
      <w:r w:rsidRPr="00B41F16">
        <w:rPr>
          <w:rFonts w:ascii="Arial Narrow" w:hAnsi="Arial Narrow"/>
          <w:spacing w:val="3"/>
        </w:rPr>
        <w:t>s</w:t>
      </w:r>
      <w:r w:rsidRPr="00B41F16">
        <w:rPr>
          <w:rFonts w:ascii="Arial Narrow" w:hAnsi="Arial Narrow"/>
        </w:rPr>
        <w:t xml:space="preserve">i </w:t>
      </w:r>
      <w:r w:rsidRPr="00B41F16">
        <w:rPr>
          <w:rFonts w:ascii="Arial Narrow" w:hAnsi="Arial Narrow"/>
          <w:spacing w:val="3"/>
        </w:rPr>
        <w:t>elle</w:t>
      </w:r>
      <w:r w:rsidRPr="00B41F16">
        <w:rPr>
          <w:rFonts w:ascii="Arial Narrow" w:hAnsi="Arial Narrow"/>
        </w:rPr>
        <w:t xml:space="preserve">s </w:t>
      </w:r>
      <w:r w:rsidRPr="00B41F16">
        <w:rPr>
          <w:rFonts w:ascii="Arial Narrow" w:hAnsi="Arial Narrow"/>
          <w:spacing w:val="3"/>
        </w:rPr>
        <w:t>son</w:t>
      </w:r>
      <w:r w:rsidRPr="00B41F16">
        <w:rPr>
          <w:rFonts w:ascii="Arial Narrow" w:hAnsi="Arial Narrow"/>
        </w:rPr>
        <w:t xml:space="preserve">t </w:t>
      </w:r>
      <w:r w:rsidRPr="00B41F16">
        <w:rPr>
          <w:rFonts w:ascii="Arial Narrow" w:hAnsi="Arial Narrow"/>
          <w:spacing w:val="3"/>
        </w:rPr>
        <w:t>complètes</w:t>
      </w:r>
      <w:r w:rsidRPr="00B41F16">
        <w:rPr>
          <w:rFonts w:ascii="Arial Narrow" w:hAnsi="Arial Narrow"/>
        </w:rPr>
        <w:t xml:space="preserve">, </w:t>
      </w:r>
      <w:r w:rsidRPr="00B41F16">
        <w:rPr>
          <w:rFonts w:ascii="Arial Narrow" w:hAnsi="Arial Narrow"/>
          <w:spacing w:val="3"/>
        </w:rPr>
        <w:t>s</w:t>
      </w:r>
      <w:r w:rsidRPr="00B41F16">
        <w:rPr>
          <w:rFonts w:ascii="Arial Narrow" w:hAnsi="Arial Narrow"/>
        </w:rPr>
        <w:t xml:space="preserve">i </w:t>
      </w:r>
      <w:r w:rsidRPr="00B41F16">
        <w:rPr>
          <w:rFonts w:ascii="Arial Narrow" w:hAnsi="Arial Narrow"/>
          <w:spacing w:val="3"/>
        </w:rPr>
        <w:t>le</w:t>
      </w:r>
      <w:r w:rsidRPr="00B41F16">
        <w:rPr>
          <w:rFonts w:ascii="Arial Narrow" w:hAnsi="Arial Narrow"/>
        </w:rPr>
        <w:t xml:space="preserve">s </w:t>
      </w:r>
      <w:r w:rsidRPr="00B41F16">
        <w:rPr>
          <w:rFonts w:ascii="Arial Narrow" w:hAnsi="Arial Narrow"/>
          <w:spacing w:val="3"/>
        </w:rPr>
        <w:t xml:space="preserve">garanties </w:t>
      </w:r>
      <w:r w:rsidRPr="00B41F16">
        <w:rPr>
          <w:rFonts w:ascii="Arial Narrow" w:hAnsi="Arial Narrow"/>
        </w:rPr>
        <w:t>exigées ont été fournies, si les documents ont été</w:t>
      </w:r>
      <w:r w:rsidR="00336C20" w:rsidRPr="00B41F16">
        <w:rPr>
          <w:rFonts w:ascii="Arial Narrow" w:hAnsi="Arial Narrow"/>
        </w:rPr>
        <w:t xml:space="preserve"> </w:t>
      </w:r>
      <w:r w:rsidRPr="00B41F16">
        <w:rPr>
          <w:rFonts w:ascii="Arial Narrow" w:hAnsi="Arial Narrow"/>
        </w:rPr>
        <w:t>correctement</w:t>
      </w:r>
      <w:r w:rsidR="00336C20" w:rsidRPr="00B41F16">
        <w:rPr>
          <w:rFonts w:ascii="Arial Narrow" w:hAnsi="Arial Narrow"/>
        </w:rPr>
        <w:t xml:space="preserve"> </w:t>
      </w:r>
      <w:r w:rsidRPr="00B41F16">
        <w:rPr>
          <w:rFonts w:ascii="Arial Narrow" w:hAnsi="Arial Narrow"/>
        </w:rPr>
        <w:t>signés,</w:t>
      </w:r>
      <w:r w:rsidR="00336C20" w:rsidRPr="00B41F16">
        <w:rPr>
          <w:rFonts w:ascii="Arial Narrow" w:hAnsi="Arial Narrow"/>
        </w:rPr>
        <w:t xml:space="preserve"> </w:t>
      </w:r>
      <w:r w:rsidRPr="00B41F16">
        <w:rPr>
          <w:rFonts w:ascii="Arial Narrow" w:hAnsi="Arial Narrow"/>
        </w:rPr>
        <w:t>et</w:t>
      </w:r>
      <w:r w:rsidR="00336C20" w:rsidRPr="00B41F16">
        <w:rPr>
          <w:rFonts w:ascii="Arial Narrow" w:hAnsi="Arial Narrow"/>
        </w:rPr>
        <w:t xml:space="preserve"> </w:t>
      </w:r>
      <w:r w:rsidRPr="00B41F16">
        <w:rPr>
          <w:rFonts w:ascii="Arial Narrow" w:hAnsi="Arial Narrow"/>
        </w:rPr>
        <w:t>si</w:t>
      </w:r>
      <w:r w:rsidR="00336C20" w:rsidRPr="00B41F16">
        <w:rPr>
          <w:rFonts w:ascii="Arial Narrow" w:hAnsi="Arial Narrow"/>
        </w:rPr>
        <w:t xml:space="preserve"> </w:t>
      </w:r>
      <w:r w:rsidRPr="00B41F16">
        <w:rPr>
          <w:rFonts w:ascii="Arial Narrow" w:hAnsi="Arial Narrow"/>
        </w:rPr>
        <w:t>les</w:t>
      </w:r>
      <w:r w:rsidR="00336C20" w:rsidRPr="00B41F16">
        <w:rPr>
          <w:rFonts w:ascii="Arial Narrow" w:hAnsi="Arial Narrow"/>
        </w:rPr>
        <w:t xml:space="preserve"> </w:t>
      </w:r>
      <w:r w:rsidRPr="00B41F16">
        <w:rPr>
          <w:rFonts w:ascii="Arial Narrow" w:hAnsi="Arial Narrow"/>
        </w:rPr>
        <w:t>offres</w:t>
      </w:r>
      <w:r w:rsidR="00336C20" w:rsidRPr="00B41F16">
        <w:rPr>
          <w:rFonts w:ascii="Arial Narrow" w:hAnsi="Arial Narrow"/>
        </w:rPr>
        <w:t xml:space="preserve"> </w:t>
      </w:r>
      <w:r w:rsidRPr="00B41F16">
        <w:rPr>
          <w:rFonts w:ascii="Arial Narrow" w:hAnsi="Arial Narrow"/>
        </w:rPr>
        <w:t>sont d’une</w:t>
      </w:r>
      <w:r w:rsidR="00336C20" w:rsidRPr="00B41F16">
        <w:rPr>
          <w:rFonts w:ascii="Arial Narrow" w:hAnsi="Arial Narrow"/>
        </w:rPr>
        <w:t xml:space="preserve"> </w:t>
      </w:r>
      <w:r w:rsidRPr="00B41F16">
        <w:rPr>
          <w:rFonts w:ascii="Arial Narrow" w:hAnsi="Arial Narrow"/>
        </w:rPr>
        <w:t>façon</w:t>
      </w:r>
      <w:r w:rsidR="00336C20" w:rsidRPr="00B41F16">
        <w:rPr>
          <w:rFonts w:ascii="Arial Narrow" w:hAnsi="Arial Narrow"/>
        </w:rPr>
        <w:t xml:space="preserve"> </w:t>
      </w:r>
      <w:r w:rsidRPr="00B41F16">
        <w:rPr>
          <w:rFonts w:ascii="Arial Narrow" w:hAnsi="Arial Narrow"/>
        </w:rPr>
        <w:t>générale</w:t>
      </w:r>
      <w:r w:rsidR="00336C20" w:rsidRPr="00B41F16">
        <w:rPr>
          <w:rFonts w:ascii="Arial Narrow" w:hAnsi="Arial Narrow"/>
        </w:rPr>
        <w:t xml:space="preserve"> </w:t>
      </w:r>
      <w:r w:rsidRPr="00B41F16">
        <w:rPr>
          <w:rFonts w:ascii="Arial Narrow" w:hAnsi="Arial Narrow"/>
        </w:rPr>
        <w:t>en</w:t>
      </w:r>
      <w:r w:rsidR="00336C20" w:rsidRPr="00B41F16">
        <w:rPr>
          <w:rFonts w:ascii="Arial Narrow" w:hAnsi="Arial Narrow"/>
        </w:rPr>
        <w:t xml:space="preserve"> </w:t>
      </w:r>
      <w:r w:rsidRPr="00B41F16">
        <w:rPr>
          <w:rFonts w:ascii="Arial Narrow" w:hAnsi="Arial Narrow"/>
        </w:rPr>
        <w:t>bon</w:t>
      </w:r>
      <w:r w:rsidR="00336C20" w:rsidRPr="00B41F16">
        <w:rPr>
          <w:rFonts w:ascii="Arial Narrow" w:hAnsi="Arial Narrow"/>
        </w:rPr>
        <w:t xml:space="preserve"> </w:t>
      </w:r>
      <w:r w:rsidRPr="00B41F16">
        <w:rPr>
          <w:rFonts w:ascii="Arial Narrow" w:hAnsi="Arial Narrow"/>
        </w:rPr>
        <w:t>ordre.</w:t>
      </w:r>
    </w:p>
    <w:p w14:paraId="76A4C9A9" w14:textId="2D878850" w:rsidR="00C700E4" w:rsidRPr="00B41F16" w:rsidRDefault="00353DCC" w:rsidP="000C31A2">
      <w:pPr>
        <w:widowControl w:val="0"/>
        <w:autoSpaceDE w:val="0"/>
        <w:spacing w:after="60"/>
        <w:jc w:val="both"/>
        <w:rPr>
          <w:rFonts w:ascii="Arial Narrow" w:hAnsi="Arial Narrow"/>
        </w:rPr>
      </w:pPr>
      <w:r w:rsidRPr="00B41F16">
        <w:rPr>
          <w:rFonts w:ascii="Arial Narrow" w:hAnsi="Arial Narrow"/>
        </w:rPr>
        <w:t>28.2. La</w:t>
      </w:r>
      <w:r w:rsidR="00336C20" w:rsidRPr="00B41F16">
        <w:rPr>
          <w:rFonts w:ascii="Arial Narrow" w:hAnsi="Arial Narrow"/>
        </w:rPr>
        <w:t xml:space="preserve"> </w:t>
      </w:r>
      <w:r w:rsidRPr="00B41F16">
        <w:rPr>
          <w:rFonts w:ascii="Arial Narrow" w:hAnsi="Arial Narrow"/>
        </w:rPr>
        <w:t>Sous-commission</w:t>
      </w:r>
      <w:r w:rsidR="00336C20" w:rsidRPr="00B41F16">
        <w:rPr>
          <w:rFonts w:ascii="Arial Narrow" w:hAnsi="Arial Narrow"/>
        </w:rPr>
        <w:t xml:space="preserve"> </w:t>
      </w:r>
      <w:r w:rsidRPr="00B41F16">
        <w:rPr>
          <w:rFonts w:ascii="Arial Narrow" w:hAnsi="Arial Narrow"/>
        </w:rPr>
        <w:t>d’analyse</w:t>
      </w:r>
      <w:r w:rsidR="00336C20" w:rsidRPr="00B41F16">
        <w:rPr>
          <w:rFonts w:ascii="Arial Narrow" w:hAnsi="Arial Narrow"/>
        </w:rPr>
        <w:t xml:space="preserve"> </w:t>
      </w:r>
      <w:r w:rsidRPr="00B41F16">
        <w:rPr>
          <w:rFonts w:ascii="Arial Narrow" w:hAnsi="Arial Narrow"/>
        </w:rPr>
        <w:t>déterminera</w:t>
      </w:r>
      <w:r w:rsidR="00336C20" w:rsidRPr="00B41F16">
        <w:rPr>
          <w:rFonts w:ascii="Arial Narrow" w:hAnsi="Arial Narrow"/>
        </w:rPr>
        <w:t xml:space="preserve"> </w:t>
      </w:r>
      <w:r w:rsidR="009D53DA" w:rsidRPr="00B41F16">
        <w:rPr>
          <w:rFonts w:ascii="Arial Narrow" w:hAnsi="Arial Narrow"/>
          <w:spacing w:val="21"/>
        </w:rPr>
        <w:t>ensuite</w:t>
      </w:r>
      <w:r w:rsidR="00663BB5" w:rsidRPr="00B41F16">
        <w:rPr>
          <w:rFonts w:ascii="Arial Narrow" w:hAnsi="Arial Narrow"/>
          <w:spacing w:val="21"/>
        </w:rPr>
        <w:t xml:space="preserve"> </w:t>
      </w:r>
      <w:r w:rsidRPr="00B41F16">
        <w:rPr>
          <w:rFonts w:ascii="Arial Narrow" w:hAnsi="Arial Narrow"/>
        </w:rPr>
        <w:t>si l’offre</w:t>
      </w:r>
      <w:r w:rsidR="00336C20" w:rsidRPr="00B41F16">
        <w:rPr>
          <w:rFonts w:ascii="Arial Narrow" w:hAnsi="Arial Narrow"/>
        </w:rPr>
        <w:t xml:space="preserve"> </w:t>
      </w:r>
      <w:r w:rsidRPr="00B41F16">
        <w:rPr>
          <w:rFonts w:ascii="Arial Narrow" w:hAnsi="Arial Narrow"/>
        </w:rPr>
        <w:t>est</w:t>
      </w:r>
      <w:r w:rsidR="00336C20" w:rsidRPr="00B41F16">
        <w:rPr>
          <w:rFonts w:ascii="Arial Narrow" w:hAnsi="Arial Narrow"/>
        </w:rPr>
        <w:t xml:space="preserve"> </w:t>
      </w:r>
      <w:r w:rsidRPr="00B41F16">
        <w:rPr>
          <w:rFonts w:ascii="Arial Narrow" w:hAnsi="Arial Narrow"/>
        </w:rPr>
        <w:t>conforme</w:t>
      </w:r>
      <w:r w:rsidR="00336C20" w:rsidRPr="00B41F16">
        <w:rPr>
          <w:rFonts w:ascii="Arial Narrow" w:hAnsi="Arial Narrow"/>
        </w:rPr>
        <w:t xml:space="preserve"> </w:t>
      </w:r>
      <w:r w:rsidRPr="00B41F16">
        <w:rPr>
          <w:rFonts w:ascii="Arial Narrow" w:hAnsi="Arial Narrow"/>
        </w:rPr>
        <w:t>pour</w:t>
      </w:r>
      <w:r w:rsidR="00336C20" w:rsidRPr="00B41F16">
        <w:rPr>
          <w:rFonts w:ascii="Arial Narrow" w:hAnsi="Arial Narrow"/>
        </w:rPr>
        <w:t xml:space="preserve"> </w:t>
      </w:r>
      <w:r w:rsidRPr="00B41F16">
        <w:rPr>
          <w:rFonts w:ascii="Arial Narrow" w:hAnsi="Arial Narrow"/>
        </w:rPr>
        <w:t>l’essentiel</w:t>
      </w:r>
      <w:r w:rsidR="00336C20" w:rsidRPr="00B41F16">
        <w:rPr>
          <w:rFonts w:ascii="Arial Narrow" w:hAnsi="Arial Narrow"/>
        </w:rPr>
        <w:t xml:space="preserve"> </w:t>
      </w:r>
      <w:r w:rsidRPr="00B41F16">
        <w:rPr>
          <w:rFonts w:ascii="Arial Narrow" w:hAnsi="Arial Narrow"/>
        </w:rPr>
        <w:t>aux</w:t>
      </w:r>
      <w:r w:rsidR="00336C20" w:rsidRPr="00B41F16">
        <w:rPr>
          <w:rFonts w:ascii="Arial Narrow" w:hAnsi="Arial Narrow"/>
        </w:rPr>
        <w:t xml:space="preserve"> </w:t>
      </w:r>
      <w:r w:rsidRPr="00B41F16">
        <w:rPr>
          <w:rFonts w:ascii="Arial Narrow" w:hAnsi="Arial Narrow"/>
        </w:rPr>
        <w:t>dispositions du Dossier d’Appel d’Offres en se basant</w:t>
      </w:r>
      <w:r w:rsidR="00336C20" w:rsidRPr="00B41F16">
        <w:rPr>
          <w:rFonts w:ascii="Arial Narrow" w:hAnsi="Arial Narrow"/>
        </w:rPr>
        <w:t xml:space="preserve"> </w:t>
      </w:r>
      <w:r w:rsidRPr="00B41F16">
        <w:rPr>
          <w:rFonts w:ascii="Arial Narrow" w:hAnsi="Arial Narrow"/>
        </w:rPr>
        <w:t>sur</w:t>
      </w:r>
      <w:r w:rsidR="00336C20" w:rsidRPr="00B41F16">
        <w:rPr>
          <w:rFonts w:ascii="Arial Narrow" w:hAnsi="Arial Narrow"/>
        </w:rPr>
        <w:t xml:space="preserve"> </w:t>
      </w:r>
      <w:r w:rsidRPr="00B41F16">
        <w:rPr>
          <w:rFonts w:ascii="Arial Narrow" w:hAnsi="Arial Narrow"/>
        </w:rPr>
        <w:t>son</w:t>
      </w:r>
      <w:r w:rsidR="00336C20" w:rsidRPr="00B41F16">
        <w:rPr>
          <w:rFonts w:ascii="Arial Narrow" w:hAnsi="Arial Narrow"/>
        </w:rPr>
        <w:t xml:space="preserve"> </w:t>
      </w:r>
      <w:r w:rsidRPr="00B41F16">
        <w:rPr>
          <w:rFonts w:ascii="Arial Narrow" w:hAnsi="Arial Narrow"/>
        </w:rPr>
        <w:t>contenu</w:t>
      </w:r>
      <w:r w:rsidR="00336C20" w:rsidRPr="00B41F16">
        <w:rPr>
          <w:rFonts w:ascii="Arial Narrow" w:hAnsi="Arial Narrow"/>
        </w:rPr>
        <w:t xml:space="preserve"> </w:t>
      </w:r>
      <w:r w:rsidRPr="00B41F16">
        <w:rPr>
          <w:rFonts w:ascii="Arial Narrow" w:hAnsi="Arial Narrow"/>
        </w:rPr>
        <w:t>sans</w:t>
      </w:r>
      <w:r w:rsidR="00336C20" w:rsidRPr="00B41F16">
        <w:rPr>
          <w:rFonts w:ascii="Arial Narrow" w:hAnsi="Arial Narrow"/>
        </w:rPr>
        <w:t xml:space="preserve"> </w:t>
      </w:r>
      <w:r w:rsidRPr="00B41F16">
        <w:rPr>
          <w:rFonts w:ascii="Arial Narrow" w:hAnsi="Arial Narrow"/>
        </w:rPr>
        <w:t>avoir</w:t>
      </w:r>
      <w:r w:rsidR="00336C20" w:rsidRPr="00B41F16">
        <w:rPr>
          <w:rFonts w:ascii="Arial Narrow" w:hAnsi="Arial Narrow"/>
        </w:rPr>
        <w:t xml:space="preserve"> </w:t>
      </w:r>
      <w:r w:rsidRPr="00B41F16">
        <w:rPr>
          <w:rFonts w:ascii="Arial Narrow" w:hAnsi="Arial Narrow"/>
        </w:rPr>
        <w:t>recours</w:t>
      </w:r>
      <w:r w:rsidR="00336C20" w:rsidRPr="00B41F16">
        <w:rPr>
          <w:rFonts w:ascii="Arial Narrow" w:hAnsi="Arial Narrow"/>
        </w:rPr>
        <w:t xml:space="preserve"> </w:t>
      </w:r>
      <w:r w:rsidRPr="00B41F16">
        <w:rPr>
          <w:rFonts w:ascii="Arial Narrow" w:hAnsi="Arial Narrow"/>
        </w:rPr>
        <w:t>à des</w:t>
      </w:r>
      <w:r w:rsidR="00336C20" w:rsidRPr="00B41F16">
        <w:rPr>
          <w:rFonts w:ascii="Arial Narrow" w:hAnsi="Arial Narrow"/>
        </w:rPr>
        <w:t xml:space="preserve"> </w:t>
      </w:r>
      <w:r w:rsidRPr="00B41F16">
        <w:rPr>
          <w:rFonts w:ascii="Arial Narrow" w:hAnsi="Arial Narrow"/>
        </w:rPr>
        <w:t>éléments</w:t>
      </w:r>
      <w:r w:rsidR="00336C20" w:rsidRPr="00B41F16">
        <w:rPr>
          <w:rFonts w:ascii="Arial Narrow" w:hAnsi="Arial Narrow"/>
        </w:rPr>
        <w:t xml:space="preserve"> </w:t>
      </w:r>
      <w:r w:rsidRPr="00B41F16">
        <w:rPr>
          <w:rFonts w:ascii="Arial Narrow" w:hAnsi="Arial Narrow"/>
        </w:rPr>
        <w:t>de</w:t>
      </w:r>
      <w:r w:rsidR="00336C20" w:rsidRPr="00B41F16">
        <w:rPr>
          <w:rFonts w:ascii="Arial Narrow" w:hAnsi="Arial Narrow"/>
        </w:rPr>
        <w:t xml:space="preserve"> </w:t>
      </w:r>
      <w:r w:rsidRPr="00B41F16">
        <w:rPr>
          <w:rFonts w:ascii="Arial Narrow" w:hAnsi="Arial Narrow"/>
        </w:rPr>
        <w:t>preuve</w:t>
      </w:r>
      <w:r w:rsidR="00336C20" w:rsidRPr="00B41F16">
        <w:rPr>
          <w:rFonts w:ascii="Arial Narrow" w:hAnsi="Arial Narrow"/>
        </w:rPr>
        <w:t xml:space="preserve"> </w:t>
      </w:r>
      <w:r w:rsidRPr="00B41F16">
        <w:rPr>
          <w:rFonts w:ascii="Arial Narrow" w:hAnsi="Arial Narrow"/>
        </w:rPr>
        <w:t>extrinsèques.</w:t>
      </w:r>
      <w:r w:rsidR="00C700E4" w:rsidRPr="00B41F16">
        <w:rPr>
          <w:rFonts w:ascii="Arial Narrow" w:hAnsi="Arial Narrow"/>
        </w:rPr>
        <w:t xml:space="preserve"> A ce </w:t>
      </w:r>
      <w:r w:rsidR="00EC7238" w:rsidRPr="00B41F16">
        <w:rPr>
          <w:rFonts w:ascii="Arial Narrow" w:hAnsi="Arial Narrow"/>
        </w:rPr>
        <w:t>titre, la</w:t>
      </w:r>
      <w:r w:rsidR="00C27AEC" w:rsidRPr="00B41F16">
        <w:rPr>
          <w:rFonts w:ascii="Arial Narrow" w:hAnsi="Arial Narrow"/>
        </w:rPr>
        <w:t xml:space="preserve"> </w:t>
      </w:r>
      <w:r w:rsidR="00C27AEC" w:rsidRPr="00B41F16">
        <w:rPr>
          <w:rFonts w:ascii="Arial Narrow" w:hAnsi="Arial Narrow"/>
          <w:spacing w:val="1"/>
        </w:rPr>
        <w:t>Sous-commissio</w:t>
      </w:r>
      <w:r w:rsidR="00C27AEC" w:rsidRPr="00B41F16">
        <w:rPr>
          <w:rFonts w:ascii="Arial Narrow" w:hAnsi="Arial Narrow"/>
        </w:rPr>
        <w:t xml:space="preserve">n </w:t>
      </w:r>
      <w:r w:rsidR="00C27AEC" w:rsidRPr="00B41F16">
        <w:rPr>
          <w:rFonts w:ascii="Arial Narrow" w:hAnsi="Arial Narrow"/>
          <w:spacing w:val="1"/>
        </w:rPr>
        <w:t>d’Analys</w:t>
      </w:r>
      <w:r w:rsidR="00C27AEC" w:rsidRPr="00B41F16">
        <w:rPr>
          <w:rFonts w:ascii="Arial Narrow" w:hAnsi="Arial Narrow"/>
        </w:rPr>
        <w:t>e</w:t>
      </w:r>
      <w:r w:rsidR="00C700E4" w:rsidRPr="00B41F16">
        <w:rPr>
          <w:rFonts w:ascii="Arial Narrow" w:hAnsi="Arial Narrow"/>
        </w:rPr>
        <w:t> :</w:t>
      </w:r>
    </w:p>
    <w:p w14:paraId="2AD94CFC" w14:textId="0F12D953" w:rsidR="006401F9" w:rsidRPr="00B41F16" w:rsidRDefault="00DE74A8"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B41F16">
        <w:rPr>
          <w:rFonts w:ascii="Arial Narrow" w:hAnsi="Arial Narrow"/>
          <w:spacing w:val="1"/>
          <w:sz w:val="24"/>
          <w:szCs w:val="24"/>
        </w:rPr>
        <w:t>Examinera</w:t>
      </w:r>
      <w:r w:rsidR="00C27AEC" w:rsidRPr="00B41F16">
        <w:rPr>
          <w:rFonts w:ascii="Arial Narrow" w:hAnsi="Arial Narrow"/>
          <w:spacing w:val="1"/>
          <w:sz w:val="24"/>
          <w:szCs w:val="24"/>
        </w:rPr>
        <w:t xml:space="preserve"> </w:t>
      </w:r>
      <w:r w:rsidR="00C27AEC" w:rsidRPr="00B41F16">
        <w:rPr>
          <w:rFonts w:ascii="Arial Narrow" w:hAnsi="Arial Narrow"/>
          <w:sz w:val="24"/>
          <w:szCs w:val="24"/>
        </w:rPr>
        <w:t>l’offre</w:t>
      </w:r>
      <w:r w:rsidR="00336C20" w:rsidRPr="00B41F16">
        <w:rPr>
          <w:rFonts w:ascii="Arial Narrow" w:hAnsi="Arial Narrow"/>
          <w:sz w:val="24"/>
          <w:szCs w:val="24"/>
        </w:rPr>
        <w:t xml:space="preserve"> </w:t>
      </w:r>
      <w:r w:rsidR="00C27AEC" w:rsidRPr="00B41F16">
        <w:rPr>
          <w:rFonts w:ascii="Arial Narrow" w:hAnsi="Arial Narrow"/>
          <w:sz w:val="24"/>
          <w:szCs w:val="24"/>
        </w:rPr>
        <w:t>pour</w:t>
      </w:r>
      <w:r w:rsidR="00336C20" w:rsidRPr="00B41F16">
        <w:rPr>
          <w:rFonts w:ascii="Arial Narrow" w:hAnsi="Arial Narrow"/>
          <w:sz w:val="24"/>
          <w:szCs w:val="24"/>
        </w:rPr>
        <w:t xml:space="preserve"> </w:t>
      </w:r>
      <w:r w:rsidR="00C27AEC" w:rsidRPr="00B41F16">
        <w:rPr>
          <w:rFonts w:ascii="Arial Narrow" w:hAnsi="Arial Narrow"/>
          <w:sz w:val="24"/>
          <w:szCs w:val="24"/>
        </w:rPr>
        <w:t>confirmer</w:t>
      </w:r>
      <w:r w:rsidR="00336C20" w:rsidRPr="00B41F16">
        <w:rPr>
          <w:rFonts w:ascii="Arial Narrow" w:hAnsi="Arial Narrow"/>
          <w:sz w:val="24"/>
          <w:szCs w:val="24"/>
        </w:rPr>
        <w:t xml:space="preserve"> </w:t>
      </w:r>
      <w:r w:rsidR="00C27AEC" w:rsidRPr="00B41F16">
        <w:rPr>
          <w:rFonts w:ascii="Arial Narrow" w:hAnsi="Arial Narrow"/>
          <w:sz w:val="24"/>
          <w:szCs w:val="24"/>
        </w:rPr>
        <w:t>que</w:t>
      </w:r>
      <w:r w:rsidR="00336C20" w:rsidRPr="00B41F16">
        <w:rPr>
          <w:rFonts w:ascii="Arial Narrow" w:hAnsi="Arial Narrow"/>
          <w:sz w:val="24"/>
          <w:szCs w:val="24"/>
        </w:rPr>
        <w:t xml:space="preserve"> </w:t>
      </w:r>
      <w:r w:rsidR="00C27AEC" w:rsidRPr="00B41F16">
        <w:rPr>
          <w:rFonts w:ascii="Arial Narrow" w:hAnsi="Arial Narrow"/>
          <w:sz w:val="24"/>
          <w:szCs w:val="24"/>
        </w:rPr>
        <w:t>toutes</w:t>
      </w:r>
      <w:r w:rsidR="00336C20" w:rsidRPr="00B41F16">
        <w:rPr>
          <w:rFonts w:ascii="Arial Narrow" w:hAnsi="Arial Narrow"/>
          <w:sz w:val="24"/>
          <w:szCs w:val="24"/>
        </w:rPr>
        <w:t xml:space="preserve"> </w:t>
      </w:r>
      <w:r w:rsidR="00C27AEC" w:rsidRPr="00B41F16">
        <w:rPr>
          <w:rFonts w:ascii="Arial Narrow" w:hAnsi="Arial Narrow"/>
          <w:sz w:val="24"/>
          <w:szCs w:val="24"/>
        </w:rPr>
        <w:t>les</w:t>
      </w:r>
      <w:r w:rsidR="00336C20" w:rsidRPr="00B41F16">
        <w:rPr>
          <w:rFonts w:ascii="Arial Narrow" w:hAnsi="Arial Narrow"/>
          <w:sz w:val="24"/>
          <w:szCs w:val="24"/>
        </w:rPr>
        <w:t xml:space="preserve"> </w:t>
      </w:r>
      <w:r w:rsidR="00C27AEC" w:rsidRPr="00B41F16">
        <w:rPr>
          <w:rFonts w:ascii="Arial Narrow" w:hAnsi="Arial Narrow"/>
          <w:sz w:val="24"/>
          <w:szCs w:val="24"/>
        </w:rPr>
        <w:t>conditions spécifiées</w:t>
      </w:r>
      <w:r w:rsidR="00336C20" w:rsidRPr="00B41F16">
        <w:rPr>
          <w:rFonts w:ascii="Arial Narrow" w:hAnsi="Arial Narrow"/>
          <w:sz w:val="24"/>
          <w:szCs w:val="24"/>
        </w:rPr>
        <w:t xml:space="preserve"> </w:t>
      </w:r>
      <w:r w:rsidR="00C27AEC" w:rsidRPr="00B41F16">
        <w:rPr>
          <w:rFonts w:ascii="Arial Narrow" w:hAnsi="Arial Narrow"/>
          <w:sz w:val="24"/>
          <w:szCs w:val="24"/>
        </w:rPr>
        <w:t>dans</w:t>
      </w:r>
      <w:r w:rsidR="00336C20" w:rsidRPr="00B41F16">
        <w:rPr>
          <w:rFonts w:ascii="Arial Narrow" w:hAnsi="Arial Narrow"/>
          <w:sz w:val="24"/>
          <w:szCs w:val="24"/>
        </w:rPr>
        <w:t xml:space="preserve"> </w:t>
      </w:r>
      <w:r w:rsidR="00C27AEC" w:rsidRPr="00B41F16">
        <w:rPr>
          <w:rFonts w:ascii="Arial Narrow" w:hAnsi="Arial Narrow"/>
          <w:sz w:val="24"/>
          <w:szCs w:val="24"/>
        </w:rPr>
        <w:t>le</w:t>
      </w:r>
      <w:r w:rsidR="00336C20" w:rsidRPr="00B41F16">
        <w:rPr>
          <w:rFonts w:ascii="Arial Narrow" w:hAnsi="Arial Narrow"/>
          <w:sz w:val="24"/>
          <w:szCs w:val="24"/>
        </w:rPr>
        <w:t xml:space="preserve"> </w:t>
      </w:r>
      <w:r w:rsidR="00C27AEC" w:rsidRPr="00B41F16">
        <w:rPr>
          <w:rFonts w:ascii="Arial Narrow" w:hAnsi="Arial Narrow"/>
          <w:sz w:val="24"/>
          <w:szCs w:val="24"/>
        </w:rPr>
        <w:t>RPAO</w:t>
      </w:r>
      <w:r w:rsidR="00336C20" w:rsidRPr="00B41F16">
        <w:rPr>
          <w:rFonts w:ascii="Arial Narrow" w:hAnsi="Arial Narrow"/>
          <w:sz w:val="24"/>
          <w:szCs w:val="24"/>
        </w:rPr>
        <w:t xml:space="preserve"> </w:t>
      </w:r>
      <w:r w:rsidR="00C27AEC" w:rsidRPr="00B41F16">
        <w:rPr>
          <w:rFonts w:ascii="Arial Narrow" w:hAnsi="Arial Narrow"/>
          <w:sz w:val="24"/>
          <w:szCs w:val="24"/>
        </w:rPr>
        <w:t>et</w:t>
      </w:r>
      <w:r w:rsidR="00336C20" w:rsidRPr="00B41F16">
        <w:rPr>
          <w:rFonts w:ascii="Arial Narrow" w:hAnsi="Arial Narrow"/>
          <w:sz w:val="24"/>
          <w:szCs w:val="24"/>
        </w:rPr>
        <w:t xml:space="preserve"> </w:t>
      </w:r>
      <w:r w:rsidR="00C27AEC" w:rsidRPr="00B41F16">
        <w:rPr>
          <w:rFonts w:ascii="Arial Narrow" w:hAnsi="Arial Narrow"/>
          <w:sz w:val="24"/>
          <w:szCs w:val="24"/>
        </w:rPr>
        <w:t>le</w:t>
      </w:r>
      <w:r w:rsidR="00336C20" w:rsidRPr="00B41F16">
        <w:rPr>
          <w:rFonts w:ascii="Arial Narrow" w:hAnsi="Arial Narrow"/>
          <w:sz w:val="24"/>
          <w:szCs w:val="24"/>
        </w:rPr>
        <w:t xml:space="preserve"> </w:t>
      </w:r>
      <w:r w:rsidR="00C27AEC" w:rsidRPr="00B41F16">
        <w:rPr>
          <w:rFonts w:ascii="Arial Narrow" w:hAnsi="Arial Narrow"/>
          <w:sz w:val="24"/>
          <w:szCs w:val="24"/>
        </w:rPr>
        <w:t>CCAP</w:t>
      </w:r>
      <w:r w:rsidR="00336C20" w:rsidRPr="00B41F16">
        <w:rPr>
          <w:rFonts w:ascii="Arial Narrow" w:hAnsi="Arial Narrow"/>
          <w:sz w:val="24"/>
          <w:szCs w:val="24"/>
        </w:rPr>
        <w:t xml:space="preserve"> </w:t>
      </w:r>
      <w:r w:rsidR="00C27AEC" w:rsidRPr="00B41F16">
        <w:rPr>
          <w:rFonts w:ascii="Arial Narrow" w:hAnsi="Arial Narrow"/>
          <w:sz w:val="24"/>
          <w:szCs w:val="24"/>
        </w:rPr>
        <w:t>ont</w:t>
      </w:r>
      <w:r w:rsidR="00336C20" w:rsidRPr="00B41F16">
        <w:rPr>
          <w:rFonts w:ascii="Arial Narrow" w:hAnsi="Arial Narrow"/>
          <w:sz w:val="24"/>
          <w:szCs w:val="24"/>
        </w:rPr>
        <w:t xml:space="preserve"> </w:t>
      </w:r>
      <w:r w:rsidR="00C27AEC" w:rsidRPr="00B41F16">
        <w:rPr>
          <w:rFonts w:ascii="Arial Narrow" w:hAnsi="Arial Narrow"/>
          <w:sz w:val="24"/>
          <w:szCs w:val="24"/>
        </w:rPr>
        <w:t>été acceptées</w:t>
      </w:r>
      <w:r w:rsidR="00336C20" w:rsidRPr="00B41F16">
        <w:rPr>
          <w:rFonts w:ascii="Arial Narrow" w:hAnsi="Arial Narrow"/>
          <w:sz w:val="24"/>
          <w:szCs w:val="24"/>
        </w:rPr>
        <w:t xml:space="preserve"> </w:t>
      </w:r>
      <w:r w:rsidR="00C27AEC" w:rsidRPr="00B41F16">
        <w:rPr>
          <w:rFonts w:ascii="Arial Narrow" w:hAnsi="Arial Narrow"/>
          <w:sz w:val="24"/>
          <w:szCs w:val="24"/>
        </w:rPr>
        <w:t>par</w:t>
      </w:r>
      <w:r w:rsidR="00336C20" w:rsidRPr="00B41F16">
        <w:rPr>
          <w:rFonts w:ascii="Arial Narrow" w:hAnsi="Arial Narrow"/>
          <w:sz w:val="24"/>
          <w:szCs w:val="24"/>
        </w:rPr>
        <w:t xml:space="preserve"> </w:t>
      </w:r>
      <w:r w:rsidR="00C27AEC" w:rsidRPr="00B41F16">
        <w:rPr>
          <w:rFonts w:ascii="Arial Narrow" w:hAnsi="Arial Narrow"/>
          <w:sz w:val="24"/>
          <w:szCs w:val="24"/>
        </w:rPr>
        <w:t>le</w:t>
      </w:r>
      <w:r w:rsidR="00336C20" w:rsidRPr="00B41F16">
        <w:rPr>
          <w:rFonts w:ascii="Arial Narrow" w:hAnsi="Arial Narrow"/>
          <w:sz w:val="24"/>
          <w:szCs w:val="24"/>
        </w:rPr>
        <w:t xml:space="preserve"> </w:t>
      </w:r>
      <w:r w:rsidR="00C27AEC" w:rsidRPr="00B41F16">
        <w:rPr>
          <w:rFonts w:ascii="Arial Narrow" w:hAnsi="Arial Narrow"/>
          <w:sz w:val="24"/>
          <w:szCs w:val="24"/>
        </w:rPr>
        <w:t>Soumissionnaire</w:t>
      </w:r>
      <w:r w:rsidR="00336C20" w:rsidRPr="00B41F16">
        <w:rPr>
          <w:rFonts w:ascii="Arial Narrow" w:hAnsi="Arial Narrow"/>
          <w:sz w:val="24"/>
          <w:szCs w:val="24"/>
        </w:rPr>
        <w:t xml:space="preserve"> </w:t>
      </w:r>
      <w:r w:rsidR="00C27AEC" w:rsidRPr="00B41F16">
        <w:rPr>
          <w:rFonts w:ascii="Arial Narrow" w:hAnsi="Arial Narrow"/>
          <w:sz w:val="24"/>
          <w:szCs w:val="24"/>
        </w:rPr>
        <w:t>sans</w:t>
      </w:r>
      <w:r w:rsidR="00336C20" w:rsidRPr="00B41F16">
        <w:rPr>
          <w:rFonts w:ascii="Arial Narrow" w:hAnsi="Arial Narrow"/>
          <w:sz w:val="24"/>
          <w:szCs w:val="24"/>
        </w:rPr>
        <w:t xml:space="preserve"> </w:t>
      </w:r>
      <w:r w:rsidR="00C27AEC" w:rsidRPr="00B41F16">
        <w:rPr>
          <w:rFonts w:ascii="Arial Narrow" w:hAnsi="Arial Narrow"/>
          <w:sz w:val="24"/>
          <w:szCs w:val="24"/>
        </w:rPr>
        <w:t>divergence</w:t>
      </w:r>
      <w:r w:rsidR="00336C20" w:rsidRPr="00B41F16">
        <w:rPr>
          <w:rFonts w:ascii="Arial Narrow" w:hAnsi="Arial Narrow"/>
          <w:sz w:val="24"/>
          <w:szCs w:val="24"/>
        </w:rPr>
        <w:t xml:space="preserve"> </w:t>
      </w:r>
      <w:r w:rsidR="00C27AEC" w:rsidRPr="00B41F16">
        <w:rPr>
          <w:rFonts w:ascii="Arial Narrow" w:hAnsi="Arial Narrow"/>
          <w:sz w:val="24"/>
          <w:szCs w:val="24"/>
        </w:rPr>
        <w:t>ou</w:t>
      </w:r>
      <w:r w:rsidR="00336C20" w:rsidRPr="00B41F16">
        <w:rPr>
          <w:rFonts w:ascii="Arial Narrow" w:hAnsi="Arial Narrow"/>
          <w:sz w:val="24"/>
          <w:szCs w:val="24"/>
        </w:rPr>
        <w:t xml:space="preserve"> </w:t>
      </w:r>
      <w:r w:rsidR="00C27AEC" w:rsidRPr="00B41F16">
        <w:rPr>
          <w:rFonts w:ascii="Arial Narrow" w:hAnsi="Arial Narrow"/>
          <w:sz w:val="24"/>
          <w:szCs w:val="24"/>
        </w:rPr>
        <w:t>réserve</w:t>
      </w:r>
      <w:r w:rsidR="00336C20" w:rsidRPr="00B41F16">
        <w:rPr>
          <w:rFonts w:ascii="Arial Narrow" w:hAnsi="Arial Narrow"/>
          <w:sz w:val="24"/>
          <w:szCs w:val="24"/>
        </w:rPr>
        <w:t xml:space="preserve"> </w:t>
      </w:r>
      <w:r w:rsidR="00C27AEC" w:rsidRPr="00B41F16">
        <w:rPr>
          <w:rFonts w:ascii="Arial Narrow" w:hAnsi="Arial Narrow"/>
          <w:sz w:val="24"/>
          <w:szCs w:val="24"/>
        </w:rPr>
        <w:t>substantielle ;</w:t>
      </w:r>
    </w:p>
    <w:p w14:paraId="6D6B2B4C" w14:textId="77777777" w:rsidR="006401F9" w:rsidRPr="00B41F16" w:rsidRDefault="00C27AEC" w:rsidP="000C31A2">
      <w:pPr>
        <w:pStyle w:val="Paragraphedeliste"/>
        <w:widowControl w:val="0"/>
        <w:numPr>
          <w:ilvl w:val="0"/>
          <w:numId w:val="13"/>
        </w:numPr>
        <w:autoSpaceDE w:val="0"/>
        <w:spacing w:after="60" w:line="240" w:lineRule="auto"/>
        <w:jc w:val="both"/>
        <w:rPr>
          <w:rFonts w:ascii="Arial Narrow" w:hAnsi="Arial Narrow"/>
          <w:sz w:val="24"/>
          <w:szCs w:val="24"/>
        </w:rPr>
      </w:pPr>
      <w:r w:rsidRPr="00B41F16">
        <w:rPr>
          <w:rFonts w:ascii="Arial Narrow" w:hAnsi="Arial Narrow"/>
          <w:sz w:val="24"/>
          <w:szCs w:val="24"/>
        </w:rPr>
        <w:t xml:space="preserve"> évaluera les </w:t>
      </w:r>
      <w:r w:rsidRPr="00B41F16">
        <w:rPr>
          <w:rFonts w:ascii="Arial Narrow" w:hAnsi="Arial Narrow"/>
          <w:spacing w:val="5"/>
          <w:sz w:val="24"/>
          <w:szCs w:val="24"/>
        </w:rPr>
        <w:t>aspect</w:t>
      </w:r>
      <w:r w:rsidRPr="00B41F16">
        <w:rPr>
          <w:rFonts w:ascii="Arial Narrow" w:hAnsi="Arial Narrow"/>
          <w:sz w:val="24"/>
          <w:szCs w:val="24"/>
        </w:rPr>
        <w:t xml:space="preserve">s </w:t>
      </w:r>
      <w:r w:rsidRPr="00B41F16">
        <w:rPr>
          <w:rFonts w:ascii="Arial Narrow" w:hAnsi="Arial Narrow"/>
          <w:spacing w:val="5"/>
          <w:sz w:val="24"/>
          <w:szCs w:val="24"/>
        </w:rPr>
        <w:t>technique</w:t>
      </w:r>
      <w:r w:rsidRPr="00B41F16">
        <w:rPr>
          <w:rFonts w:ascii="Arial Narrow" w:hAnsi="Arial Narrow"/>
          <w:sz w:val="24"/>
          <w:szCs w:val="24"/>
        </w:rPr>
        <w:t xml:space="preserve">s </w:t>
      </w:r>
      <w:r w:rsidRPr="00B41F16">
        <w:rPr>
          <w:rFonts w:ascii="Arial Narrow" w:hAnsi="Arial Narrow"/>
          <w:spacing w:val="5"/>
          <w:sz w:val="24"/>
          <w:szCs w:val="24"/>
        </w:rPr>
        <w:t>d</w:t>
      </w:r>
      <w:r w:rsidRPr="00B41F16">
        <w:rPr>
          <w:rFonts w:ascii="Arial Narrow" w:hAnsi="Arial Narrow"/>
          <w:sz w:val="24"/>
          <w:szCs w:val="24"/>
        </w:rPr>
        <w:t>e</w:t>
      </w:r>
      <w:r w:rsidR="00336C20" w:rsidRPr="00B41F16">
        <w:rPr>
          <w:rFonts w:ascii="Arial Narrow" w:hAnsi="Arial Narrow"/>
          <w:sz w:val="24"/>
          <w:szCs w:val="24"/>
        </w:rPr>
        <w:t xml:space="preserve"> </w:t>
      </w:r>
      <w:r w:rsidRPr="00B41F16">
        <w:rPr>
          <w:rFonts w:ascii="Arial Narrow" w:hAnsi="Arial Narrow"/>
          <w:spacing w:val="5"/>
          <w:sz w:val="24"/>
          <w:szCs w:val="24"/>
        </w:rPr>
        <w:t>l’offr</w:t>
      </w:r>
      <w:r w:rsidRPr="00B41F16">
        <w:rPr>
          <w:rFonts w:ascii="Arial Narrow" w:hAnsi="Arial Narrow"/>
          <w:sz w:val="24"/>
          <w:szCs w:val="24"/>
        </w:rPr>
        <w:t>e</w:t>
      </w:r>
      <w:r w:rsidR="00336C20" w:rsidRPr="00B41F16">
        <w:rPr>
          <w:rFonts w:ascii="Arial Narrow" w:hAnsi="Arial Narrow"/>
          <w:sz w:val="24"/>
          <w:szCs w:val="24"/>
        </w:rPr>
        <w:t xml:space="preserve"> </w:t>
      </w:r>
      <w:r w:rsidRPr="00B41F16">
        <w:rPr>
          <w:rFonts w:ascii="Arial Narrow" w:hAnsi="Arial Narrow"/>
          <w:spacing w:val="5"/>
          <w:sz w:val="24"/>
          <w:szCs w:val="24"/>
        </w:rPr>
        <w:t xml:space="preserve">présentée </w:t>
      </w:r>
      <w:r w:rsidRPr="00B41F16">
        <w:rPr>
          <w:rFonts w:ascii="Arial Narrow" w:hAnsi="Arial Narrow"/>
          <w:sz w:val="24"/>
          <w:szCs w:val="24"/>
        </w:rPr>
        <w:t>conformément</w:t>
      </w:r>
      <w:r w:rsidR="00336C20" w:rsidRPr="00B41F16">
        <w:rPr>
          <w:rFonts w:ascii="Arial Narrow" w:hAnsi="Arial Narrow"/>
          <w:sz w:val="24"/>
          <w:szCs w:val="24"/>
        </w:rPr>
        <w:t xml:space="preserve"> </w:t>
      </w:r>
      <w:r w:rsidRPr="00B41F16">
        <w:rPr>
          <w:rFonts w:ascii="Arial Narrow" w:hAnsi="Arial Narrow"/>
          <w:sz w:val="24"/>
          <w:szCs w:val="24"/>
        </w:rPr>
        <w:t>à</w:t>
      </w:r>
      <w:r w:rsidR="00336C20" w:rsidRPr="00B41F16">
        <w:rPr>
          <w:rFonts w:ascii="Arial Narrow" w:hAnsi="Arial Narrow"/>
          <w:sz w:val="24"/>
          <w:szCs w:val="24"/>
        </w:rPr>
        <w:t xml:space="preserve"> </w:t>
      </w:r>
      <w:r w:rsidRPr="00B41F16">
        <w:rPr>
          <w:rFonts w:ascii="Arial Narrow" w:hAnsi="Arial Narrow"/>
          <w:sz w:val="24"/>
          <w:szCs w:val="24"/>
        </w:rPr>
        <w:t>la</w:t>
      </w:r>
      <w:r w:rsidR="00336C20" w:rsidRPr="00B41F16">
        <w:rPr>
          <w:rFonts w:ascii="Arial Narrow" w:hAnsi="Arial Narrow"/>
          <w:sz w:val="24"/>
          <w:szCs w:val="24"/>
        </w:rPr>
        <w:t xml:space="preserve"> </w:t>
      </w:r>
      <w:r w:rsidRPr="00B41F16">
        <w:rPr>
          <w:rFonts w:ascii="Arial Narrow" w:hAnsi="Arial Narrow"/>
          <w:sz w:val="24"/>
          <w:szCs w:val="24"/>
        </w:rPr>
        <w:t>clause</w:t>
      </w:r>
      <w:r w:rsidR="00336C20" w:rsidRPr="00B41F16">
        <w:rPr>
          <w:rFonts w:ascii="Arial Narrow" w:hAnsi="Arial Narrow"/>
          <w:sz w:val="24"/>
          <w:szCs w:val="24"/>
        </w:rPr>
        <w:t xml:space="preserve"> </w:t>
      </w:r>
      <w:r w:rsidRPr="00B41F16">
        <w:rPr>
          <w:rFonts w:ascii="Arial Narrow" w:hAnsi="Arial Narrow"/>
          <w:sz w:val="24"/>
          <w:szCs w:val="24"/>
        </w:rPr>
        <w:t>13.1.b</w:t>
      </w:r>
      <w:r w:rsidR="00336C20" w:rsidRPr="00B41F16">
        <w:rPr>
          <w:rFonts w:ascii="Arial Narrow" w:hAnsi="Arial Narrow"/>
          <w:sz w:val="24"/>
          <w:szCs w:val="24"/>
        </w:rPr>
        <w:t xml:space="preserve"> </w:t>
      </w:r>
      <w:r w:rsidRPr="00B41F16">
        <w:rPr>
          <w:rFonts w:ascii="Arial Narrow" w:hAnsi="Arial Narrow"/>
          <w:sz w:val="24"/>
          <w:szCs w:val="24"/>
        </w:rPr>
        <w:t>du</w:t>
      </w:r>
      <w:r w:rsidR="00336C20" w:rsidRPr="00B41F16">
        <w:rPr>
          <w:rFonts w:ascii="Arial Narrow" w:hAnsi="Arial Narrow"/>
          <w:sz w:val="24"/>
          <w:szCs w:val="24"/>
        </w:rPr>
        <w:t xml:space="preserve"> </w:t>
      </w:r>
      <w:r w:rsidRPr="00B41F16">
        <w:rPr>
          <w:rFonts w:ascii="Arial Narrow" w:hAnsi="Arial Narrow"/>
          <w:sz w:val="24"/>
          <w:szCs w:val="24"/>
        </w:rPr>
        <w:t>RGAO</w:t>
      </w:r>
      <w:r w:rsidR="00336C20" w:rsidRPr="00B41F16">
        <w:rPr>
          <w:rFonts w:ascii="Arial Narrow" w:hAnsi="Arial Narrow"/>
          <w:sz w:val="24"/>
          <w:szCs w:val="24"/>
        </w:rPr>
        <w:t xml:space="preserve"> </w:t>
      </w:r>
      <w:r w:rsidRPr="00B41F16">
        <w:rPr>
          <w:rFonts w:ascii="Arial Narrow" w:hAnsi="Arial Narrow"/>
          <w:sz w:val="24"/>
          <w:szCs w:val="24"/>
        </w:rPr>
        <w:t>afin de  s’assurer  que  toutes  les  stipulations  du Bordereau</w:t>
      </w:r>
      <w:r w:rsidR="00336C20" w:rsidRPr="00B41F16">
        <w:rPr>
          <w:rFonts w:ascii="Arial Narrow" w:hAnsi="Arial Narrow"/>
          <w:sz w:val="24"/>
          <w:szCs w:val="24"/>
        </w:rPr>
        <w:t xml:space="preserve"> </w:t>
      </w:r>
      <w:r w:rsidRPr="00B41F16">
        <w:rPr>
          <w:rFonts w:ascii="Arial Narrow" w:hAnsi="Arial Narrow"/>
          <w:sz w:val="24"/>
          <w:szCs w:val="24"/>
        </w:rPr>
        <w:t>des</w:t>
      </w:r>
      <w:r w:rsidR="00336C20" w:rsidRPr="00B41F16">
        <w:rPr>
          <w:rFonts w:ascii="Arial Narrow" w:hAnsi="Arial Narrow"/>
          <w:sz w:val="24"/>
          <w:szCs w:val="24"/>
        </w:rPr>
        <w:t xml:space="preserve"> </w:t>
      </w:r>
      <w:r w:rsidRPr="00B41F16">
        <w:rPr>
          <w:rFonts w:ascii="Arial Narrow" w:hAnsi="Arial Narrow"/>
          <w:sz w:val="24"/>
          <w:szCs w:val="24"/>
        </w:rPr>
        <w:t>prix,</w:t>
      </w:r>
      <w:r w:rsidR="00336C20" w:rsidRPr="00B41F16">
        <w:rPr>
          <w:rFonts w:ascii="Arial Narrow" w:hAnsi="Arial Narrow"/>
          <w:sz w:val="24"/>
          <w:szCs w:val="24"/>
        </w:rPr>
        <w:t xml:space="preserve"> </w:t>
      </w:r>
      <w:r w:rsidRPr="00B41F16">
        <w:rPr>
          <w:rFonts w:ascii="Arial Narrow" w:hAnsi="Arial Narrow"/>
          <w:sz w:val="24"/>
          <w:szCs w:val="24"/>
        </w:rPr>
        <w:t>la note méthodologique portant sur une</w:t>
      </w:r>
      <w:r w:rsidR="00336C20" w:rsidRPr="00B41F16">
        <w:rPr>
          <w:rFonts w:ascii="Arial Narrow" w:hAnsi="Arial Narrow"/>
          <w:sz w:val="24"/>
          <w:szCs w:val="24"/>
        </w:rPr>
        <w:t xml:space="preserve"> </w:t>
      </w:r>
      <w:r w:rsidRPr="00B41F16">
        <w:rPr>
          <w:rFonts w:ascii="Arial Narrow" w:hAnsi="Arial Narrow"/>
          <w:sz w:val="24"/>
          <w:szCs w:val="24"/>
        </w:rPr>
        <w:t>analyse</w:t>
      </w:r>
      <w:r w:rsidR="00336C20" w:rsidRPr="00B41F16">
        <w:rPr>
          <w:rFonts w:ascii="Arial Narrow" w:hAnsi="Arial Narrow"/>
          <w:sz w:val="24"/>
          <w:szCs w:val="24"/>
        </w:rPr>
        <w:t xml:space="preserve"> </w:t>
      </w:r>
      <w:r w:rsidRPr="00B41F16">
        <w:rPr>
          <w:rFonts w:ascii="Arial Narrow" w:hAnsi="Arial Narrow"/>
          <w:sz w:val="24"/>
          <w:szCs w:val="24"/>
        </w:rPr>
        <w:t>des</w:t>
      </w:r>
      <w:r w:rsidR="00336C20" w:rsidRPr="00B41F16">
        <w:rPr>
          <w:rFonts w:ascii="Arial Narrow" w:hAnsi="Arial Narrow"/>
          <w:sz w:val="24"/>
          <w:szCs w:val="24"/>
        </w:rPr>
        <w:t xml:space="preserve"> </w:t>
      </w:r>
      <w:r w:rsidRPr="00B41F16">
        <w:rPr>
          <w:rFonts w:ascii="Arial Narrow" w:hAnsi="Arial Narrow"/>
          <w:sz w:val="24"/>
          <w:szCs w:val="24"/>
        </w:rPr>
        <w:t>travaux</w:t>
      </w:r>
      <w:r w:rsidR="00336C20" w:rsidRPr="00B41F16">
        <w:rPr>
          <w:rFonts w:ascii="Arial Narrow" w:hAnsi="Arial Narrow"/>
          <w:sz w:val="24"/>
          <w:szCs w:val="24"/>
        </w:rPr>
        <w:t xml:space="preserve"> </w:t>
      </w:r>
      <w:r w:rsidRPr="00B41F16">
        <w:rPr>
          <w:rFonts w:ascii="Arial Narrow" w:hAnsi="Arial Narrow"/>
          <w:sz w:val="24"/>
          <w:szCs w:val="24"/>
        </w:rPr>
        <w:t>et</w:t>
      </w:r>
      <w:r w:rsidR="00336C20" w:rsidRPr="00B41F16">
        <w:rPr>
          <w:rFonts w:ascii="Arial Narrow" w:hAnsi="Arial Narrow"/>
          <w:sz w:val="24"/>
          <w:szCs w:val="24"/>
        </w:rPr>
        <w:t xml:space="preserve"> </w:t>
      </w:r>
      <w:r w:rsidRPr="00B41F16">
        <w:rPr>
          <w:rFonts w:ascii="Arial Narrow" w:hAnsi="Arial Narrow"/>
          <w:sz w:val="24"/>
          <w:szCs w:val="24"/>
        </w:rPr>
        <w:t>précisant</w:t>
      </w:r>
      <w:r w:rsidR="00336C20" w:rsidRPr="00B41F16">
        <w:rPr>
          <w:rFonts w:ascii="Arial Narrow" w:hAnsi="Arial Narrow"/>
          <w:sz w:val="24"/>
          <w:szCs w:val="24"/>
        </w:rPr>
        <w:t xml:space="preserve"> </w:t>
      </w:r>
      <w:r w:rsidRPr="00B41F16">
        <w:rPr>
          <w:rFonts w:ascii="Arial Narrow" w:hAnsi="Arial Narrow"/>
          <w:sz w:val="24"/>
          <w:szCs w:val="24"/>
        </w:rPr>
        <w:t>l’organisation et le programme que le soumissionnaire compte mettre en place ou en œuvre pour les réaliser (installations, planning, PAQ, sous-traitance, attestation</w:t>
      </w:r>
      <w:r w:rsidR="00336C20" w:rsidRPr="00B41F16">
        <w:rPr>
          <w:rFonts w:ascii="Arial Narrow" w:hAnsi="Arial Narrow"/>
          <w:sz w:val="24"/>
          <w:szCs w:val="24"/>
        </w:rPr>
        <w:t xml:space="preserve"> </w:t>
      </w:r>
      <w:r w:rsidRPr="00B41F16">
        <w:rPr>
          <w:rFonts w:ascii="Arial Narrow" w:hAnsi="Arial Narrow"/>
          <w:sz w:val="24"/>
          <w:szCs w:val="24"/>
        </w:rPr>
        <w:t>de</w:t>
      </w:r>
      <w:r w:rsidR="00336C20" w:rsidRPr="00B41F16">
        <w:rPr>
          <w:rFonts w:ascii="Arial Narrow" w:hAnsi="Arial Narrow"/>
          <w:sz w:val="24"/>
          <w:szCs w:val="24"/>
        </w:rPr>
        <w:t xml:space="preserve"> </w:t>
      </w:r>
      <w:r w:rsidRPr="00B41F16">
        <w:rPr>
          <w:rFonts w:ascii="Arial Narrow" w:hAnsi="Arial Narrow"/>
          <w:sz w:val="24"/>
          <w:szCs w:val="24"/>
        </w:rPr>
        <w:t>visite</w:t>
      </w:r>
      <w:r w:rsidR="00336C20" w:rsidRPr="00B41F16">
        <w:rPr>
          <w:rFonts w:ascii="Arial Narrow" w:hAnsi="Arial Narrow"/>
          <w:sz w:val="24"/>
          <w:szCs w:val="24"/>
        </w:rPr>
        <w:t xml:space="preserve"> </w:t>
      </w:r>
      <w:r w:rsidRPr="00B41F16">
        <w:rPr>
          <w:rFonts w:ascii="Arial Narrow" w:hAnsi="Arial Narrow"/>
          <w:sz w:val="24"/>
          <w:szCs w:val="24"/>
        </w:rPr>
        <w:t>du</w:t>
      </w:r>
      <w:r w:rsidR="00336C20" w:rsidRPr="00B41F16">
        <w:rPr>
          <w:rFonts w:ascii="Arial Narrow" w:hAnsi="Arial Narrow"/>
          <w:sz w:val="24"/>
          <w:szCs w:val="24"/>
        </w:rPr>
        <w:t xml:space="preserve"> </w:t>
      </w:r>
      <w:r w:rsidRPr="00B41F16">
        <w:rPr>
          <w:rFonts w:ascii="Arial Narrow" w:hAnsi="Arial Narrow"/>
          <w:sz w:val="24"/>
          <w:szCs w:val="24"/>
        </w:rPr>
        <w:t>site</w:t>
      </w:r>
      <w:r w:rsidR="00336C20" w:rsidRPr="00B41F16">
        <w:rPr>
          <w:rFonts w:ascii="Arial Narrow" w:hAnsi="Arial Narrow"/>
          <w:sz w:val="24"/>
          <w:szCs w:val="24"/>
        </w:rPr>
        <w:t xml:space="preserve"> </w:t>
      </w:r>
      <w:r w:rsidRPr="00B41F16">
        <w:rPr>
          <w:rFonts w:ascii="Arial Narrow" w:hAnsi="Arial Narrow"/>
          <w:sz w:val="24"/>
          <w:szCs w:val="24"/>
        </w:rPr>
        <w:t>le</w:t>
      </w:r>
      <w:r w:rsidR="00336C20" w:rsidRPr="00B41F16">
        <w:rPr>
          <w:rFonts w:ascii="Arial Narrow" w:hAnsi="Arial Narrow"/>
          <w:sz w:val="24"/>
          <w:szCs w:val="24"/>
        </w:rPr>
        <w:t xml:space="preserve"> </w:t>
      </w:r>
      <w:r w:rsidRPr="00B41F16">
        <w:rPr>
          <w:rFonts w:ascii="Arial Narrow" w:hAnsi="Arial Narrow"/>
          <w:sz w:val="24"/>
          <w:szCs w:val="24"/>
        </w:rPr>
        <w:t>cas</w:t>
      </w:r>
      <w:r w:rsidR="00336C20" w:rsidRPr="00B41F16">
        <w:rPr>
          <w:rFonts w:ascii="Arial Narrow" w:hAnsi="Arial Narrow"/>
          <w:sz w:val="24"/>
          <w:szCs w:val="24"/>
        </w:rPr>
        <w:t xml:space="preserve"> </w:t>
      </w:r>
      <w:r w:rsidRPr="00B41F16">
        <w:rPr>
          <w:rFonts w:ascii="Arial Narrow" w:hAnsi="Arial Narrow"/>
          <w:sz w:val="24"/>
          <w:szCs w:val="24"/>
        </w:rPr>
        <w:t>échéant,</w:t>
      </w:r>
      <w:r w:rsidR="00336C20" w:rsidRPr="00B41F16">
        <w:rPr>
          <w:rFonts w:ascii="Arial Narrow" w:hAnsi="Arial Narrow"/>
          <w:sz w:val="24"/>
          <w:szCs w:val="24"/>
        </w:rPr>
        <w:t xml:space="preserve"> </w:t>
      </w:r>
      <w:r w:rsidRPr="00B41F16">
        <w:rPr>
          <w:rFonts w:ascii="Arial Narrow" w:hAnsi="Arial Narrow"/>
          <w:sz w:val="24"/>
          <w:szCs w:val="24"/>
        </w:rPr>
        <w:t>etc.)</w:t>
      </w:r>
      <w:r w:rsidR="00336C20" w:rsidRPr="00B41F16">
        <w:rPr>
          <w:rFonts w:ascii="Arial Narrow" w:hAnsi="Arial Narrow"/>
          <w:sz w:val="24"/>
          <w:szCs w:val="24"/>
        </w:rPr>
        <w:t xml:space="preserve"> </w:t>
      </w:r>
      <w:r w:rsidRPr="00B41F16">
        <w:rPr>
          <w:rFonts w:ascii="Arial Narrow" w:hAnsi="Arial Narrow"/>
          <w:sz w:val="24"/>
          <w:szCs w:val="24"/>
        </w:rPr>
        <w:t>sont</w:t>
      </w:r>
      <w:r w:rsidR="00336C20" w:rsidRPr="00B41F16">
        <w:rPr>
          <w:rFonts w:ascii="Arial Narrow" w:hAnsi="Arial Narrow"/>
          <w:sz w:val="24"/>
          <w:szCs w:val="24"/>
        </w:rPr>
        <w:t xml:space="preserve"> </w:t>
      </w:r>
      <w:r w:rsidRPr="00B41F16">
        <w:rPr>
          <w:rFonts w:ascii="Arial Narrow" w:hAnsi="Arial Narrow"/>
          <w:sz w:val="24"/>
          <w:szCs w:val="24"/>
        </w:rPr>
        <w:t>respectées sans divergence ou</w:t>
      </w:r>
      <w:r w:rsidR="00336C20" w:rsidRPr="00B41F16">
        <w:rPr>
          <w:rFonts w:ascii="Arial Narrow" w:hAnsi="Arial Narrow"/>
          <w:sz w:val="24"/>
          <w:szCs w:val="24"/>
        </w:rPr>
        <w:t xml:space="preserve"> </w:t>
      </w:r>
      <w:r w:rsidRPr="00B41F16">
        <w:rPr>
          <w:rFonts w:ascii="Arial Narrow" w:hAnsi="Arial Narrow"/>
          <w:sz w:val="24"/>
          <w:szCs w:val="24"/>
        </w:rPr>
        <w:t>réserve</w:t>
      </w:r>
      <w:r w:rsidR="00336C20" w:rsidRPr="00B41F16">
        <w:rPr>
          <w:rFonts w:ascii="Arial Narrow" w:hAnsi="Arial Narrow"/>
          <w:sz w:val="24"/>
          <w:szCs w:val="24"/>
        </w:rPr>
        <w:t xml:space="preserve"> </w:t>
      </w:r>
      <w:r w:rsidRPr="00B41F16">
        <w:rPr>
          <w:rFonts w:ascii="Arial Narrow" w:hAnsi="Arial Narrow"/>
          <w:sz w:val="24"/>
          <w:szCs w:val="24"/>
        </w:rPr>
        <w:t>substantielle.</w:t>
      </w:r>
    </w:p>
    <w:p w14:paraId="4368F4F3" w14:textId="18488F59"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28.3. </w:t>
      </w:r>
      <w:r w:rsidRPr="00B41F16">
        <w:rPr>
          <w:rFonts w:ascii="Arial Narrow" w:hAnsi="Arial Narrow"/>
          <w:spacing w:val="5"/>
        </w:rPr>
        <w:t>Un</w:t>
      </w:r>
      <w:r w:rsidRPr="00B41F16">
        <w:rPr>
          <w:rFonts w:ascii="Arial Narrow" w:hAnsi="Arial Narrow"/>
        </w:rPr>
        <w:t xml:space="preserve">e </w:t>
      </w:r>
      <w:r w:rsidR="003F0A8C" w:rsidRPr="00B41F16">
        <w:rPr>
          <w:rFonts w:ascii="Arial Narrow" w:hAnsi="Arial Narrow"/>
          <w:spacing w:val="5"/>
        </w:rPr>
        <w:t>offr</w:t>
      </w:r>
      <w:r w:rsidR="003F0A8C" w:rsidRPr="00B41F16">
        <w:rPr>
          <w:rFonts w:ascii="Arial Narrow" w:hAnsi="Arial Narrow"/>
        </w:rPr>
        <w:t>e conforme pour l’essentiel au</w:t>
      </w:r>
      <w:r w:rsidRPr="00B41F16">
        <w:rPr>
          <w:rFonts w:ascii="Arial Narrow" w:hAnsi="Arial Narrow"/>
          <w:spacing w:val="5"/>
        </w:rPr>
        <w:t xml:space="preserve"> </w:t>
      </w:r>
      <w:r w:rsidRPr="00B41F16">
        <w:rPr>
          <w:rFonts w:ascii="Arial Narrow" w:hAnsi="Arial Narrow"/>
        </w:rPr>
        <w:t>Dossier d’Appel d’Offres est une offre qui respecte tous les termes, conditions, et spécifications du Dossier d’Appel d’Offres, sans divergence</w:t>
      </w:r>
      <w:r w:rsidR="00336C20" w:rsidRPr="00B41F16">
        <w:rPr>
          <w:rFonts w:ascii="Arial Narrow" w:hAnsi="Arial Narrow"/>
        </w:rPr>
        <w:t xml:space="preserve"> </w:t>
      </w:r>
      <w:r w:rsidRPr="00B41F16">
        <w:rPr>
          <w:rFonts w:ascii="Arial Narrow" w:hAnsi="Arial Narrow"/>
        </w:rPr>
        <w:t>ni</w:t>
      </w:r>
      <w:r w:rsidR="00336C20" w:rsidRPr="00B41F16">
        <w:rPr>
          <w:rFonts w:ascii="Arial Narrow" w:hAnsi="Arial Narrow"/>
        </w:rPr>
        <w:t xml:space="preserve"> </w:t>
      </w:r>
      <w:r w:rsidRPr="00B41F16">
        <w:rPr>
          <w:rFonts w:ascii="Arial Narrow" w:hAnsi="Arial Narrow"/>
        </w:rPr>
        <w:t>réserve</w:t>
      </w:r>
      <w:r w:rsidR="00336C20" w:rsidRPr="00B41F16">
        <w:rPr>
          <w:rFonts w:ascii="Arial Narrow" w:hAnsi="Arial Narrow"/>
        </w:rPr>
        <w:t xml:space="preserve"> </w:t>
      </w:r>
      <w:r w:rsidRPr="00B41F16">
        <w:rPr>
          <w:rFonts w:ascii="Arial Narrow" w:hAnsi="Arial Narrow"/>
        </w:rPr>
        <w:t>importante. Une</w:t>
      </w:r>
      <w:r w:rsidR="00336C20" w:rsidRPr="00B41F16">
        <w:rPr>
          <w:rFonts w:ascii="Arial Narrow" w:hAnsi="Arial Narrow"/>
        </w:rPr>
        <w:t xml:space="preserve"> </w:t>
      </w:r>
      <w:r w:rsidRPr="00B41F16">
        <w:rPr>
          <w:rFonts w:ascii="Arial Narrow" w:hAnsi="Arial Narrow"/>
        </w:rPr>
        <w:t>divergence</w:t>
      </w:r>
      <w:r w:rsidR="00336C20" w:rsidRPr="00B41F16">
        <w:rPr>
          <w:rFonts w:ascii="Arial Narrow" w:hAnsi="Arial Narrow"/>
        </w:rPr>
        <w:t xml:space="preserve"> </w:t>
      </w:r>
      <w:r w:rsidRPr="00B41F16">
        <w:rPr>
          <w:rFonts w:ascii="Arial Narrow" w:hAnsi="Arial Narrow"/>
        </w:rPr>
        <w:t>ou</w:t>
      </w:r>
      <w:r w:rsidR="00336C20" w:rsidRPr="00B41F16">
        <w:rPr>
          <w:rFonts w:ascii="Arial Narrow" w:hAnsi="Arial Narrow"/>
        </w:rPr>
        <w:t xml:space="preserve"> </w:t>
      </w:r>
      <w:r w:rsidRPr="00B41F16">
        <w:rPr>
          <w:rFonts w:ascii="Arial Narrow" w:hAnsi="Arial Narrow"/>
        </w:rPr>
        <w:t>réserve</w:t>
      </w:r>
      <w:r w:rsidR="00336C20" w:rsidRPr="00B41F16">
        <w:rPr>
          <w:rFonts w:ascii="Arial Narrow" w:hAnsi="Arial Narrow"/>
        </w:rPr>
        <w:t xml:space="preserve"> </w:t>
      </w:r>
      <w:r w:rsidRPr="00B41F16">
        <w:rPr>
          <w:rFonts w:ascii="Arial Narrow" w:hAnsi="Arial Narrow"/>
        </w:rPr>
        <w:t>importante</w:t>
      </w:r>
      <w:r w:rsidR="00336C20" w:rsidRPr="00B41F16">
        <w:rPr>
          <w:rFonts w:ascii="Arial Narrow" w:hAnsi="Arial Narrow"/>
        </w:rPr>
        <w:t xml:space="preserve"> </w:t>
      </w:r>
      <w:r w:rsidRPr="00B41F16">
        <w:rPr>
          <w:rFonts w:ascii="Arial Narrow" w:hAnsi="Arial Narrow"/>
        </w:rPr>
        <w:t>est</w:t>
      </w:r>
      <w:r w:rsidR="00336C20" w:rsidRPr="00B41F16">
        <w:rPr>
          <w:rFonts w:ascii="Arial Narrow" w:hAnsi="Arial Narrow"/>
        </w:rPr>
        <w:t xml:space="preserve"> </w:t>
      </w:r>
      <w:r w:rsidRPr="00B41F16">
        <w:rPr>
          <w:rFonts w:ascii="Arial Narrow" w:hAnsi="Arial Narrow"/>
        </w:rPr>
        <w:t>celle</w:t>
      </w:r>
      <w:r w:rsidR="00336C20" w:rsidRPr="00B41F16">
        <w:rPr>
          <w:rFonts w:ascii="Arial Narrow" w:hAnsi="Arial Narrow"/>
        </w:rPr>
        <w:t xml:space="preserve"> </w:t>
      </w:r>
      <w:r w:rsidR="004552A1" w:rsidRPr="00B41F16">
        <w:rPr>
          <w:rFonts w:ascii="Arial Narrow" w:hAnsi="Arial Narrow"/>
        </w:rPr>
        <w:t>qui</w:t>
      </w:r>
      <w:r w:rsidR="00914FCF" w:rsidRPr="00B41F16">
        <w:rPr>
          <w:rFonts w:ascii="Arial Narrow" w:hAnsi="Arial Narrow"/>
        </w:rPr>
        <w:t xml:space="preserve"> </w:t>
      </w:r>
      <w:r w:rsidRPr="00B41F16">
        <w:rPr>
          <w:rFonts w:ascii="Arial Narrow" w:hAnsi="Arial Narrow"/>
        </w:rPr>
        <w:t>:</w:t>
      </w:r>
    </w:p>
    <w:p w14:paraId="2C89EF50" w14:textId="7CA104BB" w:rsidR="00273DD0" w:rsidRPr="00B41F16" w:rsidRDefault="00353DCC" w:rsidP="000C31A2">
      <w:pPr>
        <w:widowControl w:val="0"/>
        <w:autoSpaceDE w:val="0"/>
        <w:spacing w:after="60"/>
        <w:ind w:left="993" w:hanging="142"/>
        <w:jc w:val="both"/>
        <w:rPr>
          <w:rFonts w:ascii="Arial Narrow" w:hAnsi="Arial Narrow"/>
        </w:rPr>
      </w:pPr>
      <w:r w:rsidRPr="00B41F16">
        <w:rPr>
          <w:rFonts w:ascii="Arial Narrow" w:hAnsi="Arial Narrow"/>
        </w:rPr>
        <w:t>i. Affecte sensiblement l’étendue, la qualité ou la réalisation</w:t>
      </w:r>
      <w:r w:rsidR="00336C20" w:rsidRPr="00B41F16">
        <w:rPr>
          <w:rFonts w:ascii="Arial Narrow" w:hAnsi="Arial Narrow"/>
        </w:rPr>
        <w:t xml:space="preserve"> </w:t>
      </w:r>
      <w:r w:rsidRPr="00B41F16">
        <w:rPr>
          <w:rFonts w:ascii="Arial Narrow" w:hAnsi="Arial Narrow"/>
        </w:rPr>
        <w:t>des</w:t>
      </w:r>
      <w:r w:rsidR="00336C20" w:rsidRPr="00B41F16">
        <w:rPr>
          <w:rFonts w:ascii="Arial Narrow" w:hAnsi="Arial Narrow"/>
        </w:rPr>
        <w:t xml:space="preserve"> </w:t>
      </w:r>
      <w:r w:rsidRPr="00B41F16">
        <w:rPr>
          <w:rFonts w:ascii="Arial Narrow" w:hAnsi="Arial Narrow"/>
        </w:rPr>
        <w:t>Travaux</w:t>
      </w:r>
      <w:r w:rsidR="00914FCF" w:rsidRPr="00B41F16">
        <w:rPr>
          <w:rFonts w:ascii="Arial Narrow" w:hAnsi="Arial Narrow"/>
        </w:rPr>
        <w:t xml:space="preserve"> </w:t>
      </w:r>
      <w:r w:rsidRPr="00B41F16">
        <w:rPr>
          <w:rFonts w:ascii="Arial Narrow" w:hAnsi="Arial Narrow"/>
        </w:rPr>
        <w:t>;</w:t>
      </w:r>
    </w:p>
    <w:p w14:paraId="42AE8C28" w14:textId="6713911E" w:rsidR="00273DD0" w:rsidRPr="00B41F16" w:rsidRDefault="00353DCC" w:rsidP="000C31A2">
      <w:pPr>
        <w:widowControl w:val="0"/>
        <w:autoSpaceDE w:val="0"/>
        <w:spacing w:after="60"/>
        <w:ind w:left="993" w:hanging="142"/>
        <w:jc w:val="both"/>
        <w:rPr>
          <w:rFonts w:ascii="Arial Narrow" w:hAnsi="Arial Narrow"/>
        </w:rPr>
      </w:pPr>
      <w:r w:rsidRPr="00B41F16">
        <w:rPr>
          <w:rFonts w:ascii="Arial Narrow" w:hAnsi="Arial Narrow"/>
        </w:rPr>
        <w:t xml:space="preserve">ii. Limite sensiblement, </w:t>
      </w:r>
      <w:bookmarkStart w:id="154" w:name="_Hlk159250844"/>
      <w:r w:rsidRPr="00B41F16">
        <w:rPr>
          <w:rFonts w:ascii="Arial Narrow" w:hAnsi="Arial Narrow"/>
        </w:rPr>
        <w:t xml:space="preserve">en contradiction </w:t>
      </w:r>
      <w:bookmarkEnd w:id="154"/>
      <w:r w:rsidRPr="00B41F16">
        <w:rPr>
          <w:rFonts w:ascii="Arial Narrow" w:hAnsi="Arial Narrow"/>
        </w:rPr>
        <w:t xml:space="preserve">avec le Dossier d’Appel d’Offres, les droits </w:t>
      </w:r>
      <w:r w:rsidR="00AC7669" w:rsidRPr="00B41F16">
        <w:rPr>
          <w:rFonts w:ascii="Arial Narrow" w:hAnsi="Arial Narrow"/>
        </w:rPr>
        <w:t>du</w:t>
      </w:r>
      <w:r w:rsidR="00336C20" w:rsidRPr="00B41F16">
        <w:rPr>
          <w:rFonts w:ascii="Arial Narrow" w:hAnsi="Arial Narrow"/>
        </w:rPr>
        <w:t xml:space="preserve"> </w:t>
      </w:r>
      <w:r w:rsidR="00CC1E99" w:rsidRPr="00B41F16">
        <w:rPr>
          <w:rFonts w:ascii="Arial Narrow" w:hAnsi="Arial Narrow"/>
        </w:rPr>
        <w:t xml:space="preserve">Maître d’Ouvrage ou </w:t>
      </w:r>
      <w:r w:rsidR="00AC7669" w:rsidRPr="00B41F16">
        <w:rPr>
          <w:rFonts w:ascii="Arial Narrow" w:hAnsi="Arial Narrow"/>
        </w:rPr>
        <w:t xml:space="preserve">du </w:t>
      </w:r>
      <w:r w:rsidR="00CC1E99" w:rsidRPr="00B41F16">
        <w:rPr>
          <w:rFonts w:ascii="Arial Narrow" w:hAnsi="Arial Narrow"/>
        </w:rPr>
        <w:t>Maître d’Ouvrage Délégué</w:t>
      </w:r>
      <w:r w:rsidR="00336C20" w:rsidRPr="00B41F16">
        <w:rPr>
          <w:rFonts w:ascii="Arial Narrow" w:hAnsi="Arial Narrow"/>
        </w:rPr>
        <w:t xml:space="preserve"> </w:t>
      </w:r>
      <w:r w:rsidRPr="00B41F16">
        <w:rPr>
          <w:rFonts w:ascii="Arial Narrow" w:hAnsi="Arial Narrow"/>
        </w:rPr>
        <w:t>ou</w:t>
      </w:r>
      <w:r w:rsidR="00336C20" w:rsidRPr="00B41F16">
        <w:rPr>
          <w:rFonts w:ascii="Arial Narrow" w:hAnsi="Arial Narrow"/>
        </w:rPr>
        <w:t xml:space="preserve"> </w:t>
      </w:r>
      <w:r w:rsidRPr="00B41F16">
        <w:rPr>
          <w:rFonts w:ascii="Arial Narrow" w:hAnsi="Arial Narrow"/>
        </w:rPr>
        <w:t>ses</w:t>
      </w:r>
      <w:r w:rsidR="00336C20" w:rsidRPr="00B41F16">
        <w:rPr>
          <w:rFonts w:ascii="Arial Narrow" w:hAnsi="Arial Narrow"/>
        </w:rPr>
        <w:t xml:space="preserve"> </w:t>
      </w:r>
      <w:r w:rsidRPr="00B41F16">
        <w:rPr>
          <w:rFonts w:ascii="Arial Narrow" w:hAnsi="Arial Narrow"/>
        </w:rPr>
        <w:t>obligations</w:t>
      </w:r>
      <w:r w:rsidR="00336C20" w:rsidRPr="00B41F16">
        <w:rPr>
          <w:rFonts w:ascii="Arial Narrow" w:hAnsi="Arial Narrow"/>
        </w:rPr>
        <w:t xml:space="preserve"> </w:t>
      </w:r>
      <w:r w:rsidRPr="00B41F16">
        <w:rPr>
          <w:rFonts w:ascii="Arial Narrow" w:hAnsi="Arial Narrow"/>
        </w:rPr>
        <w:t>au</w:t>
      </w:r>
      <w:r w:rsidR="00336C20" w:rsidRPr="00B41F16">
        <w:rPr>
          <w:rFonts w:ascii="Arial Narrow" w:hAnsi="Arial Narrow"/>
        </w:rPr>
        <w:t xml:space="preserve"> </w:t>
      </w:r>
      <w:r w:rsidRPr="00B41F16">
        <w:rPr>
          <w:rFonts w:ascii="Arial Narrow" w:hAnsi="Arial Narrow"/>
        </w:rPr>
        <w:t>titre</w:t>
      </w:r>
      <w:r w:rsidR="00336C20" w:rsidRPr="00B41F16">
        <w:rPr>
          <w:rFonts w:ascii="Arial Narrow" w:hAnsi="Arial Narrow"/>
        </w:rPr>
        <w:t xml:space="preserve"> </w:t>
      </w:r>
      <w:r w:rsidRPr="00B41F16">
        <w:rPr>
          <w:rFonts w:ascii="Arial Narrow" w:hAnsi="Arial Narrow"/>
        </w:rPr>
        <w:t>du</w:t>
      </w:r>
      <w:r w:rsidR="00336C20" w:rsidRPr="00B41F16">
        <w:rPr>
          <w:rFonts w:ascii="Arial Narrow" w:hAnsi="Arial Narrow"/>
        </w:rPr>
        <w:t xml:space="preserve"> </w:t>
      </w:r>
      <w:r w:rsidR="00DE74A8" w:rsidRPr="00B41F16">
        <w:rPr>
          <w:rFonts w:ascii="Arial Narrow" w:hAnsi="Arial Narrow"/>
        </w:rPr>
        <w:t>Marché ;</w:t>
      </w:r>
    </w:p>
    <w:p w14:paraId="3D43A7EF" w14:textId="77777777" w:rsidR="00273DD0" w:rsidRPr="00B41F16" w:rsidRDefault="00353DCC" w:rsidP="00D55CFD">
      <w:pPr>
        <w:widowControl w:val="0"/>
        <w:autoSpaceDE w:val="0"/>
        <w:ind w:left="993" w:hanging="142"/>
        <w:jc w:val="both"/>
        <w:rPr>
          <w:rFonts w:ascii="Arial Narrow" w:hAnsi="Arial Narrow"/>
        </w:rPr>
      </w:pPr>
      <w:r w:rsidRPr="00B41F16">
        <w:rPr>
          <w:rFonts w:ascii="Arial Narrow" w:hAnsi="Arial Narrow"/>
        </w:rPr>
        <w:t>iii.</w:t>
      </w:r>
      <w:r w:rsidR="004552A1" w:rsidRPr="00B41F16">
        <w:rPr>
          <w:rFonts w:ascii="Arial Narrow" w:hAnsi="Arial Narrow"/>
        </w:rPr>
        <w:t xml:space="preserve"> Est telle que</w:t>
      </w:r>
      <w:r w:rsidR="00336C20" w:rsidRPr="00B41F16">
        <w:rPr>
          <w:rFonts w:ascii="Arial Narrow" w:hAnsi="Arial Narrow"/>
        </w:rPr>
        <w:t xml:space="preserve"> </w:t>
      </w:r>
      <w:r w:rsidR="00F32398" w:rsidRPr="00B41F16">
        <w:rPr>
          <w:rFonts w:ascii="Arial Narrow" w:hAnsi="Arial Narrow"/>
        </w:rPr>
        <w:t>son</w:t>
      </w:r>
      <w:r w:rsidR="00336C20" w:rsidRPr="00B41F16">
        <w:rPr>
          <w:rFonts w:ascii="Arial Narrow" w:hAnsi="Arial Narrow"/>
        </w:rPr>
        <w:t xml:space="preserve"> </w:t>
      </w:r>
      <w:r w:rsidR="00DF0BD0" w:rsidRPr="00B41F16">
        <w:rPr>
          <w:rFonts w:ascii="Arial Narrow" w:hAnsi="Arial Narrow"/>
        </w:rPr>
        <w:t xml:space="preserve">acceptation ou </w:t>
      </w:r>
      <w:r w:rsidR="00F32398" w:rsidRPr="00B41F16">
        <w:rPr>
          <w:rFonts w:ascii="Arial Narrow" w:hAnsi="Arial Narrow"/>
          <w:spacing w:val="9"/>
        </w:rPr>
        <w:t xml:space="preserve">sa </w:t>
      </w:r>
      <w:r w:rsidRPr="00B41F16">
        <w:rPr>
          <w:rFonts w:ascii="Arial Narrow" w:hAnsi="Arial Narrow"/>
        </w:rPr>
        <w:t>correction</w:t>
      </w:r>
      <w:r w:rsidR="00336C20" w:rsidRPr="00B41F16">
        <w:rPr>
          <w:rFonts w:ascii="Arial Narrow" w:hAnsi="Arial Narrow"/>
        </w:rPr>
        <w:t xml:space="preserve"> </w:t>
      </w:r>
      <w:r w:rsidRPr="00B41F16">
        <w:rPr>
          <w:rFonts w:ascii="Arial Narrow" w:hAnsi="Arial Narrow"/>
        </w:rPr>
        <w:t>affecterait</w:t>
      </w:r>
      <w:r w:rsidR="007B679E" w:rsidRPr="00B41F16">
        <w:rPr>
          <w:rFonts w:ascii="Arial Narrow" w:hAnsi="Arial Narrow"/>
        </w:rPr>
        <w:t xml:space="preserve"> </w:t>
      </w:r>
      <w:r w:rsidRPr="00B41F16">
        <w:rPr>
          <w:rFonts w:ascii="Arial Narrow" w:hAnsi="Arial Narrow"/>
        </w:rPr>
        <w:t xml:space="preserve">injustement </w:t>
      </w:r>
      <w:r w:rsidRPr="00B41F16">
        <w:rPr>
          <w:rFonts w:ascii="Arial Narrow" w:hAnsi="Arial Narrow"/>
          <w:spacing w:val="3"/>
        </w:rPr>
        <w:t>l</w:t>
      </w:r>
      <w:r w:rsidRPr="00B41F16">
        <w:rPr>
          <w:rFonts w:ascii="Arial Narrow" w:hAnsi="Arial Narrow"/>
        </w:rPr>
        <w:t xml:space="preserve">a </w:t>
      </w:r>
      <w:r w:rsidRPr="00B41F16">
        <w:rPr>
          <w:rFonts w:ascii="Arial Narrow" w:hAnsi="Arial Narrow"/>
          <w:spacing w:val="3"/>
        </w:rPr>
        <w:t>compétitivit</w:t>
      </w:r>
      <w:r w:rsidRPr="00B41F16">
        <w:rPr>
          <w:rFonts w:ascii="Arial Narrow" w:hAnsi="Arial Narrow"/>
        </w:rPr>
        <w:t xml:space="preserve">é </w:t>
      </w:r>
      <w:r w:rsidRPr="00B41F16">
        <w:rPr>
          <w:rFonts w:ascii="Arial Narrow" w:hAnsi="Arial Narrow"/>
          <w:spacing w:val="3"/>
        </w:rPr>
        <w:t>de</w:t>
      </w:r>
      <w:r w:rsidRPr="00B41F16">
        <w:rPr>
          <w:rFonts w:ascii="Arial Narrow" w:hAnsi="Arial Narrow"/>
        </w:rPr>
        <w:t xml:space="preserve">s </w:t>
      </w:r>
      <w:r w:rsidRPr="00B41F16">
        <w:rPr>
          <w:rFonts w:ascii="Arial Narrow" w:hAnsi="Arial Narrow"/>
          <w:spacing w:val="3"/>
        </w:rPr>
        <w:t>autre</w:t>
      </w:r>
      <w:r w:rsidRPr="00B41F16">
        <w:rPr>
          <w:rFonts w:ascii="Arial Narrow" w:hAnsi="Arial Narrow"/>
        </w:rPr>
        <w:t xml:space="preserve">s </w:t>
      </w:r>
      <w:r w:rsidRPr="00D55CFD">
        <w:rPr>
          <w:rFonts w:ascii="Arial Narrow" w:hAnsi="Arial Narrow"/>
          <w:spacing w:val="3"/>
          <w:sz w:val="22"/>
        </w:rPr>
        <w:t xml:space="preserve">soumissionnaires </w:t>
      </w:r>
      <w:r w:rsidRPr="00D55CFD">
        <w:rPr>
          <w:rFonts w:ascii="Arial Narrow" w:hAnsi="Arial Narrow"/>
          <w:spacing w:val="2"/>
          <w:sz w:val="22"/>
        </w:rPr>
        <w:t>qu</w:t>
      </w:r>
      <w:r w:rsidRPr="00D55CFD">
        <w:rPr>
          <w:rFonts w:ascii="Arial Narrow" w:hAnsi="Arial Narrow"/>
          <w:sz w:val="22"/>
        </w:rPr>
        <w:t xml:space="preserve">i </w:t>
      </w:r>
      <w:r w:rsidRPr="00D55CFD">
        <w:rPr>
          <w:rFonts w:ascii="Arial Narrow" w:hAnsi="Arial Narrow"/>
          <w:spacing w:val="2"/>
          <w:sz w:val="22"/>
        </w:rPr>
        <w:t>on</w:t>
      </w:r>
      <w:r w:rsidRPr="00D55CFD">
        <w:rPr>
          <w:rFonts w:ascii="Arial Narrow" w:hAnsi="Arial Narrow"/>
          <w:sz w:val="22"/>
        </w:rPr>
        <w:t xml:space="preserve">t </w:t>
      </w:r>
      <w:r w:rsidRPr="00D55CFD">
        <w:rPr>
          <w:rFonts w:ascii="Arial Narrow" w:hAnsi="Arial Narrow"/>
          <w:spacing w:val="2"/>
          <w:sz w:val="22"/>
        </w:rPr>
        <w:t>présent</w:t>
      </w:r>
      <w:r w:rsidRPr="00D55CFD">
        <w:rPr>
          <w:rFonts w:ascii="Arial Narrow" w:hAnsi="Arial Narrow"/>
          <w:sz w:val="22"/>
        </w:rPr>
        <w:t xml:space="preserve">é </w:t>
      </w:r>
      <w:r w:rsidRPr="00D55CFD">
        <w:rPr>
          <w:rFonts w:ascii="Arial Narrow" w:hAnsi="Arial Narrow"/>
          <w:spacing w:val="2"/>
          <w:sz w:val="22"/>
        </w:rPr>
        <w:t>de</w:t>
      </w:r>
      <w:r w:rsidRPr="00D55CFD">
        <w:rPr>
          <w:rFonts w:ascii="Arial Narrow" w:hAnsi="Arial Narrow"/>
          <w:sz w:val="22"/>
        </w:rPr>
        <w:t xml:space="preserve">s </w:t>
      </w:r>
      <w:r w:rsidRPr="00D55CFD">
        <w:rPr>
          <w:rFonts w:ascii="Arial Narrow" w:hAnsi="Arial Narrow"/>
          <w:spacing w:val="2"/>
          <w:sz w:val="22"/>
        </w:rPr>
        <w:t>offre</w:t>
      </w:r>
      <w:r w:rsidRPr="00D55CFD">
        <w:rPr>
          <w:rFonts w:ascii="Arial Narrow" w:hAnsi="Arial Narrow"/>
          <w:sz w:val="22"/>
        </w:rPr>
        <w:t xml:space="preserve">s </w:t>
      </w:r>
      <w:r w:rsidRPr="00D55CFD">
        <w:rPr>
          <w:rFonts w:ascii="Arial Narrow" w:hAnsi="Arial Narrow"/>
          <w:spacing w:val="2"/>
          <w:sz w:val="22"/>
        </w:rPr>
        <w:t>conforme</w:t>
      </w:r>
      <w:r w:rsidRPr="00D55CFD">
        <w:rPr>
          <w:rFonts w:ascii="Arial Narrow" w:hAnsi="Arial Narrow"/>
          <w:sz w:val="22"/>
        </w:rPr>
        <w:t xml:space="preserve">s </w:t>
      </w:r>
      <w:r w:rsidRPr="00D55CFD">
        <w:rPr>
          <w:rFonts w:ascii="Arial Narrow" w:hAnsi="Arial Narrow"/>
          <w:spacing w:val="2"/>
          <w:sz w:val="22"/>
        </w:rPr>
        <w:t xml:space="preserve">pour </w:t>
      </w:r>
      <w:r w:rsidRPr="00D55CFD">
        <w:rPr>
          <w:rFonts w:ascii="Arial Narrow" w:hAnsi="Arial Narrow"/>
          <w:sz w:val="22"/>
        </w:rPr>
        <w:t>l’essentiel</w:t>
      </w:r>
      <w:r w:rsidR="007B679E" w:rsidRPr="00D55CFD">
        <w:rPr>
          <w:rFonts w:ascii="Arial Narrow" w:hAnsi="Arial Narrow"/>
          <w:sz w:val="22"/>
        </w:rPr>
        <w:t xml:space="preserve"> </w:t>
      </w:r>
      <w:r w:rsidRPr="00D55CFD">
        <w:rPr>
          <w:rFonts w:ascii="Arial Narrow" w:hAnsi="Arial Narrow"/>
          <w:sz w:val="22"/>
        </w:rPr>
        <w:t>au</w:t>
      </w:r>
      <w:r w:rsidR="007B679E" w:rsidRPr="00D55CFD">
        <w:rPr>
          <w:rFonts w:ascii="Arial Narrow" w:hAnsi="Arial Narrow"/>
          <w:sz w:val="22"/>
        </w:rPr>
        <w:t xml:space="preserve"> </w:t>
      </w:r>
      <w:r w:rsidRPr="00D55CFD">
        <w:rPr>
          <w:rFonts w:ascii="Arial Narrow" w:hAnsi="Arial Narrow"/>
          <w:sz w:val="22"/>
        </w:rPr>
        <w:t>Dossier</w:t>
      </w:r>
      <w:r w:rsidR="007B679E" w:rsidRPr="00D55CFD">
        <w:rPr>
          <w:rFonts w:ascii="Arial Narrow" w:hAnsi="Arial Narrow"/>
          <w:sz w:val="22"/>
        </w:rPr>
        <w:t xml:space="preserve"> </w:t>
      </w:r>
      <w:r w:rsidRPr="00D55CFD">
        <w:rPr>
          <w:rFonts w:ascii="Arial Narrow" w:hAnsi="Arial Narrow"/>
          <w:sz w:val="22"/>
        </w:rPr>
        <w:t>d’Appel</w:t>
      </w:r>
      <w:r w:rsidR="007B679E" w:rsidRPr="00D55CFD">
        <w:rPr>
          <w:rFonts w:ascii="Arial Narrow" w:hAnsi="Arial Narrow"/>
          <w:sz w:val="22"/>
        </w:rPr>
        <w:t xml:space="preserve"> </w:t>
      </w:r>
      <w:r w:rsidRPr="00D55CFD">
        <w:rPr>
          <w:rFonts w:ascii="Arial Narrow" w:hAnsi="Arial Narrow"/>
          <w:sz w:val="22"/>
        </w:rPr>
        <w:t>d’Offres.</w:t>
      </w:r>
    </w:p>
    <w:p w14:paraId="678E47A6" w14:textId="77777777" w:rsidR="00403FEC" w:rsidRPr="00B41F16" w:rsidRDefault="00353DCC" w:rsidP="000C31A2">
      <w:pPr>
        <w:widowControl w:val="0"/>
        <w:autoSpaceDE w:val="0"/>
        <w:spacing w:after="60"/>
        <w:jc w:val="both"/>
        <w:rPr>
          <w:rFonts w:ascii="Arial Narrow" w:hAnsi="Arial Narrow"/>
        </w:rPr>
      </w:pPr>
      <w:r w:rsidRPr="00B41F16">
        <w:rPr>
          <w:rFonts w:ascii="Arial Narrow" w:hAnsi="Arial Narrow"/>
        </w:rPr>
        <w:lastRenderedPageBreak/>
        <w:t xml:space="preserve">28.4. </w:t>
      </w:r>
      <w:r w:rsidRPr="00B41F16">
        <w:rPr>
          <w:rFonts w:ascii="Arial Narrow" w:hAnsi="Arial Narrow"/>
          <w:spacing w:val="5"/>
        </w:rPr>
        <w:t>S</w:t>
      </w:r>
      <w:r w:rsidRPr="00B41F16">
        <w:rPr>
          <w:rFonts w:ascii="Arial Narrow" w:hAnsi="Arial Narrow"/>
        </w:rPr>
        <w:t xml:space="preserve">i </w:t>
      </w:r>
      <w:r w:rsidRPr="00B41F16">
        <w:rPr>
          <w:rFonts w:ascii="Arial Narrow" w:hAnsi="Arial Narrow"/>
          <w:spacing w:val="5"/>
        </w:rPr>
        <w:t>un</w:t>
      </w:r>
      <w:r w:rsidRPr="00B41F16">
        <w:rPr>
          <w:rFonts w:ascii="Arial Narrow" w:hAnsi="Arial Narrow"/>
        </w:rPr>
        <w:t xml:space="preserve">e </w:t>
      </w:r>
      <w:r w:rsidRPr="00B41F16">
        <w:rPr>
          <w:rFonts w:ascii="Arial Narrow" w:hAnsi="Arial Narrow"/>
          <w:spacing w:val="5"/>
        </w:rPr>
        <w:t>offr</w:t>
      </w:r>
      <w:r w:rsidRPr="00B41F16">
        <w:rPr>
          <w:rFonts w:ascii="Arial Narrow" w:hAnsi="Arial Narrow"/>
        </w:rPr>
        <w:t xml:space="preserve">e </w:t>
      </w:r>
      <w:r w:rsidRPr="00B41F16">
        <w:rPr>
          <w:rFonts w:ascii="Arial Narrow" w:hAnsi="Arial Narrow"/>
          <w:spacing w:val="5"/>
        </w:rPr>
        <w:t>n’es</w:t>
      </w:r>
      <w:r w:rsidRPr="00B41F16">
        <w:rPr>
          <w:rFonts w:ascii="Arial Narrow" w:hAnsi="Arial Narrow"/>
        </w:rPr>
        <w:t xml:space="preserve">t </w:t>
      </w:r>
      <w:r w:rsidRPr="00B41F16">
        <w:rPr>
          <w:rFonts w:ascii="Arial Narrow" w:hAnsi="Arial Narrow"/>
          <w:spacing w:val="5"/>
        </w:rPr>
        <w:t>pa</w:t>
      </w:r>
      <w:r w:rsidRPr="00B41F16">
        <w:rPr>
          <w:rFonts w:ascii="Arial Narrow" w:hAnsi="Arial Narrow"/>
        </w:rPr>
        <w:t xml:space="preserve">s </w:t>
      </w:r>
      <w:r w:rsidRPr="00B41F16">
        <w:rPr>
          <w:rFonts w:ascii="Arial Narrow" w:hAnsi="Arial Narrow"/>
          <w:spacing w:val="5"/>
        </w:rPr>
        <w:t>conform</w:t>
      </w:r>
      <w:r w:rsidRPr="00B41F16">
        <w:rPr>
          <w:rFonts w:ascii="Arial Narrow" w:hAnsi="Arial Narrow"/>
        </w:rPr>
        <w:t xml:space="preserve">e </w:t>
      </w:r>
      <w:r w:rsidRPr="00B41F16">
        <w:rPr>
          <w:rFonts w:ascii="Arial Narrow" w:hAnsi="Arial Narrow"/>
          <w:spacing w:val="5"/>
        </w:rPr>
        <w:t>pour l’essentiel</w:t>
      </w:r>
      <w:r w:rsidR="007B679E" w:rsidRPr="00B41F16">
        <w:rPr>
          <w:rFonts w:ascii="Arial Narrow" w:hAnsi="Arial Narrow"/>
          <w:spacing w:val="5"/>
        </w:rPr>
        <w:t xml:space="preserve"> </w:t>
      </w:r>
      <w:r w:rsidR="00CF1C54" w:rsidRPr="00B41F16">
        <w:rPr>
          <w:rFonts w:ascii="Arial Narrow" w:hAnsi="Arial Narrow"/>
        </w:rPr>
        <w:t>au</w:t>
      </w:r>
      <w:r w:rsidR="007B679E" w:rsidRPr="00B41F16">
        <w:rPr>
          <w:rFonts w:ascii="Arial Narrow" w:hAnsi="Arial Narrow"/>
        </w:rPr>
        <w:t xml:space="preserve"> </w:t>
      </w:r>
      <w:r w:rsidR="00CF1C54" w:rsidRPr="00B41F16">
        <w:rPr>
          <w:rFonts w:ascii="Arial Narrow" w:hAnsi="Arial Narrow"/>
        </w:rPr>
        <w:t>Dossier</w:t>
      </w:r>
      <w:r w:rsidR="007B679E" w:rsidRPr="00B41F16">
        <w:rPr>
          <w:rFonts w:ascii="Arial Narrow" w:hAnsi="Arial Narrow"/>
        </w:rPr>
        <w:t xml:space="preserve"> </w:t>
      </w:r>
      <w:r w:rsidR="00CF1C54" w:rsidRPr="00B41F16">
        <w:rPr>
          <w:rFonts w:ascii="Arial Narrow" w:hAnsi="Arial Narrow"/>
        </w:rPr>
        <w:t>d’Appel</w:t>
      </w:r>
      <w:r w:rsidR="007B679E" w:rsidRPr="00B41F16">
        <w:rPr>
          <w:rFonts w:ascii="Arial Narrow" w:hAnsi="Arial Narrow"/>
        </w:rPr>
        <w:t xml:space="preserve"> </w:t>
      </w:r>
      <w:r w:rsidR="00CF1C54" w:rsidRPr="00B41F16">
        <w:rPr>
          <w:rFonts w:ascii="Arial Narrow" w:hAnsi="Arial Narrow"/>
        </w:rPr>
        <w:t>d’Offres</w:t>
      </w:r>
      <w:r w:rsidRPr="00B41F16">
        <w:rPr>
          <w:rFonts w:ascii="Arial Narrow" w:hAnsi="Arial Narrow"/>
        </w:rPr>
        <w:t>,</w:t>
      </w:r>
      <w:r w:rsidR="007B679E" w:rsidRPr="00B41F16">
        <w:rPr>
          <w:rFonts w:ascii="Arial Narrow" w:hAnsi="Arial Narrow"/>
        </w:rPr>
        <w:t xml:space="preserve"> </w:t>
      </w:r>
      <w:r w:rsidRPr="00B41F16">
        <w:rPr>
          <w:rFonts w:ascii="Arial Narrow" w:hAnsi="Arial Narrow"/>
          <w:spacing w:val="5"/>
        </w:rPr>
        <w:t>ell</w:t>
      </w:r>
      <w:r w:rsidRPr="00B41F16">
        <w:rPr>
          <w:rFonts w:ascii="Arial Narrow" w:hAnsi="Arial Narrow"/>
        </w:rPr>
        <w:t>e</w:t>
      </w:r>
      <w:r w:rsidR="007B679E" w:rsidRPr="00B41F16">
        <w:rPr>
          <w:rFonts w:ascii="Arial Narrow" w:hAnsi="Arial Narrow"/>
        </w:rPr>
        <w:t xml:space="preserve"> </w:t>
      </w:r>
      <w:r w:rsidRPr="00B41F16">
        <w:rPr>
          <w:rFonts w:ascii="Arial Narrow" w:hAnsi="Arial Narrow"/>
          <w:spacing w:val="5"/>
        </w:rPr>
        <w:t>ser</w:t>
      </w:r>
      <w:r w:rsidRPr="00B41F16">
        <w:rPr>
          <w:rFonts w:ascii="Arial Narrow" w:hAnsi="Arial Narrow"/>
        </w:rPr>
        <w:t>a</w:t>
      </w:r>
      <w:r w:rsidR="007B679E" w:rsidRPr="00B41F16">
        <w:rPr>
          <w:rFonts w:ascii="Arial Narrow" w:hAnsi="Arial Narrow"/>
        </w:rPr>
        <w:t xml:space="preserve"> </w:t>
      </w:r>
      <w:r w:rsidRPr="00B41F16">
        <w:rPr>
          <w:rFonts w:ascii="Arial Narrow" w:hAnsi="Arial Narrow"/>
          <w:spacing w:val="5"/>
        </w:rPr>
        <w:t>écarté</w:t>
      </w:r>
      <w:r w:rsidRPr="00B41F16">
        <w:rPr>
          <w:rFonts w:ascii="Arial Narrow" w:hAnsi="Arial Narrow"/>
        </w:rPr>
        <w:t>e</w:t>
      </w:r>
      <w:r w:rsidR="007B679E" w:rsidRPr="00B41F16">
        <w:rPr>
          <w:rFonts w:ascii="Arial Narrow" w:hAnsi="Arial Narrow"/>
        </w:rPr>
        <w:t xml:space="preserve"> </w:t>
      </w:r>
      <w:r w:rsidRPr="00B41F16">
        <w:rPr>
          <w:rFonts w:ascii="Arial Narrow" w:hAnsi="Arial Narrow"/>
          <w:spacing w:val="5"/>
        </w:rPr>
        <w:t>pa</w:t>
      </w:r>
      <w:r w:rsidRPr="00B41F16">
        <w:rPr>
          <w:rFonts w:ascii="Arial Narrow" w:hAnsi="Arial Narrow"/>
        </w:rPr>
        <w:t>r</w:t>
      </w:r>
      <w:r w:rsidR="007B679E" w:rsidRPr="00B41F16">
        <w:rPr>
          <w:rFonts w:ascii="Arial Narrow" w:hAnsi="Arial Narrow"/>
        </w:rPr>
        <w:t xml:space="preserve"> </w:t>
      </w:r>
      <w:r w:rsidRPr="00B41F16">
        <w:rPr>
          <w:rFonts w:ascii="Arial Narrow" w:hAnsi="Arial Narrow"/>
          <w:spacing w:val="5"/>
        </w:rPr>
        <w:t>la</w:t>
      </w:r>
      <w:r w:rsidR="007B679E" w:rsidRPr="00B41F16">
        <w:rPr>
          <w:rFonts w:ascii="Arial Narrow" w:hAnsi="Arial Narrow"/>
          <w:spacing w:val="5"/>
        </w:rPr>
        <w:t xml:space="preserve"> </w:t>
      </w:r>
      <w:r w:rsidRPr="00B41F16">
        <w:rPr>
          <w:rFonts w:ascii="Arial Narrow" w:hAnsi="Arial Narrow"/>
        </w:rPr>
        <w:t>Commission</w:t>
      </w:r>
      <w:r w:rsidR="007B679E" w:rsidRPr="00B41F16">
        <w:rPr>
          <w:rFonts w:ascii="Arial Narrow" w:hAnsi="Arial Narrow"/>
        </w:rPr>
        <w:t xml:space="preserve"> </w:t>
      </w:r>
      <w:r w:rsidRPr="00B41F16">
        <w:rPr>
          <w:rFonts w:ascii="Arial Narrow" w:hAnsi="Arial Narrow"/>
        </w:rPr>
        <w:t>des</w:t>
      </w:r>
      <w:r w:rsidR="007B679E" w:rsidRPr="00B41F16">
        <w:rPr>
          <w:rFonts w:ascii="Arial Narrow" w:hAnsi="Arial Narrow"/>
        </w:rPr>
        <w:t xml:space="preserve"> </w:t>
      </w:r>
      <w:r w:rsidRPr="00B41F16">
        <w:rPr>
          <w:rFonts w:ascii="Arial Narrow" w:hAnsi="Arial Narrow"/>
        </w:rPr>
        <w:t>Marchés</w:t>
      </w:r>
      <w:r w:rsidR="007B679E" w:rsidRPr="00B41F16">
        <w:rPr>
          <w:rFonts w:ascii="Arial Narrow" w:hAnsi="Arial Narrow"/>
        </w:rPr>
        <w:t xml:space="preserve"> </w:t>
      </w:r>
      <w:r w:rsidRPr="00B41F16">
        <w:rPr>
          <w:rFonts w:ascii="Arial Narrow" w:hAnsi="Arial Narrow"/>
        </w:rPr>
        <w:t>Compétente</w:t>
      </w:r>
      <w:r w:rsidR="007B679E" w:rsidRPr="00B41F16">
        <w:rPr>
          <w:rFonts w:ascii="Arial Narrow" w:hAnsi="Arial Narrow"/>
        </w:rPr>
        <w:t xml:space="preserve"> </w:t>
      </w:r>
      <w:r w:rsidRPr="00B41F16">
        <w:rPr>
          <w:rFonts w:ascii="Arial Narrow" w:hAnsi="Arial Narrow"/>
        </w:rPr>
        <w:t>et</w:t>
      </w:r>
      <w:r w:rsidR="007B679E" w:rsidRPr="00B41F16">
        <w:rPr>
          <w:rFonts w:ascii="Arial Narrow" w:hAnsi="Arial Narrow"/>
        </w:rPr>
        <w:t xml:space="preserve"> </w:t>
      </w:r>
      <w:r w:rsidRPr="00B41F16">
        <w:rPr>
          <w:rFonts w:ascii="Arial Narrow" w:hAnsi="Arial Narrow"/>
        </w:rPr>
        <w:t>ne pourra</w:t>
      </w:r>
      <w:r w:rsidR="007B679E" w:rsidRPr="00B41F16">
        <w:rPr>
          <w:rFonts w:ascii="Arial Narrow" w:hAnsi="Arial Narrow"/>
        </w:rPr>
        <w:t xml:space="preserve"> </w:t>
      </w:r>
      <w:r w:rsidRPr="00B41F16">
        <w:rPr>
          <w:rFonts w:ascii="Arial Narrow" w:hAnsi="Arial Narrow"/>
        </w:rPr>
        <w:t>être</w:t>
      </w:r>
      <w:r w:rsidR="007B679E" w:rsidRPr="00B41F16">
        <w:rPr>
          <w:rFonts w:ascii="Arial Narrow" w:hAnsi="Arial Narrow"/>
        </w:rPr>
        <w:t xml:space="preserve"> </w:t>
      </w:r>
      <w:r w:rsidRPr="00B41F16">
        <w:rPr>
          <w:rFonts w:ascii="Arial Narrow" w:hAnsi="Arial Narrow"/>
        </w:rPr>
        <w:t>par</w:t>
      </w:r>
      <w:r w:rsidR="007B679E" w:rsidRPr="00B41F16">
        <w:rPr>
          <w:rFonts w:ascii="Arial Narrow" w:hAnsi="Arial Narrow"/>
        </w:rPr>
        <w:t xml:space="preserve"> </w:t>
      </w:r>
      <w:r w:rsidRPr="00B41F16">
        <w:rPr>
          <w:rFonts w:ascii="Arial Narrow" w:hAnsi="Arial Narrow"/>
        </w:rPr>
        <w:t>la</w:t>
      </w:r>
      <w:r w:rsidR="007B679E" w:rsidRPr="00B41F16">
        <w:rPr>
          <w:rFonts w:ascii="Arial Narrow" w:hAnsi="Arial Narrow"/>
        </w:rPr>
        <w:t xml:space="preserve"> </w:t>
      </w:r>
      <w:r w:rsidRPr="00B41F16">
        <w:rPr>
          <w:rFonts w:ascii="Arial Narrow" w:hAnsi="Arial Narrow"/>
        </w:rPr>
        <w:t>suite</w:t>
      </w:r>
      <w:r w:rsidR="007B679E" w:rsidRPr="00B41F16">
        <w:rPr>
          <w:rFonts w:ascii="Arial Narrow" w:hAnsi="Arial Narrow"/>
        </w:rPr>
        <w:t xml:space="preserve"> </w:t>
      </w:r>
      <w:r w:rsidRPr="00B41F16">
        <w:rPr>
          <w:rFonts w:ascii="Arial Narrow" w:hAnsi="Arial Narrow"/>
        </w:rPr>
        <w:t>rendue</w:t>
      </w:r>
      <w:r w:rsidR="007B679E" w:rsidRPr="00B41F16">
        <w:rPr>
          <w:rFonts w:ascii="Arial Narrow" w:hAnsi="Arial Narrow"/>
        </w:rPr>
        <w:t xml:space="preserve"> </w:t>
      </w:r>
      <w:r w:rsidRPr="00B41F16">
        <w:rPr>
          <w:rFonts w:ascii="Arial Narrow" w:hAnsi="Arial Narrow"/>
        </w:rPr>
        <w:t>conforme.</w:t>
      </w:r>
    </w:p>
    <w:p w14:paraId="585FA49D" w14:textId="63BC1A2F"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28.5.</w:t>
      </w:r>
      <w:r w:rsidR="007B679E" w:rsidRPr="00B41F16">
        <w:rPr>
          <w:rFonts w:ascii="Arial Narrow" w:hAnsi="Arial Narrow"/>
        </w:rPr>
        <w:t xml:space="preserve"> </w:t>
      </w:r>
      <w:r w:rsidR="003F0A8C" w:rsidRPr="00B41F16">
        <w:rPr>
          <w:rFonts w:ascii="Arial Narrow" w:hAnsi="Arial Narrow"/>
          <w:spacing w:val="3"/>
        </w:rPr>
        <w:t>Le</w:t>
      </w:r>
      <w:r w:rsidR="007B679E" w:rsidRPr="00B41F16">
        <w:rPr>
          <w:rFonts w:ascii="Arial Narrow" w:hAnsi="Arial Narrow"/>
          <w:spacing w:val="3"/>
        </w:rPr>
        <w:t xml:space="preserve"> </w:t>
      </w:r>
      <w:r w:rsidR="00CC1E99" w:rsidRPr="00B41F16">
        <w:rPr>
          <w:rFonts w:ascii="Arial Narrow" w:hAnsi="Arial Narrow"/>
          <w:spacing w:val="3"/>
        </w:rPr>
        <w:t xml:space="preserve">Maître d’Ouvrage ou </w:t>
      </w:r>
      <w:r w:rsidR="007B679E" w:rsidRPr="00B41F16">
        <w:rPr>
          <w:rFonts w:ascii="Arial Narrow" w:hAnsi="Arial Narrow"/>
          <w:spacing w:val="3"/>
        </w:rPr>
        <w:t xml:space="preserve">le </w:t>
      </w:r>
      <w:r w:rsidR="00CC1E99" w:rsidRPr="00B41F16">
        <w:rPr>
          <w:rFonts w:ascii="Arial Narrow" w:hAnsi="Arial Narrow"/>
          <w:spacing w:val="3"/>
        </w:rPr>
        <w:t>Maître d’Ouvrage Délégué</w:t>
      </w:r>
      <w:r w:rsidR="007B679E" w:rsidRPr="00B41F16">
        <w:rPr>
          <w:rFonts w:ascii="Arial Narrow" w:hAnsi="Arial Narrow"/>
          <w:spacing w:val="3"/>
        </w:rPr>
        <w:t xml:space="preserve"> </w:t>
      </w:r>
      <w:r w:rsidRPr="00B41F16">
        <w:rPr>
          <w:rFonts w:ascii="Arial Narrow" w:hAnsi="Arial Narrow"/>
          <w:spacing w:val="3"/>
        </w:rPr>
        <w:t>s</w:t>
      </w:r>
      <w:r w:rsidRPr="00B41F16">
        <w:rPr>
          <w:rFonts w:ascii="Arial Narrow" w:hAnsi="Arial Narrow"/>
        </w:rPr>
        <w:t xml:space="preserve">e </w:t>
      </w:r>
      <w:r w:rsidRPr="00B41F16">
        <w:rPr>
          <w:rFonts w:ascii="Arial Narrow" w:hAnsi="Arial Narrow"/>
          <w:spacing w:val="3"/>
        </w:rPr>
        <w:t>réserv</w:t>
      </w:r>
      <w:r w:rsidRPr="00B41F16">
        <w:rPr>
          <w:rFonts w:ascii="Arial Narrow" w:hAnsi="Arial Narrow"/>
        </w:rPr>
        <w:t xml:space="preserve">e </w:t>
      </w:r>
      <w:r w:rsidRPr="00B41F16">
        <w:rPr>
          <w:rFonts w:ascii="Arial Narrow" w:hAnsi="Arial Narrow"/>
          <w:spacing w:val="3"/>
        </w:rPr>
        <w:t>l</w:t>
      </w:r>
      <w:r w:rsidRPr="00B41F16">
        <w:rPr>
          <w:rFonts w:ascii="Arial Narrow" w:hAnsi="Arial Narrow"/>
        </w:rPr>
        <w:t xml:space="preserve">e </w:t>
      </w:r>
      <w:r w:rsidRPr="00B41F16">
        <w:rPr>
          <w:rFonts w:ascii="Arial Narrow" w:hAnsi="Arial Narrow"/>
          <w:spacing w:val="3"/>
        </w:rPr>
        <w:t xml:space="preserve">droit </w:t>
      </w:r>
      <w:r w:rsidRPr="00B41F16">
        <w:rPr>
          <w:rFonts w:ascii="Arial Narrow" w:hAnsi="Arial Narrow"/>
        </w:rPr>
        <w:t xml:space="preserve">d’accepter ou de rejeter toute modification, </w:t>
      </w:r>
      <w:r w:rsidRPr="00B41F16">
        <w:rPr>
          <w:rFonts w:ascii="Arial Narrow" w:hAnsi="Arial Narrow"/>
          <w:spacing w:val="1"/>
        </w:rPr>
        <w:t>divergenc</w:t>
      </w:r>
      <w:r w:rsidRPr="00B41F16">
        <w:rPr>
          <w:rFonts w:ascii="Arial Narrow" w:hAnsi="Arial Narrow"/>
        </w:rPr>
        <w:t xml:space="preserve">e </w:t>
      </w:r>
      <w:r w:rsidRPr="00B41F16">
        <w:rPr>
          <w:rFonts w:ascii="Arial Narrow" w:hAnsi="Arial Narrow"/>
          <w:spacing w:val="1"/>
        </w:rPr>
        <w:t>o</w:t>
      </w:r>
      <w:r w:rsidRPr="00B41F16">
        <w:rPr>
          <w:rFonts w:ascii="Arial Narrow" w:hAnsi="Arial Narrow"/>
        </w:rPr>
        <w:t xml:space="preserve">u </w:t>
      </w:r>
      <w:r w:rsidRPr="00B41F16">
        <w:rPr>
          <w:rFonts w:ascii="Arial Narrow" w:hAnsi="Arial Narrow"/>
          <w:spacing w:val="1"/>
        </w:rPr>
        <w:t>réserve</w:t>
      </w:r>
      <w:r w:rsidRPr="00B41F16">
        <w:rPr>
          <w:rFonts w:ascii="Arial Narrow" w:hAnsi="Arial Narrow"/>
        </w:rPr>
        <w:t xml:space="preserve">. </w:t>
      </w:r>
      <w:r w:rsidRPr="00B41F16">
        <w:rPr>
          <w:rFonts w:ascii="Arial Narrow" w:hAnsi="Arial Narrow"/>
          <w:spacing w:val="1"/>
        </w:rPr>
        <w:t>Le</w:t>
      </w:r>
      <w:r w:rsidRPr="00B41F16">
        <w:rPr>
          <w:rFonts w:ascii="Arial Narrow" w:hAnsi="Arial Narrow"/>
        </w:rPr>
        <w:t xml:space="preserve">s </w:t>
      </w:r>
      <w:r w:rsidRPr="00B41F16">
        <w:rPr>
          <w:rFonts w:ascii="Arial Narrow" w:hAnsi="Arial Narrow"/>
          <w:spacing w:val="1"/>
        </w:rPr>
        <w:t xml:space="preserve">modifications, </w:t>
      </w:r>
      <w:r w:rsidRPr="00B41F16">
        <w:rPr>
          <w:rFonts w:ascii="Arial Narrow" w:hAnsi="Arial Narrow"/>
        </w:rPr>
        <w:t>divergences,</w:t>
      </w:r>
      <w:r w:rsidR="007B679E" w:rsidRPr="00B41F16">
        <w:rPr>
          <w:rFonts w:ascii="Arial Narrow" w:hAnsi="Arial Narrow"/>
        </w:rPr>
        <w:t xml:space="preserve"> </w:t>
      </w:r>
      <w:r w:rsidRPr="00B41F16">
        <w:rPr>
          <w:rFonts w:ascii="Arial Narrow" w:hAnsi="Arial Narrow"/>
        </w:rPr>
        <w:t>variantes</w:t>
      </w:r>
      <w:r w:rsidR="007B679E" w:rsidRPr="00B41F16">
        <w:rPr>
          <w:rFonts w:ascii="Arial Narrow" w:hAnsi="Arial Narrow"/>
        </w:rPr>
        <w:t xml:space="preserve"> </w:t>
      </w:r>
      <w:r w:rsidRPr="00B41F16">
        <w:rPr>
          <w:rFonts w:ascii="Arial Narrow" w:hAnsi="Arial Narrow"/>
        </w:rPr>
        <w:t>et</w:t>
      </w:r>
      <w:r w:rsidR="007B679E" w:rsidRPr="00B41F16">
        <w:rPr>
          <w:rFonts w:ascii="Arial Narrow" w:hAnsi="Arial Narrow"/>
        </w:rPr>
        <w:t xml:space="preserve"> </w:t>
      </w:r>
      <w:r w:rsidRPr="00B41F16">
        <w:rPr>
          <w:rFonts w:ascii="Arial Narrow" w:hAnsi="Arial Narrow"/>
        </w:rPr>
        <w:t>autres</w:t>
      </w:r>
      <w:r w:rsidR="007B679E" w:rsidRPr="00B41F16">
        <w:rPr>
          <w:rFonts w:ascii="Arial Narrow" w:hAnsi="Arial Narrow"/>
        </w:rPr>
        <w:t xml:space="preserve"> </w:t>
      </w:r>
      <w:r w:rsidRPr="00B41F16">
        <w:rPr>
          <w:rFonts w:ascii="Arial Narrow" w:hAnsi="Arial Narrow"/>
        </w:rPr>
        <w:t>facteurs</w:t>
      </w:r>
      <w:r w:rsidR="007B679E" w:rsidRPr="00B41F16">
        <w:rPr>
          <w:rFonts w:ascii="Arial Narrow" w:hAnsi="Arial Narrow"/>
        </w:rPr>
        <w:t xml:space="preserve"> </w:t>
      </w:r>
      <w:r w:rsidRPr="00B41F16">
        <w:rPr>
          <w:rFonts w:ascii="Arial Narrow" w:hAnsi="Arial Narrow"/>
        </w:rPr>
        <w:t>qui dépassent</w:t>
      </w:r>
      <w:r w:rsidR="007B679E" w:rsidRPr="00B41F16">
        <w:rPr>
          <w:rFonts w:ascii="Arial Narrow" w:hAnsi="Arial Narrow"/>
        </w:rPr>
        <w:t xml:space="preserve"> </w:t>
      </w:r>
      <w:r w:rsidRPr="00B41F16">
        <w:rPr>
          <w:rFonts w:ascii="Arial Narrow" w:hAnsi="Arial Narrow"/>
        </w:rPr>
        <w:t>les</w:t>
      </w:r>
      <w:r w:rsidR="007B679E" w:rsidRPr="00B41F16">
        <w:rPr>
          <w:rFonts w:ascii="Arial Narrow" w:hAnsi="Arial Narrow"/>
        </w:rPr>
        <w:t xml:space="preserve"> </w:t>
      </w:r>
      <w:r w:rsidRPr="00B41F16">
        <w:rPr>
          <w:rFonts w:ascii="Arial Narrow" w:hAnsi="Arial Narrow"/>
        </w:rPr>
        <w:t>exigences</w:t>
      </w:r>
      <w:r w:rsidR="007B679E" w:rsidRPr="00B41F16">
        <w:rPr>
          <w:rFonts w:ascii="Arial Narrow" w:hAnsi="Arial Narrow"/>
        </w:rPr>
        <w:t xml:space="preserve"> </w:t>
      </w:r>
      <w:r w:rsidRPr="00B41F16">
        <w:rPr>
          <w:rFonts w:ascii="Arial Narrow" w:hAnsi="Arial Narrow"/>
        </w:rPr>
        <w:t>du</w:t>
      </w:r>
      <w:r w:rsidR="007B679E" w:rsidRPr="00B41F16">
        <w:rPr>
          <w:rFonts w:ascii="Arial Narrow" w:hAnsi="Arial Narrow"/>
        </w:rPr>
        <w:t xml:space="preserve"> </w:t>
      </w:r>
      <w:r w:rsidRPr="00B41F16">
        <w:rPr>
          <w:rFonts w:ascii="Arial Narrow" w:hAnsi="Arial Narrow"/>
        </w:rPr>
        <w:t>Dossier</w:t>
      </w:r>
      <w:r w:rsidR="007B679E" w:rsidRPr="00B41F16">
        <w:rPr>
          <w:rFonts w:ascii="Arial Narrow" w:hAnsi="Arial Narrow"/>
        </w:rPr>
        <w:t xml:space="preserve"> </w:t>
      </w:r>
      <w:r w:rsidRPr="00B41F16">
        <w:rPr>
          <w:rFonts w:ascii="Arial Narrow" w:hAnsi="Arial Narrow"/>
        </w:rPr>
        <w:t>d’Appel d’Offres ne doivent pas être pris en compte lors</w:t>
      </w:r>
      <w:r w:rsidR="007B679E" w:rsidRPr="00B41F16">
        <w:rPr>
          <w:rFonts w:ascii="Arial Narrow" w:hAnsi="Arial Narrow"/>
        </w:rPr>
        <w:t xml:space="preserve">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l’évaluation</w:t>
      </w:r>
      <w:r w:rsidR="007B679E" w:rsidRPr="00B41F16">
        <w:rPr>
          <w:rFonts w:ascii="Arial Narrow" w:hAnsi="Arial Narrow"/>
        </w:rPr>
        <w:t xml:space="preserve"> </w:t>
      </w:r>
      <w:r w:rsidRPr="00B41F16">
        <w:rPr>
          <w:rFonts w:ascii="Arial Narrow" w:hAnsi="Arial Narrow"/>
        </w:rPr>
        <w:t>des</w:t>
      </w:r>
      <w:r w:rsidR="007B679E" w:rsidRPr="00B41F16">
        <w:rPr>
          <w:rFonts w:ascii="Arial Narrow" w:hAnsi="Arial Narrow"/>
        </w:rPr>
        <w:t xml:space="preserve"> </w:t>
      </w:r>
      <w:r w:rsidRPr="00B41F16">
        <w:rPr>
          <w:rFonts w:ascii="Arial Narrow" w:hAnsi="Arial Narrow"/>
        </w:rPr>
        <w:t>offres.</w:t>
      </w:r>
    </w:p>
    <w:p w14:paraId="683AF7CB" w14:textId="6BDF477C" w:rsidR="00273DD0" w:rsidRPr="00B41F16" w:rsidRDefault="000B1902" w:rsidP="0040070D">
      <w:pPr>
        <w:pStyle w:val="RGAOarticles"/>
      </w:pPr>
      <w:bookmarkStart w:id="155" w:name="_Toc530307937"/>
      <w:bookmarkStart w:id="156" w:name="_Toc97557059"/>
      <w:bookmarkStart w:id="157" w:name="_Toc163062725"/>
      <w:r w:rsidRPr="00B41F16">
        <w:t>Critères d’évaluation et de q</w:t>
      </w:r>
      <w:r w:rsidR="00353DCC" w:rsidRPr="00B41F16">
        <w:t>ualification</w:t>
      </w:r>
      <w:r w:rsidR="007B679E" w:rsidRPr="00B41F16">
        <w:t xml:space="preserve"> </w:t>
      </w:r>
      <w:r w:rsidR="00353DCC" w:rsidRPr="00B41F16">
        <w:t>du</w:t>
      </w:r>
      <w:r w:rsidR="007B679E" w:rsidRPr="00B41F16">
        <w:t xml:space="preserve"> </w:t>
      </w:r>
      <w:r w:rsidR="00353DCC" w:rsidRPr="00B41F16">
        <w:t>soumissionnaire</w:t>
      </w:r>
      <w:bookmarkEnd w:id="155"/>
      <w:bookmarkEnd w:id="156"/>
      <w:bookmarkEnd w:id="157"/>
      <w:r w:rsidR="007B679E" w:rsidRPr="00B41F16">
        <w:t xml:space="preserve"> </w:t>
      </w:r>
    </w:p>
    <w:p w14:paraId="39412201" w14:textId="49F6066E" w:rsidR="00273DD0" w:rsidRPr="00B41F16" w:rsidRDefault="00353DCC" w:rsidP="000C31A2">
      <w:pPr>
        <w:widowControl w:val="0"/>
        <w:tabs>
          <w:tab w:val="left" w:pos="600"/>
          <w:tab w:val="left" w:pos="2760"/>
          <w:tab w:val="left" w:pos="4160"/>
          <w:tab w:val="left" w:pos="4900"/>
        </w:tabs>
        <w:autoSpaceDE w:val="0"/>
        <w:spacing w:after="60"/>
        <w:jc w:val="both"/>
        <w:rPr>
          <w:rFonts w:ascii="Arial Narrow" w:hAnsi="Arial Narrow"/>
        </w:rPr>
      </w:pPr>
      <w:r w:rsidRPr="00B41F16">
        <w:rPr>
          <w:rFonts w:ascii="Arial Narrow" w:hAnsi="Arial Narrow"/>
          <w:spacing w:val="5"/>
        </w:rPr>
        <w:t>L</w:t>
      </w:r>
      <w:r w:rsidRPr="00B41F16">
        <w:rPr>
          <w:rFonts w:ascii="Arial Narrow" w:hAnsi="Arial Narrow"/>
        </w:rPr>
        <w:t>a</w:t>
      </w:r>
      <w:r w:rsidR="007B679E" w:rsidRPr="00B41F16">
        <w:rPr>
          <w:rFonts w:ascii="Arial Narrow" w:hAnsi="Arial Narrow"/>
        </w:rPr>
        <w:t xml:space="preserve"> </w:t>
      </w:r>
      <w:r w:rsidRPr="00B41F16">
        <w:rPr>
          <w:rFonts w:ascii="Arial Narrow" w:hAnsi="Arial Narrow"/>
          <w:spacing w:val="5"/>
        </w:rPr>
        <w:t>Sous-commissio</w:t>
      </w:r>
      <w:r w:rsidRPr="00B41F16">
        <w:rPr>
          <w:rFonts w:ascii="Arial Narrow" w:hAnsi="Arial Narrow"/>
        </w:rPr>
        <w:t>n</w:t>
      </w:r>
      <w:r w:rsidR="007B679E" w:rsidRPr="00B41F16">
        <w:rPr>
          <w:rFonts w:ascii="Arial Narrow" w:hAnsi="Arial Narrow"/>
        </w:rPr>
        <w:t xml:space="preserve"> </w:t>
      </w:r>
      <w:r w:rsidRPr="00B41F16">
        <w:rPr>
          <w:rFonts w:ascii="Arial Narrow" w:hAnsi="Arial Narrow"/>
          <w:spacing w:val="5"/>
        </w:rPr>
        <w:t>s’assurer</w:t>
      </w:r>
      <w:r w:rsidRPr="00B41F16">
        <w:rPr>
          <w:rFonts w:ascii="Arial Narrow" w:hAnsi="Arial Narrow"/>
        </w:rPr>
        <w:t>a</w:t>
      </w:r>
      <w:r w:rsidR="007B679E" w:rsidRPr="00B41F16">
        <w:rPr>
          <w:rFonts w:ascii="Arial Narrow" w:hAnsi="Arial Narrow"/>
        </w:rPr>
        <w:t xml:space="preserve"> </w:t>
      </w:r>
      <w:r w:rsidRPr="00B41F16">
        <w:rPr>
          <w:rFonts w:ascii="Arial Narrow" w:hAnsi="Arial Narrow"/>
          <w:spacing w:val="5"/>
        </w:rPr>
        <w:t>qu</w:t>
      </w:r>
      <w:r w:rsidRPr="00B41F16">
        <w:rPr>
          <w:rFonts w:ascii="Arial Narrow" w:hAnsi="Arial Narrow"/>
        </w:rPr>
        <w:t>e</w:t>
      </w:r>
      <w:r w:rsidR="007B679E" w:rsidRPr="00B41F16">
        <w:rPr>
          <w:rFonts w:ascii="Arial Narrow" w:hAnsi="Arial Narrow"/>
        </w:rPr>
        <w:t xml:space="preserve"> </w:t>
      </w:r>
      <w:r w:rsidRPr="00B41F16">
        <w:rPr>
          <w:rFonts w:ascii="Arial Narrow" w:hAnsi="Arial Narrow"/>
          <w:spacing w:val="5"/>
        </w:rPr>
        <w:t xml:space="preserve">le </w:t>
      </w:r>
      <w:r w:rsidRPr="00B41F16">
        <w:rPr>
          <w:rFonts w:ascii="Arial Narrow" w:hAnsi="Arial Narrow"/>
        </w:rPr>
        <w:t>Soumissionnaire retenu pour avoir soumis l’offre substantiellement</w:t>
      </w:r>
      <w:r w:rsidR="007B679E" w:rsidRPr="00B41F16">
        <w:rPr>
          <w:rFonts w:ascii="Arial Narrow" w:hAnsi="Arial Narrow"/>
        </w:rPr>
        <w:t xml:space="preserve"> </w:t>
      </w:r>
      <w:r w:rsidRPr="00B41F16">
        <w:rPr>
          <w:rFonts w:ascii="Arial Narrow" w:hAnsi="Arial Narrow"/>
        </w:rPr>
        <w:t>conforme</w:t>
      </w:r>
      <w:r w:rsidR="007B679E" w:rsidRPr="00B41F16">
        <w:rPr>
          <w:rFonts w:ascii="Arial Narrow" w:hAnsi="Arial Narrow"/>
        </w:rPr>
        <w:t xml:space="preserve"> </w:t>
      </w:r>
      <w:r w:rsidRPr="00B41F16">
        <w:rPr>
          <w:rFonts w:ascii="Arial Narrow" w:hAnsi="Arial Narrow"/>
        </w:rPr>
        <w:t>aux</w:t>
      </w:r>
      <w:r w:rsidR="007B679E" w:rsidRPr="00B41F16">
        <w:rPr>
          <w:rFonts w:ascii="Arial Narrow" w:hAnsi="Arial Narrow"/>
        </w:rPr>
        <w:t xml:space="preserve"> </w:t>
      </w:r>
      <w:r w:rsidRPr="00B41F16">
        <w:rPr>
          <w:rFonts w:ascii="Arial Narrow" w:hAnsi="Arial Narrow"/>
        </w:rPr>
        <w:t>dispositions</w:t>
      </w:r>
      <w:r w:rsidR="007B679E" w:rsidRPr="00B41F16">
        <w:rPr>
          <w:rFonts w:ascii="Arial Narrow" w:hAnsi="Arial Narrow"/>
        </w:rPr>
        <w:t xml:space="preserve"> </w:t>
      </w:r>
      <w:r w:rsidRPr="00B41F16">
        <w:rPr>
          <w:rFonts w:ascii="Arial Narrow" w:hAnsi="Arial Narrow"/>
        </w:rPr>
        <w:t>du</w:t>
      </w:r>
      <w:r w:rsidR="007B679E" w:rsidRPr="00B41F16">
        <w:rPr>
          <w:rFonts w:ascii="Arial Narrow" w:hAnsi="Arial Narrow"/>
        </w:rPr>
        <w:t xml:space="preserve"> </w:t>
      </w:r>
      <w:r w:rsidRPr="00B41F16">
        <w:rPr>
          <w:rFonts w:ascii="Arial Narrow" w:hAnsi="Arial Narrow"/>
        </w:rPr>
        <w:t>dossier</w:t>
      </w:r>
      <w:r w:rsidR="007B679E" w:rsidRPr="00B41F16">
        <w:rPr>
          <w:rFonts w:ascii="Arial Narrow" w:hAnsi="Arial Narrow"/>
        </w:rPr>
        <w:t xml:space="preserve"> </w:t>
      </w:r>
      <w:r w:rsidRPr="00B41F16">
        <w:rPr>
          <w:rFonts w:ascii="Arial Narrow" w:hAnsi="Arial Narrow"/>
        </w:rPr>
        <w:t>d’appel</w:t>
      </w:r>
      <w:r w:rsidR="007B679E" w:rsidRPr="00B41F16">
        <w:rPr>
          <w:rFonts w:ascii="Arial Narrow" w:hAnsi="Arial Narrow"/>
        </w:rPr>
        <w:t xml:space="preserve"> </w:t>
      </w:r>
      <w:r w:rsidRPr="00B41F16">
        <w:rPr>
          <w:rFonts w:ascii="Arial Narrow" w:hAnsi="Arial Narrow"/>
        </w:rPr>
        <w:t>d’offres,</w:t>
      </w:r>
      <w:r w:rsidR="007B679E" w:rsidRPr="00B41F16">
        <w:rPr>
          <w:rFonts w:ascii="Arial Narrow" w:hAnsi="Arial Narrow"/>
        </w:rPr>
        <w:t xml:space="preserve"> </w:t>
      </w:r>
      <w:r w:rsidRPr="00B41F16">
        <w:rPr>
          <w:rFonts w:ascii="Arial Narrow" w:hAnsi="Arial Narrow"/>
        </w:rPr>
        <w:t>satisfait</w:t>
      </w:r>
      <w:r w:rsidR="007B679E" w:rsidRPr="00B41F16">
        <w:rPr>
          <w:rFonts w:ascii="Arial Narrow" w:hAnsi="Arial Narrow"/>
        </w:rPr>
        <w:t xml:space="preserve"> </w:t>
      </w:r>
      <w:r w:rsidRPr="00B41F16">
        <w:rPr>
          <w:rFonts w:ascii="Arial Narrow" w:hAnsi="Arial Narrow"/>
        </w:rPr>
        <w:t>aux</w:t>
      </w:r>
      <w:r w:rsidR="007B679E" w:rsidRPr="00B41F16">
        <w:rPr>
          <w:rFonts w:ascii="Arial Narrow" w:hAnsi="Arial Narrow"/>
        </w:rPr>
        <w:t xml:space="preserve"> </w:t>
      </w:r>
      <w:r w:rsidRPr="00B41F16">
        <w:rPr>
          <w:rFonts w:ascii="Arial Narrow" w:hAnsi="Arial Narrow"/>
        </w:rPr>
        <w:t>critères</w:t>
      </w:r>
      <w:r w:rsidR="007B679E" w:rsidRPr="00B41F16">
        <w:rPr>
          <w:rFonts w:ascii="Arial Narrow" w:hAnsi="Arial Narrow"/>
        </w:rPr>
        <w:t xml:space="preserve"> </w:t>
      </w:r>
      <w:r w:rsidR="000B1902" w:rsidRPr="00B41F16">
        <w:rPr>
          <w:rFonts w:ascii="Arial Narrow" w:hAnsi="Arial Narrow"/>
        </w:rPr>
        <w:t xml:space="preserve">d’évaluation et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qualification</w:t>
      </w:r>
      <w:r w:rsidR="007B679E" w:rsidRPr="00B41F16">
        <w:rPr>
          <w:rFonts w:ascii="Arial Narrow" w:hAnsi="Arial Narrow"/>
        </w:rPr>
        <w:t xml:space="preserve"> </w:t>
      </w:r>
      <w:r w:rsidRPr="00B41F16">
        <w:rPr>
          <w:rFonts w:ascii="Arial Narrow" w:hAnsi="Arial Narrow"/>
        </w:rPr>
        <w:t>stipulés</w:t>
      </w:r>
      <w:r w:rsidR="007B679E" w:rsidRPr="00B41F16">
        <w:rPr>
          <w:rFonts w:ascii="Arial Narrow" w:hAnsi="Arial Narrow"/>
        </w:rPr>
        <w:t xml:space="preserve"> </w:t>
      </w:r>
      <w:r w:rsidR="0011112D" w:rsidRPr="00B41F16">
        <w:rPr>
          <w:rFonts w:ascii="Arial Narrow" w:hAnsi="Arial Narrow"/>
        </w:rPr>
        <w:t>dans le</w:t>
      </w:r>
      <w:r w:rsidR="007B679E" w:rsidRPr="00B41F16">
        <w:rPr>
          <w:rFonts w:ascii="Arial Narrow" w:hAnsi="Arial Narrow"/>
        </w:rPr>
        <w:t xml:space="preserve"> </w:t>
      </w:r>
      <w:r w:rsidRPr="00B41F16">
        <w:rPr>
          <w:rFonts w:ascii="Arial Narrow" w:hAnsi="Arial Narrow"/>
        </w:rPr>
        <w:t>RPAO.</w:t>
      </w:r>
      <w:r w:rsidR="007B679E" w:rsidRPr="00B41F16">
        <w:rPr>
          <w:rFonts w:ascii="Arial Narrow" w:hAnsi="Arial Narrow"/>
        </w:rPr>
        <w:t xml:space="preserve"> </w:t>
      </w:r>
      <w:r w:rsidRPr="00B41F16">
        <w:rPr>
          <w:rFonts w:ascii="Arial Narrow" w:hAnsi="Arial Narrow"/>
        </w:rPr>
        <w:t>Il</w:t>
      </w:r>
      <w:r w:rsidR="007B679E" w:rsidRPr="00B41F16">
        <w:rPr>
          <w:rFonts w:ascii="Arial Narrow" w:hAnsi="Arial Narrow"/>
        </w:rPr>
        <w:t xml:space="preserve"> </w:t>
      </w:r>
      <w:r w:rsidRPr="00B41F16">
        <w:rPr>
          <w:rFonts w:ascii="Arial Narrow" w:hAnsi="Arial Narrow"/>
        </w:rPr>
        <w:t>est</w:t>
      </w:r>
      <w:r w:rsidR="007B679E" w:rsidRPr="00B41F16">
        <w:rPr>
          <w:rFonts w:ascii="Arial Narrow" w:hAnsi="Arial Narrow"/>
        </w:rPr>
        <w:t xml:space="preserve"> </w:t>
      </w:r>
      <w:r w:rsidRPr="00B41F16">
        <w:rPr>
          <w:rFonts w:ascii="Arial Narrow" w:hAnsi="Arial Narrow"/>
        </w:rPr>
        <w:t xml:space="preserve">essentiel d’éviter tout arbitraire dans la </w:t>
      </w:r>
      <w:r w:rsidR="000B1902" w:rsidRPr="00B41F16">
        <w:rPr>
          <w:rFonts w:ascii="Arial Narrow" w:hAnsi="Arial Narrow"/>
        </w:rPr>
        <w:t>fixation de ces critères</w:t>
      </w:r>
      <w:r w:rsidRPr="00B41F16">
        <w:rPr>
          <w:rFonts w:ascii="Arial Narrow" w:hAnsi="Arial Narrow"/>
        </w:rPr>
        <w:t>.</w:t>
      </w:r>
    </w:p>
    <w:p w14:paraId="12C2527D" w14:textId="32C7248A" w:rsidR="00273DD0" w:rsidRPr="00B41F16" w:rsidRDefault="00353DCC" w:rsidP="0040070D">
      <w:pPr>
        <w:pStyle w:val="RGAOarticles"/>
      </w:pPr>
      <w:bookmarkStart w:id="158" w:name="_Toc530307938"/>
      <w:bookmarkStart w:id="159" w:name="_Toc97557060"/>
      <w:bookmarkStart w:id="160" w:name="_Toc163062726"/>
      <w:r w:rsidRPr="00B41F16">
        <w:t>Correction</w:t>
      </w:r>
      <w:r w:rsidR="007B679E" w:rsidRPr="00B41F16">
        <w:t xml:space="preserve"> </w:t>
      </w:r>
      <w:r w:rsidRPr="00B41F16">
        <w:t>des</w:t>
      </w:r>
      <w:r w:rsidR="007B679E" w:rsidRPr="00B41F16">
        <w:t xml:space="preserve"> </w:t>
      </w:r>
      <w:r w:rsidRPr="00B41F16">
        <w:t>erreurs</w:t>
      </w:r>
      <w:bookmarkEnd w:id="158"/>
      <w:bookmarkEnd w:id="159"/>
      <w:bookmarkEnd w:id="160"/>
    </w:p>
    <w:p w14:paraId="43E33BE2" w14:textId="71BE390C"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30.1. La Sous-commission d’analyse vérifiera les offres reconnues conformes pour l’essentiel au Dossier d’Appel d’Offres pour en rectifier les erreurs de calcul éventuelles. La sous- commission</w:t>
      </w:r>
      <w:r w:rsidR="007B679E" w:rsidRPr="00B41F16">
        <w:rPr>
          <w:rFonts w:ascii="Arial Narrow" w:hAnsi="Arial Narrow"/>
        </w:rPr>
        <w:t xml:space="preserve"> </w:t>
      </w:r>
      <w:r w:rsidRPr="00B41F16">
        <w:rPr>
          <w:rFonts w:ascii="Arial Narrow" w:hAnsi="Arial Narrow"/>
        </w:rPr>
        <w:t>d’analyse</w:t>
      </w:r>
      <w:r w:rsidR="007B679E" w:rsidRPr="00B41F16">
        <w:rPr>
          <w:rFonts w:ascii="Arial Narrow" w:hAnsi="Arial Narrow"/>
        </w:rPr>
        <w:t xml:space="preserve"> </w:t>
      </w:r>
      <w:r w:rsidRPr="00B41F16">
        <w:rPr>
          <w:rFonts w:ascii="Arial Narrow" w:hAnsi="Arial Narrow"/>
        </w:rPr>
        <w:t>corrigera</w:t>
      </w:r>
      <w:r w:rsidR="007B679E" w:rsidRPr="00B41F16">
        <w:rPr>
          <w:rFonts w:ascii="Arial Narrow" w:hAnsi="Arial Narrow"/>
        </w:rPr>
        <w:t xml:space="preserve"> </w:t>
      </w:r>
      <w:r w:rsidRPr="00B41F16">
        <w:rPr>
          <w:rFonts w:ascii="Arial Narrow" w:hAnsi="Arial Narrow"/>
        </w:rPr>
        <w:t>les</w:t>
      </w:r>
      <w:r w:rsidR="007B679E" w:rsidRPr="00B41F16">
        <w:rPr>
          <w:rFonts w:ascii="Arial Narrow" w:hAnsi="Arial Narrow"/>
        </w:rPr>
        <w:t xml:space="preserve"> </w:t>
      </w:r>
      <w:r w:rsidRPr="00B41F16">
        <w:rPr>
          <w:rFonts w:ascii="Arial Narrow" w:hAnsi="Arial Narrow"/>
        </w:rPr>
        <w:t>erreurs</w:t>
      </w:r>
      <w:r w:rsidR="007B679E" w:rsidRPr="00B41F16">
        <w:rPr>
          <w:rFonts w:ascii="Arial Narrow" w:hAnsi="Arial Narrow"/>
        </w:rPr>
        <w:t xml:space="preserve"> </w:t>
      </w:r>
      <w:r w:rsidRPr="00B41F16">
        <w:rPr>
          <w:rFonts w:ascii="Arial Narrow" w:hAnsi="Arial Narrow"/>
        </w:rPr>
        <w:t>de la</w:t>
      </w:r>
      <w:r w:rsidR="007B679E" w:rsidRPr="00B41F16">
        <w:rPr>
          <w:rFonts w:ascii="Arial Narrow" w:hAnsi="Arial Narrow"/>
        </w:rPr>
        <w:t xml:space="preserve"> </w:t>
      </w:r>
      <w:r w:rsidRPr="00B41F16">
        <w:rPr>
          <w:rFonts w:ascii="Arial Narrow" w:hAnsi="Arial Narrow"/>
        </w:rPr>
        <w:t>façon</w:t>
      </w:r>
      <w:r w:rsidR="007B679E" w:rsidRPr="00B41F16">
        <w:rPr>
          <w:rFonts w:ascii="Arial Narrow" w:hAnsi="Arial Narrow"/>
        </w:rPr>
        <w:t xml:space="preserve"> </w:t>
      </w:r>
      <w:r w:rsidRPr="00B41F16">
        <w:rPr>
          <w:rFonts w:ascii="Arial Narrow" w:hAnsi="Arial Narrow"/>
        </w:rPr>
        <w:t>suivante</w:t>
      </w:r>
      <w:r w:rsidR="00914FCF" w:rsidRPr="00B41F16">
        <w:rPr>
          <w:rFonts w:ascii="Arial Narrow" w:hAnsi="Arial Narrow"/>
        </w:rPr>
        <w:t xml:space="preserve"> </w:t>
      </w:r>
      <w:r w:rsidRPr="00B41F16">
        <w:rPr>
          <w:rFonts w:ascii="Arial Narrow" w:hAnsi="Arial Narrow"/>
        </w:rPr>
        <w:t>:</w:t>
      </w:r>
    </w:p>
    <w:p w14:paraId="7F7D28F6" w14:textId="299F85D6"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a. S’il y a contradiction entre le prix unitaire et le prix</w:t>
      </w:r>
      <w:r w:rsidR="007B679E" w:rsidRPr="00B41F16">
        <w:rPr>
          <w:rFonts w:ascii="Arial Narrow" w:hAnsi="Arial Narrow"/>
        </w:rPr>
        <w:t xml:space="preserve"> </w:t>
      </w:r>
      <w:r w:rsidRPr="00B41F16">
        <w:rPr>
          <w:rFonts w:ascii="Arial Narrow" w:hAnsi="Arial Narrow"/>
        </w:rPr>
        <w:t>total</w:t>
      </w:r>
      <w:r w:rsidR="007B679E" w:rsidRPr="00B41F16">
        <w:rPr>
          <w:rFonts w:ascii="Arial Narrow" w:hAnsi="Arial Narrow"/>
        </w:rPr>
        <w:t xml:space="preserve"> </w:t>
      </w:r>
      <w:r w:rsidRPr="00B41F16">
        <w:rPr>
          <w:rFonts w:ascii="Arial Narrow" w:hAnsi="Arial Narrow"/>
        </w:rPr>
        <w:t>obtenu</w:t>
      </w:r>
      <w:r w:rsidR="007B679E" w:rsidRPr="00B41F16">
        <w:rPr>
          <w:rFonts w:ascii="Arial Narrow" w:hAnsi="Arial Narrow"/>
        </w:rPr>
        <w:t xml:space="preserve"> </w:t>
      </w:r>
      <w:r w:rsidRPr="00B41F16">
        <w:rPr>
          <w:rFonts w:ascii="Arial Narrow" w:hAnsi="Arial Narrow"/>
        </w:rPr>
        <w:t>en</w:t>
      </w:r>
      <w:r w:rsidR="007B679E" w:rsidRPr="00B41F16">
        <w:rPr>
          <w:rFonts w:ascii="Arial Narrow" w:hAnsi="Arial Narrow"/>
        </w:rPr>
        <w:t xml:space="preserve"> </w:t>
      </w:r>
      <w:r w:rsidRPr="00B41F16">
        <w:rPr>
          <w:rFonts w:ascii="Arial Narrow" w:hAnsi="Arial Narrow"/>
        </w:rPr>
        <w:t>multipliant</w:t>
      </w:r>
      <w:r w:rsidR="007B679E" w:rsidRPr="00B41F16">
        <w:rPr>
          <w:rFonts w:ascii="Arial Narrow" w:hAnsi="Arial Narrow"/>
        </w:rPr>
        <w:t xml:space="preserve"> </w:t>
      </w:r>
      <w:r w:rsidRPr="00B41F16">
        <w:rPr>
          <w:rFonts w:ascii="Arial Narrow" w:hAnsi="Arial Narrow"/>
        </w:rPr>
        <w:t>le</w:t>
      </w:r>
      <w:r w:rsidR="007B679E" w:rsidRPr="00B41F16">
        <w:rPr>
          <w:rFonts w:ascii="Arial Narrow" w:hAnsi="Arial Narrow"/>
        </w:rPr>
        <w:t xml:space="preserve"> </w:t>
      </w:r>
      <w:r w:rsidRPr="00B41F16">
        <w:rPr>
          <w:rFonts w:ascii="Arial Narrow" w:hAnsi="Arial Narrow"/>
        </w:rPr>
        <w:t>prix</w:t>
      </w:r>
      <w:r w:rsidR="007B679E" w:rsidRPr="00B41F16">
        <w:rPr>
          <w:rFonts w:ascii="Arial Narrow" w:hAnsi="Arial Narrow"/>
        </w:rPr>
        <w:t xml:space="preserve"> </w:t>
      </w:r>
      <w:r w:rsidRPr="00B41F16">
        <w:rPr>
          <w:rFonts w:ascii="Arial Narrow" w:hAnsi="Arial Narrow"/>
        </w:rPr>
        <w:t>unitaire</w:t>
      </w:r>
      <w:r w:rsidR="007B679E" w:rsidRPr="00B41F16">
        <w:rPr>
          <w:rFonts w:ascii="Arial Narrow" w:hAnsi="Arial Narrow"/>
        </w:rPr>
        <w:t xml:space="preserve"> </w:t>
      </w:r>
      <w:r w:rsidRPr="00B41F16">
        <w:rPr>
          <w:rFonts w:ascii="Arial Narrow" w:hAnsi="Arial Narrow"/>
        </w:rPr>
        <w:t>par les</w:t>
      </w:r>
      <w:r w:rsidR="007B679E" w:rsidRPr="00B41F16">
        <w:rPr>
          <w:rFonts w:ascii="Arial Narrow" w:hAnsi="Arial Narrow"/>
        </w:rPr>
        <w:t xml:space="preserve"> </w:t>
      </w:r>
      <w:r w:rsidRPr="00B41F16">
        <w:rPr>
          <w:rFonts w:ascii="Arial Narrow" w:hAnsi="Arial Narrow"/>
        </w:rPr>
        <w:t>quantités,</w:t>
      </w:r>
      <w:r w:rsidR="007B679E" w:rsidRPr="00B41F16">
        <w:rPr>
          <w:rFonts w:ascii="Arial Narrow" w:hAnsi="Arial Narrow"/>
        </w:rPr>
        <w:t xml:space="preserve"> </w:t>
      </w:r>
      <w:r w:rsidRPr="00B41F16">
        <w:rPr>
          <w:rFonts w:ascii="Arial Narrow" w:hAnsi="Arial Narrow"/>
        </w:rPr>
        <w:t>le</w:t>
      </w:r>
      <w:r w:rsidR="007B679E" w:rsidRPr="00B41F16">
        <w:rPr>
          <w:rFonts w:ascii="Arial Narrow" w:hAnsi="Arial Narrow"/>
        </w:rPr>
        <w:t xml:space="preserve"> </w:t>
      </w:r>
      <w:r w:rsidRPr="00B41F16">
        <w:rPr>
          <w:rFonts w:ascii="Arial Narrow" w:hAnsi="Arial Narrow"/>
        </w:rPr>
        <w:t>prix</w:t>
      </w:r>
      <w:r w:rsidR="007B679E" w:rsidRPr="00B41F16">
        <w:rPr>
          <w:rFonts w:ascii="Arial Narrow" w:hAnsi="Arial Narrow"/>
        </w:rPr>
        <w:t xml:space="preserve"> </w:t>
      </w:r>
      <w:r w:rsidRPr="00B41F16">
        <w:rPr>
          <w:rFonts w:ascii="Arial Narrow" w:hAnsi="Arial Narrow"/>
        </w:rPr>
        <w:t>unitaire</w:t>
      </w:r>
      <w:r w:rsidR="007B679E" w:rsidRPr="00B41F16">
        <w:rPr>
          <w:rFonts w:ascii="Arial Narrow" w:hAnsi="Arial Narrow"/>
        </w:rPr>
        <w:t xml:space="preserve"> </w:t>
      </w:r>
      <w:r w:rsidRPr="00B41F16">
        <w:rPr>
          <w:rFonts w:ascii="Arial Narrow" w:hAnsi="Arial Narrow"/>
        </w:rPr>
        <w:t>fera</w:t>
      </w:r>
      <w:r w:rsidR="007B679E" w:rsidRPr="00B41F16">
        <w:rPr>
          <w:rFonts w:ascii="Arial Narrow" w:hAnsi="Arial Narrow"/>
        </w:rPr>
        <w:t xml:space="preserve"> </w:t>
      </w:r>
      <w:r w:rsidRPr="00B41F16">
        <w:rPr>
          <w:rFonts w:ascii="Arial Narrow" w:hAnsi="Arial Narrow"/>
        </w:rPr>
        <w:t>foi</w:t>
      </w:r>
      <w:r w:rsidR="007B679E" w:rsidRPr="00B41F16">
        <w:rPr>
          <w:rFonts w:ascii="Arial Narrow" w:hAnsi="Arial Narrow"/>
        </w:rPr>
        <w:t xml:space="preserve"> </w:t>
      </w:r>
      <w:r w:rsidRPr="00B41F16">
        <w:rPr>
          <w:rFonts w:ascii="Arial Narrow" w:hAnsi="Arial Narrow"/>
        </w:rPr>
        <w:t>et</w:t>
      </w:r>
      <w:r w:rsidR="007B679E" w:rsidRPr="00B41F16">
        <w:rPr>
          <w:rFonts w:ascii="Arial Narrow" w:hAnsi="Arial Narrow"/>
        </w:rPr>
        <w:t xml:space="preserve"> </w:t>
      </w:r>
      <w:r w:rsidRPr="00B41F16">
        <w:rPr>
          <w:rFonts w:ascii="Arial Narrow" w:hAnsi="Arial Narrow"/>
        </w:rPr>
        <w:t>le</w:t>
      </w:r>
      <w:r w:rsidR="007B679E" w:rsidRPr="00B41F16">
        <w:rPr>
          <w:rFonts w:ascii="Arial Narrow" w:hAnsi="Arial Narrow"/>
        </w:rPr>
        <w:t xml:space="preserve"> </w:t>
      </w:r>
      <w:r w:rsidRPr="00B41F16">
        <w:rPr>
          <w:rFonts w:ascii="Arial Narrow" w:hAnsi="Arial Narrow"/>
        </w:rPr>
        <w:t>prix</w:t>
      </w:r>
      <w:r w:rsidR="007B679E" w:rsidRPr="00B41F16">
        <w:rPr>
          <w:rFonts w:ascii="Arial Narrow" w:hAnsi="Arial Narrow"/>
        </w:rPr>
        <w:t xml:space="preserve"> </w:t>
      </w:r>
      <w:r w:rsidRPr="00B41F16">
        <w:rPr>
          <w:rFonts w:ascii="Arial Narrow" w:hAnsi="Arial Narrow"/>
        </w:rPr>
        <w:t>total sera</w:t>
      </w:r>
      <w:r w:rsidR="007B679E" w:rsidRPr="00B41F16">
        <w:rPr>
          <w:rFonts w:ascii="Arial Narrow" w:hAnsi="Arial Narrow"/>
        </w:rPr>
        <w:t xml:space="preserve"> </w:t>
      </w:r>
      <w:r w:rsidRPr="00B41F16">
        <w:rPr>
          <w:rFonts w:ascii="Arial Narrow" w:hAnsi="Arial Narrow"/>
        </w:rPr>
        <w:t>corrigé,</w:t>
      </w:r>
      <w:r w:rsidR="007B679E" w:rsidRPr="00B41F16">
        <w:rPr>
          <w:rFonts w:ascii="Arial Narrow" w:hAnsi="Arial Narrow"/>
        </w:rPr>
        <w:t xml:space="preserve"> </w:t>
      </w:r>
      <w:r w:rsidRPr="00B41F16">
        <w:rPr>
          <w:rFonts w:ascii="Arial Narrow" w:hAnsi="Arial Narrow"/>
        </w:rPr>
        <w:t>à</w:t>
      </w:r>
      <w:r w:rsidR="007B679E" w:rsidRPr="00B41F16">
        <w:rPr>
          <w:rFonts w:ascii="Arial Narrow" w:hAnsi="Arial Narrow"/>
        </w:rPr>
        <w:t xml:space="preserve"> </w:t>
      </w:r>
      <w:r w:rsidRPr="00B41F16">
        <w:rPr>
          <w:rFonts w:ascii="Arial Narrow" w:hAnsi="Arial Narrow"/>
        </w:rPr>
        <w:t>moins</w:t>
      </w:r>
      <w:r w:rsidR="007B679E" w:rsidRPr="00B41F16">
        <w:rPr>
          <w:rFonts w:ascii="Arial Narrow" w:hAnsi="Arial Narrow"/>
        </w:rPr>
        <w:t xml:space="preserve"> </w:t>
      </w:r>
      <w:r w:rsidRPr="00B41F16">
        <w:rPr>
          <w:rFonts w:ascii="Arial Narrow" w:hAnsi="Arial Narrow"/>
        </w:rPr>
        <w:t>que,</w:t>
      </w:r>
      <w:r w:rsidR="007B679E" w:rsidRPr="00B41F16">
        <w:rPr>
          <w:rFonts w:ascii="Arial Narrow" w:hAnsi="Arial Narrow"/>
        </w:rPr>
        <w:t xml:space="preserve">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l’avis</w:t>
      </w:r>
      <w:r w:rsidR="007B679E" w:rsidRPr="00B41F16">
        <w:rPr>
          <w:rFonts w:ascii="Arial Narrow" w:hAnsi="Arial Narrow"/>
        </w:rPr>
        <w:t xml:space="preserve"> </w:t>
      </w:r>
      <w:r w:rsidRPr="00B41F16">
        <w:rPr>
          <w:rFonts w:ascii="Arial Narrow" w:hAnsi="Arial Narrow"/>
        </w:rPr>
        <w:t>de</w:t>
      </w:r>
      <w:r w:rsidR="007B679E" w:rsidRPr="00B41F16">
        <w:rPr>
          <w:rFonts w:ascii="Arial Narrow" w:hAnsi="Arial Narrow"/>
        </w:rPr>
        <w:t xml:space="preserve"> </w:t>
      </w:r>
      <w:r w:rsidRPr="00B41F16">
        <w:rPr>
          <w:rFonts w:ascii="Arial Narrow" w:hAnsi="Arial Narrow"/>
        </w:rPr>
        <w:t>la</w:t>
      </w:r>
      <w:r w:rsidR="007B679E" w:rsidRPr="00B41F16">
        <w:rPr>
          <w:rFonts w:ascii="Arial Narrow" w:hAnsi="Arial Narrow"/>
        </w:rPr>
        <w:t xml:space="preserve"> </w:t>
      </w:r>
      <w:r w:rsidR="006A422E" w:rsidRPr="00B41F16">
        <w:rPr>
          <w:rFonts w:ascii="Arial Narrow" w:hAnsi="Arial Narrow"/>
        </w:rPr>
        <w:t>Sous-</w:t>
      </w:r>
      <w:r w:rsidRPr="00B41F16">
        <w:rPr>
          <w:rFonts w:ascii="Arial Narrow" w:hAnsi="Arial Narrow"/>
        </w:rPr>
        <w:t>commission</w:t>
      </w:r>
      <w:r w:rsidR="007B679E" w:rsidRPr="00B41F16">
        <w:rPr>
          <w:rFonts w:ascii="Arial Narrow" w:hAnsi="Arial Narrow"/>
        </w:rPr>
        <w:t xml:space="preserve"> </w:t>
      </w:r>
      <w:r w:rsidRPr="00B41F16">
        <w:rPr>
          <w:rFonts w:ascii="Arial Narrow" w:hAnsi="Arial Narrow"/>
        </w:rPr>
        <w:t>d’analyse,</w:t>
      </w:r>
      <w:r w:rsidR="007B679E" w:rsidRPr="00B41F16">
        <w:rPr>
          <w:rFonts w:ascii="Arial Narrow" w:hAnsi="Arial Narrow"/>
        </w:rPr>
        <w:t xml:space="preserve"> </w:t>
      </w:r>
      <w:r w:rsidRPr="00B41F16">
        <w:rPr>
          <w:rFonts w:ascii="Arial Narrow" w:hAnsi="Arial Narrow"/>
        </w:rPr>
        <w:t>la</w:t>
      </w:r>
      <w:r w:rsidR="007B679E" w:rsidRPr="00B41F16">
        <w:rPr>
          <w:rFonts w:ascii="Arial Narrow" w:hAnsi="Arial Narrow"/>
        </w:rPr>
        <w:t xml:space="preserve"> </w:t>
      </w:r>
      <w:r w:rsidRPr="00B41F16">
        <w:rPr>
          <w:rFonts w:ascii="Arial Narrow" w:hAnsi="Arial Narrow"/>
        </w:rPr>
        <w:t>virgule</w:t>
      </w:r>
      <w:r w:rsidR="007B679E" w:rsidRPr="00B41F16">
        <w:rPr>
          <w:rFonts w:ascii="Arial Narrow" w:hAnsi="Arial Narrow"/>
        </w:rPr>
        <w:t xml:space="preserve"> </w:t>
      </w:r>
      <w:r w:rsidRPr="00B41F16">
        <w:rPr>
          <w:rFonts w:ascii="Arial Narrow" w:hAnsi="Arial Narrow"/>
        </w:rPr>
        <w:t>des</w:t>
      </w:r>
      <w:r w:rsidR="007B679E" w:rsidRPr="00B41F16">
        <w:rPr>
          <w:rFonts w:ascii="Arial Narrow" w:hAnsi="Arial Narrow"/>
        </w:rPr>
        <w:t xml:space="preserve"> </w:t>
      </w:r>
      <w:r w:rsidRPr="00B41F16">
        <w:rPr>
          <w:rFonts w:ascii="Arial Narrow" w:hAnsi="Arial Narrow"/>
        </w:rPr>
        <w:t>décimales du prix unitaire soit manifestement mal placée, auquel cas le prix total indiqué prévaudra et le prix</w:t>
      </w:r>
      <w:r w:rsidR="007B679E" w:rsidRPr="00B41F16">
        <w:rPr>
          <w:rFonts w:ascii="Arial Narrow" w:hAnsi="Arial Narrow"/>
        </w:rPr>
        <w:t xml:space="preserve"> </w:t>
      </w:r>
      <w:r w:rsidRPr="00B41F16">
        <w:rPr>
          <w:rFonts w:ascii="Arial Narrow" w:hAnsi="Arial Narrow"/>
        </w:rPr>
        <w:t>unitaire</w:t>
      </w:r>
      <w:r w:rsidR="007B679E" w:rsidRPr="00B41F16">
        <w:rPr>
          <w:rFonts w:ascii="Arial Narrow" w:hAnsi="Arial Narrow"/>
        </w:rPr>
        <w:t xml:space="preserve"> </w:t>
      </w:r>
      <w:r w:rsidRPr="00B41F16">
        <w:rPr>
          <w:rFonts w:ascii="Arial Narrow" w:hAnsi="Arial Narrow"/>
        </w:rPr>
        <w:t>sera</w:t>
      </w:r>
      <w:r w:rsidR="007B679E" w:rsidRPr="00B41F16">
        <w:rPr>
          <w:rFonts w:ascii="Arial Narrow" w:hAnsi="Arial Narrow"/>
        </w:rPr>
        <w:t xml:space="preserve"> </w:t>
      </w:r>
      <w:r w:rsidRPr="00B41F16">
        <w:rPr>
          <w:rFonts w:ascii="Arial Narrow" w:hAnsi="Arial Narrow"/>
        </w:rPr>
        <w:t>corrigé</w:t>
      </w:r>
      <w:r w:rsidR="00914FCF" w:rsidRPr="00B41F16">
        <w:rPr>
          <w:rFonts w:ascii="Arial Narrow" w:hAnsi="Arial Narrow"/>
        </w:rPr>
        <w:t xml:space="preserve"> </w:t>
      </w:r>
      <w:r w:rsidRPr="00B41F16">
        <w:rPr>
          <w:rFonts w:ascii="Arial Narrow" w:hAnsi="Arial Narrow"/>
        </w:rPr>
        <w:t>;</w:t>
      </w:r>
    </w:p>
    <w:p w14:paraId="7F9959BA" w14:textId="67DE1B9C" w:rsidR="00273DD0" w:rsidRPr="00B41F16" w:rsidRDefault="00C27AEC" w:rsidP="000C31A2">
      <w:pPr>
        <w:widowControl w:val="0"/>
        <w:autoSpaceDE w:val="0"/>
        <w:spacing w:after="60"/>
        <w:jc w:val="both"/>
        <w:rPr>
          <w:rFonts w:ascii="Arial Narrow" w:hAnsi="Arial Narrow"/>
        </w:rPr>
      </w:pPr>
      <w:r w:rsidRPr="00B41F16">
        <w:rPr>
          <w:rFonts w:ascii="Arial Narrow" w:hAnsi="Arial Narrow"/>
        </w:rPr>
        <w:t xml:space="preserve">b. </w:t>
      </w:r>
      <w:r w:rsidR="00353DCC" w:rsidRPr="00B41F16">
        <w:rPr>
          <w:rFonts w:ascii="Arial Narrow" w:hAnsi="Arial Narrow"/>
        </w:rPr>
        <w:t>Si le total obtenu par addition ou soustraction des</w:t>
      </w:r>
      <w:r w:rsidR="007B679E" w:rsidRPr="00B41F16">
        <w:rPr>
          <w:rFonts w:ascii="Arial Narrow" w:hAnsi="Arial Narrow"/>
        </w:rPr>
        <w:t xml:space="preserve"> </w:t>
      </w:r>
      <w:r w:rsidR="00353DCC" w:rsidRPr="00B41F16">
        <w:rPr>
          <w:rFonts w:ascii="Arial Narrow" w:hAnsi="Arial Narrow"/>
        </w:rPr>
        <w:t>sous</w:t>
      </w:r>
      <w:r w:rsidR="007B679E" w:rsidRPr="00B41F16">
        <w:rPr>
          <w:rFonts w:ascii="Arial Narrow" w:hAnsi="Arial Narrow"/>
        </w:rPr>
        <w:t xml:space="preserve"> </w:t>
      </w:r>
      <w:r w:rsidR="00353DCC" w:rsidRPr="00B41F16">
        <w:rPr>
          <w:rFonts w:ascii="Arial Narrow" w:hAnsi="Arial Narrow"/>
        </w:rPr>
        <w:t>totaux</w:t>
      </w:r>
      <w:r w:rsidR="007B679E" w:rsidRPr="00B41F16">
        <w:rPr>
          <w:rFonts w:ascii="Arial Narrow" w:hAnsi="Arial Narrow"/>
        </w:rPr>
        <w:t xml:space="preserve"> </w:t>
      </w:r>
      <w:r w:rsidR="00353DCC" w:rsidRPr="00B41F16">
        <w:rPr>
          <w:rFonts w:ascii="Arial Narrow" w:hAnsi="Arial Narrow"/>
        </w:rPr>
        <w:t>n’est</w:t>
      </w:r>
      <w:r w:rsidR="007B679E" w:rsidRPr="00B41F16">
        <w:rPr>
          <w:rFonts w:ascii="Arial Narrow" w:hAnsi="Arial Narrow"/>
        </w:rPr>
        <w:t xml:space="preserve"> </w:t>
      </w:r>
      <w:r w:rsidR="00353DCC" w:rsidRPr="00B41F16">
        <w:rPr>
          <w:rFonts w:ascii="Arial Narrow" w:hAnsi="Arial Narrow"/>
        </w:rPr>
        <w:t>pas</w:t>
      </w:r>
      <w:r w:rsidR="007B679E" w:rsidRPr="00B41F16">
        <w:rPr>
          <w:rFonts w:ascii="Arial Narrow" w:hAnsi="Arial Narrow"/>
        </w:rPr>
        <w:t xml:space="preserve"> </w:t>
      </w:r>
      <w:r w:rsidR="00353DCC" w:rsidRPr="00B41F16">
        <w:rPr>
          <w:rFonts w:ascii="Arial Narrow" w:hAnsi="Arial Narrow"/>
        </w:rPr>
        <w:t>exact,</w:t>
      </w:r>
      <w:r w:rsidR="007B679E" w:rsidRPr="00B41F16">
        <w:rPr>
          <w:rFonts w:ascii="Arial Narrow" w:hAnsi="Arial Narrow"/>
        </w:rPr>
        <w:t xml:space="preserve"> </w:t>
      </w:r>
      <w:r w:rsidR="00353DCC" w:rsidRPr="00B41F16">
        <w:rPr>
          <w:rFonts w:ascii="Arial Narrow" w:hAnsi="Arial Narrow"/>
        </w:rPr>
        <w:t>les</w:t>
      </w:r>
      <w:r w:rsidR="007B679E" w:rsidRPr="00B41F16">
        <w:rPr>
          <w:rFonts w:ascii="Arial Narrow" w:hAnsi="Arial Narrow"/>
        </w:rPr>
        <w:t xml:space="preserve"> </w:t>
      </w:r>
      <w:r w:rsidR="00353DCC" w:rsidRPr="00B41F16">
        <w:rPr>
          <w:rFonts w:ascii="Arial Narrow" w:hAnsi="Arial Narrow"/>
        </w:rPr>
        <w:t>sous</w:t>
      </w:r>
      <w:r w:rsidR="007B679E" w:rsidRPr="00B41F16">
        <w:rPr>
          <w:rFonts w:ascii="Arial Narrow" w:hAnsi="Arial Narrow"/>
        </w:rPr>
        <w:t xml:space="preserve"> </w:t>
      </w:r>
      <w:r w:rsidR="00353DCC" w:rsidRPr="00B41F16">
        <w:rPr>
          <w:rFonts w:ascii="Arial Narrow" w:hAnsi="Arial Narrow"/>
        </w:rPr>
        <w:t>totaux feront</w:t>
      </w:r>
      <w:r w:rsidR="007B679E" w:rsidRPr="00B41F16">
        <w:rPr>
          <w:rFonts w:ascii="Arial Narrow" w:hAnsi="Arial Narrow"/>
        </w:rPr>
        <w:t xml:space="preserve"> </w:t>
      </w:r>
      <w:r w:rsidR="00353DCC" w:rsidRPr="00B41F16">
        <w:rPr>
          <w:rFonts w:ascii="Arial Narrow" w:hAnsi="Arial Narrow"/>
        </w:rPr>
        <w:t>foi</w:t>
      </w:r>
      <w:r w:rsidR="007B679E" w:rsidRPr="00B41F16">
        <w:rPr>
          <w:rFonts w:ascii="Arial Narrow" w:hAnsi="Arial Narrow"/>
        </w:rPr>
        <w:t xml:space="preserve"> </w:t>
      </w:r>
      <w:r w:rsidR="00353DCC" w:rsidRPr="00B41F16">
        <w:rPr>
          <w:rFonts w:ascii="Arial Narrow" w:hAnsi="Arial Narrow"/>
        </w:rPr>
        <w:t>et</w:t>
      </w:r>
      <w:r w:rsidR="007B679E" w:rsidRPr="00B41F16">
        <w:rPr>
          <w:rFonts w:ascii="Arial Narrow" w:hAnsi="Arial Narrow"/>
        </w:rPr>
        <w:t xml:space="preserve"> </w:t>
      </w:r>
      <w:r w:rsidR="00353DCC" w:rsidRPr="00B41F16">
        <w:rPr>
          <w:rFonts w:ascii="Arial Narrow" w:hAnsi="Arial Narrow"/>
        </w:rPr>
        <w:t>le</w:t>
      </w:r>
      <w:r w:rsidR="007B679E" w:rsidRPr="00B41F16">
        <w:rPr>
          <w:rFonts w:ascii="Arial Narrow" w:hAnsi="Arial Narrow"/>
        </w:rPr>
        <w:t xml:space="preserve"> </w:t>
      </w:r>
      <w:r w:rsidR="00353DCC" w:rsidRPr="00B41F16">
        <w:rPr>
          <w:rFonts w:ascii="Arial Narrow" w:hAnsi="Arial Narrow"/>
        </w:rPr>
        <w:t>total</w:t>
      </w:r>
      <w:r w:rsidR="007B679E" w:rsidRPr="00B41F16">
        <w:rPr>
          <w:rFonts w:ascii="Arial Narrow" w:hAnsi="Arial Narrow"/>
        </w:rPr>
        <w:t xml:space="preserve"> </w:t>
      </w:r>
      <w:r w:rsidR="00353DCC" w:rsidRPr="00B41F16">
        <w:rPr>
          <w:rFonts w:ascii="Arial Narrow" w:hAnsi="Arial Narrow"/>
        </w:rPr>
        <w:t>sera</w:t>
      </w:r>
      <w:r w:rsidR="007B679E" w:rsidRPr="00B41F16">
        <w:rPr>
          <w:rFonts w:ascii="Arial Narrow" w:hAnsi="Arial Narrow"/>
        </w:rPr>
        <w:t xml:space="preserve"> </w:t>
      </w:r>
      <w:r w:rsidR="00353DCC" w:rsidRPr="00B41F16">
        <w:rPr>
          <w:rFonts w:ascii="Arial Narrow" w:hAnsi="Arial Narrow"/>
        </w:rPr>
        <w:t>corrigé</w:t>
      </w:r>
      <w:r w:rsidR="00914FCF" w:rsidRPr="00B41F16">
        <w:rPr>
          <w:rFonts w:ascii="Arial Narrow" w:hAnsi="Arial Narrow"/>
        </w:rPr>
        <w:t xml:space="preserve"> </w:t>
      </w:r>
      <w:r w:rsidR="00353DCC" w:rsidRPr="00B41F16">
        <w:rPr>
          <w:rFonts w:ascii="Arial Narrow" w:hAnsi="Arial Narrow"/>
        </w:rPr>
        <w:t>;</w:t>
      </w:r>
    </w:p>
    <w:p w14:paraId="5FB7BBF9" w14:textId="161BF839" w:rsidR="00A608B2"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c. </w:t>
      </w:r>
      <w:r w:rsidR="00E167F6" w:rsidRPr="00B41F16">
        <w:rPr>
          <w:rFonts w:ascii="Arial Narrow" w:hAnsi="Arial Narrow"/>
        </w:rPr>
        <w:t xml:space="preserve">En cas de divergence entre les prix en chiffres </w:t>
      </w:r>
      <w:r w:rsidR="00DE74A8" w:rsidRPr="00B41F16">
        <w:rPr>
          <w:rFonts w:ascii="Arial Narrow" w:hAnsi="Arial Narrow"/>
        </w:rPr>
        <w:t>et ceux</w:t>
      </w:r>
      <w:r w:rsidR="00E167F6" w:rsidRPr="00B41F16">
        <w:rPr>
          <w:rFonts w:ascii="Arial Narrow" w:hAnsi="Arial Narrow"/>
        </w:rPr>
        <w:t xml:space="preserve"> en </w:t>
      </w:r>
      <w:r w:rsidR="00DE74A8" w:rsidRPr="00B41F16">
        <w:rPr>
          <w:rFonts w:ascii="Arial Narrow" w:hAnsi="Arial Narrow"/>
        </w:rPr>
        <w:t>lettres, le</w:t>
      </w:r>
      <w:r w:rsidR="00E167F6" w:rsidRPr="00B41F16">
        <w:rPr>
          <w:rFonts w:ascii="Arial Narrow" w:hAnsi="Arial Narrow"/>
        </w:rPr>
        <w:t xml:space="preserve"> prix en lettres fait foi</w:t>
      </w:r>
      <w:r w:rsidRPr="00B41F16">
        <w:rPr>
          <w:rFonts w:ascii="Arial Narrow" w:hAnsi="Arial Narrow"/>
        </w:rPr>
        <w:t>.</w:t>
      </w:r>
    </w:p>
    <w:p w14:paraId="57BD9BBA"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30.2. Le</w:t>
      </w:r>
      <w:r w:rsidR="007D4048" w:rsidRPr="00B41F16">
        <w:rPr>
          <w:rFonts w:ascii="Arial Narrow" w:hAnsi="Arial Narrow"/>
        </w:rPr>
        <w:t xml:space="preserve"> </w:t>
      </w:r>
      <w:r w:rsidRPr="00B41F16">
        <w:rPr>
          <w:rFonts w:ascii="Arial Narrow" w:hAnsi="Arial Narrow"/>
        </w:rPr>
        <w:t>montant</w:t>
      </w:r>
      <w:r w:rsidR="007D4048" w:rsidRPr="00B41F16">
        <w:rPr>
          <w:rFonts w:ascii="Arial Narrow" w:hAnsi="Arial Narrow"/>
        </w:rPr>
        <w:t xml:space="preserve"> </w:t>
      </w:r>
      <w:r w:rsidRPr="00B41F16">
        <w:rPr>
          <w:rFonts w:ascii="Arial Narrow" w:hAnsi="Arial Narrow"/>
        </w:rPr>
        <w:t>figurant</w:t>
      </w:r>
      <w:r w:rsidR="007D4048" w:rsidRPr="00B41F16">
        <w:rPr>
          <w:rFonts w:ascii="Arial Narrow" w:hAnsi="Arial Narrow"/>
        </w:rPr>
        <w:t xml:space="preserve"> </w:t>
      </w:r>
      <w:r w:rsidRPr="00B41F16">
        <w:rPr>
          <w:rFonts w:ascii="Arial Narrow" w:hAnsi="Arial Narrow"/>
        </w:rPr>
        <w:t>dans</w:t>
      </w:r>
      <w:r w:rsidR="007D4048" w:rsidRPr="00B41F16">
        <w:rPr>
          <w:rFonts w:ascii="Arial Narrow" w:hAnsi="Arial Narrow"/>
        </w:rPr>
        <w:t xml:space="preserve"> </w:t>
      </w:r>
      <w:r w:rsidRPr="00B41F16">
        <w:rPr>
          <w:rFonts w:ascii="Arial Narrow" w:hAnsi="Arial Narrow"/>
        </w:rPr>
        <w:t>la</w:t>
      </w:r>
      <w:r w:rsidR="007D4048" w:rsidRPr="00B41F16">
        <w:rPr>
          <w:rFonts w:ascii="Arial Narrow" w:hAnsi="Arial Narrow"/>
        </w:rPr>
        <w:t xml:space="preserve"> </w:t>
      </w:r>
      <w:r w:rsidRPr="00B41F16">
        <w:rPr>
          <w:rFonts w:ascii="Arial Narrow" w:hAnsi="Arial Narrow"/>
        </w:rPr>
        <w:t>Soumission</w:t>
      </w:r>
      <w:r w:rsidR="007D4048" w:rsidRPr="00B41F16">
        <w:rPr>
          <w:rFonts w:ascii="Arial Narrow" w:hAnsi="Arial Narrow"/>
        </w:rPr>
        <w:t xml:space="preserve"> </w:t>
      </w:r>
      <w:r w:rsidRPr="00B41F16">
        <w:rPr>
          <w:rFonts w:ascii="Arial Narrow" w:hAnsi="Arial Narrow"/>
        </w:rPr>
        <w:t>sera corrigé par la Sous-commission d’analyse, conformément à la procédure de correction d’erreurs</w:t>
      </w:r>
      <w:r w:rsidR="007D4048" w:rsidRPr="00B41F16">
        <w:rPr>
          <w:rFonts w:ascii="Arial Narrow" w:hAnsi="Arial Narrow"/>
        </w:rPr>
        <w:t xml:space="preserve"> </w:t>
      </w:r>
      <w:r w:rsidRPr="00B41F16">
        <w:rPr>
          <w:rFonts w:ascii="Arial Narrow" w:hAnsi="Arial Narrow"/>
        </w:rPr>
        <w:t>susmentionnée</w:t>
      </w:r>
      <w:r w:rsidR="007D4048" w:rsidRPr="00B41F16">
        <w:rPr>
          <w:rFonts w:ascii="Arial Narrow" w:hAnsi="Arial Narrow"/>
        </w:rPr>
        <w:t xml:space="preserve"> </w:t>
      </w:r>
      <w:r w:rsidRPr="00B41F16">
        <w:rPr>
          <w:rFonts w:ascii="Arial Narrow" w:hAnsi="Arial Narrow"/>
        </w:rPr>
        <w:t>et,</w:t>
      </w:r>
      <w:r w:rsidR="007D4048" w:rsidRPr="00B41F16">
        <w:rPr>
          <w:rFonts w:ascii="Arial Narrow" w:hAnsi="Arial Narrow"/>
        </w:rPr>
        <w:t xml:space="preserve"> </w:t>
      </w:r>
      <w:r w:rsidRPr="00B41F16">
        <w:rPr>
          <w:rFonts w:ascii="Arial Narrow" w:hAnsi="Arial Narrow"/>
        </w:rPr>
        <w:t>avec</w:t>
      </w:r>
      <w:r w:rsidR="007D4048" w:rsidRPr="00B41F16">
        <w:rPr>
          <w:rFonts w:ascii="Arial Narrow" w:hAnsi="Arial Narrow"/>
        </w:rPr>
        <w:t xml:space="preserve"> </w:t>
      </w:r>
      <w:r w:rsidRPr="00B41F16">
        <w:rPr>
          <w:rFonts w:ascii="Arial Narrow" w:hAnsi="Arial Narrow"/>
        </w:rPr>
        <w:t>la</w:t>
      </w:r>
      <w:r w:rsidR="007D4048" w:rsidRPr="00B41F16">
        <w:rPr>
          <w:rFonts w:ascii="Arial Narrow" w:hAnsi="Arial Narrow"/>
        </w:rPr>
        <w:t xml:space="preserve"> </w:t>
      </w:r>
      <w:r w:rsidRPr="00B41F16">
        <w:rPr>
          <w:rFonts w:ascii="Arial Narrow" w:hAnsi="Arial Narrow"/>
        </w:rPr>
        <w:t>confirmation du Soumissionnaire, ledit montant sera réputé</w:t>
      </w:r>
      <w:r w:rsidR="007D4048" w:rsidRPr="00B41F16">
        <w:rPr>
          <w:rFonts w:ascii="Arial Narrow" w:hAnsi="Arial Narrow"/>
        </w:rPr>
        <w:t xml:space="preserve"> </w:t>
      </w:r>
      <w:r w:rsidRPr="00B41F16">
        <w:rPr>
          <w:rFonts w:ascii="Arial Narrow" w:hAnsi="Arial Narrow"/>
        </w:rPr>
        <w:t>l’engager.</w:t>
      </w:r>
    </w:p>
    <w:p w14:paraId="09FBC6B0" w14:textId="5C80AC6A"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30.3. Si le Soumissionnaire ayant présenté l’offre évaluée la moins-disante, n’accepte pas les corrections</w:t>
      </w:r>
      <w:r w:rsidR="007D4048" w:rsidRPr="00B41F16">
        <w:rPr>
          <w:rFonts w:ascii="Arial Narrow" w:hAnsi="Arial Narrow"/>
        </w:rPr>
        <w:t xml:space="preserve"> </w:t>
      </w:r>
      <w:r w:rsidRPr="00B41F16">
        <w:rPr>
          <w:rFonts w:ascii="Arial Narrow" w:hAnsi="Arial Narrow"/>
        </w:rPr>
        <w:t>apportées,</w:t>
      </w:r>
      <w:r w:rsidR="007D4048" w:rsidRPr="00B41F16">
        <w:rPr>
          <w:rFonts w:ascii="Arial Narrow" w:hAnsi="Arial Narrow"/>
        </w:rPr>
        <w:t xml:space="preserve"> </w:t>
      </w:r>
      <w:r w:rsidRPr="00B41F16">
        <w:rPr>
          <w:rFonts w:ascii="Arial Narrow" w:hAnsi="Arial Narrow"/>
        </w:rPr>
        <w:t>son</w:t>
      </w:r>
      <w:r w:rsidR="007D4048" w:rsidRPr="00B41F16">
        <w:rPr>
          <w:rFonts w:ascii="Arial Narrow" w:hAnsi="Arial Narrow"/>
        </w:rPr>
        <w:t xml:space="preserve"> </w:t>
      </w:r>
      <w:r w:rsidRPr="00B41F16">
        <w:rPr>
          <w:rFonts w:ascii="Arial Narrow" w:hAnsi="Arial Narrow"/>
        </w:rPr>
        <w:t>offre</w:t>
      </w:r>
      <w:r w:rsidR="007D4048" w:rsidRPr="00B41F16">
        <w:rPr>
          <w:rFonts w:ascii="Arial Narrow" w:hAnsi="Arial Narrow"/>
        </w:rPr>
        <w:t xml:space="preserve"> </w:t>
      </w:r>
      <w:r w:rsidRPr="00B41F16">
        <w:rPr>
          <w:rFonts w:ascii="Arial Narrow" w:hAnsi="Arial Narrow"/>
        </w:rPr>
        <w:t>sera</w:t>
      </w:r>
      <w:r w:rsidR="007D4048" w:rsidRPr="00B41F16">
        <w:rPr>
          <w:rFonts w:ascii="Arial Narrow" w:hAnsi="Arial Narrow"/>
        </w:rPr>
        <w:t xml:space="preserve"> </w:t>
      </w:r>
      <w:r w:rsidRPr="00B41F16">
        <w:rPr>
          <w:rFonts w:ascii="Arial Narrow" w:hAnsi="Arial Narrow"/>
        </w:rPr>
        <w:t>écartée et</w:t>
      </w:r>
      <w:r w:rsidR="007D4048" w:rsidRPr="00B41F16">
        <w:rPr>
          <w:rFonts w:ascii="Arial Narrow" w:hAnsi="Arial Narrow"/>
        </w:rPr>
        <w:t xml:space="preserve"> </w:t>
      </w:r>
      <w:r w:rsidRPr="00B41F16">
        <w:rPr>
          <w:rFonts w:ascii="Arial Narrow" w:hAnsi="Arial Narrow"/>
        </w:rPr>
        <w:t>sa</w:t>
      </w:r>
      <w:r w:rsidR="007D4048" w:rsidRPr="00B41F16">
        <w:rPr>
          <w:rFonts w:ascii="Arial Narrow" w:hAnsi="Arial Narrow"/>
        </w:rPr>
        <w:t xml:space="preserve"> </w:t>
      </w:r>
      <w:r w:rsidR="00E167F6" w:rsidRPr="00B41F16">
        <w:rPr>
          <w:rFonts w:ascii="Arial Narrow" w:hAnsi="Arial Narrow"/>
        </w:rPr>
        <w:t>caution de soumission</w:t>
      </w:r>
      <w:r w:rsidR="007D4048" w:rsidRPr="00B41F16">
        <w:rPr>
          <w:rFonts w:ascii="Arial Narrow" w:hAnsi="Arial Narrow"/>
        </w:rPr>
        <w:t xml:space="preserve"> </w:t>
      </w:r>
      <w:r w:rsidRPr="00B41F16">
        <w:rPr>
          <w:rFonts w:ascii="Arial Narrow" w:hAnsi="Arial Narrow"/>
        </w:rPr>
        <w:t>saisie.</w:t>
      </w:r>
    </w:p>
    <w:p w14:paraId="1B021187" w14:textId="367A9884" w:rsidR="00273DD0" w:rsidRPr="00B41F16" w:rsidRDefault="00353DCC" w:rsidP="0040070D">
      <w:pPr>
        <w:pStyle w:val="RGAOarticles"/>
      </w:pPr>
      <w:bookmarkStart w:id="161" w:name="_Toc530307939"/>
      <w:bookmarkStart w:id="162" w:name="_Toc97557061"/>
      <w:bookmarkStart w:id="163" w:name="_Toc163062727"/>
      <w:r w:rsidRPr="00B41F16">
        <w:t>Conversion</w:t>
      </w:r>
      <w:r w:rsidR="007D4048" w:rsidRPr="00B41F16">
        <w:t xml:space="preserve"> </w:t>
      </w:r>
      <w:r w:rsidRPr="00B41F16">
        <w:t>en</w:t>
      </w:r>
      <w:r w:rsidR="007D4048" w:rsidRPr="00B41F16">
        <w:t xml:space="preserve"> </w:t>
      </w:r>
      <w:r w:rsidRPr="00B41F16">
        <w:t>une</w:t>
      </w:r>
      <w:r w:rsidR="007D4048" w:rsidRPr="00B41F16">
        <w:t xml:space="preserve"> </w:t>
      </w:r>
      <w:r w:rsidRPr="00B41F16">
        <w:t>seule</w:t>
      </w:r>
      <w:r w:rsidR="007D4048" w:rsidRPr="00B41F16">
        <w:t xml:space="preserve"> </w:t>
      </w:r>
      <w:r w:rsidRPr="00B41F16">
        <w:t>monnaie</w:t>
      </w:r>
      <w:bookmarkEnd w:id="161"/>
      <w:bookmarkEnd w:id="162"/>
      <w:bookmarkEnd w:id="163"/>
    </w:p>
    <w:p w14:paraId="39671560"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31.1. Pour faciliter l’évaluation et la comparaison des offres, la sous-commission d’analyse convertira les prix </w:t>
      </w:r>
      <w:r w:rsidRPr="00D55CFD">
        <w:rPr>
          <w:rFonts w:ascii="Arial Narrow" w:hAnsi="Arial Narrow"/>
          <w:sz w:val="22"/>
        </w:rPr>
        <w:t>des offres exprimés dans les diverses monnaies dans lesquelles le montant</w:t>
      </w:r>
      <w:r w:rsidR="007D4048" w:rsidRPr="00D55CFD">
        <w:rPr>
          <w:rFonts w:ascii="Arial Narrow" w:hAnsi="Arial Narrow"/>
          <w:sz w:val="22"/>
        </w:rPr>
        <w:t xml:space="preserve"> </w:t>
      </w:r>
      <w:r w:rsidRPr="00D55CFD">
        <w:rPr>
          <w:rFonts w:ascii="Arial Narrow" w:hAnsi="Arial Narrow"/>
          <w:sz w:val="22"/>
        </w:rPr>
        <w:t>de</w:t>
      </w:r>
      <w:r w:rsidR="007D4048" w:rsidRPr="00D55CFD">
        <w:rPr>
          <w:rFonts w:ascii="Arial Narrow" w:hAnsi="Arial Narrow"/>
          <w:sz w:val="22"/>
        </w:rPr>
        <w:t xml:space="preserve"> </w:t>
      </w:r>
      <w:r w:rsidRPr="00D55CFD">
        <w:rPr>
          <w:rFonts w:ascii="Arial Narrow" w:hAnsi="Arial Narrow"/>
          <w:sz w:val="22"/>
        </w:rPr>
        <w:t>l’offre</w:t>
      </w:r>
      <w:r w:rsidR="007D4048" w:rsidRPr="00D55CFD">
        <w:rPr>
          <w:rFonts w:ascii="Arial Narrow" w:hAnsi="Arial Narrow"/>
          <w:sz w:val="22"/>
        </w:rPr>
        <w:t xml:space="preserve"> </w:t>
      </w:r>
      <w:r w:rsidRPr="00D55CFD">
        <w:rPr>
          <w:rFonts w:ascii="Arial Narrow" w:hAnsi="Arial Narrow"/>
          <w:sz w:val="22"/>
        </w:rPr>
        <w:t>est</w:t>
      </w:r>
      <w:r w:rsidR="007D4048" w:rsidRPr="00D55CFD">
        <w:rPr>
          <w:rFonts w:ascii="Arial Narrow" w:hAnsi="Arial Narrow"/>
          <w:sz w:val="22"/>
        </w:rPr>
        <w:t xml:space="preserve"> </w:t>
      </w:r>
      <w:r w:rsidRPr="00D55CFD">
        <w:rPr>
          <w:rFonts w:ascii="Arial Narrow" w:hAnsi="Arial Narrow"/>
          <w:sz w:val="22"/>
        </w:rPr>
        <w:t>payable</w:t>
      </w:r>
      <w:r w:rsidR="007D4048" w:rsidRPr="00D55CFD">
        <w:rPr>
          <w:rFonts w:ascii="Arial Narrow" w:hAnsi="Arial Narrow"/>
          <w:sz w:val="22"/>
        </w:rPr>
        <w:t xml:space="preserve"> </w:t>
      </w:r>
      <w:r w:rsidRPr="00D55CFD">
        <w:rPr>
          <w:rFonts w:ascii="Arial Narrow" w:hAnsi="Arial Narrow"/>
          <w:sz w:val="22"/>
        </w:rPr>
        <w:t>en</w:t>
      </w:r>
      <w:r w:rsidR="007D4048" w:rsidRPr="00D55CFD">
        <w:rPr>
          <w:rFonts w:ascii="Arial Narrow" w:hAnsi="Arial Narrow"/>
          <w:sz w:val="22"/>
        </w:rPr>
        <w:t xml:space="preserve"> </w:t>
      </w:r>
      <w:r w:rsidRPr="00D55CFD">
        <w:rPr>
          <w:rFonts w:ascii="Arial Narrow" w:hAnsi="Arial Narrow"/>
          <w:sz w:val="22"/>
        </w:rPr>
        <w:t>francs</w:t>
      </w:r>
      <w:r w:rsidR="007D4048" w:rsidRPr="00D55CFD">
        <w:rPr>
          <w:rFonts w:ascii="Arial Narrow" w:hAnsi="Arial Narrow"/>
          <w:sz w:val="22"/>
        </w:rPr>
        <w:t xml:space="preserve"> </w:t>
      </w:r>
      <w:r w:rsidRPr="00D55CFD">
        <w:rPr>
          <w:rFonts w:ascii="Arial Narrow" w:hAnsi="Arial Narrow"/>
          <w:sz w:val="22"/>
        </w:rPr>
        <w:t>CFA.</w:t>
      </w:r>
    </w:p>
    <w:p w14:paraId="48DE2B95" w14:textId="73698446" w:rsidR="0087171A" w:rsidRPr="00B41F16" w:rsidRDefault="00353DCC" w:rsidP="000C31A2">
      <w:pPr>
        <w:widowControl w:val="0"/>
        <w:autoSpaceDE w:val="0"/>
        <w:spacing w:after="60"/>
        <w:jc w:val="both"/>
        <w:rPr>
          <w:rFonts w:ascii="Arial Narrow" w:hAnsi="Arial Narrow"/>
        </w:rPr>
      </w:pPr>
      <w:r w:rsidRPr="00B41F16">
        <w:rPr>
          <w:rFonts w:ascii="Arial Narrow" w:hAnsi="Arial Narrow"/>
        </w:rPr>
        <w:t>31.2. La conversion se fera en utilisant le cours vendeur fixé par la Banque des Etats de l’Afrique</w:t>
      </w:r>
      <w:r w:rsidR="007D4048" w:rsidRPr="00B41F16">
        <w:rPr>
          <w:rFonts w:ascii="Arial Narrow" w:hAnsi="Arial Narrow"/>
        </w:rPr>
        <w:t xml:space="preserve"> </w:t>
      </w:r>
      <w:r w:rsidRPr="00B41F16">
        <w:rPr>
          <w:rFonts w:ascii="Arial Narrow" w:hAnsi="Arial Narrow"/>
        </w:rPr>
        <w:t>Centrale</w:t>
      </w:r>
      <w:r w:rsidR="007D4048" w:rsidRPr="00B41F16">
        <w:rPr>
          <w:rFonts w:ascii="Arial Narrow" w:hAnsi="Arial Narrow"/>
        </w:rPr>
        <w:t xml:space="preserve"> </w:t>
      </w:r>
      <w:r w:rsidRPr="00B41F16">
        <w:rPr>
          <w:rFonts w:ascii="Arial Narrow" w:hAnsi="Arial Narrow"/>
        </w:rPr>
        <w:t>(BEAC),</w:t>
      </w:r>
      <w:r w:rsidR="007D4048" w:rsidRPr="00B41F16">
        <w:rPr>
          <w:rFonts w:ascii="Arial Narrow" w:hAnsi="Arial Narrow"/>
        </w:rPr>
        <w:t xml:space="preserve"> </w:t>
      </w:r>
      <w:r w:rsidRPr="00B41F16">
        <w:rPr>
          <w:rFonts w:ascii="Arial Narrow" w:hAnsi="Arial Narrow"/>
        </w:rPr>
        <w:t>dans</w:t>
      </w:r>
      <w:r w:rsidR="007D4048" w:rsidRPr="00B41F16">
        <w:rPr>
          <w:rFonts w:ascii="Arial Narrow" w:hAnsi="Arial Narrow"/>
        </w:rPr>
        <w:t xml:space="preserve"> </w:t>
      </w:r>
      <w:r w:rsidRPr="00B41F16">
        <w:rPr>
          <w:rFonts w:ascii="Arial Narrow" w:hAnsi="Arial Narrow"/>
        </w:rPr>
        <w:t>les</w:t>
      </w:r>
      <w:r w:rsidR="007D4048" w:rsidRPr="00B41F16">
        <w:rPr>
          <w:rFonts w:ascii="Arial Narrow" w:hAnsi="Arial Narrow"/>
        </w:rPr>
        <w:t xml:space="preserve"> </w:t>
      </w:r>
      <w:r w:rsidRPr="00B41F16">
        <w:rPr>
          <w:rFonts w:ascii="Arial Narrow" w:hAnsi="Arial Narrow"/>
        </w:rPr>
        <w:t>conditions définies</w:t>
      </w:r>
      <w:r w:rsidR="007D4048" w:rsidRPr="00B41F16">
        <w:rPr>
          <w:rFonts w:ascii="Arial Narrow" w:hAnsi="Arial Narrow"/>
        </w:rPr>
        <w:t xml:space="preserve"> </w:t>
      </w:r>
      <w:r w:rsidRPr="00B41F16">
        <w:rPr>
          <w:rFonts w:ascii="Arial Narrow" w:hAnsi="Arial Narrow"/>
        </w:rPr>
        <w:t>par</w:t>
      </w:r>
      <w:r w:rsidR="007D4048" w:rsidRPr="00B41F16">
        <w:rPr>
          <w:rFonts w:ascii="Arial Narrow" w:hAnsi="Arial Narrow"/>
        </w:rPr>
        <w:t xml:space="preserve"> </w:t>
      </w:r>
      <w:r w:rsidRPr="00B41F16">
        <w:rPr>
          <w:rFonts w:ascii="Arial Narrow" w:hAnsi="Arial Narrow"/>
        </w:rPr>
        <w:t>le</w:t>
      </w:r>
      <w:r w:rsidR="007D4048" w:rsidRPr="00B41F16">
        <w:rPr>
          <w:rFonts w:ascii="Arial Narrow" w:hAnsi="Arial Narrow"/>
        </w:rPr>
        <w:t xml:space="preserve"> </w:t>
      </w:r>
      <w:r w:rsidRPr="00B41F16">
        <w:rPr>
          <w:rFonts w:ascii="Arial Narrow" w:hAnsi="Arial Narrow"/>
        </w:rPr>
        <w:t>RPAO.</w:t>
      </w:r>
    </w:p>
    <w:p w14:paraId="55C76E44" w14:textId="3030461C" w:rsidR="00273DD0" w:rsidRPr="00B41F16" w:rsidRDefault="00353DCC" w:rsidP="0040070D">
      <w:pPr>
        <w:pStyle w:val="RGAOarticles"/>
      </w:pPr>
      <w:bookmarkStart w:id="164" w:name="_Toc530307940"/>
      <w:bookmarkStart w:id="165" w:name="_Toc97557062"/>
      <w:bookmarkStart w:id="166" w:name="_Toc163062728"/>
      <w:r w:rsidRPr="00B41F16">
        <w:t>Evaluation et comparaison des offres</w:t>
      </w:r>
      <w:r w:rsidR="007D4048" w:rsidRPr="00B41F16">
        <w:t xml:space="preserve"> </w:t>
      </w:r>
      <w:r w:rsidRPr="00B41F16">
        <w:t>au</w:t>
      </w:r>
      <w:r w:rsidR="007D4048" w:rsidRPr="00B41F16">
        <w:t xml:space="preserve"> </w:t>
      </w:r>
      <w:r w:rsidRPr="00B41F16">
        <w:t>plan</w:t>
      </w:r>
      <w:r w:rsidR="007D4048" w:rsidRPr="00B41F16">
        <w:t xml:space="preserve"> </w:t>
      </w:r>
      <w:r w:rsidRPr="00B41F16">
        <w:t>financier</w:t>
      </w:r>
      <w:bookmarkEnd w:id="164"/>
      <w:bookmarkEnd w:id="165"/>
      <w:bookmarkEnd w:id="166"/>
      <w:r w:rsidR="00EC7238" w:rsidRPr="00B41F16">
        <w:t xml:space="preserve"> </w:t>
      </w:r>
    </w:p>
    <w:p w14:paraId="5EDDFC92" w14:textId="0F78D45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32.1. Seules</w:t>
      </w:r>
      <w:r w:rsidR="007D4048" w:rsidRPr="00B41F16">
        <w:rPr>
          <w:rFonts w:ascii="Arial Narrow" w:hAnsi="Arial Narrow"/>
        </w:rPr>
        <w:t xml:space="preserve"> </w:t>
      </w:r>
      <w:r w:rsidRPr="00B41F16">
        <w:rPr>
          <w:rFonts w:ascii="Arial Narrow" w:hAnsi="Arial Narrow"/>
        </w:rPr>
        <w:t>les</w:t>
      </w:r>
      <w:r w:rsidR="007D4048" w:rsidRPr="00B41F16">
        <w:rPr>
          <w:rFonts w:ascii="Arial Narrow" w:hAnsi="Arial Narrow"/>
        </w:rPr>
        <w:t xml:space="preserve"> </w:t>
      </w:r>
      <w:r w:rsidRPr="00B41F16">
        <w:rPr>
          <w:rFonts w:ascii="Arial Narrow" w:hAnsi="Arial Narrow"/>
        </w:rPr>
        <w:t>offres</w:t>
      </w:r>
      <w:r w:rsidR="007D4048" w:rsidRPr="00B41F16">
        <w:rPr>
          <w:rFonts w:ascii="Arial Narrow" w:hAnsi="Arial Narrow"/>
        </w:rPr>
        <w:t xml:space="preserve"> </w:t>
      </w:r>
      <w:r w:rsidRPr="00B41F16">
        <w:rPr>
          <w:rFonts w:ascii="Arial Narrow" w:hAnsi="Arial Narrow"/>
        </w:rPr>
        <w:t>reconnues</w:t>
      </w:r>
      <w:r w:rsidR="007D4048" w:rsidRPr="00B41F16">
        <w:rPr>
          <w:rFonts w:ascii="Arial Narrow" w:hAnsi="Arial Narrow"/>
        </w:rPr>
        <w:t xml:space="preserve"> </w:t>
      </w:r>
      <w:r w:rsidRPr="00B41F16">
        <w:rPr>
          <w:rFonts w:ascii="Arial Narrow" w:hAnsi="Arial Narrow"/>
        </w:rPr>
        <w:t>conformes,</w:t>
      </w:r>
      <w:r w:rsidR="007D4048" w:rsidRPr="00B41F16">
        <w:rPr>
          <w:rFonts w:ascii="Arial Narrow" w:hAnsi="Arial Narrow"/>
        </w:rPr>
        <w:t xml:space="preserve"> </w:t>
      </w:r>
      <w:r w:rsidRPr="00B41F16">
        <w:rPr>
          <w:rFonts w:ascii="Arial Narrow" w:hAnsi="Arial Narrow"/>
        </w:rPr>
        <w:t>selon les dispositions de</w:t>
      </w:r>
      <w:r w:rsidR="00B7206E" w:rsidRPr="00B41F16">
        <w:rPr>
          <w:rFonts w:ascii="Arial Narrow" w:hAnsi="Arial Narrow"/>
        </w:rPr>
        <w:t>s</w:t>
      </w:r>
      <w:r w:rsidR="007D4048" w:rsidRPr="00B41F16">
        <w:rPr>
          <w:rFonts w:ascii="Arial Narrow" w:hAnsi="Arial Narrow"/>
        </w:rPr>
        <w:t xml:space="preserve"> </w:t>
      </w:r>
      <w:r w:rsidRPr="00B41F16">
        <w:rPr>
          <w:rFonts w:ascii="Arial Narrow" w:hAnsi="Arial Narrow"/>
        </w:rPr>
        <w:t>article</w:t>
      </w:r>
      <w:r w:rsidR="00B7206E" w:rsidRPr="00B41F16">
        <w:rPr>
          <w:rFonts w:ascii="Arial Narrow" w:hAnsi="Arial Narrow"/>
        </w:rPr>
        <w:t>s</w:t>
      </w:r>
      <w:r w:rsidRPr="00B41F16">
        <w:rPr>
          <w:rFonts w:ascii="Arial Narrow" w:hAnsi="Arial Narrow"/>
        </w:rPr>
        <w:t xml:space="preserve"> 28</w:t>
      </w:r>
      <w:r w:rsidR="00FC19A4" w:rsidRPr="00B41F16">
        <w:rPr>
          <w:rFonts w:ascii="Arial Narrow" w:hAnsi="Arial Narrow"/>
        </w:rPr>
        <w:t>, 29</w:t>
      </w:r>
      <w:r w:rsidR="00B7206E" w:rsidRPr="00B41F16">
        <w:rPr>
          <w:rFonts w:ascii="Arial Narrow" w:hAnsi="Arial Narrow"/>
        </w:rPr>
        <w:t xml:space="preserve"> </w:t>
      </w:r>
      <w:r w:rsidRPr="00B41F16">
        <w:rPr>
          <w:rFonts w:ascii="Arial Narrow" w:hAnsi="Arial Narrow"/>
        </w:rPr>
        <w:t>du RGAO, seront évaluées et comparées par la Sous</w:t>
      </w:r>
      <w:r w:rsidR="00CE17BB" w:rsidRPr="00B41F16">
        <w:rPr>
          <w:rFonts w:ascii="Arial Narrow" w:hAnsi="Arial Narrow"/>
        </w:rPr>
        <w:t xml:space="preserve"> </w:t>
      </w:r>
      <w:r w:rsidRPr="00B41F16">
        <w:rPr>
          <w:rFonts w:ascii="Arial Narrow" w:hAnsi="Arial Narrow"/>
        </w:rPr>
        <w:t xml:space="preserve">- </w:t>
      </w:r>
      <w:r w:rsidR="00CE17BB" w:rsidRPr="00B41F16">
        <w:rPr>
          <w:rFonts w:ascii="Arial Narrow" w:hAnsi="Arial Narrow"/>
        </w:rPr>
        <w:t>C</w:t>
      </w:r>
      <w:r w:rsidRPr="00B41F16">
        <w:rPr>
          <w:rFonts w:ascii="Arial Narrow" w:hAnsi="Arial Narrow"/>
        </w:rPr>
        <w:t>ommission</w:t>
      </w:r>
      <w:r w:rsidR="007D4048" w:rsidRPr="00B41F16">
        <w:rPr>
          <w:rFonts w:ascii="Arial Narrow" w:hAnsi="Arial Narrow"/>
        </w:rPr>
        <w:t xml:space="preserve"> </w:t>
      </w:r>
      <w:r w:rsidRPr="00B41F16">
        <w:rPr>
          <w:rFonts w:ascii="Arial Narrow" w:hAnsi="Arial Narrow"/>
        </w:rPr>
        <w:t>d’</w:t>
      </w:r>
      <w:r w:rsidR="00CE17BB" w:rsidRPr="00B41F16">
        <w:rPr>
          <w:rFonts w:ascii="Arial Narrow" w:hAnsi="Arial Narrow"/>
        </w:rPr>
        <w:t>A</w:t>
      </w:r>
      <w:r w:rsidRPr="00B41F16">
        <w:rPr>
          <w:rFonts w:ascii="Arial Narrow" w:hAnsi="Arial Narrow"/>
        </w:rPr>
        <w:t>nalyse.</w:t>
      </w:r>
    </w:p>
    <w:p w14:paraId="052F4D07" w14:textId="67C96618"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32.2. En évaluant les offres, la sous-commission déterminera pour chaque offre le montant évalué de l’offre en rectifiant son montant comme</w:t>
      </w:r>
      <w:r w:rsidR="007D4048" w:rsidRPr="00B41F16">
        <w:rPr>
          <w:rFonts w:ascii="Arial Narrow" w:hAnsi="Arial Narrow"/>
        </w:rPr>
        <w:t xml:space="preserve"> </w:t>
      </w:r>
      <w:r w:rsidRPr="00B41F16">
        <w:rPr>
          <w:rFonts w:ascii="Arial Narrow" w:hAnsi="Arial Narrow"/>
        </w:rPr>
        <w:t>suit</w:t>
      </w:r>
      <w:r w:rsidR="00FD6CEC" w:rsidRPr="00B41F16">
        <w:rPr>
          <w:rFonts w:ascii="Arial Narrow" w:hAnsi="Arial Narrow"/>
        </w:rPr>
        <w:t xml:space="preserve"> </w:t>
      </w:r>
      <w:r w:rsidRPr="00B41F16">
        <w:rPr>
          <w:rFonts w:ascii="Arial Narrow" w:hAnsi="Arial Narrow"/>
        </w:rPr>
        <w:t>:</w:t>
      </w:r>
    </w:p>
    <w:p w14:paraId="02AAACCF"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6"/>
        </w:rPr>
        <w:t>a.</w:t>
      </w:r>
      <w:r w:rsidRPr="00B41F16">
        <w:rPr>
          <w:rFonts w:ascii="Arial Narrow" w:hAnsi="Arial Narrow"/>
        </w:rPr>
        <w:t xml:space="preserve"> En corrigeant toute erreur éventuelle conformément aux dispositions de l’article 30.2 du RGAO ;</w:t>
      </w:r>
    </w:p>
    <w:p w14:paraId="68B43B91" w14:textId="2E712A0B"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6"/>
        </w:rPr>
        <w:t>b</w:t>
      </w:r>
      <w:r w:rsidRPr="00B41F16">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B41F16">
        <w:rPr>
          <w:rFonts w:ascii="Arial Narrow" w:hAnsi="Arial Narrow"/>
        </w:rPr>
        <w:t xml:space="preserve">ive comme spécifié dans le </w:t>
      </w:r>
      <w:r w:rsidR="00F06250" w:rsidRPr="00B41F16">
        <w:rPr>
          <w:rFonts w:ascii="Arial Narrow" w:hAnsi="Arial Narrow"/>
        </w:rPr>
        <w:t>RPAO ;</w:t>
      </w:r>
    </w:p>
    <w:p w14:paraId="655E169F"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c. En convertissant en une seule monnaie le montant résultant des rectifications (a) et (b) ci-dessus, conformément aux dispositions de l’article 31.2 du RGAO ;</w:t>
      </w:r>
    </w:p>
    <w:p w14:paraId="6596C6A6"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w w:val="96"/>
        </w:rPr>
        <w:t>d.</w:t>
      </w:r>
      <w:r w:rsidRPr="00B41F16">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e. En prenant en considération les différents délais d’exécution proposés par les soumissionnaires, s’ils sont autorisés par le RPAO ;</w:t>
      </w:r>
    </w:p>
    <w:p w14:paraId="61034D51" w14:textId="77777777" w:rsidR="00273DD0" w:rsidRPr="00B41F16" w:rsidRDefault="00353DCC" w:rsidP="000C31A2">
      <w:pPr>
        <w:widowControl w:val="0"/>
        <w:autoSpaceDE w:val="0"/>
        <w:spacing w:after="60"/>
        <w:ind w:left="567"/>
        <w:jc w:val="both"/>
        <w:rPr>
          <w:rFonts w:ascii="Arial Narrow" w:hAnsi="Arial Narrow"/>
        </w:rPr>
      </w:pPr>
      <w:r w:rsidRPr="00B41F16">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B41F16" w:rsidRDefault="00353DCC" w:rsidP="000C31A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7" w:name="_Hlk159259844"/>
      <w:r w:rsidRPr="00B41F16">
        <w:rPr>
          <w:rFonts w:ascii="Arial Narrow" w:hAnsi="Arial Narrow"/>
        </w:rPr>
        <w:lastRenderedPageBreak/>
        <w:t xml:space="preserve">g. Le cas échéant, conformément aux dispositions de l’article 18.3 du RPAO et aux </w:t>
      </w:r>
      <w:r w:rsidR="003620BF" w:rsidRPr="00B41F16">
        <w:rPr>
          <w:rFonts w:ascii="Arial Narrow" w:hAnsi="Arial Narrow"/>
        </w:rPr>
        <w:t xml:space="preserve">spécifications </w:t>
      </w:r>
      <w:r w:rsidRPr="00B41F16">
        <w:rPr>
          <w:rFonts w:ascii="Arial Narrow" w:hAnsi="Arial Narrow"/>
        </w:rPr>
        <w:t xml:space="preserve">techniques, les variantes techniques proposées, si elles sont permises, seront évaluées suivant leur mérite propre et indépendamment du fait que le </w:t>
      </w:r>
      <w:r w:rsidR="00CF3E35" w:rsidRPr="00B41F16">
        <w:rPr>
          <w:rFonts w:ascii="Arial Narrow" w:hAnsi="Arial Narrow"/>
        </w:rPr>
        <w:t xml:space="preserve">soumissionnaire </w:t>
      </w:r>
      <w:r w:rsidRPr="00B41F16">
        <w:rPr>
          <w:rFonts w:ascii="Arial Narrow" w:hAnsi="Arial Narrow"/>
        </w:rPr>
        <w:t xml:space="preserve">aura offert ou non un prix </w:t>
      </w:r>
      <w:r w:rsidRPr="00C93AFD">
        <w:rPr>
          <w:rFonts w:ascii="Arial Narrow" w:hAnsi="Arial Narrow"/>
          <w:sz w:val="22"/>
        </w:rPr>
        <w:t xml:space="preserve">pour la solution technique spécifiée par </w:t>
      </w:r>
      <w:r w:rsidR="0058265F" w:rsidRPr="00C93AFD">
        <w:rPr>
          <w:rFonts w:ascii="Arial Narrow" w:hAnsi="Arial Narrow"/>
          <w:sz w:val="22"/>
        </w:rPr>
        <w:t>le Maître</w:t>
      </w:r>
      <w:r w:rsidR="00CC1E99" w:rsidRPr="00C93AFD">
        <w:rPr>
          <w:rFonts w:ascii="Arial Narrow" w:hAnsi="Arial Narrow"/>
          <w:sz w:val="22"/>
        </w:rPr>
        <w:t xml:space="preserve"> d’Ouvrage ou </w:t>
      </w:r>
      <w:r w:rsidR="002810B5" w:rsidRPr="00C93AFD">
        <w:rPr>
          <w:rFonts w:ascii="Arial Narrow" w:hAnsi="Arial Narrow"/>
          <w:sz w:val="22"/>
        </w:rPr>
        <w:t xml:space="preserve">le </w:t>
      </w:r>
      <w:r w:rsidR="00CC1E99" w:rsidRPr="00C93AFD">
        <w:rPr>
          <w:rFonts w:ascii="Arial Narrow" w:hAnsi="Arial Narrow"/>
          <w:sz w:val="22"/>
        </w:rPr>
        <w:t>Maître d’Ouvrage Délégué</w:t>
      </w:r>
      <w:r w:rsidRPr="00C93AFD">
        <w:rPr>
          <w:rFonts w:ascii="Arial Narrow" w:hAnsi="Arial Narrow"/>
          <w:sz w:val="22"/>
        </w:rPr>
        <w:t xml:space="preserve"> dans le RPAO</w:t>
      </w:r>
      <w:r w:rsidRPr="00B41F16">
        <w:rPr>
          <w:rFonts w:ascii="Arial Narrow" w:hAnsi="Arial Narrow"/>
        </w:rPr>
        <w:t>.</w:t>
      </w:r>
    </w:p>
    <w:bookmarkEnd w:id="167"/>
    <w:p w14:paraId="387111A2" w14:textId="7DDACD8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32.3. </w:t>
      </w:r>
      <w:r w:rsidRPr="00B41F16">
        <w:rPr>
          <w:rFonts w:ascii="Arial Narrow" w:hAnsi="Arial Narrow"/>
          <w:spacing w:val="5"/>
        </w:rPr>
        <w:t>L’effe</w:t>
      </w:r>
      <w:r w:rsidRPr="00B41F16">
        <w:rPr>
          <w:rFonts w:ascii="Arial Narrow" w:hAnsi="Arial Narrow"/>
        </w:rPr>
        <w:t xml:space="preserve">t </w:t>
      </w:r>
      <w:r w:rsidRPr="00B41F16">
        <w:rPr>
          <w:rFonts w:ascii="Arial Narrow" w:hAnsi="Arial Narrow"/>
          <w:spacing w:val="5"/>
        </w:rPr>
        <w:t>estim</w:t>
      </w:r>
      <w:r w:rsidRPr="00B41F16">
        <w:rPr>
          <w:rFonts w:ascii="Arial Narrow" w:hAnsi="Arial Narrow"/>
        </w:rPr>
        <w:t xml:space="preserve">é </w:t>
      </w:r>
      <w:r w:rsidRPr="00B41F16">
        <w:rPr>
          <w:rFonts w:ascii="Arial Narrow" w:hAnsi="Arial Narrow"/>
          <w:spacing w:val="5"/>
        </w:rPr>
        <w:t>de</w:t>
      </w:r>
      <w:r w:rsidRPr="00B41F16">
        <w:rPr>
          <w:rFonts w:ascii="Arial Narrow" w:hAnsi="Arial Narrow"/>
        </w:rPr>
        <w:t xml:space="preserve">s </w:t>
      </w:r>
      <w:r w:rsidRPr="00B41F16">
        <w:rPr>
          <w:rFonts w:ascii="Arial Narrow" w:hAnsi="Arial Narrow"/>
          <w:spacing w:val="5"/>
        </w:rPr>
        <w:t>formule</w:t>
      </w:r>
      <w:r w:rsidRPr="00B41F16">
        <w:rPr>
          <w:rFonts w:ascii="Arial Narrow" w:hAnsi="Arial Narrow"/>
        </w:rPr>
        <w:t xml:space="preserve">s </w:t>
      </w:r>
      <w:r w:rsidRPr="00B41F16">
        <w:rPr>
          <w:rFonts w:ascii="Arial Narrow" w:hAnsi="Arial Narrow"/>
          <w:spacing w:val="5"/>
        </w:rPr>
        <w:t>d</w:t>
      </w:r>
      <w:r w:rsidRPr="00B41F16">
        <w:rPr>
          <w:rFonts w:ascii="Arial Narrow" w:hAnsi="Arial Narrow"/>
        </w:rPr>
        <w:t xml:space="preserve">e </w:t>
      </w:r>
      <w:r w:rsidRPr="00B41F16">
        <w:rPr>
          <w:rFonts w:ascii="Arial Narrow" w:hAnsi="Arial Narrow"/>
          <w:spacing w:val="5"/>
        </w:rPr>
        <w:t xml:space="preserve">révision </w:t>
      </w:r>
      <w:r w:rsidRPr="00B41F16">
        <w:rPr>
          <w:rFonts w:ascii="Arial Narrow" w:hAnsi="Arial Narrow"/>
        </w:rPr>
        <w:t xml:space="preserve">des prix figurant dans les CCAG et CCAP, appliquées durant la période d’exécution </w:t>
      </w:r>
      <w:r w:rsidR="00663BB5" w:rsidRPr="00B41F16">
        <w:rPr>
          <w:rFonts w:ascii="Arial Narrow" w:hAnsi="Arial Narrow"/>
          <w:spacing w:val="5"/>
        </w:rPr>
        <w:t>de la Lettre Commande,</w:t>
      </w:r>
      <w:r w:rsidR="002810B5" w:rsidRPr="00B41F16">
        <w:rPr>
          <w:rFonts w:ascii="Arial Narrow" w:hAnsi="Arial Narrow"/>
        </w:rPr>
        <w:t xml:space="preserve"> </w:t>
      </w:r>
      <w:r w:rsidRPr="00B41F16">
        <w:rPr>
          <w:rFonts w:ascii="Arial Narrow" w:hAnsi="Arial Narrow"/>
        </w:rPr>
        <w:t>ne</w:t>
      </w:r>
      <w:r w:rsidR="002810B5" w:rsidRPr="00B41F16">
        <w:rPr>
          <w:rFonts w:ascii="Arial Narrow" w:hAnsi="Arial Narrow"/>
        </w:rPr>
        <w:t xml:space="preserve"> </w:t>
      </w:r>
      <w:r w:rsidRPr="00B41F16">
        <w:rPr>
          <w:rFonts w:ascii="Arial Narrow" w:hAnsi="Arial Narrow"/>
        </w:rPr>
        <w:t>sera</w:t>
      </w:r>
      <w:r w:rsidR="002810B5" w:rsidRPr="00B41F16">
        <w:rPr>
          <w:rFonts w:ascii="Arial Narrow" w:hAnsi="Arial Narrow"/>
        </w:rPr>
        <w:t xml:space="preserve"> </w:t>
      </w:r>
      <w:r w:rsidRPr="00B41F16">
        <w:rPr>
          <w:rFonts w:ascii="Arial Narrow" w:hAnsi="Arial Narrow"/>
        </w:rPr>
        <w:t>pas</w:t>
      </w:r>
      <w:r w:rsidR="002810B5" w:rsidRPr="00B41F16">
        <w:rPr>
          <w:rFonts w:ascii="Arial Narrow" w:hAnsi="Arial Narrow"/>
        </w:rPr>
        <w:t xml:space="preserve"> </w:t>
      </w:r>
      <w:r w:rsidRPr="00B41F16">
        <w:rPr>
          <w:rFonts w:ascii="Arial Narrow" w:hAnsi="Arial Narrow"/>
        </w:rPr>
        <w:t>pris</w:t>
      </w:r>
      <w:r w:rsidR="002810B5" w:rsidRPr="00B41F16">
        <w:rPr>
          <w:rFonts w:ascii="Arial Narrow" w:hAnsi="Arial Narrow"/>
        </w:rPr>
        <w:t xml:space="preserve"> </w:t>
      </w:r>
      <w:r w:rsidRPr="00B41F16">
        <w:rPr>
          <w:rFonts w:ascii="Arial Narrow" w:hAnsi="Arial Narrow"/>
        </w:rPr>
        <w:t>en</w:t>
      </w:r>
      <w:r w:rsidR="002810B5" w:rsidRPr="00B41F16">
        <w:rPr>
          <w:rFonts w:ascii="Arial Narrow" w:hAnsi="Arial Narrow"/>
        </w:rPr>
        <w:t xml:space="preserve"> </w:t>
      </w:r>
      <w:r w:rsidRPr="00B41F16">
        <w:rPr>
          <w:rFonts w:ascii="Arial Narrow" w:hAnsi="Arial Narrow"/>
        </w:rPr>
        <w:t>considération</w:t>
      </w:r>
      <w:r w:rsidR="002810B5" w:rsidRPr="00B41F16">
        <w:rPr>
          <w:rFonts w:ascii="Arial Narrow" w:hAnsi="Arial Narrow"/>
        </w:rPr>
        <w:t xml:space="preserve"> </w:t>
      </w:r>
      <w:r w:rsidRPr="00B41F16">
        <w:rPr>
          <w:rFonts w:ascii="Arial Narrow" w:hAnsi="Arial Narrow"/>
        </w:rPr>
        <w:t>lors de</w:t>
      </w:r>
      <w:r w:rsidR="002810B5" w:rsidRPr="00B41F16">
        <w:rPr>
          <w:rFonts w:ascii="Arial Narrow" w:hAnsi="Arial Narrow"/>
        </w:rPr>
        <w:t xml:space="preserve"> </w:t>
      </w:r>
      <w:r w:rsidRPr="00B41F16">
        <w:rPr>
          <w:rFonts w:ascii="Arial Narrow" w:hAnsi="Arial Narrow"/>
        </w:rPr>
        <w:t>l’évaluation</w:t>
      </w:r>
      <w:r w:rsidR="002810B5" w:rsidRPr="00B41F16">
        <w:rPr>
          <w:rFonts w:ascii="Arial Narrow" w:hAnsi="Arial Narrow"/>
        </w:rPr>
        <w:t xml:space="preserve"> </w:t>
      </w:r>
      <w:r w:rsidRPr="00B41F16">
        <w:rPr>
          <w:rFonts w:ascii="Arial Narrow" w:hAnsi="Arial Narrow"/>
        </w:rPr>
        <w:t>des</w:t>
      </w:r>
      <w:r w:rsidR="002810B5" w:rsidRPr="00B41F16">
        <w:rPr>
          <w:rFonts w:ascii="Arial Narrow" w:hAnsi="Arial Narrow"/>
        </w:rPr>
        <w:t xml:space="preserve"> </w:t>
      </w:r>
      <w:r w:rsidRPr="00B41F16">
        <w:rPr>
          <w:rFonts w:ascii="Arial Narrow" w:hAnsi="Arial Narrow"/>
        </w:rPr>
        <w:t>offres.</w:t>
      </w:r>
    </w:p>
    <w:p w14:paraId="64BE43CC" w14:textId="72F8DF38" w:rsidR="00B35039" w:rsidRPr="00B41F16" w:rsidRDefault="00353DCC"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 xml:space="preserve">32.4. </w:t>
      </w:r>
      <w:r w:rsidRPr="00B41F16">
        <w:rPr>
          <w:rFonts w:ascii="Arial Narrow" w:hAnsi="Arial Narrow"/>
          <w:spacing w:val="5"/>
        </w:rPr>
        <w:t>S</w:t>
      </w:r>
      <w:r w:rsidRPr="00B41F16">
        <w:rPr>
          <w:rFonts w:ascii="Arial Narrow" w:hAnsi="Arial Narrow"/>
        </w:rPr>
        <w:t>i</w:t>
      </w:r>
      <w:r w:rsidR="00B4085A" w:rsidRPr="00B41F16">
        <w:rPr>
          <w:rFonts w:ascii="Arial Narrow" w:hAnsi="Arial Narrow"/>
        </w:rPr>
        <w:t xml:space="preserve"> </w:t>
      </w:r>
      <w:r w:rsidRPr="00B41F16">
        <w:rPr>
          <w:rFonts w:ascii="Arial Narrow" w:hAnsi="Arial Narrow"/>
          <w:spacing w:val="5"/>
        </w:rPr>
        <w:t>l’offr</w:t>
      </w:r>
      <w:r w:rsidRPr="00B41F16">
        <w:rPr>
          <w:rFonts w:ascii="Arial Narrow" w:hAnsi="Arial Narrow"/>
        </w:rPr>
        <w:t>e</w:t>
      </w:r>
      <w:r w:rsidR="00B4085A" w:rsidRPr="00B41F16">
        <w:rPr>
          <w:rFonts w:ascii="Arial Narrow" w:hAnsi="Arial Narrow"/>
        </w:rPr>
        <w:t xml:space="preserve"> </w:t>
      </w:r>
      <w:bookmarkStart w:id="168" w:name="_Hlk159259922"/>
      <w:r w:rsidR="00A71427" w:rsidRPr="00B41F16">
        <w:rPr>
          <w:rFonts w:ascii="Arial Narrow" w:hAnsi="Arial Narrow"/>
        </w:rPr>
        <w:t xml:space="preserve">financière </w:t>
      </w:r>
      <w:r w:rsidRPr="00B41F16">
        <w:rPr>
          <w:rFonts w:ascii="Arial Narrow" w:hAnsi="Arial Narrow"/>
          <w:spacing w:val="5"/>
        </w:rPr>
        <w:t>évalué</w:t>
      </w:r>
      <w:r w:rsidRPr="00B41F16">
        <w:rPr>
          <w:rFonts w:ascii="Arial Narrow" w:hAnsi="Arial Narrow"/>
        </w:rPr>
        <w:t>e</w:t>
      </w:r>
      <w:r w:rsidR="00B4085A" w:rsidRPr="00B41F16">
        <w:rPr>
          <w:rFonts w:ascii="Arial Narrow" w:hAnsi="Arial Narrow"/>
        </w:rPr>
        <w:t xml:space="preserve"> </w:t>
      </w:r>
      <w:r w:rsidRPr="00B41F16">
        <w:rPr>
          <w:rFonts w:ascii="Arial Narrow" w:hAnsi="Arial Narrow"/>
          <w:spacing w:val="5"/>
        </w:rPr>
        <w:t>l</w:t>
      </w:r>
      <w:r w:rsidRPr="00B41F16">
        <w:rPr>
          <w:rFonts w:ascii="Arial Narrow" w:hAnsi="Arial Narrow"/>
        </w:rPr>
        <w:t>a</w:t>
      </w:r>
      <w:r w:rsidR="00B4085A" w:rsidRPr="00B41F16">
        <w:rPr>
          <w:rFonts w:ascii="Arial Narrow" w:hAnsi="Arial Narrow"/>
        </w:rPr>
        <w:t xml:space="preserve"> </w:t>
      </w:r>
      <w:r w:rsidRPr="00B41F16">
        <w:rPr>
          <w:rFonts w:ascii="Arial Narrow" w:hAnsi="Arial Narrow"/>
          <w:spacing w:val="5"/>
        </w:rPr>
        <w:t>moins-disant</w:t>
      </w:r>
      <w:r w:rsidRPr="00B41F16">
        <w:rPr>
          <w:rFonts w:ascii="Arial Narrow" w:hAnsi="Arial Narrow"/>
        </w:rPr>
        <w:t>e</w:t>
      </w:r>
      <w:r w:rsidR="00B4085A" w:rsidRPr="00B41F16">
        <w:rPr>
          <w:rFonts w:ascii="Arial Narrow" w:hAnsi="Arial Narrow"/>
        </w:rPr>
        <w:t xml:space="preserve"> </w:t>
      </w:r>
      <w:bookmarkEnd w:id="168"/>
      <w:r w:rsidRPr="00B41F16">
        <w:rPr>
          <w:rFonts w:ascii="Arial Narrow" w:hAnsi="Arial Narrow"/>
          <w:spacing w:val="5"/>
        </w:rPr>
        <w:t xml:space="preserve">est </w:t>
      </w:r>
      <w:r w:rsidRPr="00B41F16">
        <w:rPr>
          <w:rFonts w:ascii="Arial Narrow" w:hAnsi="Arial Narrow"/>
        </w:rPr>
        <w:t xml:space="preserve">jugée anormalement basse </w:t>
      </w:r>
      <w:bookmarkStart w:id="169" w:name="_Hlk159259982"/>
      <w:r w:rsidRPr="00B41F16">
        <w:rPr>
          <w:rFonts w:ascii="Arial Narrow" w:hAnsi="Arial Narrow"/>
        </w:rPr>
        <w:t xml:space="preserve">ou est fortement déséquilibrée </w:t>
      </w:r>
      <w:bookmarkEnd w:id="169"/>
      <w:r w:rsidRPr="00B41F16">
        <w:rPr>
          <w:rFonts w:ascii="Arial Narrow" w:hAnsi="Arial Narrow"/>
        </w:rPr>
        <w:t xml:space="preserve">par rapport à l’estimation </w:t>
      </w:r>
      <w:r w:rsidR="006A422E" w:rsidRPr="00B41F16">
        <w:rPr>
          <w:rFonts w:ascii="Arial Narrow" w:hAnsi="Arial Narrow"/>
        </w:rPr>
        <w:t>faite par le</w:t>
      </w:r>
      <w:r w:rsidRPr="00B41F16">
        <w:rPr>
          <w:rFonts w:ascii="Arial Narrow" w:hAnsi="Arial Narrow"/>
        </w:rPr>
        <w:t xml:space="preserve"> Maître</w:t>
      </w:r>
      <w:r w:rsidR="00B4085A" w:rsidRPr="00B41F16">
        <w:rPr>
          <w:rFonts w:ascii="Arial Narrow" w:hAnsi="Arial Narrow"/>
        </w:rPr>
        <w:t xml:space="preserve"> </w:t>
      </w:r>
      <w:r w:rsidRPr="00B41F16">
        <w:rPr>
          <w:rFonts w:ascii="Arial Narrow" w:hAnsi="Arial Narrow"/>
        </w:rPr>
        <w:t xml:space="preserve">d’Ouvrage </w:t>
      </w:r>
      <w:r w:rsidR="001C0B40" w:rsidRPr="00B41F16">
        <w:rPr>
          <w:rFonts w:ascii="Arial Narrow" w:hAnsi="Arial Narrow"/>
        </w:rPr>
        <w:t xml:space="preserve">ou </w:t>
      </w:r>
      <w:r w:rsidR="00B4085A" w:rsidRPr="00B41F16">
        <w:rPr>
          <w:rFonts w:ascii="Arial Narrow" w:hAnsi="Arial Narrow"/>
        </w:rPr>
        <w:t xml:space="preserve">du </w:t>
      </w:r>
      <w:r w:rsidR="001C0B40" w:rsidRPr="00B41F16">
        <w:rPr>
          <w:rFonts w:ascii="Arial Narrow" w:hAnsi="Arial Narrow"/>
        </w:rPr>
        <w:t>Maître d’Ouvrage Délégué</w:t>
      </w:r>
      <w:r w:rsidR="00B4085A" w:rsidRPr="00B41F16">
        <w:rPr>
          <w:rFonts w:ascii="Arial Narrow" w:hAnsi="Arial Narrow"/>
        </w:rPr>
        <w:t xml:space="preserve"> </w:t>
      </w:r>
      <w:r w:rsidRPr="00B41F16">
        <w:rPr>
          <w:rFonts w:ascii="Arial Narrow" w:hAnsi="Arial Narrow"/>
        </w:rPr>
        <w:t>des travaux à exécuter dans</w:t>
      </w:r>
      <w:r w:rsidR="00B4085A" w:rsidRPr="00B41F16">
        <w:rPr>
          <w:rFonts w:ascii="Arial Narrow" w:hAnsi="Arial Narrow"/>
        </w:rPr>
        <w:t xml:space="preserve"> </w:t>
      </w:r>
      <w:r w:rsidRPr="00B41F16">
        <w:rPr>
          <w:rFonts w:ascii="Arial Narrow" w:hAnsi="Arial Narrow"/>
        </w:rPr>
        <w:t>le</w:t>
      </w:r>
      <w:r w:rsidR="00B4085A" w:rsidRPr="00B41F16">
        <w:rPr>
          <w:rFonts w:ascii="Arial Narrow" w:hAnsi="Arial Narrow"/>
        </w:rPr>
        <w:t xml:space="preserve"> </w:t>
      </w:r>
      <w:r w:rsidRPr="00B41F16">
        <w:rPr>
          <w:rFonts w:ascii="Arial Narrow" w:hAnsi="Arial Narrow"/>
        </w:rPr>
        <w:t>cadre</w:t>
      </w:r>
      <w:r w:rsidR="00B4085A" w:rsidRPr="00B41F16">
        <w:rPr>
          <w:rFonts w:ascii="Arial Narrow" w:hAnsi="Arial Narrow"/>
        </w:rPr>
        <w:t xml:space="preserve"> </w:t>
      </w:r>
      <w:r w:rsidR="00663BB5" w:rsidRPr="00B41F16">
        <w:rPr>
          <w:rFonts w:ascii="Arial Narrow" w:hAnsi="Arial Narrow"/>
          <w:spacing w:val="5"/>
        </w:rPr>
        <w:t>de la Lettre Commande </w:t>
      </w:r>
      <w:r w:rsidRPr="00B41F16">
        <w:rPr>
          <w:rFonts w:ascii="Arial Narrow" w:hAnsi="Arial Narrow"/>
        </w:rPr>
        <w:t>,</w:t>
      </w:r>
      <w:r w:rsidR="00B4085A" w:rsidRPr="00B41F16">
        <w:rPr>
          <w:rFonts w:ascii="Arial Narrow" w:hAnsi="Arial Narrow"/>
        </w:rPr>
        <w:t xml:space="preserve"> </w:t>
      </w:r>
      <w:r w:rsidRPr="00B41F16">
        <w:rPr>
          <w:rFonts w:ascii="Arial Narrow" w:hAnsi="Arial Narrow"/>
        </w:rPr>
        <w:t>la</w:t>
      </w:r>
      <w:r w:rsidR="00B4085A" w:rsidRPr="00B41F16">
        <w:rPr>
          <w:rFonts w:ascii="Arial Narrow" w:hAnsi="Arial Narrow"/>
        </w:rPr>
        <w:t xml:space="preserve"> </w:t>
      </w:r>
      <w:r w:rsidR="00D879C2" w:rsidRPr="00B41F16">
        <w:rPr>
          <w:rFonts w:ascii="Arial Narrow" w:hAnsi="Arial Narrow"/>
          <w:spacing w:val="-3"/>
        </w:rPr>
        <w:t>sous-</w:t>
      </w:r>
      <w:r w:rsidRPr="00B41F16">
        <w:rPr>
          <w:rFonts w:ascii="Arial Narrow" w:hAnsi="Arial Narrow"/>
          <w:spacing w:val="-3"/>
        </w:rPr>
        <w:t xml:space="preserve">commission </w:t>
      </w:r>
      <w:r w:rsidRPr="00B41F16">
        <w:rPr>
          <w:rFonts w:ascii="Arial Narrow" w:hAnsi="Arial Narrow"/>
        </w:rPr>
        <w:t>peut</w:t>
      </w:r>
      <w:r w:rsidR="00B4085A" w:rsidRPr="00B41F16">
        <w:rPr>
          <w:rFonts w:ascii="Arial Narrow" w:hAnsi="Arial Narrow"/>
        </w:rPr>
        <w:t xml:space="preserve"> </w:t>
      </w:r>
      <w:r w:rsidRPr="00B41F16">
        <w:rPr>
          <w:rFonts w:ascii="Arial Narrow" w:hAnsi="Arial Narrow"/>
        </w:rPr>
        <w:t>à</w:t>
      </w:r>
      <w:r w:rsidR="00B4085A" w:rsidRPr="00B41F16">
        <w:rPr>
          <w:rFonts w:ascii="Arial Narrow" w:hAnsi="Arial Narrow"/>
        </w:rPr>
        <w:t xml:space="preserve"> </w:t>
      </w:r>
      <w:r w:rsidRPr="00B41F16">
        <w:rPr>
          <w:rFonts w:ascii="Arial Narrow" w:hAnsi="Arial Narrow"/>
        </w:rPr>
        <w:t>partir</w:t>
      </w:r>
      <w:r w:rsidR="00B4085A" w:rsidRPr="00B41F16">
        <w:rPr>
          <w:rFonts w:ascii="Arial Narrow" w:hAnsi="Arial Narrow"/>
        </w:rPr>
        <w:t xml:space="preserve"> </w:t>
      </w:r>
      <w:r w:rsidRPr="00B41F16">
        <w:rPr>
          <w:rFonts w:ascii="Arial Narrow" w:hAnsi="Arial Narrow"/>
        </w:rPr>
        <w:t>du</w:t>
      </w:r>
      <w:r w:rsidR="00B4085A" w:rsidRPr="00B41F16">
        <w:rPr>
          <w:rFonts w:ascii="Arial Narrow" w:hAnsi="Arial Narrow"/>
        </w:rPr>
        <w:t xml:space="preserve"> </w:t>
      </w:r>
      <w:r w:rsidRPr="00B41F16">
        <w:rPr>
          <w:rFonts w:ascii="Arial Narrow" w:hAnsi="Arial Narrow"/>
        </w:rPr>
        <w:t>sous-détail</w:t>
      </w:r>
      <w:r w:rsidR="00B4085A" w:rsidRPr="00B41F16">
        <w:rPr>
          <w:rFonts w:ascii="Arial Narrow" w:hAnsi="Arial Narrow"/>
        </w:rPr>
        <w:t xml:space="preserve"> </w:t>
      </w:r>
      <w:r w:rsidRPr="00B41F16">
        <w:rPr>
          <w:rFonts w:ascii="Arial Narrow" w:hAnsi="Arial Narrow"/>
        </w:rPr>
        <w:t>de</w:t>
      </w:r>
      <w:r w:rsidR="00B4085A" w:rsidRPr="00B41F16">
        <w:rPr>
          <w:rFonts w:ascii="Arial Narrow" w:hAnsi="Arial Narrow"/>
        </w:rPr>
        <w:t xml:space="preserve"> </w:t>
      </w:r>
      <w:r w:rsidRPr="00B41F16">
        <w:rPr>
          <w:rFonts w:ascii="Arial Narrow" w:hAnsi="Arial Narrow"/>
        </w:rPr>
        <w:t>prix fournis par le soumissionnaire pour n’importe quel élément, ou pour tous les éléments du Détail quantitatif et estimatif, vérifier si ces prix sont compatibles avec les méthodes de construction</w:t>
      </w:r>
      <w:r w:rsidR="00B4085A" w:rsidRPr="00B41F16">
        <w:rPr>
          <w:rFonts w:ascii="Arial Narrow" w:hAnsi="Arial Narrow"/>
        </w:rPr>
        <w:t xml:space="preserve"> </w:t>
      </w:r>
      <w:r w:rsidRPr="00B41F16">
        <w:rPr>
          <w:rFonts w:ascii="Arial Narrow" w:hAnsi="Arial Narrow"/>
        </w:rPr>
        <w:t>et</w:t>
      </w:r>
      <w:r w:rsidR="00B4085A" w:rsidRPr="00B41F16">
        <w:rPr>
          <w:rFonts w:ascii="Arial Narrow" w:hAnsi="Arial Narrow"/>
        </w:rPr>
        <w:t xml:space="preserve"> </w:t>
      </w:r>
      <w:r w:rsidRPr="00B41F16">
        <w:rPr>
          <w:rFonts w:ascii="Arial Narrow" w:hAnsi="Arial Narrow"/>
        </w:rPr>
        <w:t>le</w:t>
      </w:r>
      <w:r w:rsidR="00B4085A" w:rsidRPr="00B41F16">
        <w:rPr>
          <w:rFonts w:ascii="Arial Narrow" w:hAnsi="Arial Narrow"/>
        </w:rPr>
        <w:t xml:space="preserve"> </w:t>
      </w:r>
      <w:r w:rsidRPr="00B41F16">
        <w:rPr>
          <w:rFonts w:ascii="Arial Narrow" w:hAnsi="Arial Narrow"/>
        </w:rPr>
        <w:t>calendrier</w:t>
      </w:r>
      <w:r w:rsidR="00B4085A" w:rsidRPr="00B41F16">
        <w:rPr>
          <w:rFonts w:ascii="Arial Narrow" w:hAnsi="Arial Narrow"/>
        </w:rPr>
        <w:t xml:space="preserve"> </w:t>
      </w:r>
      <w:r w:rsidRPr="00B41F16">
        <w:rPr>
          <w:rFonts w:ascii="Arial Narrow" w:hAnsi="Arial Narrow"/>
        </w:rPr>
        <w:t xml:space="preserve">proposé. </w:t>
      </w:r>
    </w:p>
    <w:p w14:paraId="7E5BA047" w14:textId="77777777" w:rsidR="001168D6" w:rsidRPr="00B41F16"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 xml:space="preserve">32.5 </w:t>
      </w:r>
      <w:r w:rsidR="00B35039" w:rsidRPr="00B41F16">
        <w:rPr>
          <w:rFonts w:ascii="Arial Narrow" w:hAnsi="Arial Narrow"/>
        </w:rPr>
        <w:t>Sur proposition de la sous</w:t>
      </w:r>
      <w:r w:rsidR="002810B5" w:rsidRPr="00B41F16">
        <w:rPr>
          <w:rFonts w:ascii="Arial Narrow" w:hAnsi="Arial Narrow"/>
        </w:rPr>
        <w:t>-</w:t>
      </w:r>
      <w:r w:rsidR="00B35039" w:rsidRPr="00B41F16">
        <w:rPr>
          <w:rFonts w:ascii="Arial Narrow" w:hAnsi="Arial Narrow"/>
        </w:rPr>
        <w:t xml:space="preserve">commission d’analyse, le Président </w:t>
      </w:r>
      <w:r w:rsidR="000C3CDC" w:rsidRPr="00B41F16">
        <w:rPr>
          <w:rFonts w:ascii="Arial Narrow" w:hAnsi="Arial Narrow"/>
        </w:rPr>
        <w:t>de la C</w:t>
      </w:r>
      <w:r w:rsidR="00B35039" w:rsidRPr="00B41F16">
        <w:rPr>
          <w:rFonts w:ascii="Arial Narrow" w:hAnsi="Arial Narrow"/>
        </w:rPr>
        <w:t>ommission</w:t>
      </w:r>
      <w:r w:rsidR="000C3CDC" w:rsidRPr="00B41F16">
        <w:rPr>
          <w:rFonts w:ascii="Arial Narrow" w:hAnsi="Arial Narrow"/>
        </w:rPr>
        <w:t xml:space="preserve"> de Passation de marchés </w:t>
      </w:r>
      <w:r w:rsidR="000C3CDC" w:rsidRPr="00C93AFD">
        <w:rPr>
          <w:rFonts w:ascii="Arial Narrow" w:hAnsi="Arial Narrow"/>
        </w:rPr>
        <w:t>peut demander au</w:t>
      </w:r>
      <w:r w:rsidR="00564106" w:rsidRPr="00C93AFD">
        <w:rPr>
          <w:rFonts w:ascii="Arial Narrow" w:hAnsi="Arial Narrow"/>
        </w:rPr>
        <w:t>x</w:t>
      </w:r>
      <w:r w:rsidR="000C3CDC" w:rsidRPr="00C93AFD">
        <w:rPr>
          <w:rFonts w:ascii="Arial Narrow" w:hAnsi="Arial Narrow"/>
        </w:rPr>
        <w:t xml:space="preserve"> soumissionnaires ou aux administrations et organismes</w:t>
      </w:r>
      <w:r w:rsidR="00B4085A" w:rsidRPr="00C93AFD">
        <w:rPr>
          <w:rFonts w:ascii="Arial Narrow" w:hAnsi="Arial Narrow"/>
        </w:rPr>
        <w:t xml:space="preserve"> </w:t>
      </w:r>
      <w:r w:rsidR="007B6234" w:rsidRPr="00C93AFD">
        <w:rPr>
          <w:rFonts w:ascii="Arial Narrow" w:hAnsi="Arial Narrow"/>
        </w:rPr>
        <w:t>compétents des éclaircissement</w:t>
      </w:r>
      <w:r w:rsidR="00564106" w:rsidRPr="00C93AFD">
        <w:rPr>
          <w:rFonts w:ascii="Arial Narrow" w:hAnsi="Arial Narrow"/>
        </w:rPr>
        <w:t>s</w:t>
      </w:r>
      <w:r w:rsidR="007B6234" w:rsidRPr="00C93AFD">
        <w:rPr>
          <w:rFonts w:ascii="Arial Narrow" w:hAnsi="Arial Narrow"/>
        </w:rPr>
        <w:t xml:space="preserve"> sur les offres</w:t>
      </w:r>
      <w:r w:rsidR="001A7E73" w:rsidRPr="00C93AFD">
        <w:rPr>
          <w:rFonts w:ascii="Arial Narrow" w:hAnsi="Arial Narrow"/>
        </w:rPr>
        <w:t>.</w:t>
      </w:r>
      <w:r w:rsidR="001E3693" w:rsidRPr="00C93AFD">
        <w:rPr>
          <w:rFonts w:ascii="Arial Narrow" w:hAnsi="Arial Narrow"/>
        </w:rPr>
        <w:t xml:space="preserve"> </w:t>
      </w:r>
      <w:r w:rsidR="00B4085A" w:rsidRPr="00C93AFD">
        <w:rPr>
          <w:rFonts w:ascii="Arial Narrow" w:hAnsi="Arial Narrow"/>
        </w:rPr>
        <w:t xml:space="preserve"> </w:t>
      </w:r>
    </w:p>
    <w:p w14:paraId="18C705B8" w14:textId="259470E6" w:rsidR="00AD59C6" w:rsidRPr="00B41F16" w:rsidRDefault="00086B24"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32.6</w:t>
      </w:r>
      <w:r w:rsidR="00B4085A" w:rsidRPr="00B41F16">
        <w:rPr>
          <w:rFonts w:ascii="Arial Narrow" w:hAnsi="Arial Narrow"/>
        </w:rPr>
        <w:t xml:space="preserve"> </w:t>
      </w:r>
      <w:r w:rsidR="00997245" w:rsidRPr="00B41F16">
        <w:rPr>
          <w:rFonts w:ascii="Arial Narrow" w:hAnsi="Arial Narrow"/>
        </w:rPr>
        <w:t xml:space="preserve">Dans le cas où une offre est jugée anormalement basse, </w:t>
      </w:r>
      <w:r w:rsidR="008243BA" w:rsidRPr="00B41F16">
        <w:rPr>
          <w:rFonts w:ascii="Arial Narrow" w:hAnsi="Arial Narrow"/>
        </w:rPr>
        <w:t xml:space="preserve">la </w:t>
      </w:r>
      <w:r w:rsidR="001168D6" w:rsidRPr="00B41F16">
        <w:rPr>
          <w:rFonts w:ascii="Arial Narrow" w:hAnsi="Arial Narrow"/>
        </w:rPr>
        <w:t xml:space="preserve">Commission </w:t>
      </w:r>
      <w:r w:rsidR="00663BB5" w:rsidRPr="00B41F16">
        <w:rPr>
          <w:rFonts w:ascii="Arial Narrow" w:hAnsi="Arial Narrow"/>
        </w:rPr>
        <w:t xml:space="preserve">Interne </w:t>
      </w:r>
      <w:r w:rsidR="001168D6" w:rsidRPr="00B41F16">
        <w:rPr>
          <w:rFonts w:ascii="Arial Narrow" w:hAnsi="Arial Narrow"/>
        </w:rPr>
        <w:t xml:space="preserve">de Passation des Marchés propose au Maître d'Ouvrage ou au Maître d'Ouvrage Délégué, </w:t>
      </w:r>
      <w:r w:rsidR="00997245" w:rsidRPr="00B41F16">
        <w:rPr>
          <w:rFonts w:ascii="Arial Narrow" w:hAnsi="Arial Narrow"/>
        </w:rPr>
        <w:t xml:space="preserve">de </w:t>
      </w:r>
      <w:r w:rsidR="00EB4FDD" w:rsidRPr="00B41F16">
        <w:rPr>
          <w:rFonts w:ascii="Arial Narrow" w:hAnsi="Arial Narrow"/>
        </w:rPr>
        <w:t>demander des justificatifs</w:t>
      </w:r>
      <w:r w:rsidR="00997245" w:rsidRPr="00B41F16">
        <w:rPr>
          <w:rFonts w:ascii="Arial Narrow" w:hAnsi="Arial Narrow"/>
        </w:rPr>
        <w:t xml:space="preserve"> au soumissionnaire concerné. </w:t>
      </w:r>
      <w:r w:rsidR="00263998" w:rsidRPr="00B41F16">
        <w:rPr>
          <w:rFonts w:ascii="Arial Narrow" w:hAnsi="Arial Narrow"/>
        </w:rPr>
        <w:t xml:space="preserve">Au cas où </w:t>
      </w:r>
      <w:r w:rsidR="00611052" w:rsidRPr="00B41F16">
        <w:rPr>
          <w:rFonts w:ascii="Arial Narrow" w:hAnsi="Arial Narrow"/>
        </w:rPr>
        <w:t>ils</w:t>
      </w:r>
      <w:r w:rsidR="00263998" w:rsidRPr="00B41F16">
        <w:rPr>
          <w:rFonts w:ascii="Arial Narrow" w:hAnsi="Arial Narrow"/>
        </w:rPr>
        <w:t xml:space="preserve"> sont jugés inacceptables, </w:t>
      </w:r>
      <w:r w:rsidR="0059441E" w:rsidRPr="00B41F16">
        <w:rPr>
          <w:rFonts w:ascii="Arial Narrow" w:hAnsi="Arial Narrow"/>
        </w:rPr>
        <w:t>ils sont</w:t>
      </w:r>
      <w:r w:rsidR="002B4EAF" w:rsidRPr="00B41F16">
        <w:rPr>
          <w:rFonts w:ascii="Arial Narrow" w:hAnsi="Arial Narrow"/>
        </w:rPr>
        <w:t xml:space="preserve"> </w:t>
      </w:r>
      <w:r w:rsidR="00263998" w:rsidRPr="00B41F16">
        <w:rPr>
          <w:rFonts w:ascii="Arial Narrow" w:hAnsi="Arial Narrow"/>
        </w:rPr>
        <w:t>transmis par le MO/MOD à l'</w:t>
      </w:r>
      <w:r w:rsidR="00663BB5" w:rsidRPr="00B41F16">
        <w:rPr>
          <w:rFonts w:ascii="Arial Narrow" w:hAnsi="Arial Narrow"/>
        </w:rPr>
        <w:t>O</w:t>
      </w:r>
      <w:r w:rsidR="00263998" w:rsidRPr="00B41F16">
        <w:rPr>
          <w:rFonts w:ascii="Arial Narrow" w:hAnsi="Arial Narrow"/>
        </w:rPr>
        <w:t xml:space="preserve">rganisme </w:t>
      </w:r>
      <w:r w:rsidR="00663BB5" w:rsidRPr="00B41F16">
        <w:rPr>
          <w:rFonts w:ascii="Arial Narrow" w:hAnsi="Arial Narrow"/>
        </w:rPr>
        <w:t>C</w:t>
      </w:r>
      <w:r w:rsidR="00263998" w:rsidRPr="00B41F16">
        <w:rPr>
          <w:rFonts w:ascii="Arial Narrow" w:hAnsi="Arial Narrow"/>
        </w:rPr>
        <w:t xml:space="preserve">hargé de la </w:t>
      </w:r>
      <w:r w:rsidR="00663BB5" w:rsidRPr="00B41F16">
        <w:rPr>
          <w:rFonts w:ascii="Arial Narrow" w:hAnsi="Arial Narrow"/>
        </w:rPr>
        <w:t>R</w:t>
      </w:r>
      <w:r w:rsidR="00263998" w:rsidRPr="00B41F16">
        <w:rPr>
          <w:rFonts w:ascii="Arial Narrow" w:hAnsi="Arial Narrow"/>
        </w:rPr>
        <w:t xml:space="preserve">égulation des </w:t>
      </w:r>
      <w:r w:rsidR="00663BB5" w:rsidRPr="00B41F16">
        <w:rPr>
          <w:rFonts w:ascii="Arial Narrow" w:hAnsi="Arial Narrow"/>
        </w:rPr>
        <w:t>M</w:t>
      </w:r>
      <w:r w:rsidR="00263998" w:rsidRPr="00B41F16">
        <w:rPr>
          <w:rFonts w:ascii="Arial Narrow" w:hAnsi="Arial Narrow"/>
        </w:rPr>
        <w:t xml:space="preserve">archés </w:t>
      </w:r>
      <w:r w:rsidR="00663BB5" w:rsidRPr="00B41F16">
        <w:rPr>
          <w:rFonts w:ascii="Arial Narrow" w:hAnsi="Arial Narrow"/>
        </w:rPr>
        <w:t>P</w:t>
      </w:r>
      <w:r w:rsidR="00263998" w:rsidRPr="00B41F16">
        <w:rPr>
          <w:rFonts w:ascii="Arial Narrow" w:hAnsi="Arial Narrow"/>
        </w:rPr>
        <w:t>ublics</w:t>
      </w:r>
      <w:r w:rsidR="00287B29" w:rsidRPr="00B41F16">
        <w:rPr>
          <w:rFonts w:ascii="Arial Narrow" w:hAnsi="Arial Narrow"/>
        </w:rPr>
        <w:t>,</w:t>
      </w:r>
      <w:r w:rsidR="00263998" w:rsidRPr="00B41F16">
        <w:rPr>
          <w:rFonts w:ascii="Arial Narrow" w:hAnsi="Arial Narrow"/>
        </w:rPr>
        <w:t xml:space="preserve"> pour avis</w:t>
      </w:r>
      <w:r w:rsidR="00FD3AFA" w:rsidRPr="00B41F16">
        <w:rPr>
          <w:rFonts w:ascii="Arial Narrow" w:hAnsi="Arial Narrow"/>
        </w:rPr>
        <w:t>, en même temps que la demande d’éclaircissement</w:t>
      </w:r>
      <w:r w:rsidR="00CF3BCB" w:rsidRPr="00B41F16">
        <w:rPr>
          <w:rFonts w:ascii="Arial Narrow" w:hAnsi="Arial Narrow"/>
        </w:rPr>
        <w:t>.</w:t>
      </w:r>
    </w:p>
    <w:p w14:paraId="4BCB1FA9" w14:textId="01D87F42" w:rsidR="00974A70" w:rsidRPr="00B41F16" w:rsidRDefault="0036159D" w:rsidP="000C31A2">
      <w:pPr>
        <w:widowControl w:val="0"/>
        <w:tabs>
          <w:tab w:val="left" w:pos="1040"/>
          <w:tab w:val="left" w:pos="1820"/>
          <w:tab w:val="left" w:pos="2840"/>
          <w:tab w:val="left" w:pos="3240"/>
          <w:tab w:val="left" w:pos="4760"/>
        </w:tabs>
        <w:autoSpaceDE w:val="0"/>
        <w:spacing w:after="60"/>
        <w:jc w:val="both"/>
        <w:rPr>
          <w:rFonts w:ascii="Arial Narrow" w:hAnsi="Arial Narrow"/>
        </w:rPr>
      </w:pPr>
      <w:r w:rsidRPr="00B41F16">
        <w:rPr>
          <w:rFonts w:ascii="Arial Narrow" w:hAnsi="Arial Narrow"/>
        </w:rPr>
        <w:t>Le Maître d’Ouvrage ou le Maître d’Ouvrage Délégué tient compte de l’avis l’</w:t>
      </w:r>
      <w:r w:rsidR="00663BB5" w:rsidRPr="00B41F16">
        <w:rPr>
          <w:rFonts w:ascii="Arial Narrow" w:hAnsi="Arial Narrow"/>
        </w:rPr>
        <w:t>O</w:t>
      </w:r>
      <w:r w:rsidRPr="00B41F16">
        <w:rPr>
          <w:rFonts w:ascii="Arial Narrow" w:hAnsi="Arial Narrow"/>
        </w:rPr>
        <w:t xml:space="preserve">rganisme </w:t>
      </w:r>
      <w:r w:rsidR="00663BB5" w:rsidRPr="00B41F16">
        <w:rPr>
          <w:rFonts w:ascii="Arial Narrow" w:hAnsi="Arial Narrow"/>
        </w:rPr>
        <w:t>C</w:t>
      </w:r>
      <w:r w:rsidRPr="00B41F16">
        <w:rPr>
          <w:rFonts w:ascii="Arial Narrow" w:hAnsi="Arial Narrow"/>
        </w:rPr>
        <w:t xml:space="preserve">hargé de la </w:t>
      </w:r>
      <w:r w:rsidR="00663BB5" w:rsidRPr="00B41F16">
        <w:rPr>
          <w:rFonts w:ascii="Arial Narrow" w:hAnsi="Arial Narrow"/>
        </w:rPr>
        <w:t>R</w:t>
      </w:r>
      <w:r w:rsidRPr="00B41F16">
        <w:rPr>
          <w:rFonts w:ascii="Arial Narrow" w:hAnsi="Arial Narrow"/>
        </w:rPr>
        <w:t xml:space="preserve">égulation des </w:t>
      </w:r>
      <w:r w:rsidR="00663BB5" w:rsidRPr="00B41F16">
        <w:rPr>
          <w:rFonts w:ascii="Arial Narrow" w:hAnsi="Arial Narrow"/>
        </w:rPr>
        <w:t>M</w:t>
      </w:r>
      <w:r w:rsidRPr="00B41F16">
        <w:rPr>
          <w:rFonts w:ascii="Arial Narrow" w:hAnsi="Arial Narrow"/>
        </w:rPr>
        <w:t xml:space="preserve">archés </w:t>
      </w:r>
      <w:r w:rsidR="00663BB5" w:rsidRPr="00B41F16">
        <w:rPr>
          <w:rFonts w:ascii="Arial Narrow" w:hAnsi="Arial Narrow"/>
        </w:rPr>
        <w:t>P</w:t>
      </w:r>
      <w:r w:rsidRPr="00B41F16">
        <w:rPr>
          <w:rFonts w:ascii="Arial Narrow" w:hAnsi="Arial Narrow"/>
        </w:rPr>
        <w:t>ublics pour se prononcer.</w:t>
      </w:r>
    </w:p>
    <w:p w14:paraId="2CA7C671" w14:textId="46D6F218" w:rsidR="00273DD0" w:rsidRPr="00B41F16" w:rsidRDefault="00353DCC" w:rsidP="0040070D">
      <w:pPr>
        <w:pStyle w:val="RGAOarticles"/>
      </w:pPr>
      <w:bookmarkStart w:id="170" w:name="_Toc530307941"/>
      <w:bookmarkStart w:id="171" w:name="_Toc97557063"/>
      <w:bookmarkStart w:id="172" w:name="_Toc163062729"/>
      <w:r w:rsidRPr="00B41F16">
        <w:t>Préférence accordée aux soumissionnaires</w:t>
      </w:r>
      <w:r w:rsidR="002810B5" w:rsidRPr="00B41F16">
        <w:t xml:space="preserve"> </w:t>
      </w:r>
      <w:r w:rsidRPr="00B41F16">
        <w:t>nationaux</w:t>
      </w:r>
      <w:bookmarkEnd w:id="170"/>
      <w:bookmarkEnd w:id="171"/>
      <w:bookmarkEnd w:id="172"/>
    </w:p>
    <w:p w14:paraId="3B74A7FB" w14:textId="01A74F31" w:rsidR="009E0469" w:rsidRPr="00B41F16" w:rsidRDefault="009E0469" w:rsidP="000C31A2">
      <w:pPr>
        <w:widowControl w:val="0"/>
        <w:autoSpaceDE w:val="0"/>
        <w:spacing w:after="60"/>
        <w:jc w:val="both"/>
        <w:rPr>
          <w:rFonts w:ascii="Arial Narrow" w:hAnsi="Arial Narrow"/>
        </w:rPr>
      </w:pPr>
      <w:r w:rsidRPr="00B41F16">
        <w:rPr>
          <w:rFonts w:ascii="Arial Narrow" w:hAnsi="Arial Narrow"/>
        </w:rPr>
        <w:t xml:space="preserve">33.1 Lors de la passation </w:t>
      </w:r>
      <w:r w:rsidR="00663BB5" w:rsidRPr="00B41F16">
        <w:rPr>
          <w:rFonts w:ascii="Arial Narrow" w:hAnsi="Arial Narrow"/>
          <w:spacing w:val="5"/>
        </w:rPr>
        <w:t>d’une Lettre Commande </w:t>
      </w:r>
      <w:r w:rsidRPr="00B41F16">
        <w:rPr>
          <w:rFonts w:ascii="Arial Narrow" w:hAnsi="Arial Narrow"/>
        </w:rPr>
        <w:t>dans le cadre d’une consultation internationale, une marge de préférence est accordée, à offres équivalentes et dans l’ordre de priorité, aux soumissions présentées par</w:t>
      </w:r>
      <w:r w:rsidR="00614C47" w:rsidRPr="00B41F16">
        <w:rPr>
          <w:rFonts w:ascii="Arial Narrow" w:hAnsi="Arial Narrow"/>
        </w:rPr>
        <w:t xml:space="preserve"> </w:t>
      </w:r>
      <w:r w:rsidRPr="00B41F16">
        <w:rPr>
          <w:rFonts w:ascii="Arial Narrow" w:hAnsi="Arial Narrow"/>
        </w:rPr>
        <w:t>:</w:t>
      </w:r>
    </w:p>
    <w:p w14:paraId="055D143D" w14:textId="7E134EC5" w:rsidR="00EC7238" w:rsidRPr="00B41F16"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B41F16">
        <w:rPr>
          <w:rFonts w:ascii="Arial Narrow" w:hAnsi="Arial Narrow"/>
          <w:sz w:val="24"/>
          <w:szCs w:val="24"/>
        </w:rPr>
        <w:t>Une</w:t>
      </w:r>
      <w:r w:rsidR="009E0469" w:rsidRPr="00B41F16">
        <w:rPr>
          <w:rFonts w:ascii="Arial Narrow" w:hAnsi="Arial Narrow"/>
          <w:sz w:val="24"/>
          <w:szCs w:val="24"/>
        </w:rPr>
        <w:t xml:space="preserve"> personne physique de nationalité camerounaise ou une personne morale de droit </w:t>
      </w:r>
      <w:r w:rsidRPr="00B41F16">
        <w:rPr>
          <w:rFonts w:ascii="Arial Narrow" w:hAnsi="Arial Narrow"/>
          <w:sz w:val="24"/>
          <w:szCs w:val="24"/>
        </w:rPr>
        <w:t>camerounais ;</w:t>
      </w:r>
    </w:p>
    <w:p w14:paraId="5EDE29A5" w14:textId="03B5C3F0" w:rsidR="009E0469" w:rsidRPr="00B41F16"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B41F16">
        <w:rPr>
          <w:rFonts w:ascii="Arial Narrow" w:hAnsi="Arial Narrow"/>
          <w:sz w:val="24"/>
          <w:szCs w:val="24"/>
        </w:rPr>
        <w:t>Une</w:t>
      </w:r>
      <w:r w:rsidR="009E0469" w:rsidRPr="00B41F16">
        <w:rPr>
          <w:rFonts w:ascii="Arial Narrow" w:hAnsi="Arial Narrow"/>
          <w:sz w:val="24"/>
          <w:szCs w:val="24"/>
        </w:rPr>
        <w:t xml:space="preserve"> entreprise dont le capital est intégralement ou majoritairement détenu par des personnes de nationalité </w:t>
      </w:r>
      <w:r w:rsidRPr="00B41F16">
        <w:rPr>
          <w:rFonts w:ascii="Arial Narrow" w:hAnsi="Arial Narrow"/>
          <w:sz w:val="24"/>
          <w:szCs w:val="24"/>
        </w:rPr>
        <w:t>camerounaise ;</w:t>
      </w:r>
    </w:p>
    <w:p w14:paraId="0BF095B5" w14:textId="0C4EB7B1" w:rsidR="009E0469" w:rsidRPr="00C93AFD" w:rsidRDefault="00D511C3" w:rsidP="000C31A2">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C93AFD">
        <w:rPr>
          <w:rFonts w:ascii="Arial Narrow" w:hAnsi="Arial Narrow"/>
          <w:sz w:val="24"/>
          <w:szCs w:val="24"/>
        </w:rPr>
        <w:t>Une</w:t>
      </w:r>
      <w:r w:rsidR="009E0469" w:rsidRPr="00C93AFD">
        <w:rPr>
          <w:rFonts w:ascii="Arial Narrow" w:hAnsi="Arial Narrow"/>
          <w:sz w:val="24"/>
          <w:szCs w:val="24"/>
        </w:rPr>
        <w:t xml:space="preserve"> personne physique ou une personne morale justifiant d’une activité économique sur le territoire du </w:t>
      </w:r>
      <w:r w:rsidRPr="00C93AFD">
        <w:rPr>
          <w:rFonts w:ascii="Arial Narrow" w:hAnsi="Arial Narrow"/>
          <w:sz w:val="24"/>
          <w:szCs w:val="24"/>
        </w:rPr>
        <w:t>Cameroun ;</w:t>
      </w:r>
    </w:p>
    <w:p w14:paraId="0A32B3B4" w14:textId="77777777" w:rsidR="00403FEC" w:rsidRPr="00B41F16"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B41F16">
        <w:rPr>
          <w:rFonts w:ascii="Arial Narrow" w:hAnsi="Arial Narrow"/>
          <w:sz w:val="24"/>
          <w:szCs w:val="24"/>
        </w:rPr>
        <w:t>Les offres sont considérées équivalentes lorsqu’elles ont rempli les conditions techniques requises.</w:t>
      </w:r>
    </w:p>
    <w:p w14:paraId="5624C5C6" w14:textId="1AB8D32A" w:rsidR="00403FEC" w:rsidRPr="00B41F16" w:rsidRDefault="0025110E"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B41F16">
        <w:rPr>
          <w:rFonts w:ascii="Arial Narrow" w:hAnsi="Arial Narrow"/>
          <w:sz w:val="24"/>
          <w:szCs w:val="24"/>
        </w:rPr>
        <w:t xml:space="preserve">Pour les </w:t>
      </w:r>
      <w:r w:rsidR="00663BB5" w:rsidRPr="00B41F16">
        <w:rPr>
          <w:rFonts w:ascii="Arial Narrow" w:hAnsi="Arial Narrow"/>
          <w:spacing w:val="5"/>
          <w:sz w:val="24"/>
          <w:szCs w:val="24"/>
        </w:rPr>
        <w:t>Lettres Commandes</w:t>
      </w:r>
      <w:r w:rsidR="00663BB5" w:rsidRPr="00B41F16">
        <w:rPr>
          <w:rFonts w:ascii="Arial Narrow" w:hAnsi="Arial Narrow"/>
          <w:spacing w:val="5"/>
        </w:rPr>
        <w:t> </w:t>
      </w:r>
      <w:r w:rsidRPr="00B41F16">
        <w:rPr>
          <w:rFonts w:ascii="Arial Narrow" w:hAnsi="Arial Narrow"/>
          <w:sz w:val="24"/>
          <w:szCs w:val="24"/>
        </w:rPr>
        <w:t>de trava</w:t>
      </w:r>
      <w:r w:rsidR="00700D24" w:rsidRPr="00B41F16">
        <w:rPr>
          <w:rFonts w:ascii="Arial Narrow" w:hAnsi="Arial Narrow"/>
          <w:sz w:val="24"/>
          <w:szCs w:val="24"/>
        </w:rPr>
        <w:t>ux</w:t>
      </w:r>
      <w:r w:rsidRPr="00B41F16">
        <w:rPr>
          <w:rFonts w:ascii="Arial Narrow" w:hAnsi="Arial Narrow"/>
          <w:sz w:val="24"/>
          <w:szCs w:val="24"/>
        </w:rPr>
        <w:t>, la marge de préférence nationale est de dix pour cent (10</w:t>
      </w:r>
      <w:r w:rsidR="00E515A4" w:rsidRPr="00B41F16">
        <w:rPr>
          <w:rFonts w:ascii="Arial Narrow" w:hAnsi="Arial Narrow"/>
          <w:sz w:val="24"/>
          <w:szCs w:val="24"/>
        </w:rPr>
        <w:t>%</w:t>
      </w:r>
      <w:r w:rsidRPr="00B41F16">
        <w:rPr>
          <w:rFonts w:ascii="Arial Narrow" w:hAnsi="Arial Narrow"/>
          <w:sz w:val="24"/>
          <w:szCs w:val="24"/>
        </w:rPr>
        <w:t>)</w:t>
      </w:r>
      <w:r w:rsidR="00651E6A" w:rsidRPr="00B41F16">
        <w:rPr>
          <w:rFonts w:ascii="Arial Narrow" w:hAnsi="Arial Narrow"/>
          <w:sz w:val="24"/>
          <w:szCs w:val="24"/>
        </w:rPr>
        <w:t xml:space="preserve">. </w:t>
      </w:r>
      <w:r w:rsidRPr="00B41F16">
        <w:rPr>
          <w:rFonts w:ascii="Arial Narrow" w:hAnsi="Arial Narrow"/>
          <w:sz w:val="24"/>
          <w:szCs w:val="24"/>
        </w:rPr>
        <w:t xml:space="preserve"> </w:t>
      </w:r>
    </w:p>
    <w:p w14:paraId="2FBC5822" w14:textId="5D37ED27" w:rsidR="00CE17BB" w:rsidRPr="00B41F16" w:rsidRDefault="00EC7238" w:rsidP="000C31A2">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B41F16">
        <w:rPr>
          <w:rFonts w:ascii="Arial Narrow" w:hAnsi="Arial Narrow"/>
          <w:sz w:val="24"/>
          <w:szCs w:val="24"/>
        </w:rPr>
        <w:t xml:space="preserve">La </w:t>
      </w:r>
      <w:r w:rsidR="0025110E" w:rsidRPr="00B41F16">
        <w:rPr>
          <w:rFonts w:ascii="Arial Narrow" w:hAnsi="Arial Narrow"/>
          <w:sz w:val="24"/>
          <w:szCs w:val="24"/>
        </w:rPr>
        <w:t>préférence nationale ne peut être appliquée que lorsque le dossier d’appel d’offres</w:t>
      </w:r>
      <w:r w:rsidR="00677738" w:rsidRPr="00B41F16">
        <w:rPr>
          <w:rFonts w:ascii="Arial Narrow" w:hAnsi="Arial Narrow"/>
          <w:sz w:val="24"/>
          <w:szCs w:val="24"/>
        </w:rPr>
        <w:t xml:space="preserve"> </w:t>
      </w:r>
      <w:r w:rsidR="0025110E" w:rsidRPr="00B41F16">
        <w:rPr>
          <w:rFonts w:ascii="Arial Narrow" w:hAnsi="Arial Narrow"/>
          <w:sz w:val="24"/>
          <w:szCs w:val="24"/>
        </w:rPr>
        <w:t>le prévoit.</w:t>
      </w:r>
    </w:p>
    <w:p w14:paraId="23928A22" w14:textId="7B9690AA" w:rsidR="00273DD0" w:rsidRPr="00B41F16" w:rsidRDefault="00353DCC" w:rsidP="0040070D">
      <w:pPr>
        <w:pStyle w:val="RGAOarticles"/>
      </w:pPr>
      <w:bookmarkStart w:id="173" w:name="_Toc530307943"/>
      <w:bookmarkStart w:id="174" w:name="_Toc97557065"/>
      <w:bookmarkStart w:id="175" w:name="_Toc163062731"/>
      <w:bookmarkEnd w:id="126"/>
      <w:r w:rsidRPr="00B41F16">
        <w:t>Attribution</w:t>
      </w:r>
      <w:bookmarkEnd w:id="173"/>
      <w:bookmarkEnd w:id="174"/>
      <w:bookmarkEnd w:id="175"/>
    </w:p>
    <w:p w14:paraId="242446B6" w14:textId="36CE3F70" w:rsidR="00CF3BCB" w:rsidRPr="00B41F16" w:rsidRDefault="00353DCC"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bookmarkStart w:id="176" w:name="_Hlk186546279"/>
      <w:r w:rsidRPr="00B41F16">
        <w:rPr>
          <w:rFonts w:ascii="Arial Narrow" w:hAnsi="Arial Narrow"/>
        </w:rPr>
        <w:t xml:space="preserve">34.1. </w:t>
      </w:r>
      <w:r w:rsidR="00F90E9A" w:rsidRPr="00B41F16">
        <w:rPr>
          <w:rFonts w:ascii="Arial Narrow" w:hAnsi="Arial Narrow"/>
        </w:rPr>
        <w:t>L</w:t>
      </w:r>
      <w:r w:rsidR="000B6653" w:rsidRPr="00B41F16">
        <w:rPr>
          <w:rFonts w:ascii="Arial Narrow" w:hAnsi="Arial Narrow"/>
        </w:rPr>
        <w:t xml:space="preserve">e </w:t>
      </w:r>
      <w:r w:rsidR="00CC1E99" w:rsidRPr="00B41F16">
        <w:rPr>
          <w:rFonts w:ascii="Arial Narrow" w:hAnsi="Arial Narrow"/>
        </w:rPr>
        <w:t xml:space="preserve">Maître d’Ouvrage ou </w:t>
      </w:r>
      <w:r w:rsidR="00157058" w:rsidRPr="00B41F16">
        <w:rPr>
          <w:rFonts w:ascii="Arial Narrow" w:hAnsi="Arial Narrow"/>
        </w:rPr>
        <w:t xml:space="preserve">le </w:t>
      </w:r>
      <w:r w:rsidR="00CC1E99" w:rsidRPr="00B41F16">
        <w:rPr>
          <w:rFonts w:ascii="Arial Narrow" w:hAnsi="Arial Narrow"/>
        </w:rPr>
        <w:t>Maître d’Ouvrage Délégué</w:t>
      </w:r>
      <w:r w:rsidR="002810B5" w:rsidRPr="00B41F16">
        <w:rPr>
          <w:rFonts w:ascii="Arial Narrow" w:hAnsi="Arial Narrow"/>
        </w:rPr>
        <w:t xml:space="preserve"> </w:t>
      </w:r>
      <w:r w:rsidRPr="00B41F16">
        <w:rPr>
          <w:rFonts w:ascii="Arial Narrow" w:hAnsi="Arial Narrow"/>
        </w:rPr>
        <w:t>attribuera</w:t>
      </w:r>
      <w:r w:rsidR="002810B5" w:rsidRPr="00B41F16">
        <w:rPr>
          <w:rFonts w:ascii="Arial Narrow" w:hAnsi="Arial Narrow"/>
        </w:rPr>
        <w:t xml:space="preserve"> </w:t>
      </w:r>
      <w:r w:rsidR="00663BB5" w:rsidRPr="00B41F16">
        <w:rPr>
          <w:rFonts w:ascii="Arial Narrow" w:hAnsi="Arial Narrow"/>
          <w:spacing w:val="5"/>
        </w:rPr>
        <w:t xml:space="preserve">la Lettre </w:t>
      </w:r>
      <w:r w:rsidR="001942D6" w:rsidRPr="00B41F16">
        <w:rPr>
          <w:rFonts w:ascii="Arial Narrow" w:hAnsi="Arial Narrow"/>
          <w:spacing w:val="5"/>
        </w:rPr>
        <w:t>Commande </w:t>
      </w:r>
      <w:r w:rsidR="001942D6" w:rsidRPr="00B41F16">
        <w:rPr>
          <w:rFonts w:ascii="Arial Narrow" w:hAnsi="Arial Narrow"/>
        </w:rPr>
        <w:t>au</w:t>
      </w:r>
      <w:r w:rsidRPr="00B41F16">
        <w:rPr>
          <w:rFonts w:ascii="Arial Narrow" w:hAnsi="Arial Narrow"/>
        </w:rPr>
        <w:t xml:space="preserve"> Soumissionnaire </w:t>
      </w:r>
      <w:r w:rsidR="0009029E" w:rsidRPr="00B41F16">
        <w:rPr>
          <w:rFonts w:ascii="Arial Narrow" w:hAnsi="Arial Narrow"/>
        </w:rPr>
        <w:t>ayant présenté une offre</w:t>
      </w:r>
      <w:r w:rsidRPr="00B41F16">
        <w:rPr>
          <w:rFonts w:ascii="Arial Narrow" w:hAnsi="Arial Narrow"/>
        </w:rPr>
        <w:t xml:space="preserve"> conforme</w:t>
      </w:r>
      <w:r w:rsidR="002810B5" w:rsidRPr="00B41F16">
        <w:rPr>
          <w:rFonts w:ascii="Arial Narrow" w:hAnsi="Arial Narrow"/>
        </w:rPr>
        <w:t xml:space="preserve"> </w:t>
      </w:r>
      <w:r w:rsidRPr="00B41F16">
        <w:rPr>
          <w:rFonts w:ascii="Arial Narrow" w:hAnsi="Arial Narrow"/>
        </w:rPr>
        <w:t>pour</w:t>
      </w:r>
      <w:r w:rsidR="002810B5" w:rsidRPr="00B41F16">
        <w:rPr>
          <w:rFonts w:ascii="Arial Narrow" w:hAnsi="Arial Narrow"/>
        </w:rPr>
        <w:t xml:space="preserve"> </w:t>
      </w:r>
      <w:r w:rsidRPr="00B41F16">
        <w:rPr>
          <w:rFonts w:ascii="Arial Narrow" w:hAnsi="Arial Narrow"/>
        </w:rPr>
        <w:t>l’essentiel</w:t>
      </w:r>
      <w:r w:rsidR="002810B5" w:rsidRPr="00B41F16">
        <w:rPr>
          <w:rFonts w:ascii="Arial Narrow" w:hAnsi="Arial Narrow"/>
        </w:rPr>
        <w:t xml:space="preserve"> </w:t>
      </w:r>
      <w:r w:rsidRPr="00B41F16">
        <w:rPr>
          <w:rFonts w:ascii="Arial Narrow" w:hAnsi="Arial Narrow"/>
        </w:rPr>
        <w:t>au</w:t>
      </w:r>
      <w:r w:rsidR="002810B5" w:rsidRPr="00B41F16">
        <w:rPr>
          <w:rFonts w:ascii="Arial Narrow" w:hAnsi="Arial Narrow"/>
        </w:rPr>
        <w:t xml:space="preserve"> </w:t>
      </w:r>
      <w:r w:rsidRPr="00B41F16">
        <w:rPr>
          <w:rFonts w:ascii="Arial Narrow" w:hAnsi="Arial Narrow"/>
        </w:rPr>
        <w:t>Dossier</w:t>
      </w:r>
      <w:r w:rsidR="002810B5" w:rsidRPr="00B41F16">
        <w:rPr>
          <w:rFonts w:ascii="Arial Narrow" w:hAnsi="Arial Narrow"/>
        </w:rPr>
        <w:t xml:space="preserve"> </w:t>
      </w:r>
      <w:r w:rsidRPr="00B41F16">
        <w:rPr>
          <w:rFonts w:ascii="Arial Narrow" w:hAnsi="Arial Narrow"/>
        </w:rPr>
        <w:t xml:space="preserve">d’Appel </w:t>
      </w:r>
      <w:r w:rsidRPr="00B41F16">
        <w:rPr>
          <w:rFonts w:ascii="Arial Narrow" w:hAnsi="Arial Narrow"/>
          <w:spacing w:val="5"/>
        </w:rPr>
        <w:t>d’offre</w:t>
      </w:r>
      <w:r w:rsidRPr="00B41F16">
        <w:rPr>
          <w:rFonts w:ascii="Arial Narrow" w:hAnsi="Arial Narrow"/>
        </w:rPr>
        <w:t>s</w:t>
      </w:r>
      <w:r w:rsidR="0009029E" w:rsidRPr="00B41F16">
        <w:rPr>
          <w:rFonts w:ascii="Arial Narrow" w:hAnsi="Arial Narrow"/>
        </w:rPr>
        <w:t>,</w:t>
      </w:r>
      <w:r w:rsidR="002810B5" w:rsidRPr="00B41F16">
        <w:rPr>
          <w:rFonts w:ascii="Arial Narrow" w:hAnsi="Arial Narrow"/>
        </w:rPr>
        <w:t xml:space="preserve"> </w:t>
      </w:r>
      <w:r w:rsidR="00677738" w:rsidRPr="00B41F16">
        <w:rPr>
          <w:rFonts w:ascii="Arial Narrow" w:hAnsi="Arial Narrow"/>
        </w:rPr>
        <w:t>(</w:t>
      </w:r>
      <w:r w:rsidR="00D36492" w:rsidRPr="00B41F16">
        <w:rPr>
          <w:rFonts w:ascii="Arial Narrow" w:hAnsi="Arial Narrow"/>
          <w:spacing w:val="5"/>
        </w:rPr>
        <w:t>dispos</w:t>
      </w:r>
      <w:r w:rsidR="00D36492" w:rsidRPr="00B41F16">
        <w:rPr>
          <w:rFonts w:ascii="Arial Narrow" w:hAnsi="Arial Narrow"/>
        </w:rPr>
        <w:t xml:space="preserve">ant </w:t>
      </w:r>
      <w:r w:rsidRPr="00B41F16">
        <w:rPr>
          <w:rFonts w:ascii="Arial Narrow" w:hAnsi="Arial Narrow"/>
          <w:spacing w:val="5"/>
        </w:rPr>
        <w:t>de</w:t>
      </w:r>
      <w:r w:rsidRPr="00B41F16">
        <w:rPr>
          <w:rFonts w:ascii="Arial Narrow" w:hAnsi="Arial Narrow"/>
        </w:rPr>
        <w:t>s</w:t>
      </w:r>
      <w:r w:rsidR="002810B5" w:rsidRPr="00B41F16">
        <w:rPr>
          <w:rFonts w:ascii="Arial Narrow" w:hAnsi="Arial Narrow"/>
        </w:rPr>
        <w:t xml:space="preserve"> </w:t>
      </w:r>
      <w:r w:rsidRPr="00B41F16">
        <w:rPr>
          <w:rFonts w:ascii="Arial Narrow" w:hAnsi="Arial Narrow"/>
          <w:spacing w:val="5"/>
        </w:rPr>
        <w:t xml:space="preserve">capacités </w:t>
      </w:r>
      <w:r w:rsidRPr="00B41F16">
        <w:rPr>
          <w:rFonts w:ascii="Arial Narrow" w:hAnsi="Arial Narrow"/>
        </w:rPr>
        <w:t>techniques</w:t>
      </w:r>
      <w:r w:rsidR="002810B5" w:rsidRPr="00B41F16">
        <w:rPr>
          <w:rFonts w:ascii="Arial Narrow" w:hAnsi="Arial Narrow"/>
        </w:rPr>
        <w:t xml:space="preserve"> </w:t>
      </w:r>
      <w:r w:rsidRPr="00B41F16">
        <w:rPr>
          <w:rFonts w:ascii="Arial Narrow" w:hAnsi="Arial Narrow"/>
        </w:rPr>
        <w:t>et</w:t>
      </w:r>
      <w:r w:rsidR="002810B5" w:rsidRPr="00B41F16">
        <w:rPr>
          <w:rFonts w:ascii="Arial Narrow" w:hAnsi="Arial Narrow"/>
        </w:rPr>
        <w:t xml:space="preserve"> </w:t>
      </w:r>
      <w:r w:rsidRPr="00B41F16">
        <w:rPr>
          <w:rFonts w:ascii="Arial Narrow" w:hAnsi="Arial Narrow"/>
        </w:rPr>
        <w:t>financières</w:t>
      </w:r>
      <w:r w:rsidR="002810B5" w:rsidRPr="00B41F16">
        <w:rPr>
          <w:rFonts w:ascii="Arial Narrow" w:hAnsi="Arial Narrow"/>
        </w:rPr>
        <w:t xml:space="preserve"> </w:t>
      </w:r>
      <w:r w:rsidRPr="00B41F16">
        <w:rPr>
          <w:rFonts w:ascii="Arial Narrow" w:hAnsi="Arial Narrow"/>
        </w:rPr>
        <w:t>requises</w:t>
      </w:r>
      <w:r w:rsidR="002810B5" w:rsidRPr="00B41F16">
        <w:rPr>
          <w:rFonts w:ascii="Arial Narrow" w:hAnsi="Arial Narrow"/>
        </w:rPr>
        <w:t xml:space="preserve"> </w:t>
      </w:r>
      <w:r w:rsidRPr="00B41F16">
        <w:rPr>
          <w:rFonts w:ascii="Arial Narrow" w:hAnsi="Arial Narrow"/>
        </w:rPr>
        <w:t>pour</w:t>
      </w:r>
      <w:r w:rsidR="002810B5" w:rsidRPr="00B41F16">
        <w:rPr>
          <w:rFonts w:ascii="Arial Narrow" w:hAnsi="Arial Narrow"/>
        </w:rPr>
        <w:t xml:space="preserve"> </w:t>
      </w:r>
      <w:r w:rsidRPr="00B41F16">
        <w:rPr>
          <w:rFonts w:ascii="Arial Narrow" w:hAnsi="Arial Narrow"/>
        </w:rPr>
        <w:t>exécuter</w:t>
      </w:r>
      <w:r w:rsidR="002810B5" w:rsidRPr="00B41F16">
        <w:rPr>
          <w:rFonts w:ascii="Arial Narrow" w:hAnsi="Arial Narrow"/>
        </w:rPr>
        <w:t xml:space="preserve"> </w:t>
      </w:r>
      <w:r w:rsidRPr="00B41F16">
        <w:rPr>
          <w:rFonts w:ascii="Arial Narrow" w:hAnsi="Arial Narrow"/>
        </w:rPr>
        <w:t>le</w:t>
      </w:r>
      <w:r w:rsidR="002810B5" w:rsidRPr="00B41F16">
        <w:rPr>
          <w:rFonts w:ascii="Arial Narrow" w:hAnsi="Arial Narrow"/>
        </w:rPr>
        <w:t xml:space="preserve"> m</w:t>
      </w:r>
      <w:r w:rsidRPr="00B41F16">
        <w:rPr>
          <w:rFonts w:ascii="Arial Narrow" w:hAnsi="Arial Narrow"/>
        </w:rPr>
        <w:t>arché</w:t>
      </w:r>
      <w:r w:rsidR="002810B5" w:rsidRPr="00B41F16">
        <w:rPr>
          <w:rFonts w:ascii="Arial Narrow" w:hAnsi="Arial Narrow"/>
        </w:rPr>
        <w:t xml:space="preserve"> </w:t>
      </w:r>
      <w:r w:rsidRPr="00B41F16">
        <w:rPr>
          <w:rFonts w:ascii="Arial Narrow" w:hAnsi="Arial Narrow"/>
        </w:rPr>
        <w:t>de</w:t>
      </w:r>
      <w:r w:rsidR="002810B5" w:rsidRPr="00B41F16">
        <w:rPr>
          <w:rFonts w:ascii="Arial Narrow" w:hAnsi="Arial Narrow"/>
        </w:rPr>
        <w:t xml:space="preserve"> </w:t>
      </w:r>
      <w:r w:rsidRPr="00B41F16">
        <w:rPr>
          <w:rFonts w:ascii="Arial Narrow" w:hAnsi="Arial Narrow"/>
        </w:rPr>
        <w:t>façon</w:t>
      </w:r>
      <w:r w:rsidR="002810B5" w:rsidRPr="00B41F16">
        <w:rPr>
          <w:rFonts w:ascii="Arial Narrow" w:hAnsi="Arial Narrow"/>
        </w:rPr>
        <w:t xml:space="preserve"> </w:t>
      </w:r>
      <w:r w:rsidRPr="00B41F16">
        <w:rPr>
          <w:rFonts w:ascii="Arial Narrow" w:hAnsi="Arial Narrow"/>
        </w:rPr>
        <w:t>satisfaisante</w:t>
      </w:r>
      <w:r w:rsidR="00677738" w:rsidRPr="00B41F16">
        <w:rPr>
          <w:rFonts w:ascii="Arial Narrow" w:hAnsi="Arial Narrow"/>
        </w:rPr>
        <w:t>)</w:t>
      </w:r>
      <w:r w:rsidR="002810B5" w:rsidRPr="00B41F16">
        <w:rPr>
          <w:rFonts w:ascii="Arial Narrow" w:hAnsi="Arial Narrow"/>
        </w:rPr>
        <w:t xml:space="preserve"> </w:t>
      </w:r>
      <w:r w:rsidRPr="00B41F16">
        <w:rPr>
          <w:rFonts w:ascii="Arial Narrow" w:hAnsi="Arial Narrow"/>
        </w:rPr>
        <w:t>et</w:t>
      </w:r>
      <w:r w:rsidR="002810B5" w:rsidRPr="00B41F16">
        <w:rPr>
          <w:rFonts w:ascii="Arial Narrow" w:hAnsi="Arial Narrow"/>
        </w:rPr>
        <w:t xml:space="preserve"> </w:t>
      </w:r>
      <w:r w:rsidRPr="00B41F16">
        <w:rPr>
          <w:rFonts w:ascii="Arial Narrow" w:hAnsi="Arial Narrow"/>
        </w:rPr>
        <w:t xml:space="preserve">dont </w:t>
      </w:r>
      <w:r w:rsidRPr="00B41F16">
        <w:rPr>
          <w:rFonts w:ascii="Arial Narrow" w:hAnsi="Arial Narrow"/>
          <w:spacing w:val="1"/>
        </w:rPr>
        <w:t>l’offr</w:t>
      </w:r>
      <w:r w:rsidRPr="00B41F16">
        <w:rPr>
          <w:rFonts w:ascii="Arial Narrow" w:hAnsi="Arial Narrow"/>
        </w:rPr>
        <w:t xml:space="preserve">e a </w:t>
      </w:r>
      <w:r w:rsidRPr="00B41F16">
        <w:rPr>
          <w:rFonts w:ascii="Arial Narrow" w:hAnsi="Arial Narrow"/>
          <w:spacing w:val="1"/>
        </w:rPr>
        <w:t>ét</w:t>
      </w:r>
      <w:r w:rsidRPr="00B41F16">
        <w:rPr>
          <w:rFonts w:ascii="Arial Narrow" w:hAnsi="Arial Narrow"/>
        </w:rPr>
        <w:t xml:space="preserve">é </w:t>
      </w:r>
      <w:r w:rsidRPr="00B41F16">
        <w:rPr>
          <w:rFonts w:ascii="Arial Narrow" w:hAnsi="Arial Narrow"/>
          <w:spacing w:val="1"/>
        </w:rPr>
        <w:t>évalué</w:t>
      </w:r>
      <w:r w:rsidRPr="00B41F16">
        <w:rPr>
          <w:rFonts w:ascii="Arial Narrow" w:hAnsi="Arial Narrow"/>
        </w:rPr>
        <w:t xml:space="preserve">e </w:t>
      </w:r>
      <w:r w:rsidRPr="00B41F16">
        <w:rPr>
          <w:rFonts w:ascii="Arial Narrow" w:hAnsi="Arial Narrow"/>
          <w:spacing w:val="1"/>
        </w:rPr>
        <w:t>l</w:t>
      </w:r>
      <w:r w:rsidRPr="00B41F16">
        <w:rPr>
          <w:rFonts w:ascii="Arial Narrow" w:hAnsi="Arial Narrow"/>
        </w:rPr>
        <w:t xml:space="preserve">a </w:t>
      </w:r>
      <w:r w:rsidRPr="00B41F16">
        <w:rPr>
          <w:rFonts w:ascii="Arial Narrow" w:hAnsi="Arial Narrow"/>
          <w:spacing w:val="1"/>
        </w:rPr>
        <w:t>moins-disant</w:t>
      </w:r>
      <w:r w:rsidRPr="00B41F16">
        <w:rPr>
          <w:rFonts w:ascii="Arial Narrow" w:hAnsi="Arial Narrow"/>
        </w:rPr>
        <w:t>e</w:t>
      </w:r>
      <w:r w:rsidR="002810B5" w:rsidRPr="00B41F16">
        <w:rPr>
          <w:rFonts w:ascii="Arial Narrow" w:hAnsi="Arial Narrow"/>
        </w:rPr>
        <w:t xml:space="preserve"> </w:t>
      </w:r>
      <w:r w:rsidRPr="00B41F16">
        <w:rPr>
          <w:rFonts w:ascii="Arial Narrow" w:hAnsi="Arial Narrow"/>
          <w:spacing w:val="1"/>
        </w:rPr>
        <w:t xml:space="preserve">en </w:t>
      </w:r>
      <w:r w:rsidR="002A1375" w:rsidRPr="00B41F16">
        <w:rPr>
          <w:rFonts w:ascii="Arial Narrow" w:hAnsi="Arial Narrow"/>
        </w:rPr>
        <w:t>considé</w:t>
      </w:r>
      <w:r w:rsidR="00C14ED5" w:rsidRPr="00B41F16">
        <w:rPr>
          <w:rFonts w:ascii="Arial Narrow" w:hAnsi="Arial Narrow"/>
        </w:rPr>
        <w:t>r</w:t>
      </w:r>
      <w:r w:rsidR="002A1375" w:rsidRPr="00B41F16">
        <w:rPr>
          <w:rFonts w:ascii="Arial Narrow" w:hAnsi="Arial Narrow"/>
        </w:rPr>
        <w:t xml:space="preserve">ant </w:t>
      </w:r>
      <w:r w:rsidRPr="00B41F16">
        <w:rPr>
          <w:rFonts w:ascii="Arial Narrow" w:hAnsi="Arial Narrow"/>
        </w:rPr>
        <w:t>le</w:t>
      </w:r>
      <w:r w:rsidR="002810B5" w:rsidRPr="00B41F16">
        <w:rPr>
          <w:rFonts w:ascii="Arial Narrow" w:hAnsi="Arial Narrow"/>
        </w:rPr>
        <w:t xml:space="preserve"> </w:t>
      </w:r>
      <w:r w:rsidRPr="00B41F16">
        <w:rPr>
          <w:rFonts w:ascii="Arial Narrow" w:hAnsi="Arial Narrow"/>
        </w:rPr>
        <w:t>cas</w:t>
      </w:r>
      <w:r w:rsidR="002810B5" w:rsidRPr="00B41F16">
        <w:rPr>
          <w:rFonts w:ascii="Arial Narrow" w:hAnsi="Arial Narrow"/>
        </w:rPr>
        <w:t xml:space="preserve"> </w:t>
      </w:r>
      <w:r w:rsidRPr="00B41F16">
        <w:rPr>
          <w:rFonts w:ascii="Arial Narrow" w:hAnsi="Arial Narrow"/>
        </w:rPr>
        <w:t>échéant</w:t>
      </w:r>
      <w:r w:rsidR="002810B5" w:rsidRPr="00B41F16">
        <w:rPr>
          <w:rFonts w:ascii="Arial Narrow" w:hAnsi="Arial Narrow"/>
        </w:rPr>
        <w:t xml:space="preserve"> </w:t>
      </w:r>
      <w:r w:rsidRPr="00B41F16">
        <w:rPr>
          <w:rFonts w:ascii="Arial Narrow" w:hAnsi="Arial Narrow"/>
        </w:rPr>
        <w:t>les</w:t>
      </w:r>
      <w:r w:rsidR="00AE6202" w:rsidRPr="00B41F16">
        <w:rPr>
          <w:rFonts w:ascii="Arial Narrow" w:hAnsi="Arial Narrow"/>
        </w:rPr>
        <w:t xml:space="preserve"> </w:t>
      </w:r>
      <w:r w:rsidR="00497641" w:rsidRPr="00B41F16">
        <w:rPr>
          <w:rFonts w:ascii="Arial Narrow" w:hAnsi="Arial Narrow"/>
        </w:rPr>
        <w:t>remises</w:t>
      </w:r>
      <w:r w:rsidR="00C14ED5" w:rsidRPr="00B41F16">
        <w:rPr>
          <w:rFonts w:ascii="Arial Narrow" w:hAnsi="Arial Narrow"/>
        </w:rPr>
        <w:t xml:space="preserve"> </w:t>
      </w:r>
      <w:r w:rsidRPr="00B41F16">
        <w:rPr>
          <w:rFonts w:ascii="Arial Narrow" w:hAnsi="Arial Narrow"/>
        </w:rPr>
        <w:t>proposé</w:t>
      </w:r>
      <w:r w:rsidR="00497641" w:rsidRPr="00B41F16">
        <w:rPr>
          <w:rFonts w:ascii="Arial Narrow" w:hAnsi="Arial Narrow"/>
        </w:rPr>
        <w:t>e</w:t>
      </w:r>
      <w:r w:rsidRPr="00B41F16">
        <w:rPr>
          <w:rFonts w:ascii="Arial Narrow" w:hAnsi="Arial Narrow"/>
        </w:rPr>
        <w:t>s.</w:t>
      </w:r>
      <w:r w:rsidR="00CF3BCB" w:rsidRPr="00B41F16">
        <w:rPr>
          <w:rFonts w:ascii="Arial Narrow" w:hAnsi="Arial Narrow"/>
        </w:rPr>
        <w:t xml:space="preserve"> </w:t>
      </w:r>
    </w:p>
    <w:p w14:paraId="4F061203" w14:textId="5F881C8D" w:rsidR="00234E2D" w:rsidRPr="00B41F16" w:rsidRDefault="00353DCC" w:rsidP="000C31A2">
      <w:pPr>
        <w:widowControl w:val="0"/>
        <w:autoSpaceDE w:val="0"/>
        <w:spacing w:after="60"/>
        <w:jc w:val="both"/>
        <w:rPr>
          <w:rFonts w:ascii="Arial Narrow" w:hAnsi="Arial Narrow"/>
          <w:spacing w:val="2"/>
        </w:rPr>
      </w:pPr>
      <w:r w:rsidRPr="00B41F16">
        <w:rPr>
          <w:rFonts w:ascii="Arial Narrow" w:hAnsi="Arial Narrow"/>
          <w:spacing w:val="1"/>
        </w:rPr>
        <w:t>34</w:t>
      </w:r>
      <w:r w:rsidR="002D52B8" w:rsidRPr="00B41F16">
        <w:rPr>
          <w:rFonts w:ascii="Arial Narrow" w:hAnsi="Arial Narrow"/>
          <w:spacing w:val="1"/>
        </w:rPr>
        <w:t xml:space="preserve"> 2</w:t>
      </w:r>
      <w:r w:rsidRPr="00B41F16">
        <w:rPr>
          <w:rFonts w:ascii="Arial Narrow" w:hAnsi="Arial Narrow"/>
        </w:rPr>
        <w:t xml:space="preserve">. </w:t>
      </w:r>
      <w:r w:rsidR="009E337F" w:rsidRPr="00B41F16">
        <w:rPr>
          <w:rFonts w:ascii="Arial Narrow" w:hAnsi="Arial Narrow"/>
        </w:rPr>
        <w:t xml:space="preserve">Si </w:t>
      </w:r>
      <w:r w:rsidR="00E167F6" w:rsidRPr="00B41F16">
        <w:rPr>
          <w:rFonts w:ascii="Arial Narrow" w:hAnsi="Arial Narrow"/>
        </w:rPr>
        <w:t>l’Appel d’Offres porte sur plusieurs lots, l’attribution se fera</w:t>
      </w:r>
      <w:r w:rsidR="009E337F" w:rsidRPr="00B41F16">
        <w:rPr>
          <w:rFonts w:ascii="Arial Narrow" w:hAnsi="Arial Narrow"/>
        </w:rPr>
        <w:t xml:space="preserve"> selon</w:t>
      </w:r>
      <w:r w:rsidR="00E167F6" w:rsidRPr="00B41F16">
        <w:rPr>
          <w:rFonts w:ascii="Arial Narrow" w:hAnsi="Arial Narrow"/>
        </w:rPr>
        <w:t xml:space="preserve"> </w:t>
      </w:r>
      <w:r w:rsidR="009E337F" w:rsidRPr="00B41F16">
        <w:rPr>
          <w:rFonts w:ascii="Arial Narrow" w:hAnsi="Arial Narrow"/>
          <w:spacing w:val="2"/>
        </w:rPr>
        <w:t>les prescriptions du RPAO</w:t>
      </w:r>
      <w:r w:rsidR="00234E2D" w:rsidRPr="00B41F16">
        <w:rPr>
          <w:rFonts w:ascii="Arial Narrow" w:hAnsi="Arial Narrow"/>
          <w:spacing w:val="2"/>
        </w:rPr>
        <w:t xml:space="preserve">. </w:t>
      </w:r>
    </w:p>
    <w:p w14:paraId="7B215C1C" w14:textId="32CC7230" w:rsidR="002D52B8" w:rsidRPr="00B41F16" w:rsidRDefault="002D52B8" w:rsidP="000C31A2">
      <w:pPr>
        <w:widowControl w:val="0"/>
        <w:tabs>
          <w:tab w:val="left" w:pos="1700"/>
          <w:tab w:val="left" w:pos="2100"/>
          <w:tab w:val="left" w:pos="2620"/>
          <w:tab w:val="left" w:pos="3640"/>
          <w:tab w:val="left" w:pos="4220"/>
        </w:tabs>
        <w:autoSpaceDE w:val="0"/>
        <w:spacing w:after="60"/>
        <w:jc w:val="both"/>
        <w:rPr>
          <w:rFonts w:ascii="Arial Narrow" w:hAnsi="Arial Narrow"/>
        </w:rPr>
      </w:pPr>
      <w:r w:rsidRPr="00B41F16">
        <w:rPr>
          <w:rFonts w:ascii="Arial Narrow" w:hAnsi="Arial Narrow"/>
          <w:spacing w:val="2"/>
        </w:rPr>
        <w:t xml:space="preserve">34.3-Dans tous les cas, toute attribution </w:t>
      </w:r>
      <w:r w:rsidR="00663BB5" w:rsidRPr="00B41F16">
        <w:rPr>
          <w:rFonts w:ascii="Arial Narrow" w:hAnsi="Arial Narrow"/>
          <w:spacing w:val="5"/>
        </w:rPr>
        <w:t xml:space="preserve">de la Lettre </w:t>
      </w:r>
      <w:r w:rsidR="0070122A" w:rsidRPr="00B41F16">
        <w:rPr>
          <w:rFonts w:ascii="Arial Narrow" w:hAnsi="Arial Narrow"/>
          <w:spacing w:val="5"/>
        </w:rPr>
        <w:t>Commande </w:t>
      </w:r>
      <w:r w:rsidR="0070122A" w:rsidRPr="00B41F16">
        <w:rPr>
          <w:rFonts w:ascii="Arial Narrow" w:hAnsi="Arial Narrow"/>
          <w:spacing w:val="2"/>
        </w:rPr>
        <w:t>est</w:t>
      </w:r>
      <w:r w:rsidRPr="00B41F16">
        <w:rPr>
          <w:rFonts w:ascii="Arial Narrow" w:hAnsi="Arial Narrow"/>
          <w:spacing w:val="2"/>
        </w:rPr>
        <w:t xml:space="preserve"> matérialisée par une décision du Maître d’Ouvrage ou du Maître d’Ouvrage Délégué et notifiée à l’attributaire dans un délai maximum de soixante-douze (72) heures à compter de sa signature </w:t>
      </w:r>
    </w:p>
    <w:p w14:paraId="45D335A0" w14:textId="2FD402EE" w:rsidR="002D52B8" w:rsidRPr="00B41F16" w:rsidRDefault="002D52B8" w:rsidP="000C31A2">
      <w:pPr>
        <w:widowControl w:val="0"/>
        <w:autoSpaceDE w:val="0"/>
        <w:spacing w:after="60"/>
        <w:jc w:val="both"/>
        <w:rPr>
          <w:rFonts w:ascii="Arial Narrow" w:hAnsi="Arial Narrow"/>
        </w:rPr>
      </w:pPr>
      <w:r w:rsidRPr="00B41F16">
        <w:rPr>
          <w:rFonts w:ascii="Arial Narrow" w:hAnsi="Arial Narrow"/>
        </w:rPr>
        <w:t xml:space="preserve">Toute décision d’attribution d’un </w:t>
      </w:r>
      <w:r w:rsidR="001942D6" w:rsidRPr="00B41F16">
        <w:rPr>
          <w:rFonts w:ascii="Arial Narrow" w:hAnsi="Arial Narrow"/>
        </w:rPr>
        <w:t>M</w:t>
      </w:r>
      <w:r w:rsidRPr="00B41F16">
        <w:rPr>
          <w:rFonts w:ascii="Arial Narrow" w:hAnsi="Arial Narrow"/>
        </w:rPr>
        <w:t xml:space="preserve">arché </w:t>
      </w:r>
      <w:r w:rsidR="001942D6" w:rsidRPr="00B41F16">
        <w:rPr>
          <w:rFonts w:ascii="Arial Narrow" w:hAnsi="Arial Narrow"/>
        </w:rPr>
        <w:t>P</w:t>
      </w:r>
      <w:r w:rsidRPr="00B41F16">
        <w:rPr>
          <w:rFonts w:ascii="Arial Narrow" w:hAnsi="Arial Narrow"/>
        </w:rPr>
        <w:t xml:space="preserve">ublic par le Maître d’Ouvrage ou le Maître d’Ouvrage Délégué est insérée, avec indication de prix et de délai, dans le journal des </w:t>
      </w:r>
      <w:r w:rsidR="0070122A" w:rsidRPr="00B41F16">
        <w:rPr>
          <w:rFonts w:ascii="Arial Narrow" w:hAnsi="Arial Narrow"/>
        </w:rPr>
        <w:t>M</w:t>
      </w:r>
      <w:r w:rsidRPr="00B41F16">
        <w:rPr>
          <w:rFonts w:ascii="Arial Narrow" w:hAnsi="Arial Narrow"/>
        </w:rPr>
        <w:t xml:space="preserve">archés </w:t>
      </w:r>
      <w:r w:rsidR="0070122A" w:rsidRPr="00B41F16">
        <w:rPr>
          <w:rFonts w:ascii="Arial Narrow" w:hAnsi="Arial Narrow"/>
        </w:rPr>
        <w:t>P</w:t>
      </w:r>
      <w:r w:rsidRPr="00B41F16">
        <w:rPr>
          <w:rFonts w:ascii="Arial Narrow" w:hAnsi="Arial Narrow"/>
        </w:rPr>
        <w:t>ublics édité par l’</w:t>
      </w:r>
      <w:r w:rsidR="0070122A" w:rsidRPr="00B41F16">
        <w:rPr>
          <w:rFonts w:ascii="Arial Narrow" w:hAnsi="Arial Narrow"/>
        </w:rPr>
        <w:t>O</w:t>
      </w:r>
      <w:r w:rsidRPr="00B41F16">
        <w:rPr>
          <w:rFonts w:ascii="Arial Narrow" w:hAnsi="Arial Narrow"/>
        </w:rPr>
        <w:t xml:space="preserve">rganisme </w:t>
      </w:r>
      <w:r w:rsidR="0070122A" w:rsidRPr="00B41F16">
        <w:rPr>
          <w:rFonts w:ascii="Arial Narrow" w:hAnsi="Arial Narrow"/>
        </w:rPr>
        <w:t>C</w:t>
      </w:r>
      <w:r w:rsidRPr="00B41F16">
        <w:rPr>
          <w:rFonts w:ascii="Arial Narrow" w:hAnsi="Arial Narrow"/>
        </w:rPr>
        <w:t xml:space="preserve">hargé de la </w:t>
      </w:r>
      <w:r w:rsidR="0070122A" w:rsidRPr="00B41F16">
        <w:rPr>
          <w:rFonts w:ascii="Arial Narrow" w:hAnsi="Arial Narrow"/>
        </w:rPr>
        <w:t>R</w:t>
      </w:r>
      <w:r w:rsidRPr="00B41F16">
        <w:rPr>
          <w:rFonts w:ascii="Arial Narrow" w:hAnsi="Arial Narrow"/>
        </w:rPr>
        <w:t xml:space="preserve">égulation des </w:t>
      </w:r>
      <w:r w:rsidR="0070122A" w:rsidRPr="00B41F16">
        <w:rPr>
          <w:rFonts w:ascii="Arial Narrow" w:hAnsi="Arial Narrow"/>
        </w:rPr>
        <w:t>M</w:t>
      </w:r>
      <w:r w:rsidRPr="00B41F16">
        <w:rPr>
          <w:rFonts w:ascii="Arial Narrow" w:hAnsi="Arial Narrow"/>
        </w:rPr>
        <w:t xml:space="preserve">archés </w:t>
      </w:r>
      <w:r w:rsidR="0070122A" w:rsidRPr="00B41F16">
        <w:rPr>
          <w:rFonts w:ascii="Arial Narrow" w:hAnsi="Arial Narrow"/>
        </w:rPr>
        <w:t>P</w:t>
      </w:r>
      <w:r w:rsidRPr="00B41F16">
        <w:rPr>
          <w:rFonts w:ascii="Arial Narrow" w:hAnsi="Arial Narrow"/>
        </w:rPr>
        <w:t>ublics ou dans toute autre publication habilitée, notamment dans COLEPS</w:t>
      </w:r>
      <w:r w:rsidR="007A525B" w:rsidRPr="00B41F16">
        <w:rPr>
          <w:rFonts w:ascii="Arial Narrow" w:hAnsi="Arial Narrow"/>
        </w:rPr>
        <w:t xml:space="preserve"> ou sur tout autre moyen de communication électronique </w:t>
      </w:r>
      <w:r w:rsidR="009E337F" w:rsidRPr="00B41F16">
        <w:rPr>
          <w:rFonts w:ascii="Arial Narrow" w:hAnsi="Arial Narrow"/>
        </w:rPr>
        <w:t>indiqué par le MO</w:t>
      </w:r>
      <w:r w:rsidRPr="00B41F16">
        <w:rPr>
          <w:rFonts w:ascii="Arial Narrow" w:hAnsi="Arial Narrow"/>
        </w:rPr>
        <w:t>.</w:t>
      </w:r>
    </w:p>
    <w:p w14:paraId="2BA3B505" w14:textId="35CA8E93" w:rsidR="00273DD0" w:rsidRPr="00B41F16" w:rsidRDefault="00353DCC" w:rsidP="0040070D">
      <w:pPr>
        <w:pStyle w:val="RGAOarticles"/>
      </w:pPr>
      <w:bookmarkStart w:id="177" w:name="_Toc530307944"/>
      <w:bookmarkStart w:id="178" w:name="_Toc97557066"/>
      <w:bookmarkStart w:id="179" w:name="_Toc163062732"/>
      <w:r w:rsidRPr="00B41F16">
        <w:t>Droit</w:t>
      </w:r>
      <w:r w:rsidR="006303C3" w:rsidRPr="00B41F16">
        <w:t xml:space="preserve"> du </w:t>
      </w:r>
      <w:r w:rsidR="00CC1E99" w:rsidRPr="00B41F16">
        <w:t xml:space="preserve">Maître d’Ouvrage ou </w:t>
      </w:r>
      <w:r w:rsidR="006E4918" w:rsidRPr="00B41F16">
        <w:t xml:space="preserve">du </w:t>
      </w:r>
      <w:r w:rsidR="00CC1E99" w:rsidRPr="00B41F16">
        <w:t>Maître d’Ouvrage Délégué</w:t>
      </w:r>
      <w:r w:rsidR="00651E6A" w:rsidRPr="00B41F16">
        <w:t xml:space="preserve"> </w:t>
      </w:r>
      <w:r w:rsidRPr="00B41F16">
        <w:t>de déclarer</w:t>
      </w:r>
      <w:r w:rsidR="00651E6A" w:rsidRPr="00B41F16">
        <w:t xml:space="preserve"> </w:t>
      </w:r>
      <w:r w:rsidRPr="00B41F16">
        <w:t>un</w:t>
      </w:r>
      <w:r w:rsidR="00651E6A" w:rsidRPr="00B41F16">
        <w:t xml:space="preserve"> </w:t>
      </w:r>
      <w:r w:rsidRPr="00B41F16">
        <w:t>Appel</w:t>
      </w:r>
      <w:r w:rsidR="00651E6A" w:rsidRPr="00B41F16">
        <w:t xml:space="preserve"> </w:t>
      </w:r>
      <w:r w:rsidRPr="00B41F16">
        <w:t>d’Offres</w:t>
      </w:r>
      <w:r w:rsidR="00651E6A" w:rsidRPr="00B41F16">
        <w:t xml:space="preserve"> </w:t>
      </w:r>
      <w:r w:rsidRPr="00B41F16">
        <w:t>infructueux</w:t>
      </w:r>
      <w:r w:rsidR="00651E6A" w:rsidRPr="00B41F16">
        <w:t xml:space="preserve"> </w:t>
      </w:r>
      <w:r w:rsidRPr="00B41F16">
        <w:t>ou</w:t>
      </w:r>
      <w:r w:rsidR="00651E6A" w:rsidRPr="00B41F16">
        <w:t xml:space="preserve"> </w:t>
      </w:r>
      <w:r w:rsidRPr="00B41F16">
        <w:t>d’annuler</w:t>
      </w:r>
      <w:r w:rsidR="00651E6A" w:rsidRPr="00B41F16">
        <w:t xml:space="preserve"> </w:t>
      </w:r>
      <w:r w:rsidRPr="00B41F16">
        <w:t>une</w:t>
      </w:r>
      <w:r w:rsidR="00651E6A" w:rsidRPr="00B41F16">
        <w:t xml:space="preserve"> </w:t>
      </w:r>
      <w:r w:rsidRPr="00B41F16">
        <w:t>procédure</w:t>
      </w:r>
      <w:bookmarkEnd w:id="177"/>
      <w:bookmarkEnd w:id="178"/>
      <w:bookmarkEnd w:id="179"/>
    </w:p>
    <w:p w14:paraId="42645D21" w14:textId="52360C55" w:rsidR="00403FEC" w:rsidRPr="00B41F16" w:rsidRDefault="00625220"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B41F16">
        <w:rPr>
          <w:rFonts w:ascii="Arial Narrow" w:hAnsi="Arial Narrow"/>
        </w:rPr>
        <w:t xml:space="preserve">35.1 </w:t>
      </w:r>
      <w:r w:rsidR="006303C3" w:rsidRPr="00B41F16">
        <w:rPr>
          <w:rFonts w:ascii="Arial Narrow" w:hAnsi="Arial Narrow"/>
        </w:rPr>
        <w:t xml:space="preserve">Le </w:t>
      </w:r>
      <w:r w:rsidR="00CC1E99" w:rsidRPr="00B41F16">
        <w:rPr>
          <w:rFonts w:ascii="Arial Narrow" w:hAnsi="Arial Narrow"/>
        </w:rPr>
        <w:t xml:space="preserve">Maître d’Ouvrage ou </w:t>
      </w:r>
      <w:r w:rsidR="00137DC3" w:rsidRPr="00B41F16">
        <w:rPr>
          <w:rFonts w:ascii="Arial Narrow" w:hAnsi="Arial Narrow"/>
        </w:rPr>
        <w:t xml:space="preserve">le </w:t>
      </w:r>
      <w:r w:rsidR="00CC1E99" w:rsidRPr="00B41F16">
        <w:rPr>
          <w:rFonts w:ascii="Arial Narrow" w:hAnsi="Arial Narrow"/>
        </w:rPr>
        <w:t>Maître d’Ouvrage Délégué</w:t>
      </w:r>
      <w:r w:rsidR="00353DCC" w:rsidRPr="00B41F16">
        <w:rPr>
          <w:rFonts w:ascii="Arial Narrow" w:hAnsi="Arial Narrow"/>
        </w:rPr>
        <w:t xml:space="preserve"> se réserve le droit d’annuler un</w:t>
      </w:r>
      <w:r w:rsidR="00651E6A" w:rsidRPr="00B41F16">
        <w:rPr>
          <w:rFonts w:ascii="Arial Narrow" w:hAnsi="Arial Narrow"/>
        </w:rPr>
        <w:t xml:space="preserve"> </w:t>
      </w:r>
      <w:r w:rsidR="00353DCC" w:rsidRPr="00B41F16">
        <w:rPr>
          <w:rFonts w:ascii="Arial Narrow" w:hAnsi="Arial Narrow"/>
        </w:rPr>
        <w:t>Appel d’Offres</w:t>
      </w:r>
      <w:r w:rsidR="00651E6A" w:rsidRPr="00B41F16">
        <w:rPr>
          <w:rFonts w:ascii="Arial Narrow" w:hAnsi="Arial Narrow"/>
        </w:rPr>
        <w:t xml:space="preserve"> </w:t>
      </w:r>
      <w:r w:rsidR="00562641" w:rsidRPr="00B41F16">
        <w:rPr>
          <w:rFonts w:ascii="Arial Narrow" w:hAnsi="Arial Narrow"/>
        </w:rPr>
        <w:t xml:space="preserve">ou de déclarer un </w:t>
      </w:r>
      <w:r w:rsidR="00137DC3" w:rsidRPr="00B41F16">
        <w:rPr>
          <w:rFonts w:ascii="Arial Narrow" w:hAnsi="Arial Narrow"/>
        </w:rPr>
        <w:t>a</w:t>
      </w:r>
      <w:r w:rsidR="00562641" w:rsidRPr="00B41F16">
        <w:rPr>
          <w:rFonts w:ascii="Arial Narrow" w:hAnsi="Arial Narrow"/>
        </w:rPr>
        <w:t>ppel d’o</w:t>
      </w:r>
      <w:r w:rsidR="001814A1" w:rsidRPr="00B41F16">
        <w:rPr>
          <w:rFonts w:ascii="Arial Narrow" w:hAnsi="Arial Narrow"/>
        </w:rPr>
        <w:t xml:space="preserve">ffres infructueux après avis de la </w:t>
      </w:r>
      <w:r w:rsidR="00534999" w:rsidRPr="00B41F16">
        <w:rPr>
          <w:rFonts w:ascii="Arial Narrow" w:hAnsi="Arial Narrow"/>
        </w:rPr>
        <w:t>C</w:t>
      </w:r>
      <w:r w:rsidR="001814A1" w:rsidRPr="00B41F16">
        <w:rPr>
          <w:rFonts w:ascii="Arial Narrow" w:hAnsi="Arial Narrow"/>
        </w:rPr>
        <w:t xml:space="preserve">ommission des </w:t>
      </w:r>
      <w:r w:rsidR="00534999" w:rsidRPr="00B41F16">
        <w:rPr>
          <w:rFonts w:ascii="Arial Narrow" w:hAnsi="Arial Narrow"/>
        </w:rPr>
        <w:t>M</w:t>
      </w:r>
      <w:r w:rsidR="001814A1" w:rsidRPr="00B41F16">
        <w:rPr>
          <w:rFonts w:ascii="Arial Narrow" w:hAnsi="Arial Narrow"/>
        </w:rPr>
        <w:t>archés compétente</w:t>
      </w:r>
      <w:r w:rsidR="006E4918" w:rsidRPr="00B41F16">
        <w:rPr>
          <w:rFonts w:ascii="Arial Narrow" w:hAnsi="Arial Narrow"/>
        </w:rPr>
        <w:t xml:space="preserve"> </w:t>
      </w:r>
      <w:r w:rsidR="003735FF" w:rsidRPr="00B41F16">
        <w:rPr>
          <w:rFonts w:ascii="Arial Narrow" w:hAnsi="Arial Narrow"/>
        </w:rPr>
        <w:t xml:space="preserve">sans qu’il y’ait lieu </w:t>
      </w:r>
      <w:r w:rsidR="003735FF" w:rsidRPr="00B41F16">
        <w:rPr>
          <w:rFonts w:ascii="Arial Narrow" w:hAnsi="Arial Narrow"/>
        </w:rPr>
        <w:lastRenderedPageBreak/>
        <w:t>à réclamation.</w:t>
      </w:r>
    </w:p>
    <w:p w14:paraId="1F558C70" w14:textId="27C105FB" w:rsidR="00403FEC" w:rsidRPr="00B41F16" w:rsidRDefault="009D47E8" w:rsidP="000C31A2">
      <w:pPr>
        <w:widowControl w:val="0"/>
        <w:tabs>
          <w:tab w:val="left" w:pos="600"/>
          <w:tab w:val="left" w:pos="1500"/>
          <w:tab w:val="left" w:pos="2800"/>
          <w:tab w:val="left" w:pos="3300"/>
          <w:tab w:val="left" w:pos="4320"/>
          <w:tab w:val="left" w:pos="4740"/>
        </w:tabs>
        <w:autoSpaceDE w:val="0"/>
        <w:spacing w:after="60"/>
        <w:ind w:right="-19"/>
        <w:jc w:val="both"/>
        <w:rPr>
          <w:rFonts w:ascii="Arial Narrow" w:hAnsi="Arial Narrow"/>
        </w:rPr>
      </w:pPr>
      <w:r w:rsidRPr="00B41F16">
        <w:rPr>
          <w:rFonts w:ascii="Arial Narrow" w:hAnsi="Arial Narrow"/>
        </w:rPr>
        <w:t xml:space="preserve">Toutefois, </w:t>
      </w:r>
      <w:r w:rsidR="00562641" w:rsidRPr="00B41F16">
        <w:rPr>
          <w:rFonts w:ascii="Arial Narrow" w:hAnsi="Arial Narrow"/>
        </w:rPr>
        <w:t>lorsque les offres ont déjà été ouvertes</w:t>
      </w:r>
      <w:r w:rsidR="00AA4CB1" w:rsidRPr="00B41F16">
        <w:rPr>
          <w:rFonts w:ascii="Arial Narrow" w:hAnsi="Arial Narrow"/>
        </w:rPr>
        <w:t>, l’</w:t>
      </w:r>
      <w:r w:rsidR="00BE06DC" w:rsidRPr="00B41F16">
        <w:rPr>
          <w:rFonts w:ascii="Arial Narrow" w:hAnsi="Arial Narrow"/>
        </w:rPr>
        <w:t>annulation est s</w:t>
      </w:r>
      <w:r w:rsidR="00AD65BC" w:rsidRPr="00B41F16">
        <w:rPr>
          <w:rFonts w:ascii="Arial Narrow" w:hAnsi="Arial Narrow"/>
        </w:rPr>
        <w:t>u</w:t>
      </w:r>
      <w:r w:rsidR="00BE06DC" w:rsidRPr="00B41F16">
        <w:rPr>
          <w:rFonts w:ascii="Arial Narrow" w:hAnsi="Arial Narrow"/>
        </w:rPr>
        <w:t xml:space="preserve">bordonnée à l’accord </w:t>
      </w:r>
      <w:r w:rsidR="00353DCC" w:rsidRPr="00B41F16">
        <w:rPr>
          <w:rFonts w:ascii="Arial Narrow" w:hAnsi="Arial Narrow"/>
        </w:rPr>
        <w:t xml:space="preserve">de </w:t>
      </w:r>
      <w:r w:rsidR="007C04A5" w:rsidRPr="00B41F16">
        <w:rPr>
          <w:rFonts w:ascii="Arial Narrow" w:hAnsi="Arial Narrow"/>
        </w:rPr>
        <w:t xml:space="preserve">l’Autorité </w:t>
      </w:r>
      <w:r w:rsidR="00534999" w:rsidRPr="00B41F16">
        <w:rPr>
          <w:rFonts w:ascii="Arial Narrow" w:hAnsi="Arial Narrow"/>
        </w:rPr>
        <w:t>C</w:t>
      </w:r>
      <w:r w:rsidR="00353DCC" w:rsidRPr="00B41F16">
        <w:rPr>
          <w:rFonts w:ascii="Arial Narrow" w:hAnsi="Arial Narrow"/>
        </w:rPr>
        <w:t>hargé</w:t>
      </w:r>
      <w:r w:rsidR="00857C11" w:rsidRPr="00B41F16">
        <w:rPr>
          <w:rFonts w:ascii="Arial Narrow" w:hAnsi="Arial Narrow"/>
        </w:rPr>
        <w:t>e</w:t>
      </w:r>
      <w:r w:rsidR="00353DCC" w:rsidRPr="00B41F16">
        <w:rPr>
          <w:rFonts w:ascii="Arial Narrow" w:hAnsi="Arial Narrow"/>
        </w:rPr>
        <w:t xml:space="preserve"> des Marchés Publics</w:t>
      </w:r>
      <w:r w:rsidR="00BE06DC" w:rsidRPr="00B41F16">
        <w:rPr>
          <w:rFonts w:ascii="Arial Narrow" w:hAnsi="Arial Narrow"/>
        </w:rPr>
        <w:t>.</w:t>
      </w:r>
    </w:p>
    <w:p w14:paraId="0E449793" w14:textId="03FDEFD2" w:rsidR="00403FEC" w:rsidRPr="00B41F16" w:rsidRDefault="00625220" w:rsidP="000C31A2">
      <w:pPr>
        <w:widowControl w:val="0"/>
        <w:autoSpaceDE w:val="0"/>
        <w:spacing w:after="60"/>
        <w:jc w:val="both"/>
        <w:rPr>
          <w:rFonts w:ascii="Arial Narrow" w:hAnsi="Arial Narrow"/>
          <w:spacing w:val="5"/>
        </w:rPr>
      </w:pPr>
      <w:r w:rsidRPr="00B41F16">
        <w:rPr>
          <w:rFonts w:ascii="Arial Narrow" w:hAnsi="Arial Narrow"/>
        </w:rPr>
        <w:t>35.2</w:t>
      </w:r>
      <w:r w:rsidR="00AD65BC" w:rsidRPr="00B41F16">
        <w:rPr>
          <w:rFonts w:ascii="Arial Narrow" w:hAnsi="Arial Narrow"/>
        </w:rPr>
        <w:t xml:space="preserve"> </w:t>
      </w:r>
      <w:r w:rsidRPr="00B41F16">
        <w:rPr>
          <w:rFonts w:ascii="Arial Narrow" w:hAnsi="Arial Narrow"/>
        </w:rPr>
        <w:t xml:space="preserve">Le Maître d'Ouvrage ou Maître d’Ouvrage Délégué notifie la décision d'annulation </w:t>
      </w:r>
      <w:r w:rsidR="00EF35D6" w:rsidRPr="00B41F16">
        <w:rPr>
          <w:rFonts w:ascii="Arial Narrow" w:hAnsi="Arial Narrow"/>
        </w:rPr>
        <w:t>ou celle déclarant l’appel d’offres infructueux</w:t>
      </w:r>
      <w:r w:rsidR="00FF2FEA" w:rsidRPr="00B41F16">
        <w:rPr>
          <w:rFonts w:ascii="Arial Narrow" w:hAnsi="Arial Narrow"/>
        </w:rPr>
        <w:t>,</w:t>
      </w:r>
      <w:r w:rsidR="002810B5" w:rsidRPr="00B41F16">
        <w:rPr>
          <w:rFonts w:ascii="Arial Narrow" w:hAnsi="Arial Narrow"/>
        </w:rPr>
        <w:t xml:space="preserve"> </w:t>
      </w:r>
      <w:r w:rsidRPr="00B41F16">
        <w:rPr>
          <w:rFonts w:ascii="Arial Narrow" w:hAnsi="Arial Narrow"/>
        </w:rPr>
        <w:t xml:space="preserve">au Président de la Commission </w:t>
      </w:r>
      <w:r w:rsidR="00534999" w:rsidRPr="00B41F16">
        <w:rPr>
          <w:rFonts w:ascii="Arial Narrow" w:hAnsi="Arial Narrow"/>
        </w:rPr>
        <w:t xml:space="preserve">Interne </w:t>
      </w:r>
      <w:r w:rsidRPr="00B41F16">
        <w:rPr>
          <w:rFonts w:ascii="Arial Narrow" w:hAnsi="Arial Narrow"/>
        </w:rPr>
        <w:t>de Passation des Marchés, avec copie à l’</w:t>
      </w:r>
      <w:r w:rsidR="00534999" w:rsidRPr="00B41F16">
        <w:rPr>
          <w:rFonts w:ascii="Arial Narrow" w:hAnsi="Arial Narrow"/>
        </w:rPr>
        <w:t>O</w:t>
      </w:r>
      <w:r w:rsidRPr="00B41F16">
        <w:rPr>
          <w:rFonts w:ascii="Arial Narrow" w:hAnsi="Arial Narrow"/>
        </w:rPr>
        <w:t>rgan</w:t>
      </w:r>
      <w:r w:rsidR="007A525B" w:rsidRPr="00B41F16">
        <w:rPr>
          <w:rFonts w:ascii="Arial Narrow" w:hAnsi="Arial Narrow"/>
        </w:rPr>
        <w:t>ism</w:t>
      </w:r>
      <w:r w:rsidRPr="00B41F16">
        <w:rPr>
          <w:rFonts w:ascii="Arial Narrow" w:hAnsi="Arial Narrow"/>
        </w:rPr>
        <w:t xml:space="preserve">e </w:t>
      </w:r>
      <w:r w:rsidR="00534999" w:rsidRPr="00B41F16">
        <w:rPr>
          <w:rFonts w:ascii="Arial Narrow" w:hAnsi="Arial Narrow"/>
        </w:rPr>
        <w:t>C</w:t>
      </w:r>
      <w:r w:rsidRPr="00B41F16">
        <w:rPr>
          <w:rFonts w:ascii="Arial Narrow" w:hAnsi="Arial Narrow"/>
        </w:rPr>
        <w:t xml:space="preserve">hargé de la </w:t>
      </w:r>
      <w:r w:rsidR="00534999" w:rsidRPr="00B41F16">
        <w:rPr>
          <w:rFonts w:ascii="Arial Narrow" w:hAnsi="Arial Narrow"/>
        </w:rPr>
        <w:t>R</w:t>
      </w:r>
      <w:r w:rsidRPr="00B41F16">
        <w:rPr>
          <w:rFonts w:ascii="Arial Narrow" w:hAnsi="Arial Narrow"/>
        </w:rPr>
        <w:t xml:space="preserve">égulation des </w:t>
      </w:r>
      <w:r w:rsidR="00534999" w:rsidRPr="00B41F16">
        <w:rPr>
          <w:rFonts w:ascii="Arial Narrow" w:hAnsi="Arial Narrow"/>
        </w:rPr>
        <w:t>M</w:t>
      </w:r>
      <w:r w:rsidRPr="00B41F16">
        <w:rPr>
          <w:rFonts w:ascii="Arial Narrow" w:hAnsi="Arial Narrow"/>
        </w:rPr>
        <w:t xml:space="preserve">archés </w:t>
      </w:r>
      <w:r w:rsidR="00534999" w:rsidRPr="00B41F16">
        <w:rPr>
          <w:rFonts w:ascii="Arial Narrow" w:hAnsi="Arial Narrow"/>
        </w:rPr>
        <w:t>P</w:t>
      </w:r>
      <w:r w:rsidRPr="00B41F16">
        <w:rPr>
          <w:rFonts w:ascii="Arial Narrow" w:hAnsi="Arial Narrow"/>
        </w:rPr>
        <w:t>ublics</w:t>
      </w:r>
      <w:r w:rsidR="002810B5" w:rsidRPr="00B41F16">
        <w:rPr>
          <w:rFonts w:ascii="Arial Narrow" w:hAnsi="Arial Narrow"/>
          <w:spacing w:val="5"/>
        </w:rPr>
        <w:t xml:space="preserve">. </w:t>
      </w:r>
    </w:p>
    <w:p w14:paraId="7877AD07" w14:textId="5C99D6C0" w:rsidR="00403FEC" w:rsidRPr="00B41F16" w:rsidRDefault="00EF35D6" w:rsidP="000C31A2">
      <w:pPr>
        <w:suppressAutoHyphens w:val="0"/>
        <w:autoSpaceDN/>
        <w:spacing w:after="60"/>
        <w:jc w:val="both"/>
        <w:textAlignment w:val="auto"/>
        <w:rPr>
          <w:rFonts w:ascii="Arial Narrow" w:hAnsi="Arial Narrow"/>
        </w:rPr>
      </w:pPr>
      <w:r w:rsidRPr="00B41F16">
        <w:rPr>
          <w:rFonts w:ascii="Arial Narrow" w:hAnsi="Arial Narrow"/>
        </w:rPr>
        <w:t>35.3 En cas d'allotissement, les dispositions prévues aux alinéas ci-dessus sont applicables à chacun des lots.</w:t>
      </w:r>
    </w:p>
    <w:p w14:paraId="2235E273" w14:textId="49E91736" w:rsidR="00273DD0" w:rsidRPr="00B41F16" w:rsidRDefault="00353DCC" w:rsidP="0040070D">
      <w:pPr>
        <w:pStyle w:val="RGAOarticles"/>
      </w:pPr>
      <w:bookmarkStart w:id="180" w:name="_Toc530307945"/>
      <w:bookmarkStart w:id="181" w:name="_Toc97557067"/>
      <w:bookmarkStart w:id="182" w:name="_Toc163062733"/>
      <w:r w:rsidRPr="00B41F16">
        <w:t>Notification</w:t>
      </w:r>
      <w:r w:rsidR="002810B5" w:rsidRPr="00B41F16">
        <w:t xml:space="preserve"> </w:t>
      </w:r>
      <w:r w:rsidRPr="00B41F16">
        <w:t>de</w:t>
      </w:r>
      <w:r w:rsidR="002810B5" w:rsidRPr="00B41F16">
        <w:t xml:space="preserve"> </w:t>
      </w:r>
      <w:r w:rsidRPr="00B41F16">
        <w:t>l’attribution</w:t>
      </w:r>
      <w:bookmarkEnd w:id="180"/>
      <w:bookmarkEnd w:id="181"/>
      <w:bookmarkEnd w:id="182"/>
      <w:r w:rsidR="00534999" w:rsidRPr="00B41F16">
        <w:rPr>
          <w:spacing w:val="5"/>
        </w:rPr>
        <w:t xml:space="preserve"> de la Lettre Commande </w:t>
      </w:r>
    </w:p>
    <w:p w14:paraId="083D27D4" w14:textId="14A00F19" w:rsidR="003F627E" w:rsidRPr="00B41F16" w:rsidRDefault="003F627E" w:rsidP="000C31A2">
      <w:pPr>
        <w:widowControl w:val="0"/>
        <w:autoSpaceDE w:val="0"/>
        <w:spacing w:after="60"/>
        <w:ind w:right="-15"/>
        <w:jc w:val="both"/>
        <w:rPr>
          <w:rFonts w:ascii="Arial Narrow" w:hAnsi="Arial Narrow"/>
        </w:rPr>
      </w:pPr>
      <w:r w:rsidRPr="00B41F16">
        <w:rPr>
          <w:rFonts w:ascii="Arial Narrow" w:hAnsi="Arial Narrow"/>
        </w:rPr>
        <w:t>36.1 Toute attribution d’un</w:t>
      </w:r>
      <w:r w:rsidR="00534999" w:rsidRPr="00B41F16">
        <w:rPr>
          <w:rFonts w:ascii="Arial Narrow" w:hAnsi="Arial Narrow"/>
        </w:rPr>
        <w:t xml:space="preserve">e </w:t>
      </w:r>
      <w:r w:rsidR="00534999" w:rsidRPr="00B41F16">
        <w:rPr>
          <w:rFonts w:ascii="Arial Narrow" w:hAnsi="Arial Narrow"/>
          <w:spacing w:val="5"/>
        </w:rPr>
        <w:t xml:space="preserve">Lettre </w:t>
      </w:r>
      <w:r w:rsidR="00C072ED" w:rsidRPr="00B41F16">
        <w:rPr>
          <w:rFonts w:ascii="Arial Narrow" w:hAnsi="Arial Narrow"/>
          <w:spacing w:val="5"/>
        </w:rPr>
        <w:t>Commande </w:t>
      </w:r>
      <w:r w:rsidR="00C072ED" w:rsidRPr="00B41F16">
        <w:rPr>
          <w:rFonts w:ascii="Arial Narrow" w:hAnsi="Arial Narrow"/>
        </w:rPr>
        <w:t>est</w:t>
      </w:r>
      <w:r w:rsidRPr="00B41F16">
        <w:rPr>
          <w:rFonts w:ascii="Arial Narrow" w:hAnsi="Arial Narrow"/>
        </w:rPr>
        <w:t xml:space="preserve"> matérialisée par une décision du Maître d’Ouvrage ou du Maître d’Ouvrage Délégué et notifiée à l’attributaire dans un délai maximum de soixante-douze (72) heures à compter de sa signature.</w:t>
      </w:r>
    </w:p>
    <w:p w14:paraId="2D2D9F86" w14:textId="686018A7" w:rsidR="00273DD0" w:rsidRPr="00B41F16" w:rsidRDefault="003F627E" w:rsidP="000C31A2">
      <w:pPr>
        <w:widowControl w:val="0"/>
        <w:tabs>
          <w:tab w:val="left" w:pos="1140"/>
          <w:tab w:val="left" w:pos="1720"/>
          <w:tab w:val="left" w:pos="2100"/>
          <w:tab w:val="left" w:pos="2960"/>
          <w:tab w:val="left" w:pos="4220"/>
          <w:tab w:val="left" w:pos="5060"/>
        </w:tabs>
        <w:autoSpaceDE w:val="0"/>
        <w:spacing w:after="60"/>
        <w:jc w:val="both"/>
        <w:rPr>
          <w:rFonts w:ascii="Arial Narrow" w:hAnsi="Arial Narrow"/>
        </w:rPr>
      </w:pPr>
      <w:r w:rsidRPr="00B41F16">
        <w:rPr>
          <w:rFonts w:ascii="Arial Narrow" w:hAnsi="Arial Narrow"/>
        </w:rPr>
        <w:t>36.2.</w:t>
      </w:r>
      <w:r w:rsidR="002810B5" w:rsidRPr="00B41F16">
        <w:rPr>
          <w:rFonts w:ascii="Arial Narrow" w:hAnsi="Arial Narrow"/>
        </w:rPr>
        <w:t xml:space="preserve"> </w:t>
      </w:r>
      <w:r w:rsidR="00353DCC" w:rsidRPr="00B41F16">
        <w:rPr>
          <w:rFonts w:ascii="Arial Narrow" w:hAnsi="Arial Narrow"/>
        </w:rPr>
        <w:t>Avant</w:t>
      </w:r>
      <w:r w:rsidR="002810B5" w:rsidRPr="00B41F16">
        <w:rPr>
          <w:rFonts w:ascii="Arial Narrow" w:hAnsi="Arial Narrow"/>
        </w:rPr>
        <w:t xml:space="preserve"> </w:t>
      </w:r>
      <w:r w:rsidR="00353DCC" w:rsidRPr="00B41F16">
        <w:rPr>
          <w:rFonts w:ascii="Arial Narrow" w:hAnsi="Arial Narrow"/>
        </w:rPr>
        <w:t>l’expiration</w:t>
      </w:r>
      <w:r w:rsidR="002810B5" w:rsidRPr="00B41F16">
        <w:rPr>
          <w:rFonts w:ascii="Arial Narrow" w:hAnsi="Arial Narrow"/>
        </w:rPr>
        <w:t xml:space="preserve"> </w:t>
      </w:r>
      <w:r w:rsidR="00353DCC" w:rsidRPr="00B41F16">
        <w:rPr>
          <w:rFonts w:ascii="Arial Narrow" w:hAnsi="Arial Narrow"/>
        </w:rPr>
        <w:t>du</w:t>
      </w:r>
      <w:r w:rsidR="002810B5" w:rsidRPr="00B41F16">
        <w:rPr>
          <w:rFonts w:ascii="Arial Narrow" w:hAnsi="Arial Narrow"/>
        </w:rPr>
        <w:t xml:space="preserve"> </w:t>
      </w:r>
      <w:r w:rsidR="00353DCC" w:rsidRPr="00B41F16">
        <w:rPr>
          <w:rFonts w:ascii="Arial Narrow" w:hAnsi="Arial Narrow"/>
        </w:rPr>
        <w:t>délai</w:t>
      </w:r>
      <w:r w:rsidR="002810B5" w:rsidRPr="00B41F16">
        <w:rPr>
          <w:rFonts w:ascii="Arial Narrow" w:hAnsi="Arial Narrow"/>
        </w:rPr>
        <w:t xml:space="preserve"> </w:t>
      </w:r>
      <w:r w:rsidR="00353DCC" w:rsidRPr="00B41F16">
        <w:rPr>
          <w:rFonts w:ascii="Arial Narrow" w:hAnsi="Arial Narrow"/>
        </w:rPr>
        <w:t>de</w:t>
      </w:r>
      <w:r w:rsidR="002810B5" w:rsidRPr="00B41F16">
        <w:rPr>
          <w:rFonts w:ascii="Arial Narrow" w:hAnsi="Arial Narrow"/>
        </w:rPr>
        <w:t xml:space="preserve"> </w:t>
      </w:r>
      <w:r w:rsidR="00353DCC" w:rsidRPr="00B41F16">
        <w:rPr>
          <w:rFonts w:ascii="Arial Narrow" w:hAnsi="Arial Narrow"/>
        </w:rPr>
        <w:t>validité</w:t>
      </w:r>
      <w:r w:rsidR="002810B5" w:rsidRPr="00B41F16">
        <w:rPr>
          <w:rFonts w:ascii="Arial Narrow" w:hAnsi="Arial Narrow"/>
        </w:rPr>
        <w:t xml:space="preserve"> </w:t>
      </w:r>
      <w:r w:rsidR="00353DCC" w:rsidRPr="00B41F16">
        <w:rPr>
          <w:rFonts w:ascii="Arial Narrow" w:hAnsi="Arial Narrow"/>
        </w:rPr>
        <w:t>des</w:t>
      </w:r>
      <w:r w:rsidR="002810B5" w:rsidRPr="00B41F16">
        <w:rPr>
          <w:rFonts w:ascii="Arial Narrow" w:hAnsi="Arial Narrow"/>
        </w:rPr>
        <w:t xml:space="preserve"> </w:t>
      </w:r>
      <w:r w:rsidR="00353DCC" w:rsidRPr="00B41F16">
        <w:rPr>
          <w:rFonts w:ascii="Arial Narrow" w:hAnsi="Arial Narrow"/>
        </w:rPr>
        <w:t>offres</w:t>
      </w:r>
      <w:r w:rsidR="002810B5" w:rsidRPr="00B41F16">
        <w:rPr>
          <w:rFonts w:ascii="Arial Narrow" w:hAnsi="Arial Narrow"/>
        </w:rPr>
        <w:t xml:space="preserve"> </w:t>
      </w:r>
      <w:r w:rsidR="00353DCC" w:rsidRPr="00B41F16">
        <w:rPr>
          <w:rFonts w:ascii="Arial Narrow" w:hAnsi="Arial Narrow"/>
        </w:rPr>
        <w:t>fixé</w:t>
      </w:r>
      <w:r w:rsidR="002810B5" w:rsidRPr="00B41F16">
        <w:rPr>
          <w:rFonts w:ascii="Arial Narrow" w:hAnsi="Arial Narrow"/>
        </w:rPr>
        <w:t xml:space="preserve"> </w:t>
      </w:r>
      <w:r w:rsidR="00353DCC" w:rsidRPr="00B41F16">
        <w:rPr>
          <w:rFonts w:ascii="Arial Narrow" w:hAnsi="Arial Narrow"/>
          <w:spacing w:val="3"/>
        </w:rPr>
        <w:t>pa</w:t>
      </w:r>
      <w:r w:rsidR="00353DCC" w:rsidRPr="00B41F16">
        <w:rPr>
          <w:rFonts w:ascii="Arial Narrow" w:hAnsi="Arial Narrow"/>
        </w:rPr>
        <w:t xml:space="preserve">r </w:t>
      </w:r>
      <w:r w:rsidR="00353DCC" w:rsidRPr="00B41F16">
        <w:rPr>
          <w:rFonts w:ascii="Arial Narrow" w:hAnsi="Arial Narrow"/>
          <w:spacing w:val="3"/>
        </w:rPr>
        <w:t>l</w:t>
      </w:r>
      <w:r w:rsidR="00353DCC" w:rsidRPr="00B41F16">
        <w:rPr>
          <w:rFonts w:ascii="Arial Narrow" w:hAnsi="Arial Narrow"/>
        </w:rPr>
        <w:t xml:space="preserve">e </w:t>
      </w:r>
      <w:r w:rsidR="00353DCC" w:rsidRPr="00B41F16">
        <w:rPr>
          <w:rFonts w:ascii="Arial Narrow" w:hAnsi="Arial Narrow"/>
          <w:spacing w:val="3"/>
        </w:rPr>
        <w:t>RPAO</w:t>
      </w:r>
      <w:r w:rsidR="00353DCC" w:rsidRPr="00B41F16">
        <w:rPr>
          <w:rFonts w:ascii="Arial Narrow" w:hAnsi="Arial Narrow"/>
        </w:rPr>
        <w:t xml:space="preserve">, </w:t>
      </w:r>
      <w:r w:rsidR="00B1798D" w:rsidRPr="00B41F16">
        <w:rPr>
          <w:rFonts w:ascii="Arial Narrow" w:hAnsi="Arial Narrow"/>
          <w:spacing w:val="3"/>
        </w:rPr>
        <w:t xml:space="preserve">le </w:t>
      </w:r>
      <w:r w:rsidR="00CC1E99" w:rsidRPr="00B41F16">
        <w:rPr>
          <w:rFonts w:ascii="Arial Narrow" w:hAnsi="Arial Narrow"/>
          <w:spacing w:val="3"/>
        </w:rPr>
        <w:t xml:space="preserve">Maître d’Ouvrage ou </w:t>
      </w:r>
      <w:r w:rsidR="00F351BB" w:rsidRPr="00B41F16">
        <w:rPr>
          <w:rFonts w:ascii="Arial Narrow" w:hAnsi="Arial Narrow"/>
          <w:spacing w:val="3"/>
        </w:rPr>
        <w:t xml:space="preserve">le </w:t>
      </w:r>
      <w:r w:rsidR="00CC1E99" w:rsidRPr="00B41F16">
        <w:rPr>
          <w:rFonts w:ascii="Arial Narrow" w:hAnsi="Arial Narrow"/>
          <w:spacing w:val="3"/>
        </w:rPr>
        <w:t>Maître d’Ouvrage Délégué</w:t>
      </w:r>
      <w:r w:rsidR="002810B5" w:rsidRPr="00B41F16">
        <w:rPr>
          <w:rFonts w:ascii="Arial Narrow" w:hAnsi="Arial Narrow"/>
          <w:spacing w:val="3"/>
        </w:rPr>
        <w:t xml:space="preserve"> </w:t>
      </w:r>
      <w:r w:rsidR="00353DCC" w:rsidRPr="00B41F16">
        <w:rPr>
          <w:rFonts w:ascii="Arial Narrow" w:hAnsi="Arial Narrow"/>
          <w:spacing w:val="3"/>
        </w:rPr>
        <w:t>notifier</w:t>
      </w:r>
      <w:r w:rsidR="00353DCC" w:rsidRPr="00B41F16">
        <w:rPr>
          <w:rFonts w:ascii="Arial Narrow" w:hAnsi="Arial Narrow"/>
        </w:rPr>
        <w:t xml:space="preserve">a </w:t>
      </w:r>
      <w:r w:rsidR="00353DCC" w:rsidRPr="00B41F16">
        <w:rPr>
          <w:rFonts w:ascii="Arial Narrow" w:hAnsi="Arial Narrow"/>
          <w:spacing w:val="3"/>
        </w:rPr>
        <w:t xml:space="preserve">à </w:t>
      </w:r>
      <w:r w:rsidR="00353DCC" w:rsidRPr="00B41F16">
        <w:rPr>
          <w:rFonts w:ascii="Arial Narrow" w:hAnsi="Arial Narrow"/>
        </w:rPr>
        <w:t>l’attributaire</w:t>
      </w:r>
      <w:r w:rsidR="002810B5" w:rsidRPr="00B41F16">
        <w:rPr>
          <w:rFonts w:ascii="Arial Narrow" w:hAnsi="Arial Narrow"/>
        </w:rPr>
        <w:t xml:space="preserve"> </w:t>
      </w:r>
      <w:r w:rsidR="00534999" w:rsidRPr="00B41F16">
        <w:rPr>
          <w:rFonts w:ascii="Arial Narrow" w:hAnsi="Arial Narrow"/>
          <w:spacing w:val="5"/>
        </w:rPr>
        <w:t>de la Lettre Commande </w:t>
      </w:r>
      <w:r w:rsidR="00353DCC" w:rsidRPr="00B41F16">
        <w:rPr>
          <w:rFonts w:ascii="Arial Narrow" w:hAnsi="Arial Narrow"/>
        </w:rPr>
        <w:t>par</w:t>
      </w:r>
      <w:r w:rsidR="002810B5" w:rsidRPr="00B41F16">
        <w:rPr>
          <w:rFonts w:ascii="Arial Narrow" w:hAnsi="Arial Narrow"/>
        </w:rPr>
        <w:t xml:space="preserve"> </w:t>
      </w:r>
      <w:r w:rsidR="00353DCC" w:rsidRPr="00B41F16">
        <w:rPr>
          <w:rFonts w:ascii="Arial Narrow" w:hAnsi="Arial Narrow"/>
        </w:rPr>
        <w:t>télécopie</w:t>
      </w:r>
      <w:r w:rsidR="002810B5" w:rsidRPr="00B41F16">
        <w:rPr>
          <w:rFonts w:ascii="Arial Narrow" w:hAnsi="Arial Narrow"/>
        </w:rPr>
        <w:t xml:space="preserve"> </w:t>
      </w:r>
      <w:r w:rsidR="00353DCC" w:rsidRPr="00B41F16">
        <w:rPr>
          <w:rFonts w:ascii="Arial Narrow" w:hAnsi="Arial Narrow"/>
        </w:rPr>
        <w:t>confirmée</w:t>
      </w:r>
      <w:r w:rsidR="002810B5" w:rsidRPr="00B41F16">
        <w:rPr>
          <w:rFonts w:ascii="Arial Narrow" w:hAnsi="Arial Narrow"/>
        </w:rPr>
        <w:t xml:space="preserve"> </w:t>
      </w:r>
      <w:r w:rsidR="00353DCC" w:rsidRPr="00B41F16">
        <w:rPr>
          <w:rFonts w:ascii="Arial Narrow" w:hAnsi="Arial Narrow"/>
        </w:rPr>
        <w:t>par lettre</w:t>
      </w:r>
      <w:r w:rsidR="002810B5" w:rsidRPr="00B41F16">
        <w:rPr>
          <w:rFonts w:ascii="Arial Narrow" w:hAnsi="Arial Narrow"/>
        </w:rPr>
        <w:t xml:space="preserve"> </w:t>
      </w:r>
      <w:r w:rsidR="00353DCC" w:rsidRPr="00B41F16">
        <w:rPr>
          <w:rFonts w:ascii="Arial Narrow" w:hAnsi="Arial Narrow"/>
        </w:rPr>
        <w:t>recommandée</w:t>
      </w:r>
      <w:r w:rsidR="002810B5" w:rsidRPr="00B41F16">
        <w:rPr>
          <w:rFonts w:ascii="Arial Narrow" w:hAnsi="Arial Narrow"/>
        </w:rPr>
        <w:t xml:space="preserve"> </w:t>
      </w:r>
      <w:r w:rsidR="00353DCC" w:rsidRPr="00B41F16">
        <w:rPr>
          <w:rFonts w:ascii="Arial Narrow" w:hAnsi="Arial Narrow"/>
        </w:rPr>
        <w:t>ou</w:t>
      </w:r>
      <w:r w:rsidR="002810B5" w:rsidRPr="00B41F16">
        <w:rPr>
          <w:rFonts w:ascii="Arial Narrow" w:hAnsi="Arial Narrow"/>
        </w:rPr>
        <w:t xml:space="preserve"> </w:t>
      </w:r>
      <w:r w:rsidR="00353DCC" w:rsidRPr="00B41F16">
        <w:rPr>
          <w:rFonts w:ascii="Arial Narrow" w:hAnsi="Arial Narrow"/>
        </w:rPr>
        <w:t>par</w:t>
      </w:r>
      <w:r w:rsidR="002810B5" w:rsidRPr="00B41F16">
        <w:rPr>
          <w:rFonts w:ascii="Arial Narrow" w:hAnsi="Arial Narrow"/>
        </w:rPr>
        <w:t xml:space="preserve"> </w:t>
      </w:r>
      <w:r w:rsidR="00353DCC" w:rsidRPr="00B41F16">
        <w:rPr>
          <w:rFonts w:ascii="Arial Narrow" w:hAnsi="Arial Narrow"/>
        </w:rPr>
        <w:t>tout</w:t>
      </w:r>
      <w:r w:rsidR="002810B5" w:rsidRPr="00B41F16">
        <w:rPr>
          <w:rFonts w:ascii="Arial Narrow" w:hAnsi="Arial Narrow"/>
        </w:rPr>
        <w:t xml:space="preserve"> </w:t>
      </w:r>
      <w:r w:rsidR="00353DCC" w:rsidRPr="00B41F16">
        <w:rPr>
          <w:rFonts w:ascii="Arial Narrow" w:hAnsi="Arial Narrow"/>
        </w:rPr>
        <w:t>autre</w:t>
      </w:r>
      <w:r w:rsidR="002810B5" w:rsidRPr="00B41F16">
        <w:rPr>
          <w:rFonts w:ascii="Arial Narrow" w:hAnsi="Arial Narrow"/>
        </w:rPr>
        <w:t xml:space="preserve"> </w:t>
      </w:r>
      <w:r w:rsidR="00353DCC" w:rsidRPr="00B41F16">
        <w:rPr>
          <w:rFonts w:ascii="Arial Narrow" w:hAnsi="Arial Narrow"/>
        </w:rPr>
        <w:t>moyen</w:t>
      </w:r>
      <w:r w:rsidR="002810B5" w:rsidRPr="00B41F16">
        <w:rPr>
          <w:rFonts w:ascii="Arial Narrow" w:hAnsi="Arial Narrow"/>
        </w:rPr>
        <w:t xml:space="preserve"> </w:t>
      </w:r>
      <w:r w:rsidR="00353DCC" w:rsidRPr="00B41F16">
        <w:rPr>
          <w:rFonts w:ascii="Arial Narrow" w:hAnsi="Arial Narrow"/>
        </w:rPr>
        <w:t>que sa</w:t>
      </w:r>
      <w:r w:rsidR="002810B5" w:rsidRPr="00B41F16">
        <w:rPr>
          <w:rFonts w:ascii="Arial Narrow" w:hAnsi="Arial Narrow"/>
        </w:rPr>
        <w:t xml:space="preserve"> </w:t>
      </w:r>
      <w:r w:rsidR="00353DCC" w:rsidRPr="00B41F16">
        <w:rPr>
          <w:rFonts w:ascii="Arial Narrow" w:hAnsi="Arial Narrow"/>
        </w:rPr>
        <w:t>soumission</w:t>
      </w:r>
      <w:r w:rsidR="002810B5" w:rsidRPr="00B41F16">
        <w:rPr>
          <w:rFonts w:ascii="Arial Narrow" w:hAnsi="Arial Narrow"/>
        </w:rPr>
        <w:t xml:space="preserve"> </w:t>
      </w:r>
      <w:r w:rsidR="00353DCC" w:rsidRPr="00B41F16">
        <w:rPr>
          <w:rFonts w:ascii="Arial Narrow" w:hAnsi="Arial Narrow"/>
        </w:rPr>
        <w:t>a</w:t>
      </w:r>
      <w:r w:rsidR="002810B5" w:rsidRPr="00B41F16">
        <w:rPr>
          <w:rFonts w:ascii="Arial Narrow" w:hAnsi="Arial Narrow"/>
        </w:rPr>
        <w:t xml:space="preserve"> </w:t>
      </w:r>
      <w:r w:rsidR="00353DCC" w:rsidRPr="00B41F16">
        <w:rPr>
          <w:rFonts w:ascii="Arial Narrow" w:hAnsi="Arial Narrow"/>
        </w:rPr>
        <w:t>été</w:t>
      </w:r>
      <w:r w:rsidR="002810B5" w:rsidRPr="00B41F16">
        <w:rPr>
          <w:rFonts w:ascii="Arial Narrow" w:hAnsi="Arial Narrow"/>
        </w:rPr>
        <w:t xml:space="preserve"> </w:t>
      </w:r>
      <w:r w:rsidR="00353DCC" w:rsidRPr="00B41F16">
        <w:rPr>
          <w:rFonts w:ascii="Arial Narrow" w:hAnsi="Arial Narrow"/>
        </w:rPr>
        <w:t>retenue.</w:t>
      </w:r>
      <w:r w:rsidR="002810B5" w:rsidRPr="00B41F16">
        <w:rPr>
          <w:rFonts w:ascii="Arial Narrow" w:hAnsi="Arial Narrow"/>
        </w:rPr>
        <w:t xml:space="preserve"> </w:t>
      </w:r>
      <w:r w:rsidR="00353DCC" w:rsidRPr="00B41F16">
        <w:rPr>
          <w:rFonts w:ascii="Arial Narrow" w:hAnsi="Arial Narrow"/>
        </w:rPr>
        <w:t>Cette</w:t>
      </w:r>
      <w:r w:rsidR="002810B5" w:rsidRPr="00B41F16">
        <w:rPr>
          <w:rFonts w:ascii="Arial Narrow" w:hAnsi="Arial Narrow"/>
        </w:rPr>
        <w:t xml:space="preserve"> </w:t>
      </w:r>
      <w:r w:rsidR="00353DCC" w:rsidRPr="00B41F16">
        <w:rPr>
          <w:rFonts w:ascii="Arial Narrow" w:hAnsi="Arial Narrow"/>
        </w:rPr>
        <w:t>lettre</w:t>
      </w:r>
      <w:r w:rsidR="002810B5" w:rsidRPr="00B41F16">
        <w:rPr>
          <w:rFonts w:ascii="Arial Narrow" w:hAnsi="Arial Narrow"/>
        </w:rPr>
        <w:t xml:space="preserve"> </w:t>
      </w:r>
      <w:r w:rsidR="00353DCC" w:rsidRPr="00B41F16">
        <w:rPr>
          <w:rFonts w:ascii="Arial Narrow" w:hAnsi="Arial Narrow"/>
        </w:rPr>
        <w:t>indiquera</w:t>
      </w:r>
      <w:r w:rsidR="002810B5" w:rsidRPr="00B41F16">
        <w:rPr>
          <w:rFonts w:ascii="Arial Narrow" w:hAnsi="Arial Narrow"/>
        </w:rPr>
        <w:t xml:space="preserve"> </w:t>
      </w:r>
      <w:r w:rsidR="00353DCC" w:rsidRPr="00B41F16">
        <w:rPr>
          <w:rFonts w:ascii="Arial Narrow" w:hAnsi="Arial Narrow"/>
        </w:rPr>
        <w:t xml:space="preserve">le </w:t>
      </w:r>
      <w:r w:rsidR="00353DCC" w:rsidRPr="00B41F16">
        <w:rPr>
          <w:rFonts w:ascii="Arial Narrow" w:hAnsi="Arial Narrow"/>
          <w:spacing w:val="5"/>
        </w:rPr>
        <w:t>montan</w:t>
      </w:r>
      <w:r w:rsidR="00353DCC" w:rsidRPr="00B41F16">
        <w:rPr>
          <w:rFonts w:ascii="Arial Narrow" w:hAnsi="Arial Narrow"/>
        </w:rPr>
        <w:t>t</w:t>
      </w:r>
      <w:r w:rsidR="002810B5" w:rsidRPr="00B41F16">
        <w:rPr>
          <w:rFonts w:ascii="Arial Narrow" w:hAnsi="Arial Narrow"/>
        </w:rPr>
        <w:t xml:space="preserve"> </w:t>
      </w:r>
      <w:r w:rsidR="00353DCC" w:rsidRPr="00B41F16">
        <w:rPr>
          <w:rFonts w:ascii="Arial Narrow" w:hAnsi="Arial Narrow"/>
          <w:spacing w:val="5"/>
        </w:rPr>
        <w:t>qu</w:t>
      </w:r>
      <w:r w:rsidR="00353DCC" w:rsidRPr="00B41F16">
        <w:rPr>
          <w:rFonts w:ascii="Arial Narrow" w:hAnsi="Arial Narrow"/>
        </w:rPr>
        <w:t>e</w:t>
      </w:r>
      <w:r w:rsidR="002810B5" w:rsidRPr="00B41F16">
        <w:rPr>
          <w:rFonts w:ascii="Arial Narrow" w:hAnsi="Arial Narrow"/>
        </w:rPr>
        <w:t xml:space="preserve"> </w:t>
      </w:r>
      <w:r w:rsidR="00353DCC" w:rsidRPr="00B41F16">
        <w:rPr>
          <w:rFonts w:ascii="Arial Narrow" w:hAnsi="Arial Narrow"/>
        </w:rPr>
        <w:t>le Maître d’ouvrage</w:t>
      </w:r>
      <w:r w:rsidR="0002689E" w:rsidRPr="00B41F16">
        <w:rPr>
          <w:rFonts w:ascii="Arial Narrow" w:hAnsi="Arial Narrow"/>
        </w:rPr>
        <w:t xml:space="preserve"> ou</w:t>
      </w:r>
      <w:r w:rsidR="00F351BB" w:rsidRPr="00B41F16">
        <w:rPr>
          <w:rFonts w:ascii="Arial Narrow" w:hAnsi="Arial Narrow"/>
        </w:rPr>
        <w:t xml:space="preserve"> le </w:t>
      </w:r>
      <w:r w:rsidR="0002689E" w:rsidRPr="00B41F16">
        <w:rPr>
          <w:rFonts w:ascii="Arial Narrow" w:hAnsi="Arial Narrow"/>
          <w:spacing w:val="3"/>
        </w:rPr>
        <w:t>Maître d’Ouvrage Délégué</w:t>
      </w:r>
      <w:r w:rsidR="002810B5" w:rsidRPr="00B41F16">
        <w:rPr>
          <w:rFonts w:ascii="Arial Narrow" w:hAnsi="Arial Narrow"/>
          <w:spacing w:val="3"/>
        </w:rPr>
        <w:t xml:space="preserve"> </w:t>
      </w:r>
      <w:r w:rsidR="00353DCC" w:rsidRPr="00B41F16">
        <w:rPr>
          <w:rFonts w:ascii="Arial Narrow" w:hAnsi="Arial Narrow"/>
          <w:spacing w:val="5"/>
        </w:rPr>
        <w:t>paier</w:t>
      </w:r>
      <w:r w:rsidR="00353DCC" w:rsidRPr="00B41F16">
        <w:rPr>
          <w:rFonts w:ascii="Arial Narrow" w:hAnsi="Arial Narrow"/>
        </w:rPr>
        <w:t>a</w:t>
      </w:r>
      <w:r w:rsidR="00F351BB" w:rsidRPr="00B41F16">
        <w:rPr>
          <w:rFonts w:ascii="Arial Narrow" w:hAnsi="Arial Narrow"/>
        </w:rPr>
        <w:t xml:space="preserve"> au</w:t>
      </w:r>
      <w:r w:rsidR="0061656A" w:rsidRPr="00B41F16">
        <w:rPr>
          <w:rFonts w:ascii="Arial Narrow" w:hAnsi="Arial Narrow"/>
        </w:rPr>
        <w:t xml:space="preserve"> cocontractant de l’administration</w:t>
      </w:r>
      <w:r w:rsidR="002810B5" w:rsidRPr="00B41F16">
        <w:rPr>
          <w:rFonts w:ascii="Arial Narrow" w:hAnsi="Arial Narrow"/>
        </w:rPr>
        <w:t xml:space="preserve"> </w:t>
      </w:r>
      <w:r w:rsidR="00353DCC" w:rsidRPr="00B41F16">
        <w:rPr>
          <w:rFonts w:ascii="Arial Narrow" w:hAnsi="Arial Narrow"/>
        </w:rPr>
        <w:t>au</w:t>
      </w:r>
      <w:r w:rsidR="002810B5" w:rsidRPr="00B41F16">
        <w:rPr>
          <w:rFonts w:ascii="Arial Narrow" w:hAnsi="Arial Narrow"/>
        </w:rPr>
        <w:t xml:space="preserve"> </w:t>
      </w:r>
      <w:r w:rsidR="00353DCC" w:rsidRPr="00B41F16">
        <w:rPr>
          <w:rFonts w:ascii="Arial Narrow" w:hAnsi="Arial Narrow"/>
        </w:rPr>
        <w:t>titre</w:t>
      </w:r>
      <w:r w:rsidR="002810B5" w:rsidRPr="00B41F16">
        <w:rPr>
          <w:rFonts w:ascii="Arial Narrow" w:hAnsi="Arial Narrow"/>
        </w:rPr>
        <w:t xml:space="preserve"> </w:t>
      </w:r>
      <w:r w:rsidR="00353DCC" w:rsidRPr="00B41F16">
        <w:rPr>
          <w:rFonts w:ascii="Arial Narrow" w:hAnsi="Arial Narrow"/>
        </w:rPr>
        <w:t>de</w:t>
      </w:r>
      <w:r w:rsidR="002810B5" w:rsidRPr="00B41F16">
        <w:rPr>
          <w:rFonts w:ascii="Arial Narrow" w:hAnsi="Arial Narrow"/>
        </w:rPr>
        <w:t xml:space="preserve"> </w:t>
      </w:r>
      <w:r w:rsidR="00353DCC" w:rsidRPr="00B41F16">
        <w:rPr>
          <w:rFonts w:ascii="Arial Narrow" w:hAnsi="Arial Narrow"/>
        </w:rPr>
        <w:t>l’exécution</w:t>
      </w:r>
      <w:r w:rsidR="002810B5" w:rsidRPr="00B41F16">
        <w:rPr>
          <w:rFonts w:ascii="Arial Narrow" w:hAnsi="Arial Narrow"/>
        </w:rPr>
        <w:t xml:space="preserve"> </w:t>
      </w:r>
      <w:r w:rsidR="00353DCC" w:rsidRPr="00B41F16">
        <w:rPr>
          <w:rFonts w:ascii="Arial Narrow" w:hAnsi="Arial Narrow"/>
        </w:rPr>
        <w:t>des</w:t>
      </w:r>
      <w:r w:rsidR="002810B5" w:rsidRPr="00B41F16">
        <w:rPr>
          <w:rFonts w:ascii="Arial Narrow" w:hAnsi="Arial Narrow"/>
        </w:rPr>
        <w:t xml:space="preserve"> </w:t>
      </w:r>
      <w:r w:rsidR="00353DCC" w:rsidRPr="00B41F16">
        <w:rPr>
          <w:rFonts w:ascii="Arial Narrow" w:hAnsi="Arial Narrow"/>
        </w:rPr>
        <w:t>travaux</w:t>
      </w:r>
      <w:r w:rsidR="002810B5" w:rsidRPr="00B41F16">
        <w:rPr>
          <w:rFonts w:ascii="Arial Narrow" w:hAnsi="Arial Narrow"/>
        </w:rPr>
        <w:t xml:space="preserve"> </w:t>
      </w:r>
      <w:r w:rsidR="00353DCC" w:rsidRPr="00B41F16">
        <w:rPr>
          <w:rFonts w:ascii="Arial Narrow" w:hAnsi="Arial Narrow"/>
        </w:rPr>
        <w:t>et le</w:t>
      </w:r>
      <w:r w:rsidR="002810B5" w:rsidRPr="00B41F16">
        <w:rPr>
          <w:rFonts w:ascii="Arial Narrow" w:hAnsi="Arial Narrow"/>
        </w:rPr>
        <w:t xml:space="preserve"> </w:t>
      </w:r>
      <w:r w:rsidR="00353DCC" w:rsidRPr="00B41F16">
        <w:rPr>
          <w:rFonts w:ascii="Arial Narrow" w:hAnsi="Arial Narrow"/>
        </w:rPr>
        <w:t>délai</w:t>
      </w:r>
      <w:r w:rsidR="002810B5" w:rsidRPr="00B41F16">
        <w:rPr>
          <w:rFonts w:ascii="Arial Narrow" w:hAnsi="Arial Narrow"/>
        </w:rPr>
        <w:t xml:space="preserve"> </w:t>
      </w:r>
      <w:r w:rsidR="00353DCC" w:rsidRPr="00B41F16">
        <w:rPr>
          <w:rFonts w:ascii="Arial Narrow" w:hAnsi="Arial Narrow"/>
        </w:rPr>
        <w:t>d’exécution.</w:t>
      </w:r>
    </w:p>
    <w:p w14:paraId="4A4D914D" w14:textId="4673CE7C" w:rsidR="00273DD0" w:rsidRPr="0040070D" w:rsidRDefault="00353DCC" w:rsidP="0040070D">
      <w:pPr>
        <w:pStyle w:val="RGAOarticles"/>
      </w:pPr>
      <w:bookmarkStart w:id="183" w:name="_Toc530307946"/>
      <w:bookmarkStart w:id="184" w:name="_Toc97557068"/>
      <w:bookmarkStart w:id="185" w:name="_Toc163062734"/>
      <w:r w:rsidRPr="0040070D">
        <w:t>Publication des résultats d’attribution</w:t>
      </w:r>
      <w:r w:rsidR="002810B5" w:rsidRPr="0040070D">
        <w:t xml:space="preserve"> </w:t>
      </w:r>
      <w:r w:rsidR="00534999" w:rsidRPr="0040070D">
        <w:rPr>
          <w:spacing w:val="5"/>
        </w:rPr>
        <w:t>de la Lettre Commande</w:t>
      </w:r>
      <w:r w:rsidR="002810B5" w:rsidRPr="0040070D">
        <w:t xml:space="preserve"> </w:t>
      </w:r>
      <w:r w:rsidRPr="0040070D">
        <w:t>et</w:t>
      </w:r>
      <w:r w:rsidR="002810B5" w:rsidRPr="0040070D">
        <w:t xml:space="preserve"> </w:t>
      </w:r>
      <w:r w:rsidRPr="0040070D">
        <w:t>recours</w:t>
      </w:r>
      <w:bookmarkEnd w:id="183"/>
      <w:bookmarkEnd w:id="184"/>
      <w:bookmarkEnd w:id="185"/>
    </w:p>
    <w:p w14:paraId="1CCC049A" w14:textId="324375AB" w:rsidR="0061656A" w:rsidRPr="00B41F16" w:rsidRDefault="00353DCC" w:rsidP="000C31A2">
      <w:pPr>
        <w:widowControl w:val="0"/>
        <w:autoSpaceDE w:val="0"/>
        <w:spacing w:after="60"/>
        <w:jc w:val="both"/>
        <w:rPr>
          <w:rFonts w:ascii="Arial Narrow" w:hAnsi="Arial Narrow"/>
        </w:rPr>
      </w:pPr>
      <w:r w:rsidRPr="00B41F16">
        <w:rPr>
          <w:rFonts w:ascii="Arial Narrow" w:hAnsi="Arial Narrow"/>
        </w:rPr>
        <w:t>37.1.</w:t>
      </w:r>
      <w:r w:rsidR="0050759C" w:rsidRPr="00B41F16">
        <w:rPr>
          <w:rFonts w:ascii="Arial Narrow" w:hAnsi="Arial Narrow"/>
        </w:rPr>
        <w:t xml:space="preserve"> </w:t>
      </w:r>
      <w:r w:rsidR="0061656A" w:rsidRPr="00B41F16">
        <w:rPr>
          <w:rFonts w:ascii="Arial Narrow" w:hAnsi="Arial Narrow"/>
        </w:rPr>
        <w:t xml:space="preserve">Le Maître d’Ouvrage ou le Maître d’Ouvrage Délégué dispose d’un délai de cinq (05) jours ouvrables pour la signature de la décision d’attribution et la publication des résultats à compter de la date de réception de la </w:t>
      </w:r>
      <w:r w:rsidR="0061656A" w:rsidRPr="0040070D">
        <w:rPr>
          <w:rFonts w:ascii="Arial Narrow" w:hAnsi="Arial Narrow"/>
          <w:sz w:val="22"/>
        </w:rPr>
        <w:t>proposition d’attribution finale de la Commission des Marchés compétente, sauf en cas de suspension de la procédure.</w:t>
      </w:r>
    </w:p>
    <w:p w14:paraId="59D94250" w14:textId="757C181A" w:rsidR="0053173B" w:rsidRPr="00B41F16" w:rsidRDefault="0061656A" w:rsidP="000C31A2">
      <w:pPr>
        <w:widowControl w:val="0"/>
        <w:autoSpaceDE w:val="0"/>
        <w:spacing w:after="60"/>
        <w:jc w:val="both"/>
        <w:rPr>
          <w:rFonts w:ascii="Arial Narrow" w:hAnsi="Arial Narrow"/>
          <w:spacing w:val="5"/>
        </w:rPr>
      </w:pPr>
      <w:r w:rsidRPr="00B41F16">
        <w:rPr>
          <w:rFonts w:ascii="Arial Narrow" w:hAnsi="Arial Narrow"/>
        </w:rPr>
        <w:t xml:space="preserve">37.2. </w:t>
      </w:r>
      <w:r w:rsidR="0053173B" w:rsidRPr="00B41F16">
        <w:rPr>
          <w:rFonts w:ascii="Arial Narrow" w:hAnsi="Arial Narrow"/>
          <w:spacing w:val="5"/>
        </w:rPr>
        <w:t>Toute décision d’attribution d’un</w:t>
      </w:r>
      <w:r w:rsidR="00534999" w:rsidRPr="00B41F16">
        <w:rPr>
          <w:rFonts w:ascii="Arial Narrow" w:hAnsi="Arial Narrow"/>
          <w:spacing w:val="5"/>
        </w:rPr>
        <w:t xml:space="preserve"> M</w:t>
      </w:r>
      <w:r w:rsidR="0053173B" w:rsidRPr="00B41F16">
        <w:rPr>
          <w:rFonts w:ascii="Arial Narrow" w:hAnsi="Arial Narrow"/>
          <w:spacing w:val="5"/>
        </w:rPr>
        <w:t xml:space="preserve">arché </w:t>
      </w:r>
      <w:r w:rsidR="00534999" w:rsidRPr="00B41F16">
        <w:rPr>
          <w:rFonts w:ascii="Arial Narrow" w:hAnsi="Arial Narrow"/>
          <w:spacing w:val="5"/>
        </w:rPr>
        <w:t>P</w:t>
      </w:r>
      <w:r w:rsidR="0053173B" w:rsidRPr="00B41F16">
        <w:rPr>
          <w:rFonts w:ascii="Arial Narrow" w:hAnsi="Arial Narrow"/>
          <w:spacing w:val="5"/>
        </w:rPr>
        <w:t>ublic par le Maître d’Ouvrage ou le Maître d’Ouvrage Délégué</w:t>
      </w:r>
      <w:r w:rsidR="0050759C" w:rsidRPr="00B41F16">
        <w:rPr>
          <w:rFonts w:ascii="Arial Narrow" w:hAnsi="Arial Narrow"/>
          <w:spacing w:val="5"/>
        </w:rPr>
        <w:t>,</w:t>
      </w:r>
      <w:r w:rsidR="0053173B" w:rsidRPr="00B41F16">
        <w:rPr>
          <w:rFonts w:ascii="Arial Narrow" w:hAnsi="Arial Narrow"/>
          <w:spacing w:val="5"/>
        </w:rPr>
        <w:t xml:space="preserve"> est insérée avec indication d</w:t>
      </w:r>
      <w:r w:rsidR="004C4DFD" w:rsidRPr="00B41F16">
        <w:rPr>
          <w:rFonts w:ascii="Arial Narrow" w:hAnsi="Arial Narrow"/>
          <w:spacing w:val="5"/>
        </w:rPr>
        <w:t>u montant de l’Offre de l’attributaire et</w:t>
      </w:r>
      <w:r w:rsidR="0053173B" w:rsidRPr="00B41F16">
        <w:rPr>
          <w:rFonts w:ascii="Arial Narrow" w:hAnsi="Arial Narrow"/>
          <w:spacing w:val="5"/>
        </w:rPr>
        <w:t xml:space="preserve"> </w:t>
      </w:r>
      <w:r w:rsidR="004C4DFD" w:rsidRPr="00B41F16">
        <w:rPr>
          <w:rFonts w:ascii="Arial Narrow" w:hAnsi="Arial Narrow"/>
          <w:spacing w:val="5"/>
        </w:rPr>
        <w:t xml:space="preserve">du </w:t>
      </w:r>
      <w:r w:rsidR="0053173B" w:rsidRPr="00B41F16">
        <w:rPr>
          <w:rFonts w:ascii="Arial Narrow" w:hAnsi="Arial Narrow"/>
          <w:spacing w:val="5"/>
        </w:rPr>
        <w:t xml:space="preserve">délai, dans le journal des </w:t>
      </w:r>
      <w:r w:rsidR="00534999" w:rsidRPr="00B41F16">
        <w:rPr>
          <w:rFonts w:ascii="Arial Narrow" w:hAnsi="Arial Narrow"/>
          <w:spacing w:val="5"/>
        </w:rPr>
        <w:t>M</w:t>
      </w:r>
      <w:r w:rsidR="0053173B" w:rsidRPr="00B41F16">
        <w:rPr>
          <w:rFonts w:ascii="Arial Narrow" w:hAnsi="Arial Narrow"/>
          <w:spacing w:val="5"/>
        </w:rPr>
        <w:t xml:space="preserve">archés </w:t>
      </w:r>
      <w:r w:rsidR="00534999" w:rsidRPr="00B41F16">
        <w:rPr>
          <w:rFonts w:ascii="Arial Narrow" w:hAnsi="Arial Narrow"/>
          <w:spacing w:val="5"/>
        </w:rPr>
        <w:t>P</w:t>
      </w:r>
      <w:r w:rsidR="0053173B" w:rsidRPr="00B41F16">
        <w:rPr>
          <w:rFonts w:ascii="Arial Narrow" w:hAnsi="Arial Narrow"/>
          <w:spacing w:val="5"/>
        </w:rPr>
        <w:t>ublics édité par l’</w:t>
      </w:r>
      <w:r w:rsidR="00534999" w:rsidRPr="00B41F16">
        <w:rPr>
          <w:rFonts w:ascii="Arial Narrow" w:hAnsi="Arial Narrow"/>
          <w:spacing w:val="5"/>
        </w:rPr>
        <w:t>O</w:t>
      </w:r>
      <w:r w:rsidR="0053173B" w:rsidRPr="00B41F16">
        <w:rPr>
          <w:rFonts w:ascii="Arial Narrow" w:hAnsi="Arial Narrow"/>
          <w:spacing w:val="5"/>
        </w:rPr>
        <w:t xml:space="preserve">rganisme </w:t>
      </w:r>
      <w:r w:rsidR="00534999" w:rsidRPr="00B41F16">
        <w:rPr>
          <w:rFonts w:ascii="Arial Narrow" w:hAnsi="Arial Narrow"/>
          <w:spacing w:val="5"/>
        </w:rPr>
        <w:t>C</w:t>
      </w:r>
      <w:r w:rsidR="0053173B" w:rsidRPr="00B41F16">
        <w:rPr>
          <w:rFonts w:ascii="Arial Narrow" w:hAnsi="Arial Narrow"/>
          <w:spacing w:val="5"/>
        </w:rPr>
        <w:t xml:space="preserve">hargé de la </w:t>
      </w:r>
      <w:r w:rsidR="00534999" w:rsidRPr="00B41F16">
        <w:rPr>
          <w:rFonts w:ascii="Arial Narrow" w:hAnsi="Arial Narrow"/>
          <w:spacing w:val="5"/>
        </w:rPr>
        <w:t>R</w:t>
      </w:r>
      <w:r w:rsidR="0053173B" w:rsidRPr="00B41F16">
        <w:rPr>
          <w:rFonts w:ascii="Arial Narrow" w:hAnsi="Arial Narrow"/>
          <w:spacing w:val="5"/>
        </w:rPr>
        <w:t xml:space="preserve">égulation des </w:t>
      </w:r>
      <w:r w:rsidR="00534999" w:rsidRPr="00B41F16">
        <w:rPr>
          <w:rFonts w:ascii="Arial Narrow" w:hAnsi="Arial Narrow"/>
          <w:spacing w:val="5"/>
        </w:rPr>
        <w:t>M</w:t>
      </w:r>
      <w:r w:rsidR="0053173B" w:rsidRPr="00B41F16">
        <w:rPr>
          <w:rFonts w:ascii="Arial Narrow" w:hAnsi="Arial Narrow"/>
          <w:spacing w:val="5"/>
        </w:rPr>
        <w:t xml:space="preserve">archés </w:t>
      </w:r>
      <w:r w:rsidR="00534999" w:rsidRPr="00B41F16">
        <w:rPr>
          <w:rFonts w:ascii="Arial Narrow" w:hAnsi="Arial Narrow"/>
          <w:spacing w:val="5"/>
        </w:rPr>
        <w:t>P</w:t>
      </w:r>
      <w:r w:rsidR="0053173B" w:rsidRPr="00B41F16">
        <w:rPr>
          <w:rFonts w:ascii="Arial Narrow" w:hAnsi="Arial Narrow"/>
          <w:spacing w:val="5"/>
        </w:rPr>
        <w:t>ublics ou dans toute autre publication habilitée.</w:t>
      </w:r>
    </w:p>
    <w:p w14:paraId="7ED1E401" w14:textId="17CA0A28" w:rsidR="00273DD0" w:rsidRPr="00B41F16" w:rsidRDefault="0053173B" w:rsidP="000C31A2">
      <w:pPr>
        <w:widowControl w:val="0"/>
        <w:autoSpaceDE w:val="0"/>
        <w:spacing w:after="60"/>
        <w:jc w:val="both"/>
        <w:rPr>
          <w:rFonts w:ascii="Arial Narrow" w:hAnsi="Arial Narrow"/>
        </w:rPr>
      </w:pPr>
      <w:r w:rsidRPr="00B41F16">
        <w:rPr>
          <w:rFonts w:ascii="Arial Narrow" w:hAnsi="Arial Narrow"/>
        </w:rPr>
        <w:t xml:space="preserve">37.3 </w:t>
      </w:r>
      <w:r w:rsidR="003270BB" w:rsidRPr="00B41F16">
        <w:rPr>
          <w:rFonts w:ascii="Arial Narrow" w:hAnsi="Arial Narrow"/>
          <w:spacing w:val="7"/>
        </w:rPr>
        <w:t xml:space="preserve">Dès </w:t>
      </w:r>
      <w:r w:rsidR="003270BB" w:rsidRPr="00B41F16">
        <w:rPr>
          <w:rFonts w:ascii="Arial Narrow" w:hAnsi="Arial Narrow"/>
        </w:rPr>
        <w:t>publication des</w:t>
      </w:r>
      <w:r w:rsidR="00E2164E" w:rsidRPr="00B41F16">
        <w:rPr>
          <w:rFonts w:ascii="Arial Narrow" w:hAnsi="Arial Narrow"/>
        </w:rPr>
        <w:t xml:space="preserve"> </w:t>
      </w:r>
      <w:r w:rsidR="003270BB" w:rsidRPr="00B41F16">
        <w:rPr>
          <w:rFonts w:ascii="Arial Narrow" w:hAnsi="Arial Narrow"/>
        </w:rPr>
        <w:t>résultats</w:t>
      </w:r>
      <w:r w:rsidR="003270BB" w:rsidRPr="00B41F16">
        <w:rPr>
          <w:rFonts w:ascii="Arial Narrow" w:hAnsi="Arial Narrow"/>
          <w:spacing w:val="30"/>
        </w:rPr>
        <w:t xml:space="preserve"> portant </w:t>
      </w:r>
      <w:r w:rsidR="003270BB" w:rsidRPr="00B41F16">
        <w:rPr>
          <w:rFonts w:ascii="Arial Narrow" w:hAnsi="Arial Narrow"/>
        </w:rPr>
        <w:t>attribution,</w:t>
      </w:r>
      <w:r w:rsidR="00E2164E" w:rsidRPr="00B41F16">
        <w:rPr>
          <w:rFonts w:ascii="Arial Narrow" w:hAnsi="Arial Narrow"/>
        </w:rPr>
        <w:t xml:space="preserve"> </w:t>
      </w:r>
      <w:r w:rsidR="003270BB" w:rsidRPr="00B41F16">
        <w:rPr>
          <w:rFonts w:ascii="Arial Narrow" w:hAnsi="Arial Narrow"/>
        </w:rPr>
        <w:t>l</w:t>
      </w:r>
      <w:r w:rsidR="0002689E" w:rsidRPr="00B41F16">
        <w:rPr>
          <w:rFonts w:ascii="Arial Narrow" w:hAnsi="Arial Narrow"/>
        </w:rPr>
        <w:t>e</w:t>
      </w:r>
      <w:r w:rsidR="00E2164E" w:rsidRPr="00B41F16">
        <w:rPr>
          <w:rFonts w:ascii="Arial Narrow" w:hAnsi="Arial Narrow"/>
        </w:rPr>
        <w:t xml:space="preserve"> </w:t>
      </w:r>
      <w:r w:rsidR="00CC1E99" w:rsidRPr="00B41F16">
        <w:rPr>
          <w:rFonts w:ascii="Arial Narrow" w:hAnsi="Arial Narrow"/>
        </w:rPr>
        <w:t xml:space="preserve">Maître d’Ouvrage ou </w:t>
      </w:r>
      <w:r w:rsidR="003270BB" w:rsidRPr="00B41F16">
        <w:rPr>
          <w:rFonts w:ascii="Arial Narrow" w:hAnsi="Arial Narrow"/>
        </w:rPr>
        <w:t xml:space="preserve">le </w:t>
      </w:r>
      <w:r w:rsidR="00CC1E99" w:rsidRPr="00B41F16">
        <w:rPr>
          <w:rFonts w:ascii="Arial Narrow" w:hAnsi="Arial Narrow"/>
        </w:rPr>
        <w:t>Maître d’Ouvrage Délégué</w:t>
      </w:r>
      <w:r w:rsidR="00BC5080" w:rsidRPr="00B41F16">
        <w:rPr>
          <w:rFonts w:ascii="Arial Narrow" w:hAnsi="Arial Narrow"/>
        </w:rPr>
        <w:t xml:space="preserve"> </w:t>
      </w:r>
      <w:r w:rsidR="00EE667A" w:rsidRPr="0040070D">
        <w:rPr>
          <w:rFonts w:ascii="Arial Narrow" w:hAnsi="Arial Narrow"/>
          <w:sz w:val="22"/>
        </w:rPr>
        <w:t>adresse</w:t>
      </w:r>
      <w:r w:rsidR="00EE667A" w:rsidRPr="0040070D">
        <w:rPr>
          <w:rFonts w:ascii="Arial Narrow" w:hAnsi="Arial Narrow"/>
          <w:spacing w:val="12"/>
          <w:sz w:val="22"/>
        </w:rPr>
        <w:t xml:space="preserve"> à chaque soumissi</w:t>
      </w:r>
      <w:r w:rsidR="00E2164E" w:rsidRPr="0040070D">
        <w:rPr>
          <w:rFonts w:ascii="Arial Narrow" w:hAnsi="Arial Narrow"/>
          <w:spacing w:val="12"/>
          <w:sz w:val="22"/>
        </w:rPr>
        <w:t>o</w:t>
      </w:r>
      <w:r w:rsidR="00EE667A" w:rsidRPr="0040070D">
        <w:rPr>
          <w:rFonts w:ascii="Arial Narrow" w:hAnsi="Arial Narrow"/>
          <w:spacing w:val="12"/>
          <w:sz w:val="22"/>
        </w:rPr>
        <w:t>nnaire qui en fait la demande</w:t>
      </w:r>
      <w:r w:rsidR="00E2164E" w:rsidRPr="0040070D">
        <w:rPr>
          <w:rFonts w:ascii="Arial Narrow" w:hAnsi="Arial Narrow"/>
          <w:spacing w:val="12"/>
          <w:sz w:val="22"/>
        </w:rPr>
        <w:t>,</w:t>
      </w:r>
      <w:r w:rsidR="00EE667A" w:rsidRPr="0040070D">
        <w:rPr>
          <w:rFonts w:ascii="Arial Narrow" w:hAnsi="Arial Narrow"/>
          <w:spacing w:val="12"/>
          <w:sz w:val="22"/>
        </w:rPr>
        <w:t xml:space="preserve"> un extrait du rapport d’analyse le concernant.</w:t>
      </w:r>
    </w:p>
    <w:p w14:paraId="5524FE9C" w14:textId="647EF4D2"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37.</w:t>
      </w:r>
      <w:r w:rsidR="00E2164E" w:rsidRPr="00B41F16">
        <w:rPr>
          <w:rFonts w:ascii="Arial Narrow" w:hAnsi="Arial Narrow"/>
        </w:rPr>
        <w:t>4</w:t>
      </w:r>
      <w:r w:rsidRPr="00B41F16">
        <w:rPr>
          <w:rFonts w:ascii="Arial Narrow" w:hAnsi="Arial Narrow"/>
        </w:rPr>
        <w:t>. Après</w:t>
      </w:r>
      <w:r w:rsidR="00BB257D" w:rsidRPr="00B41F16">
        <w:rPr>
          <w:rFonts w:ascii="Arial Narrow" w:hAnsi="Arial Narrow"/>
        </w:rPr>
        <w:t xml:space="preserve"> </w:t>
      </w:r>
      <w:r w:rsidRPr="00B41F16">
        <w:rPr>
          <w:rFonts w:ascii="Arial Narrow" w:hAnsi="Arial Narrow"/>
        </w:rPr>
        <w:t>la</w:t>
      </w:r>
      <w:r w:rsidR="00BB257D" w:rsidRPr="00B41F16">
        <w:rPr>
          <w:rFonts w:ascii="Arial Narrow" w:hAnsi="Arial Narrow"/>
        </w:rPr>
        <w:t xml:space="preserve"> </w:t>
      </w:r>
      <w:r w:rsidRPr="00B41F16">
        <w:rPr>
          <w:rFonts w:ascii="Arial Narrow" w:hAnsi="Arial Narrow"/>
        </w:rPr>
        <w:t>publication</w:t>
      </w:r>
      <w:r w:rsidR="00BB257D" w:rsidRPr="00B41F16">
        <w:rPr>
          <w:rFonts w:ascii="Arial Narrow" w:hAnsi="Arial Narrow"/>
        </w:rPr>
        <w:t xml:space="preserve"> </w:t>
      </w:r>
      <w:r w:rsidRPr="00B41F16">
        <w:rPr>
          <w:rFonts w:ascii="Arial Narrow" w:hAnsi="Arial Narrow"/>
        </w:rPr>
        <w:t>du</w:t>
      </w:r>
      <w:r w:rsidR="00BB257D" w:rsidRPr="00B41F16">
        <w:rPr>
          <w:rFonts w:ascii="Arial Narrow" w:hAnsi="Arial Narrow"/>
        </w:rPr>
        <w:t xml:space="preserve"> </w:t>
      </w:r>
      <w:r w:rsidRPr="00B41F16">
        <w:rPr>
          <w:rFonts w:ascii="Arial Narrow" w:hAnsi="Arial Narrow"/>
        </w:rPr>
        <w:t>résultat</w:t>
      </w:r>
      <w:r w:rsidR="00BB257D" w:rsidRPr="00B41F16">
        <w:rPr>
          <w:rFonts w:ascii="Arial Narrow" w:hAnsi="Arial Narrow"/>
        </w:rPr>
        <w:t xml:space="preserve"> </w:t>
      </w:r>
      <w:r w:rsidRPr="00B41F16">
        <w:rPr>
          <w:rFonts w:ascii="Arial Narrow" w:hAnsi="Arial Narrow"/>
        </w:rPr>
        <w:t>de</w:t>
      </w:r>
      <w:r w:rsidR="00BB257D" w:rsidRPr="00B41F16">
        <w:rPr>
          <w:rFonts w:ascii="Arial Narrow" w:hAnsi="Arial Narrow"/>
        </w:rPr>
        <w:t xml:space="preserve"> </w:t>
      </w:r>
      <w:r w:rsidRPr="00B41F16">
        <w:rPr>
          <w:rFonts w:ascii="Arial Narrow" w:hAnsi="Arial Narrow"/>
        </w:rPr>
        <w:t>l’attribution, les</w:t>
      </w:r>
      <w:r w:rsidR="00BB257D" w:rsidRPr="00B41F16">
        <w:rPr>
          <w:rFonts w:ascii="Arial Narrow" w:hAnsi="Arial Narrow"/>
        </w:rPr>
        <w:t xml:space="preserve"> </w:t>
      </w:r>
      <w:r w:rsidRPr="00B41F16">
        <w:rPr>
          <w:rFonts w:ascii="Arial Narrow" w:hAnsi="Arial Narrow"/>
        </w:rPr>
        <w:t>offres</w:t>
      </w:r>
      <w:r w:rsidR="00BB257D" w:rsidRPr="00B41F16">
        <w:rPr>
          <w:rFonts w:ascii="Arial Narrow" w:hAnsi="Arial Narrow"/>
        </w:rPr>
        <w:t xml:space="preserve"> </w:t>
      </w:r>
      <w:r w:rsidRPr="00B41F16">
        <w:rPr>
          <w:rFonts w:ascii="Arial Narrow" w:hAnsi="Arial Narrow"/>
        </w:rPr>
        <w:t>non</w:t>
      </w:r>
      <w:r w:rsidR="00BB257D" w:rsidRPr="00B41F16">
        <w:rPr>
          <w:rFonts w:ascii="Arial Narrow" w:hAnsi="Arial Narrow"/>
        </w:rPr>
        <w:t xml:space="preserve"> </w:t>
      </w:r>
      <w:r w:rsidRPr="00B41F16">
        <w:rPr>
          <w:rFonts w:ascii="Arial Narrow" w:hAnsi="Arial Narrow"/>
        </w:rPr>
        <w:t>retirées</w:t>
      </w:r>
      <w:r w:rsidR="00BB257D" w:rsidRPr="00B41F16">
        <w:rPr>
          <w:rFonts w:ascii="Arial Narrow" w:hAnsi="Arial Narrow"/>
        </w:rPr>
        <w:t xml:space="preserve"> </w:t>
      </w:r>
      <w:r w:rsidRPr="00B41F16">
        <w:rPr>
          <w:rFonts w:ascii="Arial Narrow" w:hAnsi="Arial Narrow"/>
        </w:rPr>
        <w:t>dans</w:t>
      </w:r>
      <w:r w:rsidR="00BB257D" w:rsidRPr="00B41F16">
        <w:rPr>
          <w:rFonts w:ascii="Arial Narrow" w:hAnsi="Arial Narrow"/>
        </w:rPr>
        <w:t xml:space="preserve"> </w:t>
      </w:r>
      <w:r w:rsidRPr="00B41F16">
        <w:rPr>
          <w:rFonts w:ascii="Arial Narrow" w:hAnsi="Arial Narrow"/>
        </w:rPr>
        <w:t>un</w:t>
      </w:r>
      <w:r w:rsidR="00BB257D" w:rsidRPr="00B41F16">
        <w:rPr>
          <w:rFonts w:ascii="Arial Narrow" w:hAnsi="Arial Narrow"/>
        </w:rPr>
        <w:t xml:space="preserve"> </w:t>
      </w:r>
      <w:r w:rsidRPr="00B41F16">
        <w:rPr>
          <w:rFonts w:ascii="Arial Narrow" w:hAnsi="Arial Narrow"/>
        </w:rPr>
        <w:t>délai</w:t>
      </w:r>
      <w:r w:rsidR="00BB257D" w:rsidRPr="00B41F16">
        <w:rPr>
          <w:rFonts w:ascii="Arial Narrow" w:hAnsi="Arial Narrow"/>
        </w:rPr>
        <w:t xml:space="preserve"> </w:t>
      </w:r>
      <w:r w:rsidRPr="00B41F16">
        <w:rPr>
          <w:rFonts w:ascii="Arial Narrow" w:hAnsi="Arial Narrow"/>
        </w:rPr>
        <w:t>maximal de quinze (15) jours seront détruites, sans qu’il</w:t>
      </w:r>
      <w:r w:rsidR="00BB257D" w:rsidRPr="00B41F16">
        <w:rPr>
          <w:rFonts w:ascii="Arial Narrow" w:hAnsi="Arial Narrow"/>
        </w:rPr>
        <w:t xml:space="preserve"> </w:t>
      </w:r>
      <w:r w:rsidRPr="00B41F16">
        <w:rPr>
          <w:rFonts w:ascii="Arial Narrow" w:hAnsi="Arial Narrow"/>
        </w:rPr>
        <w:t>y</w:t>
      </w:r>
      <w:r w:rsidR="00BB257D" w:rsidRPr="00B41F16">
        <w:rPr>
          <w:rFonts w:ascii="Arial Narrow" w:hAnsi="Arial Narrow"/>
        </w:rPr>
        <w:t xml:space="preserve"> </w:t>
      </w:r>
      <w:r w:rsidRPr="00B41F16">
        <w:rPr>
          <w:rFonts w:ascii="Arial Narrow" w:hAnsi="Arial Narrow"/>
        </w:rPr>
        <w:t>ait</w:t>
      </w:r>
      <w:r w:rsidR="00BB257D" w:rsidRPr="00B41F16">
        <w:rPr>
          <w:rFonts w:ascii="Arial Narrow" w:hAnsi="Arial Narrow"/>
        </w:rPr>
        <w:t xml:space="preserve"> </w:t>
      </w:r>
      <w:r w:rsidRPr="00B41F16">
        <w:rPr>
          <w:rFonts w:ascii="Arial Narrow" w:hAnsi="Arial Narrow"/>
        </w:rPr>
        <w:t>lieu</w:t>
      </w:r>
      <w:r w:rsidR="00BB257D" w:rsidRPr="00B41F16">
        <w:rPr>
          <w:rFonts w:ascii="Arial Narrow" w:hAnsi="Arial Narrow"/>
        </w:rPr>
        <w:t xml:space="preserv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réclamation,</w:t>
      </w:r>
      <w:r w:rsidR="00BB257D" w:rsidRPr="00B41F16">
        <w:rPr>
          <w:rFonts w:ascii="Arial Narrow" w:hAnsi="Arial Narrow"/>
        </w:rPr>
        <w:t xml:space="preserv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l’exception</w:t>
      </w:r>
      <w:r w:rsidR="00BB257D" w:rsidRPr="00B41F16">
        <w:rPr>
          <w:rFonts w:ascii="Arial Narrow" w:hAnsi="Arial Narrow"/>
        </w:rPr>
        <w:t xml:space="preserve"> </w:t>
      </w:r>
      <w:r w:rsidRPr="00B41F16">
        <w:rPr>
          <w:rFonts w:ascii="Arial Narrow" w:hAnsi="Arial Narrow"/>
        </w:rPr>
        <w:t>de l’exemplaire</w:t>
      </w:r>
      <w:r w:rsidR="00BB257D" w:rsidRPr="00B41F16">
        <w:rPr>
          <w:rFonts w:ascii="Arial Narrow" w:hAnsi="Arial Narrow"/>
        </w:rPr>
        <w:t xml:space="preserve"> </w:t>
      </w:r>
      <w:r w:rsidRPr="00B41F16">
        <w:rPr>
          <w:rFonts w:ascii="Arial Narrow" w:hAnsi="Arial Narrow"/>
        </w:rPr>
        <w:t>destiné</w:t>
      </w:r>
      <w:r w:rsidR="00BB257D" w:rsidRPr="00B41F16">
        <w:rPr>
          <w:rFonts w:ascii="Arial Narrow" w:hAnsi="Arial Narrow"/>
        </w:rPr>
        <w:t xml:space="preserv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l’organisme</w:t>
      </w:r>
      <w:r w:rsidR="00BB257D" w:rsidRPr="00B41F16">
        <w:rPr>
          <w:rFonts w:ascii="Arial Narrow" w:hAnsi="Arial Narrow"/>
        </w:rPr>
        <w:t xml:space="preserve"> </w:t>
      </w:r>
      <w:r w:rsidRPr="00B41F16">
        <w:rPr>
          <w:rFonts w:ascii="Arial Narrow" w:hAnsi="Arial Narrow"/>
        </w:rPr>
        <w:t>chargé</w:t>
      </w:r>
      <w:r w:rsidR="00BB257D" w:rsidRPr="00B41F16">
        <w:rPr>
          <w:rFonts w:ascii="Arial Narrow" w:hAnsi="Arial Narrow"/>
        </w:rPr>
        <w:t xml:space="preserve"> </w:t>
      </w:r>
      <w:r w:rsidRPr="00B41F16">
        <w:rPr>
          <w:rFonts w:ascii="Arial Narrow" w:hAnsi="Arial Narrow"/>
        </w:rPr>
        <w:t>de la</w:t>
      </w:r>
      <w:r w:rsidR="00BB257D" w:rsidRPr="00B41F16">
        <w:rPr>
          <w:rFonts w:ascii="Arial Narrow" w:hAnsi="Arial Narrow"/>
        </w:rPr>
        <w:t xml:space="preserve"> </w:t>
      </w:r>
      <w:r w:rsidRPr="00B41F16">
        <w:rPr>
          <w:rFonts w:ascii="Arial Narrow" w:hAnsi="Arial Narrow"/>
        </w:rPr>
        <w:t>régulation</w:t>
      </w:r>
      <w:r w:rsidR="00BB257D" w:rsidRPr="00B41F16">
        <w:rPr>
          <w:rFonts w:ascii="Arial Narrow" w:hAnsi="Arial Narrow"/>
        </w:rPr>
        <w:t xml:space="preserve"> </w:t>
      </w:r>
      <w:r w:rsidRPr="00B41F16">
        <w:rPr>
          <w:rFonts w:ascii="Arial Narrow" w:hAnsi="Arial Narrow"/>
        </w:rPr>
        <w:t>des</w:t>
      </w:r>
      <w:r w:rsidR="00BB257D" w:rsidRPr="00B41F16">
        <w:rPr>
          <w:rFonts w:ascii="Arial Narrow" w:hAnsi="Arial Narrow"/>
        </w:rPr>
        <w:t xml:space="preserve"> </w:t>
      </w:r>
      <w:r w:rsidR="00534999" w:rsidRPr="00B41F16">
        <w:rPr>
          <w:rFonts w:ascii="Arial Narrow" w:hAnsi="Arial Narrow"/>
        </w:rPr>
        <w:t>M</w:t>
      </w:r>
      <w:r w:rsidRPr="00B41F16">
        <w:rPr>
          <w:rFonts w:ascii="Arial Narrow" w:hAnsi="Arial Narrow"/>
        </w:rPr>
        <w:t>archés</w:t>
      </w:r>
      <w:r w:rsidR="00BB257D" w:rsidRPr="00B41F16">
        <w:rPr>
          <w:rFonts w:ascii="Arial Narrow" w:hAnsi="Arial Narrow"/>
        </w:rPr>
        <w:t xml:space="preserve"> </w:t>
      </w:r>
      <w:r w:rsidR="00534999" w:rsidRPr="00B41F16">
        <w:rPr>
          <w:rFonts w:ascii="Arial Narrow" w:hAnsi="Arial Narrow"/>
        </w:rPr>
        <w:t>P</w:t>
      </w:r>
      <w:r w:rsidRPr="00B41F16">
        <w:rPr>
          <w:rFonts w:ascii="Arial Narrow" w:hAnsi="Arial Narrow"/>
        </w:rPr>
        <w:t>ublics</w:t>
      </w:r>
      <w:r w:rsidR="00EC7238" w:rsidRPr="00B41F16">
        <w:rPr>
          <w:rFonts w:ascii="Arial Narrow" w:hAnsi="Arial Narrow"/>
        </w:rPr>
        <w:t xml:space="preserve"> si celle-ci n’a pas été collectée séance tenante</w:t>
      </w:r>
      <w:r w:rsidRPr="00B41F16">
        <w:rPr>
          <w:rFonts w:ascii="Arial Narrow" w:hAnsi="Arial Narrow"/>
        </w:rPr>
        <w:t>.</w:t>
      </w:r>
    </w:p>
    <w:p w14:paraId="07489771" w14:textId="3022806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37.</w:t>
      </w:r>
      <w:r w:rsidR="00E2164E" w:rsidRPr="00B41F16">
        <w:rPr>
          <w:rFonts w:ascii="Arial Narrow" w:hAnsi="Arial Narrow"/>
        </w:rPr>
        <w:t xml:space="preserve"> 5</w:t>
      </w:r>
      <w:r w:rsidRPr="00B41F16">
        <w:rPr>
          <w:rFonts w:ascii="Arial Narrow" w:hAnsi="Arial Narrow"/>
        </w:rPr>
        <w:t>. En</w:t>
      </w:r>
      <w:r w:rsidR="00BB257D" w:rsidRPr="00B41F16">
        <w:rPr>
          <w:rFonts w:ascii="Arial Narrow" w:hAnsi="Arial Narrow"/>
        </w:rPr>
        <w:t xml:space="preserve"> </w:t>
      </w:r>
      <w:r w:rsidRPr="00B41F16">
        <w:rPr>
          <w:rFonts w:ascii="Arial Narrow" w:hAnsi="Arial Narrow"/>
        </w:rPr>
        <w:t>cas</w:t>
      </w:r>
      <w:r w:rsidR="00BB257D" w:rsidRPr="00B41F16">
        <w:rPr>
          <w:rFonts w:ascii="Arial Narrow" w:hAnsi="Arial Narrow"/>
        </w:rPr>
        <w:t xml:space="preserve"> </w:t>
      </w:r>
      <w:r w:rsidRPr="00B41F16">
        <w:rPr>
          <w:rFonts w:ascii="Arial Narrow" w:hAnsi="Arial Narrow"/>
        </w:rPr>
        <w:t>de</w:t>
      </w:r>
      <w:r w:rsidR="00BB257D" w:rsidRPr="00B41F16">
        <w:rPr>
          <w:rFonts w:ascii="Arial Narrow" w:hAnsi="Arial Narrow"/>
        </w:rPr>
        <w:t xml:space="preserve"> </w:t>
      </w:r>
      <w:r w:rsidRPr="00B41F16">
        <w:rPr>
          <w:rFonts w:ascii="Arial Narrow" w:hAnsi="Arial Narrow"/>
        </w:rPr>
        <w:t>recours,</w:t>
      </w:r>
      <w:r w:rsidR="00BB257D" w:rsidRPr="00B41F16">
        <w:rPr>
          <w:rFonts w:ascii="Arial Narrow" w:hAnsi="Arial Narrow"/>
        </w:rPr>
        <w:t xml:space="preserve"> </w:t>
      </w:r>
      <w:r w:rsidRPr="00B41F16">
        <w:rPr>
          <w:rFonts w:ascii="Arial Narrow" w:hAnsi="Arial Narrow"/>
        </w:rPr>
        <w:t>il</w:t>
      </w:r>
      <w:r w:rsidR="00BB257D" w:rsidRPr="00B41F16">
        <w:rPr>
          <w:rFonts w:ascii="Arial Narrow" w:hAnsi="Arial Narrow"/>
        </w:rPr>
        <w:t xml:space="preserve"> </w:t>
      </w:r>
      <w:r w:rsidRPr="00B41F16">
        <w:rPr>
          <w:rFonts w:ascii="Arial Narrow" w:hAnsi="Arial Narrow"/>
        </w:rPr>
        <w:t>doit</w:t>
      </w:r>
      <w:r w:rsidR="00BB257D" w:rsidRPr="00B41F16">
        <w:rPr>
          <w:rFonts w:ascii="Arial Narrow" w:hAnsi="Arial Narrow"/>
        </w:rPr>
        <w:t xml:space="preserve"> </w:t>
      </w:r>
      <w:r w:rsidRPr="00B41F16">
        <w:rPr>
          <w:rFonts w:ascii="Arial Narrow" w:hAnsi="Arial Narrow"/>
        </w:rPr>
        <w:t>être</w:t>
      </w:r>
      <w:r w:rsidR="00BB257D" w:rsidRPr="00B41F16">
        <w:rPr>
          <w:rFonts w:ascii="Arial Narrow" w:hAnsi="Arial Narrow"/>
        </w:rPr>
        <w:t xml:space="preserve"> </w:t>
      </w:r>
      <w:r w:rsidRPr="00B41F16">
        <w:rPr>
          <w:rFonts w:ascii="Arial Narrow" w:hAnsi="Arial Narrow"/>
        </w:rPr>
        <w:t>adressé,</w:t>
      </w:r>
      <w:r w:rsidR="0043018B" w:rsidRPr="00B41F16">
        <w:rPr>
          <w:rFonts w:ascii="Arial Narrow" w:hAnsi="Arial Narrow"/>
        </w:rPr>
        <w:t xml:space="preserve"> au Comité </w:t>
      </w:r>
      <w:r w:rsidR="00534999" w:rsidRPr="00B41F16">
        <w:rPr>
          <w:rFonts w:ascii="Arial Narrow" w:hAnsi="Arial Narrow"/>
        </w:rPr>
        <w:t>C</w:t>
      </w:r>
      <w:r w:rsidR="0043018B" w:rsidRPr="00B41F16">
        <w:rPr>
          <w:rFonts w:ascii="Arial Narrow" w:hAnsi="Arial Narrow"/>
        </w:rPr>
        <w:t>hargé de l’</w:t>
      </w:r>
      <w:r w:rsidR="00534999" w:rsidRPr="00B41F16">
        <w:rPr>
          <w:rFonts w:ascii="Arial Narrow" w:hAnsi="Arial Narrow"/>
        </w:rPr>
        <w:t>E</w:t>
      </w:r>
      <w:r w:rsidR="0043018B" w:rsidRPr="00B41F16">
        <w:rPr>
          <w:rFonts w:ascii="Arial Narrow" w:hAnsi="Arial Narrow"/>
        </w:rPr>
        <w:t>xame</w:t>
      </w:r>
      <w:r w:rsidR="003855FD" w:rsidRPr="00B41F16">
        <w:rPr>
          <w:rFonts w:ascii="Arial Narrow" w:hAnsi="Arial Narrow"/>
        </w:rPr>
        <w:t>n</w:t>
      </w:r>
      <w:r w:rsidR="0043018B" w:rsidRPr="00B41F16">
        <w:rPr>
          <w:rFonts w:ascii="Arial Narrow" w:hAnsi="Arial Narrow"/>
        </w:rPr>
        <w:t xml:space="preserve"> des </w:t>
      </w:r>
      <w:r w:rsidR="00534999" w:rsidRPr="00B41F16">
        <w:rPr>
          <w:rFonts w:ascii="Arial Narrow" w:hAnsi="Arial Narrow"/>
        </w:rPr>
        <w:t>R</w:t>
      </w:r>
      <w:r w:rsidR="0043018B" w:rsidRPr="00B41F16">
        <w:rPr>
          <w:rFonts w:ascii="Arial Narrow" w:hAnsi="Arial Narrow"/>
        </w:rPr>
        <w:t>ecours</w:t>
      </w:r>
      <w:r w:rsidR="00BB257D" w:rsidRPr="00B41F16">
        <w:rPr>
          <w:rFonts w:ascii="Arial Narrow" w:hAnsi="Arial Narrow"/>
        </w:rPr>
        <w:t xml:space="preserve"> </w:t>
      </w:r>
      <w:r w:rsidRPr="00B41F16">
        <w:rPr>
          <w:rFonts w:ascii="Arial Narrow" w:hAnsi="Arial Narrow"/>
        </w:rPr>
        <w:t>avec copies</w:t>
      </w:r>
      <w:r w:rsidR="00BB257D" w:rsidRPr="00B41F16">
        <w:rPr>
          <w:rFonts w:ascii="Arial Narrow" w:hAnsi="Arial Narrow"/>
        </w:rPr>
        <w:t xml:space="preserve"> </w:t>
      </w:r>
      <w:r w:rsidR="007B15DC" w:rsidRPr="00B41F16">
        <w:rPr>
          <w:rFonts w:ascii="Arial Narrow" w:hAnsi="Arial Narrow"/>
          <w:spacing w:val="4"/>
        </w:rPr>
        <w:t xml:space="preserve">au Maître d’Ouvrage ou </w:t>
      </w:r>
      <w:r w:rsidR="00BB257D" w:rsidRPr="00B41F16">
        <w:rPr>
          <w:rFonts w:ascii="Arial Narrow" w:hAnsi="Arial Narrow"/>
          <w:spacing w:val="4"/>
        </w:rPr>
        <w:t xml:space="preserve">au </w:t>
      </w:r>
      <w:r w:rsidR="007B15DC" w:rsidRPr="00B41F16">
        <w:rPr>
          <w:rFonts w:ascii="Arial Narrow" w:hAnsi="Arial Narrow"/>
          <w:spacing w:val="4"/>
        </w:rPr>
        <w:t>Maître d’Ouvrage Délégué</w:t>
      </w:r>
      <w:r w:rsidR="00025737" w:rsidRPr="00B41F16">
        <w:rPr>
          <w:rFonts w:ascii="Arial Narrow" w:hAnsi="Arial Narrow"/>
        </w:rPr>
        <w:t>,</w:t>
      </w:r>
      <w:r w:rsidR="007B15DC" w:rsidRPr="00B41F16">
        <w:rPr>
          <w:rFonts w:ascii="Arial Narrow" w:hAnsi="Arial Narrow"/>
        </w:rPr>
        <w:t xml:space="preserve"> au Président de la Commission</w:t>
      </w:r>
      <w:r w:rsidR="00025737" w:rsidRPr="00B41F16">
        <w:rPr>
          <w:rFonts w:ascii="Arial Narrow" w:hAnsi="Arial Narrow"/>
        </w:rPr>
        <w:t xml:space="preserve"> </w:t>
      </w:r>
      <w:r w:rsidR="00534999" w:rsidRPr="00B41F16">
        <w:rPr>
          <w:rFonts w:ascii="Arial Narrow" w:hAnsi="Arial Narrow"/>
        </w:rPr>
        <w:t xml:space="preserve">Interne </w:t>
      </w:r>
      <w:r w:rsidR="00025737" w:rsidRPr="00B41F16">
        <w:rPr>
          <w:rFonts w:ascii="Arial Narrow" w:hAnsi="Arial Narrow"/>
        </w:rPr>
        <w:t xml:space="preserve">de passation des </w:t>
      </w:r>
      <w:r w:rsidR="00534999" w:rsidRPr="00B41F16">
        <w:rPr>
          <w:rFonts w:ascii="Arial Narrow" w:hAnsi="Arial Narrow"/>
        </w:rPr>
        <w:t>M</w:t>
      </w:r>
      <w:r w:rsidR="00025737" w:rsidRPr="00B41F16">
        <w:rPr>
          <w:rFonts w:ascii="Arial Narrow" w:hAnsi="Arial Narrow"/>
        </w:rPr>
        <w:t xml:space="preserve">archés concernée, </w:t>
      </w:r>
      <w:r w:rsidRPr="00B41F16">
        <w:rPr>
          <w:rFonts w:ascii="Arial Narrow" w:hAnsi="Arial Narrow"/>
        </w:rPr>
        <w:t>à</w:t>
      </w:r>
      <w:r w:rsidR="00BB257D" w:rsidRPr="00B41F16">
        <w:rPr>
          <w:rFonts w:ascii="Arial Narrow" w:hAnsi="Arial Narrow"/>
        </w:rPr>
        <w:t xml:space="preserve"> </w:t>
      </w:r>
      <w:r w:rsidR="007B15DC" w:rsidRPr="00B41F16">
        <w:rPr>
          <w:rFonts w:ascii="Arial Narrow" w:hAnsi="Arial Narrow"/>
          <w:spacing w:val="26"/>
        </w:rPr>
        <w:t>l’</w:t>
      </w:r>
      <w:r w:rsidR="001E6430" w:rsidRPr="00B41F16">
        <w:rPr>
          <w:rFonts w:ascii="Arial Narrow" w:hAnsi="Arial Narrow"/>
          <w:spacing w:val="26"/>
        </w:rPr>
        <w:t>O</w:t>
      </w:r>
      <w:r w:rsidR="007B15DC" w:rsidRPr="00B41F16">
        <w:rPr>
          <w:rFonts w:ascii="Arial Narrow" w:hAnsi="Arial Narrow"/>
          <w:spacing w:val="26"/>
        </w:rPr>
        <w:t xml:space="preserve">rganisme </w:t>
      </w:r>
      <w:r w:rsidR="00C07A3E" w:rsidRPr="00B41F16">
        <w:rPr>
          <w:rFonts w:ascii="Arial Narrow" w:hAnsi="Arial Narrow"/>
          <w:spacing w:val="26"/>
        </w:rPr>
        <w:t>C</w:t>
      </w:r>
      <w:r w:rsidR="007B15DC" w:rsidRPr="00B41F16">
        <w:rPr>
          <w:rFonts w:ascii="Arial Narrow" w:hAnsi="Arial Narrow"/>
          <w:spacing w:val="26"/>
        </w:rPr>
        <w:t xml:space="preserve">hargé de la </w:t>
      </w:r>
      <w:r w:rsidRPr="00B41F16">
        <w:rPr>
          <w:rFonts w:ascii="Arial Narrow" w:hAnsi="Arial Narrow"/>
          <w:spacing w:val="26"/>
        </w:rPr>
        <w:t>R</w:t>
      </w:r>
      <w:r w:rsidRPr="00B41F16">
        <w:rPr>
          <w:rFonts w:ascii="Arial Narrow" w:hAnsi="Arial Narrow"/>
        </w:rPr>
        <w:t>égulation des</w:t>
      </w:r>
      <w:r w:rsidRPr="00B41F16">
        <w:rPr>
          <w:rFonts w:ascii="Arial Narrow" w:hAnsi="Arial Narrow"/>
          <w:spacing w:val="4"/>
        </w:rPr>
        <w:t xml:space="preserve"> M</w:t>
      </w:r>
      <w:r w:rsidRPr="00B41F16">
        <w:rPr>
          <w:rFonts w:ascii="Arial Narrow" w:hAnsi="Arial Narrow"/>
        </w:rPr>
        <w:t>archés</w:t>
      </w:r>
      <w:r w:rsidRPr="00B41F16">
        <w:rPr>
          <w:rFonts w:ascii="Arial Narrow" w:hAnsi="Arial Narrow"/>
          <w:spacing w:val="4"/>
        </w:rPr>
        <w:t xml:space="preserve"> P</w:t>
      </w:r>
      <w:r w:rsidRPr="00B41F16">
        <w:rPr>
          <w:rFonts w:ascii="Arial Narrow" w:hAnsi="Arial Narrow"/>
        </w:rPr>
        <w:t>ublics,</w:t>
      </w:r>
      <w:r w:rsidR="00BB257D" w:rsidRPr="00B41F16">
        <w:rPr>
          <w:rFonts w:ascii="Arial Narrow" w:hAnsi="Arial Narrow"/>
        </w:rPr>
        <w:t xml:space="preserve"> </w:t>
      </w:r>
      <w:r w:rsidR="00025737" w:rsidRPr="00B41F16">
        <w:rPr>
          <w:rFonts w:ascii="Arial Narrow" w:hAnsi="Arial Narrow"/>
          <w:spacing w:val="4"/>
        </w:rPr>
        <w:t xml:space="preserve">et </w:t>
      </w:r>
      <w:r w:rsidRPr="00B41F16">
        <w:rPr>
          <w:rFonts w:ascii="Arial Narrow" w:hAnsi="Arial Narrow"/>
          <w:spacing w:val="4"/>
        </w:rPr>
        <w:t xml:space="preserve">à </w:t>
      </w:r>
      <w:r w:rsidR="008E3949" w:rsidRPr="00B41F16">
        <w:rPr>
          <w:rFonts w:ascii="Arial Narrow" w:hAnsi="Arial Narrow"/>
        </w:rPr>
        <w:t xml:space="preserve">l’Autorité </w:t>
      </w:r>
      <w:r w:rsidR="00C07A3E" w:rsidRPr="00B41F16">
        <w:rPr>
          <w:rFonts w:ascii="Arial Narrow" w:hAnsi="Arial Narrow"/>
        </w:rPr>
        <w:t>C</w:t>
      </w:r>
      <w:r w:rsidR="008E3949" w:rsidRPr="00B41F16">
        <w:rPr>
          <w:rFonts w:ascii="Arial Narrow" w:hAnsi="Arial Narrow"/>
        </w:rPr>
        <w:t xml:space="preserve">hargée des </w:t>
      </w:r>
      <w:r w:rsidR="00C07A3E" w:rsidRPr="00B41F16">
        <w:rPr>
          <w:rFonts w:ascii="Arial Narrow" w:hAnsi="Arial Narrow"/>
        </w:rPr>
        <w:t>M</w:t>
      </w:r>
      <w:r w:rsidR="008E3949" w:rsidRPr="00B41F16">
        <w:rPr>
          <w:rFonts w:ascii="Arial Narrow" w:hAnsi="Arial Narrow"/>
        </w:rPr>
        <w:t xml:space="preserve">archés </w:t>
      </w:r>
      <w:r w:rsidR="00C07A3E" w:rsidRPr="00B41F16">
        <w:rPr>
          <w:rFonts w:ascii="Arial Narrow" w:hAnsi="Arial Narrow"/>
        </w:rPr>
        <w:t>P</w:t>
      </w:r>
      <w:r w:rsidR="008E3949" w:rsidRPr="00B41F16">
        <w:rPr>
          <w:rFonts w:ascii="Arial Narrow" w:hAnsi="Arial Narrow"/>
        </w:rPr>
        <w:t>ublics.</w:t>
      </w:r>
    </w:p>
    <w:p w14:paraId="06E68BB1" w14:textId="77777777"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Il</w:t>
      </w:r>
      <w:r w:rsidR="00BB257D" w:rsidRPr="00B41F16">
        <w:rPr>
          <w:rFonts w:ascii="Arial Narrow" w:hAnsi="Arial Narrow"/>
        </w:rPr>
        <w:t xml:space="preserve"> </w:t>
      </w:r>
      <w:r w:rsidRPr="00B41F16">
        <w:rPr>
          <w:rFonts w:ascii="Arial Narrow" w:hAnsi="Arial Narrow"/>
        </w:rPr>
        <w:t>doit</w:t>
      </w:r>
      <w:r w:rsidR="00BB257D" w:rsidRPr="00B41F16">
        <w:rPr>
          <w:rFonts w:ascii="Arial Narrow" w:hAnsi="Arial Narrow"/>
        </w:rPr>
        <w:t xml:space="preserve"> </w:t>
      </w:r>
      <w:r w:rsidRPr="00B41F16">
        <w:rPr>
          <w:rFonts w:ascii="Arial Narrow" w:hAnsi="Arial Narrow"/>
        </w:rPr>
        <w:t>intervenir</w:t>
      </w:r>
      <w:r w:rsidR="00BB257D" w:rsidRPr="00B41F16">
        <w:rPr>
          <w:rFonts w:ascii="Arial Narrow" w:hAnsi="Arial Narrow"/>
        </w:rPr>
        <w:t xml:space="preserve"> </w:t>
      </w:r>
      <w:r w:rsidRPr="00B41F16">
        <w:rPr>
          <w:rFonts w:ascii="Arial Narrow" w:hAnsi="Arial Narrow"/>
        </w:rPr>
        <w:t>dans</w:t>
      </w:r>
      <w:r w:rsidR="00BB257D" w:rsidRPr="00B41F16">
        <w:rPr>
          <w:rFonts w:ascii="Arial Narrow" w:hAnsi="Arial Narrow"/>
        </w:rPr>
        <w:t xml:space="preserve"> </w:t>
      </w:r>
      <w:r w:rsidRPr="00B41F16">
        <w:rPr>
          <w:rFonts w:ascii="Arial Narrow" w:hAnsi="Arial Narrow"/>
        </w:rPr>
        <w:t>un</w:t>
      </w:r>
      <w:r w:rsidR="00BB257D" w:rsidRPr="00B41F16">
        <w:rPr>
          <w:rFonts w:ascii="Arial Narrow" w:hAnsi="Arial Narrow"/>
        </w:rPr>
        <w:t xml:space="preserve"> </w:t>
      </w:r>
      <w:r w:rsidRPr="00B41F16">
        <w:rPr>
          <w:rFonts w:ascii="Arial Narrow" w:hAnsi="Arial Narrow"/>
        </w:rPr>
        <w:t>délai</w:t>
      </w:r>
      <w:r w:rsidR="00BB257D" w:rsidRPr="00B41F16">
        <w:rPr>
          <w:rFonts w:ascii="Arial Narrow" w:hAnsi="Arial Narrow"/>
        </w:rPr>
        <w:t xml:space="preserve"> </w:t>
      </w:r>
      <w:r w:rsidRPr="00B41F16">
        <w:rPr>
          <w:rFonts w:ascii="Arial Narrow" w:hAnsi="Arial Narrow"/>
        </w:rPr>
        <w:t>maximum</w:t>
      </w:r>
      <w:r w:rsidR="00BB257D" w:rsidRPr="00B41F16">
        <w:rPr>
          <w:rFonts w:ascii="Arial Narrow" w:hAnsi="Arial Narrow"/>
        </w:rPr>
        <w:t xml:space="preserve"> </w:t>
      </w:r>
      <w:r w:rsidRPr="00B41F16">
        <w:rPr>
          <w:rFonts w:ascii="Arial Narrow" w:hAnsi="Arial Narrow"/>
        </w:rPr>
        <w:t>de</w:t>
      </w:r>
      <w:r w:rsidR="00BB257D" w:rsidRPr="00B41F16">
        <w:rPr>
          <w:rFonts w:ascii="Arial Narrow" w:hAnsi="Arial Narrow"/>
        </w:rPr>
        <w:t xml:space="preserve"> </w:t>
      </w:r>
      <w:r w:rsidRPr="00B41F16">
        <w:rPr>
          <w:rFonts w:ascii="Arial Narrow" w:hAnsi="Arial Narrow"/>
        </w:rPr>
        <w:t>cinq</w:t>
      </w:r>
      <w:r w:rsidR="00BB257D" w:rsidRPr="00B41F16">
        <w:rPr>
          <w:rFonts w:ascii="Arial Narrow" w:hAnsi="Arial Narrow"/>
        </w:rPr>
        <w:t xml:space="preserve"> </w:t>
      </w:r>
      <w:r w:rsidRPr="00B41F16">
        <w:rPr>
          <w:rFonts w:ascii="Arial Narrow" w:hAnsi="Arial Narrow"/>
        </w:rPr>
        <w:t>(05) jours</w:t>
      </w:r>
      <w:r w:rsidR="00BB257D" w:rsidRPr="00B41F16">
        <w:rPr>
          <w:rFonts w:ascii="Arial Narrow" w:hAnsi="Arial Narrow"/>
        </w:rPr>
        <w:t xml:space="preserve"> </w:t>
      </w:r>
      <w:r w:rsidRPr="00B41F16">
        <w:rPr>
          <w:rFonts w:ascii="Arial Narrow" w:hAnsi="Arial Narrow"/>
        </w:rPr>
        <w:t>ouvrables</w:t>
      </w:r>
      <w:r w:rsidR="00BB257D" w:rsidRPr="00B41F16">
        <w:rPr>
          <w:rFonts w:ascii="Arial Narrow" w:hAnsi="Arial Narrow"/>
        </w:rPr>
        <w:t xml:space="preserve"> </w:t>
      </w:r>
      <w:r w:rsidRPr="00B41F16">
        <w:rPr>
          <w:rFonts w:ascii="Arial Narrow" w:hAnsi="Arial Narrow"/>
        </w:rPr>
        <w:t>après</w:t>
      </w:r>
      <w:r w:rsidR="00BB257D" w:rsidRPr="00B41F16">
        <w:rPr>
          <w:rFonts w:ascii="Arial Narrow" w:hAnsi="Arial Narrow"/>
        </w:rPr>
        <w:t xml:space="preserve"> </w:t>
      </w:r>
      <w:r w:rsidRPr="00B41F16">
        <w:rPr>
          <w:rFonts w:ascii="Arial Narrow" w:hAnsi="Arial Narrow"/>
        </w:rPr>
        <w:t>la</w:t>
      </w:r>
      <w:r w:rsidR="00BB257D" w:rsidRPr="00B41F16">
        <w:rPr>
          <w:rFonts w:ascii="Arial Narrow" w:hAnsi="Arial Narrow"/>
        </w:rPr>
        <w:t xml:space="preserve"> </w:t>
      </w:r>
      <w:r w:rsidRPr="00B41F16">
        <w:rPr>
          <w:rFonts w:ascii="Arial Narrow" w:hAnsi="Arial Narrow"/>
        </w:rPr>
        <w:t>publication</w:t>
      </w:r>
      <w:r w:rsidR="00BB257D" w:rsidRPr="00B41F16">
        <w:rPr>
          <w:rFonts w:ascii="Arial Narrow" w:hAnsi="Arial Narrow"/>
        </w:rPr>
        <w:t xml:space="preserve"> </w:t>
      </w:r>
      <w:r w:rsidRPr="00B41F16">
        <w:rPr>
          <w:rFonts w:ascii="Arial Narrow" w:hAnsi="Arial Narrow"/>
        </w:rPr>
        <w:t>des</w:t>
      </w:r>
      <w:r w:rsidR="00BB257D" w:rsidRPr="00B41F16">
        <w:rPr>
          <w:rFonts w:ascii="Arial Narrow" w:hAnsi="Arial Narrow"/>
        </w:rPr>
        <w:t xml:space="preserve"> </w:t>
      </w:r>
      <w:r w:rsidRPr="00B41F16">
        <w:rPr>
          <w:rFonts w:ascii="Arial Narrow" w:hAnsi="Arial Narrow"/>
        </w:rPr>
        <w:t>résultats.</w:t>
      </w:r>
    </w:p>
    <w:p w14:paraId="5589BD45" w14:textId="2C3CD528" w:rsidR="00E2164E" w:rsidRPr="00B41F16" w:rsidRDefault="00E2164E" w:rsidP="000C31A2">
      <w:pPr>
        <w:widowControl w:val="0"/>
        <w:autoSpaceDE w:val="0"/>
        <w:spacing w:after="60"/>
        <w:jc w:val="both"/>
        <w:rPr>
          <w:rFonts w:ascii="Arial Narrow" w:hAnsi="Arial Narrow"/>
        </w:rPr>
      </w:pPr>
      <w:r w:rsidRPr="00B41F16">
        <w:rPr>
          <w:rFonts w:ascii="Arial Narrow" w:hAnsi="Arial Narrow"/>
        </w:rPr>
        <w:t>37.6 Ce recours peut donner lieu à la suspension de la procédure à l’appréciation de l’organisme chargé de la régulation des marchés publics.</w:t>
      </w:r>
    </w:p>
    <w:p w14:paraId="202EF435" w14:textId="0C98EC41" w:rsidR="00273DD0" w:rsidRPr="00B41F16" w:rsidRDefault="00353DCC" w:rsidP="0040070D">
      <w:pPr>
        <w:pStyle w:val="RGAOarticles"/>
      </w:pPr>
      <w:bookmarkStart w:id="186" w:name="_Toc530307947"/>
      <w:bookmarkStart w:id="187" w:name="_Toc97557069"/>
      <w:bookmarkStart w:id="188" w:name="_Toc163062735"/>
      <w:r w:rsidRPr="00B41F16">
        <w:t>Signature</w:t>
      </w:r>
      <w:r w:rsidR="00BB257D" w:rsidRPr="00B41F16">
        <w:t xml:space="preserve"> </w:t>
      </w:r>
      <w:bookmarkEnd w:id="186"/>
      <w:bookmarkEnd w:id="187"/>
      <w:bookmarkEnd w:id="188"/>
      <w:r w:rsidR="00C07A3E" w:rsidRPr="00B41F16">
        <w:t>de la Lettre Commande </w:t>
      </w:r>
    </w:p>
    <w:p w14:paraId="445B5D8F" w14:textId="14EEB4DE" w:rsidR="00EC7238" w:rsidRPr="00B41F16" w:rsidRDefault="00353DCC" w:rsidP="000C31A2">
      <w:pPr>
        <w:widowControl w:val="0"/>
        <w:autoSpaceDE w:val="0"/>
        <w:spacing w:after="60"/>
        <w:jc w:val="both"/>
        <w:rPr>
          <w:rFonts w:ascii="Arial Narrow" w:hAnsi="Arial Narrow"/>
        </w:rPr>
      </w:pPr>
      <w:r w:rsidRPr="00B41F16">
        <w:rPr>
          <w:rFonts w:ascii="Arial Narrow" w:hAnsi="Arial Narrow"/>
        </w:rPr>
        <w:t xml:space="preserve">38.1. Après publication des </w:t>
      </w:r>
      <w:r w:rsidR="007A2820" w:rsidRPr="00B41F16">
        <w:rPr>
          <w:rFonts w:ascii="Arial Narrow" w:hAnsi="Arial Narrow"/>
        </w:rPr>
        <w:t>résultats, le</w:t>
      </w:r>
      <w:r w:rsidR="00EC7238" w:rsidRPr="00B41F16">
        <w:rPr>
          <w:rFonts w:ascii="Arial Narrow" w:hAnsi="Arial Narrow"/>
        </w:rPr>
        <w:t xml:space="preserve"> Maître d’Ouvrage ou le Maître d’Ouvrage Délégué dispose d’un délai de cinq (05) jours ouvrables pour la signature </w:t>
      </w:r>
      <w:r w:rsidR="00C07A3E" w:rsidRPr="00B41F16">
        <w:rPr>
          <w:rFonts w:ascii="Arial Narrow" w:hAnsi="Arial Narrow"/>
          <w:spacing w:val="5"/>
        </w:rPr>
        <w:t xml:space="preserve">de la Lettre </w:t>
      </w:r>
      <w:r w:rsidR="008324FF" w:rsidRPr="00B41F16">
        <w:rPr>
          <w:rFonts w:ascii="Arial Narrow" w:hAnsi="Arial Narrow"/>
          <w:spacing w:val="5"/>
        </w:rPr>
        <w:t>Commande </w:t>
      </w:r>
      <w:r w:rsidR="008324FF" w:rsidRPr="00B41F16">
        <w:rPr>
          <w:rFonts w:ascii="Arial Narrow" w:hAnsi="Arial Narrow"/>
        </w:rPr>
        <w:t>à</w:t>
      </w:r>
      <w:r w:rsidR="00EC7238" w:rsidRPr="00B41F16">
        <w:rPr>
          <w:rFonts w:ascii="Arial Narrow" w:hAnsi="Arial Narrow"/>
        </w:rPr>
        <w:t xml:space="preserve"> compter de la date de souscription du projet </w:t>
      </w:r>
      <w:r w:rsidR="00C07A3E" w:rsidRPr="00B41F16">
        <w:rPr>
          <w:rFonts w:ascii="Arial Narrow" w:hAnsi="Arial Narrow"/>
          <w:spacing w:val="5"/>
        </w:rPr>
        <w:t>de Lettre Commande </w:t>
      </w:r>
      <w:r w:rsidR="00EC7238" w:rsidRPr="00B41F16">
        <w:rPr>
          <w:rFonts w:ascii="Arial Narrow" w:hAnsi="Arial Narrow"/>
        </w:rPr>
        <w:t>par l’attributaire</w:t>
      </w:r>
    </w:p>
    <w:p w14:paraId="00211BA8" w14:textId="71BB1879" w:rsidR="00273DD0" w:rsidRPr="00B41F16" w:rsidRDefault="00E93EBD" w:rsidP="000C31A2">
      <w:pPr>
        <w:widowControl w:val="0"/>
        <w:autoSpaceDE w:val="0"/>
        <w:spacing w:after="60"/>
        <w:jc w:val="both"/>
        <w:rPr>
          <w:rFonts w:ascii="Arial Narrow" w:hAnsi="Arial Narrow"/>
          <w:spacing w:val="5"/>
        </w:rPr>
      </w:pPr>
      <w:r w:rsidRPr="00B41F16">
        <w:rPr>
          <w:rFonts w:ascii="Arial Narrow" w:hAnsi="Arial Narrow"/>
        </w:rPr>
        <w:t xml:space="preserve">38.2. </w:t>
      </w:r>
      <w:r w:rsidR="00076C4B" w:rsidRPr="00B41F16">
        <w:rPr>
          <w:rFonts w:ascii="Arial Narrow" w:hAnsi="Arial Narrow"/>
        </w:rPr>
        <w:t xml:space="preserve">L’attributaire </w:t>
      </w:r>
      <w:r w:rsidR="008324FF" w:rsidRPr="00B41F16">
        <w:rPr>
          <w:rFonts w:ascii="Arial Narrow" w:hAnsi="Arial Narrow"/>
          <w:spacing w:val="5"/>
        </w:rPr>
        <w:t>de la Lettre Commande</w:t>
      </w:r>
      <w:r w:rsidR="00076C4B" w:rsidRPr="00B41F16">
        <w:rPr>
          <w:rFonts w:ascii="Arial Narrow" w:hAnsi="Arial Narrow"/>
        </w:rPr>
        <w:t xml:space="preserve"> dispose d’un délai de quinze (15) jours ouvrables </w:t>
      </w:r>
      <w:r w:rsidR="004C4DFD" w:rsidRPr="00B41F16">
        <w:rPr>
          <w:rFonts w:ascii="Arial Narrow" w:hAnsi="Arial Narrow"/>
        </w:rPr>
        <w:t xml:space="preserve">à compter de sa réception pour souscrire la </w:t>
      </w:r>
      <w:r w:rsidR="008324FF" w:rsidRPr="00B41F16">
        <w:rPr>
          <w:rFonts w:ascii="Arial Narrow" w:hAnsi="Arial Narrow"/>
        </w:rPr>
        <w:t>L</w:t>
      </w:r>
      <w:r w:rsidR="004C4DFD" w:rsidRPr="00B41F16">
        <w:rPr>
          <w:rFonts w:ascii="Arial Narrow" w:hAnsi="Arial Narrow"/>
        </w:rPr>
        <w:t xml:space="preserve">ettre </w:t>
      </w:r>
      <w:r w:rsidR="008324FF" w:rsidRPr="00B41F16">
        <w:rPr>
          <w:rFonts w:ascii="Arial Narrow" w:hAnsi="Arial Narrow"/>
        </w:rPr>
        <w:t>C</w:t>
      </w:r>
      <w:r w:rsidR="004C4DFD" w:rsidRPr="00B41F16">
        <w:rPr>
          <w:rFonts w:ascii="Arial Narrow" w:hAnsi="Arial Narrow"/>
        </w:rPr>
        <w:t>ommande</w:t>
      </w:r>
      <w:r w:rsidR="00076C4B" w:rsidRPr="00B41F16">
        <w:rPr>
          <w:rFonts w:ascii="Arial Narrow" w:hAnsi="Arial Narrow"/>
        </w:rPr>
        <w:t xml:space="preserve">. Passé ce délai, le </w:t>
      </w:r>
      <w:r w:rsidR="00076C4B" w:rsidRPr="00B41F16">
        <w:rPr>
          <w:rFonts w:ascii="Arial Narrow" w:hAnsi="Arial Narrow"/>
          <w:spacing w:val="5"/>
        </w:rPr>
        <w:t>Maître d’Ouvrage ou le Maître d’Ouvrage Délégué se réserve le droit d’annuler la décision d’attribution après mise en demeure de l’attributaire restée sans suite. Dans ce cas, le cautionnement de soumission est saisi et</w:t>
      </w:r>
      <w:r w:rsidR="008324FF" w:rsidRPr="00B41F16">
        <w:rPr>
          <w:rFonts w:ascii="Arial Narrow" w:hAnsi="Arial Narrow"/>
          <w:spacing w:val="5"/>
        </w:rPr>
        <w:t xml:space="preserve"> la Lettre Commande </w:t>
      </w:r>
      <w:r w:rsidR="00076C4B" w:rsidRPr="00B41F16">
        <w:rPr>
          <w:rFonts w:ascii="Arial Narrow" w:hAnsi="Arial Narrow"/>
          <w:spacing w:val="5"/>
        </w:rPr>
        <w:t>est attribué</w:t>
      </w:r>
      <w:r w:rsidR="008324FF" w:rsidRPr="00B41F16">
        <w:rPr>
          <w:rFonts w:ascii="Arial Narrow" w:hAnsi="Arial Narrow"/>
          <w:spacing w:val="5"/>
        </w:rPr>
        <w:t>e</w:t>
      </w:r>
      <w:r w:rsidR="00076C4B" w:rsidRPr="00B41F16">
        <w:rPr>
          <w:rFonts w:ascii="Arial Narrow" w:hAnsi="Arial Narrow"/>
          <w:spacing w:val="5"/>
        </w:rPr>
        <w:t xml:space="preserve"> au candidat classé en seconde position.</w:t>
      </w:r>
    </w:p>
    <w:p w14:paraId="5F708879" w14:textId="6E5CA7E1" w:rsidR="005F01A0" w:rsidRPr="00B41F16" w:rsidRDefault="005F01A0" w:rsidP="000C31A2">
      <w:pPr>
        <w:widowControl w:val="0"/>
        <w:autoSpaceDE w:val="0"/>
        <w:spacing w:after="60"/>
        <w:jc w:val="both"/>
        <w:rPr>
          <w:rFonts w:ascii="Arial Narrow" w:hAnsi="Arial Narrow"/>
          <w:spacing w:val="2"/>
        </w:rPr>
      </w:pPr>
      <w:r w:rsidRPr="00B41F16">
        <w:rPr>
          <w:rFonts w:ascii="Arial Narrow" w:hAnsi="Arial Narrow"/>
          <w:spacing w:val="2"/>
        </w:rPr>
        <w:t xml:space="preserve">38.3. Le Maître d’Ouvrage ou le Maître d’Ouvrage Délégué dispose d’un délai de cinq (05) jours ouvrables pour la signature </w:t>
      </w:r>
      <w:r w:rsidR="008324FF" w:rsidRPr="00B41F16">
        <w:rPr>
          <w:rFonts w:ascii="Arial Narrow" w:hAnsi="Arial Narrow"/>
          <w:spacing w:val="5"/>
        </w:rPr>
        <w:t>de la Lettre Commande</w:t>
      </w:r>
      <w:r w:rsidRPr="00B41F16">
        <w:rPr>
          <w:rFonts w:ascii="Arial Narrow" w:hAnsi="Arial Narrow"/>
          <w:spacing w:val="2"/>
        </w:rPr>
        <w:t>, à compter de la date de réception du projet</w:t>
      </w:r>
      <w:r w:rsidR="008324FF" w:rsidRPr="00B41F16">
        <w:rPr>
          <w:rFonts w:ascii="Arial Narrow" w:hAnsi="Arial Narrow"/>
          <w:spacing w:val="2"/>
        </w:rPr>
        <w:t xml:space="preserve"> </w:t>
      </w:r>
      <w:r w:rsidR="008324FF" w:rsidRPr="00B41F16">
        <w:rPr>
          <w:rFonts w:ascii="Arial Narrow" w:hAnsi="Arial Narrow"/>
          <w:spacing w:val="5"/>
        </w:rPr>
        <w:t>de Lettre Commande </w:t>
      </w:r>
      <w:r w:rsidR="008324FF" w:rsidRPr="00B41F16">
        <w:rPr>
          <w:rFonts w:ascii="Arial Narrow" w:hAnsi="Arial Narrow"/>
          <w:spacing w:val="2"/>
        </w:rPr>
        <w:t>souscrit</w:t>
      </w:r>
      <w:r w:rsidRPr="00B41F16">
        <w:rPr>
          <w:rFonts w:ascii="Arial Narrow" w:hAnsi="Arial Narrow"/>
          <w:spacing w:val="2"/>
        </w:rPr>
        <w:t xml:space="preserve"> par l’attributaire ; ou pour les marchés de gré à gré, à compter de la date de réception </w:t>
      </w:r>
      <w:r w:rsidRPr="0040070D">
        <w:rPr>
          <w:rFonts w:ascii="Arial Narrow" w:hAnsi="Arial Narrow"/>
          <w:spacing w:val="2"/>
          <w:sz w:val="22"/>
        </w:rPr>
        <w:t xml:space="preserve">de l’avis de la Commission Centrale de Contrôle des Marchés compétente, </w:t>
      </w:r>
      <w:r w:rsidRPr="0040070D">
        <w:rPr>
          <w:rFonts w:ascii="Arial Narrow" w:hAnsi="Arial Narrow"/>
          <w:spacing w:val="6"/>
          <w:sz w:val="22"/>
        </w:rPr>
        <w:t xml:space="preserve">après leur souscription </w:t>
      </w:r>
      <w:r w:rsidRPr="0040070D">
        <w:rPr>
          <w:rFonts w:ascii="Arial Narrow" w:hAnsi="Arial Narrow"/>
          <w:spacing w:val="2"/>
          <w:sz w:val="22"/>
        </w:rPr>
        <w:t>par l’attributaire.</w:t>
      </w:r>
    </w:p>
    <w:p w14:paraId="112EB44E" w14:textId="59BBF6B4"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lastRenderedPageBreak/>
        <w:t>38.</w:t>
      </w:r>
      <w:r w:rsidR="007E6E14" w:rsidRPr="00B41F16">
        <w:rPr>
          <w:rFonts w:ascii="Arial Narrow" w:hAnsi="Arial Narrow"/>
        </w:rPr>
        <w:t>4</w:t>
      </w:r>
      <w:r w:rsidRPr="00B41F16">
        <w:rPr>
          <w:rFonts w:ascii="Arial Narrow" w:hAnsi="Arial Narrow"/>
        </w:rPr>
        <w:t xml:space="preserve">. </w:t>
      </w:r>
      <w:r w:rsidR="0079435D" w:rsidRPr="00B41F16">
        <w:rPr>
          <w:rFonts w:ascii="Arial Narrow" w:hAnsi="Arial Narrow"/>
          <w:spacing w:val="5"/>
        </w:rPr>
        <w:t>Le Maître d’Ouvrage ou le Maître d’Ouvrage Délégué</w:t>
      </w:r>
      <w:r w:rsidR="00BB257D" w:rsidRPr="00B41F16">
        <w:rPr>
          <w:rFonts w:ascii="Arial Narrow" w:hAnsi="Arial Narrow"/>
          <w:spacing w:val="5"/>
        </w:rPr>
        <w:t xml:space="preserve"> </w:t>
      </w:r>
      <w:r w:rsidR="00786003" w:rsidRPr="00B41F16">
        <w:rPr>
          <w:rFonts w:ascii="Arial Narrow" w:hAnsi="Arial Narrow"/>
        </w:rPr>
        <w:t>notifie</w:t>
      </w:r>
      <w:r w:rsidR="008324FF" w:rsidRPr="00B41F16">
        <w:rPr>
          <w:rFonts w:ascii="Arial Narrow" w:hAnsi="Arial Narrow"/>
          <w:spacing w:val="5"/>
        </w:rPr>
        <w:t xml:space="preserve"> la Lettre Commande </w:t>
      </w:r>
      <w:r w:rsidRPr="00B41F16">
        <w:rPr>
          <w:rFonts w:ascii="Arial Narrow" w:hAnsi="Arial Narrow"/>
        </w:rPr>
        <w:t>à</w:t>
      </w:r>
      <w:r w:rsidR="00BB257D" w:rsidRPr="00B41F16">
        <w:rPr>
          <w:rFonts w:ascii="Arial Narrow" w:hAnsi="Arial Narrow"/>
        </w:rPr>
        <w:t xml:space="preserve"> </w:t>
      </w:r>
      <w:r w:rsidRPr="00B41F16">
        <w:rPr>
          <w:rFonts w:ascii="Arial Narrow" w:hAnsi="Arial Narrow"/>
        </w:rPr>
        <w:t>son</w:t>
      </w:r>
      <w:r w:rsidR="00BB257D" w:rsidRPr="00B41F16">
        <w:rPr>
          <w:rFonts w:ascii="Arial Narrow" w:hAnsi="Arial Narrow"/>
        </w:rPr>
        <w:t xml:space="preserve"> </w:t>
      </w:r>
      <w:r w:rsidRPr="00B41F16">
        <w:rPr>
          <w:rFonts w:ascii="Arial Narrow" w:hAnsi="Arial Narrow"/>
        </w:rPr>
        <w:t>titulaire</w:t>
      </w:r>
      <w:r w:rsidR="00BB257D" w:rsidRPr="00B41F16">
        <w:rPr>
          <w:rFonts w:ascii="Arial Narrow" w:hAnsi="Arial Narrow"/>
        </w:rPr>
        <w:t xml:space="preserve"> </w:t>
      </w:r>
      <w:r w:rsidRPr="00B41F16">
        <w:rPr>
          <w:rFonts w:ascii="Arial Narrow" w:hAnsi="Arial Narrow"/>
        </w:rPr>
        <w:t>dans les cinq (5) jours</w:t>
      </w:r>
      <w:r w:rsidR="007B07FD" w:rsidRPr="00B41F16">
        <w:rPr>
          <w:rFonts w:ascii="Arial Narrow" w:hAnsi="Arial Narrow"/>
        </w:rPr>
        <w:t xml:space="preserve"> ouvrables</w:t>
      </w:r>
      <w:r w:rsidRPr="00B41F16">
        <w:rPr>
          <w:rFonts w:ascii="Arial Narrow" w:hAnsi="Arial Narrow"/>
        </w:rPr>
        <w:t xml:space="preserve"> qui suivent</w:t>
      </w:r>
      <w:r w:rsidR="00E93EBD" w:rsidRPr="00B41F16">
        <w:rPr>
          <w:rFonts w:ascii="Arial Narrow" w:hAnsi="Arial Narrow"/>
        </w:rPr>
        <w:t xml:space="preserve"> </w:t>
      </w:r>
      <w:r w:rsidR="00BB257D" w:rsidRPr="00B41F16">
        <w:rPr>
          <w:rFonts w:ascii="Arial Narrow" w:hAnsi="Arial Narrow"/>
        </w:rPr>
        <w:t>l</w:t>
      </w:r>
      <w:r w:rsidR="00ED357E" w:rsidRPr="00B41F16">
        <w:rPr>
          <w:rFonts w:ascii="Arial Narrow" w:hAnsi="Arial Narrow"/>
        </w:rPr>
        <w:t>a</w:t>
      </w:r>
      <w:r w:rsidR="00BB257D" w:rsidRPr="00B41F16">
        <w:rPr>
          <w:rFonts w:ascii="Arial Narrow" w:hAnsi="Arial Narrow"/>
        </w:rPr>
        <w:t xml:space="preserve"> </w:t>
      </w:r>
      <w:r w:rsidRPr="00B41F16">
        <w:rPr>
          <w:rFonts w:ascii="Arial Narrow" w:hAnsi="Arial Narrow"/>
        </w:rPr>
        <w:t>date de sa signature.</w:t>
      </w:r>
    </w:p>
    <w:p w14:paraId="6D8FD74F" w14:textId="35B666A9" w:rsidR="0087171A" w:rsidRPr="00B41F16" w:rsidRDefault="00AF0BF5" w:rsidP="000C31A2">
      <w:pPr>
        <w:widowControl w:val="0"/>
        <w:autoSpaceDE w:val="0"/>
        <w:spacing w:after="60"/>
        <w:jc w:val="both"/>
        <w:rPr>
          <w:rFonts w:ascii="Arial Narrow" w:hAnsi="Arial Narrow"/>
        </w:rPr>
      </w:pPr>
      <w:r w:rsidRPr="00B41F16">
        <w:rPr>
          <w:rFonts w:ascii="Arial Narrow" w:hAnsi="Arial Narrow"/>
          <w:bCs/>
        </w:rPr>
        <w:t>38.4.</w:t>
      </w:r>
      <w:r w:rsidRPr="00B41F16">
        <w:rPr>
          <w:rFonts w:ascii="Arial Narrow" w:hAnsi="Arial Narrow"/>
        </w:rPr>
        <w:t xml:space="preserve"> L’attributaire </w:t>
      </w:r>
      <w:r w:rsidR="008324FF" w:rsidRPr="00B41F16">
        <w:rPr>
          <w:rFonts w:ascii="Arial Narrow" w:hAnsi="Arial Narrow"/>
          <w:spacing w:val="5"/>
        </w:rPr>
        <w:t>de la Lettre Commande</w:t>
      </w:r>
      <w:r w:rsidRPr="00B41F16">
        <w:rPr>
          <w:rFonts w:ascii="Arial Narrow" w:hAnsi="Arial Narrow"/>
        </w:rPr>
        <w:t xml:space="preserve"> dispose d’un délai de quinze (15) jours ouvrables à compter de sa réception pour souscrire</w:t>
      </w:r>
      <w:r w:rsidR="008324FF" w:rsidRPr="00B41F16">
        <w:rPr>
          <w:rFonts w:ascii="Arial Narrow" w:hAnsi="Arial Narrow"/>
        </w:rPr>
        <w:t xml:space="preserve"> </w:t>
      </w:r>
      <w:r w:rsidR="008324FF" w:rsidRPr="00B41F16">
        <w:rPr>
          <w:rFonts w:ascii="Arial Narrow" w:hAnsi="Arial Narrow"/>
          <w:spacing w:val="5"/>
        </w:rPr>
        <w:t>la Lettre Commande</w:t>
      </w:r>
      <w:r w:rsidRPr="00B41F16">
        <w:rPr>
          <w:rFonts w:ascii="Arial Narrow" w:hAnsi="Arial Narrow"/>
        </w:rPr>
        <w:t>. Passé ce délai, le Maître d’Ouvrage ou le Maître d’Ouvrage Délégué se réserve le droit d’annuler la décision d’attribution après mise en demeure de l’attributaire restée sans suite. Dans ce cas, le cautionnement de soumission est saisi et</w:t>
      </w:r>
      <w:r w:rsidR="008324FF" w:rsidRPr="00B41F16">
        <w:rPr>
          <w:rFonts w:ascii="Arial Narrow" w:hAnsi="Arial Narrow"/>
        </w:rPr>
        <w:t xml:space="preserve"> </w:t>
      </w:r>
      <w:r w:rsidR="008324FF" w:rsidRPr="00B41F16">
        <w:rPr>
          <w:rFonts w:ascii="Arial Narrow" w:hAnsi="Arial Narrow"/>
          <w:spacing w:val="5"/>
        </w:rPr>
        <w:t>la Lettre Commande </w:t>
      </w:r>
      <w:r w:rsidR="008324FF" w:rsidRPr="00B41F16">
        <w:rPr>
          <w:rFonts w:ascii="Arial Narrow" w:hAnsi="Arial Narrow"/>
        </w:rPr>
        <w:t>est</w:t>
      </w:r>
      <w:r w:rsidRPr="00B41F16">
        <w:rPr>
          <w:rFonts w:ascii="Arial Narrow" w:hAnsi="Arial Narrow"/>
        </w:rPr>
        <w:t xml:space="preserve"> attribué</w:t>
      </w:r>
      <w:r w:rsidR="008324FF" w:rsidRPr="00B41F16">
        <w:rPr>
          <w:rFonts w:ascii="Arial Narrow" w:hAnsi="Arial Narrow"/>
        </w:rPr>
        <w:t>e</w:t>
      </w:r>
      <w:r w:rsidRPr="00B41F16">
        <w:rPr>
          <w:rFonts w:ascii="Arial Narrow" w:hAnsi="Arial Narrow"/>
        </w:rPr>
        <w:t xml:space="preserve"> au candidat classé en seconde position.</w:t>
      </w:r>
    </w:p>
    <w:p w14:paraId="47C7D79F" w14:textId="7FE04BE0" w:rsidR="00273DD0" w:rsidRPr="00B41F16" w:rsidRDefault="00353DCC" w:rsidP="0040070D">
      <w:pPr>
        <w:pStyle w:val="RGAOarticles"/>
      </w:pPr>
      <w:bookmarkStart w:id="189" w:name="_Toc530307948"/>
      <w:bookmarkStart w:id="190" w:name="_Toc97557070"/>
      <w:bookmarkStart w:id="191" w:name="_Toc163062736"/>
      <w:r w:rsidRPr="00B41F16">
        <w:t>Cautionnement</w:t>
      </w:r>
      <w:r w:rsidR="00C234AE" w:rsidRPr="00B41F16">
        <w:t xml:space="preserve"> </w:t>
      </w:r>
      <w:r w:rsidRPr="00B41F16">
        <w:t>définitif</w:t>
      </w:r>
      <w:bookmarkEnd w:id="189"/>
      <w:bookmarkEnd w:id="190"/>
      <w:bookmarkEnd w:id="191"/>
    </w:p>
    <w:p w14:paraId="58A7DB50" w14:textId="3B7A331D"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39.1. Dans les vingt (20) jours</w:t>
      </w:r>
      <w:r w:rsidR="00FC21C3" w:rsidRPr="00B41F16">
        <w:rPr>
          <w:rFonts w:ascii="Arial Narrow" w:hAnsi="Arial Narrow"/>
        </w:rPr>
        <w:t xml:space="preserve"> calendaires</w:t>
      </w:r>
      <w:r w:rsidRPr="00B41F16">
        <w:rPr>
          <w:rFonts w:ascii="Arial Narrow" w:hAnsi="Arial Narrow"/>
        </w:rPr>
        <w:t xml:space="preserve"> suivant la notification </w:t>
      </w:r>
      <w:r w:rsidR="008324FF" w:rsidRPr="00B41F16">
        <w:rPr>
          <w:rFonts w:ascii="Arial Narrow" w:hAnsi="Arial Narrow"/>
          <w:spacing w:val="5"/>
        </w:rPr>
        <w:t>de la Lettre Commande </w:t>
      </w:r>
      <w:r w:rsidRPr="00B41F16">
        <w:rPr>
          <w:rFonts w:ascii="Arial Narrow" w:hAnsi="Arial Narrow"/>
        </w:rPr>
        <w:t xml:space="preserve">par </w:t>
      </w:r>
      <w:r w:rsidR="00FC21C3" w:rsidRPr="00B41F16">
        <w:rPr>
          <w:rFonts w:ascii="Arial Narrow" w:hAnsi="Arial Narrow"/>
        </w:rPr>
        <w:t xml:space="preserve">le </w:t>
      </w:r>
      <w:r w:rsidR="00CC1E99" w:rsidRPr="00B41F16">
        <w:rPr>
          <w:rFonts w:ascii="Arial Narrow" w:hAnsi="Arial Narrow"/>
        </w:rPr>
        <w:t>Maître d’Ouvrage ou Maître d’Ouvrage Délégué</w:t>
      </w:r>
      <w:r w:rsidRPr="00B41F16">
        <w:rPr>
          <w:rFonts w:ascii="Arial Narrow" w:hAnsi="Arial Narrow"/>
        </w:rPr>
        <w:t xml:space="preserve">, </w:t>
      </w:r>
      <w:r w:rsidR="00CB6053" w:rsidRPr="00B41F16">
        <w:rPr>
          <w:rFonts w:ascii="Arial Narrow" w:hAnsi="Arial Narrow"/>
        </w:rPr>
        <w:t xml:space="preserve">le cocontractant </w:t>
      </w:r>
      <w:r w:rsidRPr="00B41F16">
        <w:rPr>
          <w:rFonts w:ascii="Arial Narrow" w:hAnsi="Arial Narrow"/>
        </w:rPr>
        <w:t>fournira au Maître d’Ouvrage</w:t>
      </w:r>
      <w:r w:rsidR="00C234AE" w:rsidRPr="00B41F16">
        <w:rPr>
          <w:rFonts w:ascii="Arial Narrow" w:hAnsi="Arial Narrow"/>
        </w:rPr>
        <w:t xml:space="preserve"> </w:t>
      </w:r>
      <w:r w:rsidR="009E5636" w:rsidRPr="00B41F16">
        <w:rPr>
          <w:rFonts w:ascii="Arial Narrow" w:hAnsi="Arial Narrow"/>
        </w:rPr>
        <w:t>ou au Maître d’Ouvrage Délégué</w:t>
      </w:r>
      <w:r w:rsidRPr="00B41F16">
        <w:rPr>
          <w:rFonts w:ascii="Arial Narrow" w:hAnsi="Arial Narrow"/>
        </w:rPr>
        <w:t xml:space="preserve"> un cautionnement garantissant l’exécution intégrale des travaux</w:t>
      </w:r>
      <w:r w:rsidR="00BB257D" w:rsidRPr="00B41F16">
        <w:rPr>
          <w:rFonts w:ascii="Arial Narrow" w:hAnsi="Arial Narrow"/>
        </w:rPr>
        <w:t xml:space="preserve">, </w:t>
      </w:r>
      <w:r w:rsidR="00931C21" w:rsidRPr="00B41F16">
        <w:rPr>
          <w:rFonts w:ascii="Arial Narrow" w:hAnsi="Arial Narrow"/>
        </w:rPr>
        <w:t>sous</w:t>
      </w:r>
      <w:r w:rsidR="00C234AE" w:rsidRPr="00B41F16">
        <w:rPr>
          <w:rFonts w:ascii="Arial Narrow" w:hAnsi="Arial Narrow"/>
        </w:rPr>
        <w:t xml:space="preserve"> </w:t>
      </w:r>
      <w:r w:rsidR="00931C21" w:rsidRPr="00B41F16">
        <w:rPr>
          <w:rFonts w:ascii="Arial Narrow" w:hAnsi="Arial Narrow"/>
        </w:rPr>
        <w:t>la</w:t>
      </w:r>
      <w:r w:rsidR="00C234AE" w:rsidRPr="00B41F16">
        <w:rPr>
          <w:rFonts w:ascii="Arial Narrow" w:hAnsi="Arial Narrow"/>
        </w:rPr>
        <w:t xml:space="preserve"> </w:t>
      </w:r>
      <w:r w:rsidR="00931C21" w:rsidRPr="00B41F16">
        <w:rPr>
          <w:rFonts w:ascii="Arial Narrow" w:hAnsi="Arial Narrow"/>
        </w:rPr>
        <w:t>forme stipulée</w:t>
      </w:r>
      <w:r w:rsidR="00C234AE" w:rsidRPr="00B41F16">
        <w:rPr>
          <w:rFonts w:ascii="Arial Narrow" w:hAnsi="Arial Narrow"/>
        </w:rPr>
        <w:t xml:space="preserve"> </w:t>
      </w:r>
      <w:r w:rsidR="00931C21" w:rsidRPr="00B41F16">
        <w:rPr>
          <w:rFonts w:ascii="Arial Narrow" w:hAnsi="Arial Narrow"/>
        </w:rPr>
        <w:t>dans</w:t>
      </w:r>
      <w:r w:rsidR="00C234AE" w:rsidRPr="00B41F16">
        <w:rPr>
          <w:rFonts w:ascii="Arial Narrow" w:hAnsi="Arial Narrow"/>
        </w:rPr>
        <w:t xml:space="preserve"> </w:t>
      </w:r>
      <w:r w:rsidR="00931C21" w:rsidRPr="00B41F16">
        <w:rPr>
          <w:rFonts w:ascii="Arial Narrow" w:hAnsi="Arial Narrow"/>
        </w:rPr>
        <w:t xml:space="preserve">le RPAO, conformément au </w:t>
      </w:r>
      <w:r w:rsidR="00931C21" w:rsidRPr="00B41F16">
        <w:rPr>
          <w:rFonts w:ascii="Arial Narrow" w:hAnsi="Arial Narrow"/>
          <w:spacing w:val="5"/>
        </w:rPr>
        <w:t>modèl</w:t>
      </w:r>
      <w:r w:rsidR="00931C21" w:rsidRPr="00B41F16">
        <w:rPr>
          <w:rFonts w:ascii="Arial Narrow" w:hAnsi="Arial Narrow"/>
        </w:rPr>
        <w:t xml:space="preserve">e </w:t>
      </w:r>
      <w:r w:rsidR="00931C21" w:rsidRPr="00B41F16">
        <w:rPr>
          <w:rFonts w:ascii="Arial Narrow" w:hAnsi="Arial Narrow"/>
          <w:spacing w:val="5"/>
        </w:rPr>
        <w:t>fourn</w:t>
      </w:r>
      <w:r w:rsidR="00931C21" w:rsidRPr="00B41F16">
        <w:rPr>
          <w:rFonts w:ascii="Arial Narrow" w:hAnsi="Arial Narrow"/>
        </w:rPr>
        <w:t xml:space="preserve">i </w:t>
      </w:r>
      <w:r w:rsidR="00931C21" w:rsidRPr="00B41F16">
        <w:rPr>
          <w:rFonts w:ascii="Arial Narrow" w:hAnsi="Arial Narrow"/>
          <w:spacing w:val="5"/>
        </w:rPr>
        <w:t>dan</w:t>
      </w:r>
      <w:r w:rsidR="00931C21" w:rsidRPr="00B41F16">
        <w:rPr>
          <w:rFonts w:ascii="Arial Narrow" w:hAnsi="Arial Narrow"/>
        </w:rPr>
        <w:t>s</w:t>
      </w:r>
      <w:r w:rsidR="00C234AE" w:rsidRPr="00B41F16">
        <w:rPr>
          <w:rFonts w:ascii="Arial Narrow" w:hAnsi="Arial Narrow"/>
        </w:rPr>
        <w:t xml:space="preserve"> </w:t>
      </w:r>
      <w:r w:rsidR="00931C21" w:rsidRPr="00B41F16">
        <w:rPr>
          <w:rFonts w:ascii="Arial Narrow" w:hAnsi="Arial Narrow"/>
          <w:spacing w:val="5"/>
        </w:rPr>
        <w:t>l</w:t>
      </w:r>
      <w:r w:rsidR="00931C21" w:rsidRPr="00B41F16">
        <w:rPr>
          <w:rFonts w:ascii="Arial Narrow" w:hAnsi="Arial Narrow"/>
        </w:rPr>
        <w:t>e</w:t>
      </w:r>
      <w:r w:rsidR="00C234AE" w:rsidRPr="00B41F16">
        <w:rPr>
          <w:rFonts w:ascii="Arial Narrow" w:hAnsi="Arial Narrow"/>
        </w:rPr>
        <w:t xml:space="preserve"> </w:t>
      </w:r>
      <w:r w:rsidR="00931C21" w:rsidRPr="00B41F16">
        <w:rPr>
          <w:rFonts w:ascii="Arial Narrow" w:hAnsi="Arial Narrow"/>
          <w:spacing w:val="5"/>
        </w:rPr>
        <w:t>Dossie</w:t>
      </w:r>
      <w:r w:rsidR="00931C21" w:rsidRPr="00B41F16">
        <w:rPr>
          <w:rFonts w:ascii="Arial Narrow" w:hAnsi="Arial Narrow"/>
        </w:rPr>
        <w:t xml:space="preserve">r </w:t>
      </w:r>
      <w:r w:rsidR="00931C21" w:rsidRPr="00B41F16">
        <w:rPr>
          <w:rFonts w:ascii="Arial Narrow" w:hAnsi="Arial Narrow"/>
          <w:spacing w:val="5"/>
        </w:rPr>
        <w:t xml:space="preserve">d’Appel </w:t>
      </w:r>
      <w:r w:rsidR="00931C21" w:rsidRPr="00B41F16">
        <w:rPr>
          <w:rFonts w:ascii="Arial Narrow" w:hAnsi="Arial Narrow"/>
        </w:rPr>
        <w:t>d’Offres</w:t>
      </w:r>
      <w:r w:rsidR="00931C21" w:rsidRPr="00B41F16">
        <w:rPr>
          <w:rFonts w:ascii="Arial Narrow" w:hAnsi="Arial Narrow"/>
          <w:i/>
        </w:rPr>
        <w:t>.</w:t>
      </w:r>
    </w:p>
    <w:p w14:paraId="3A957556" w14:textId="4A389195" w:rsidR="00273DD0" w:rsidRPr="00B41F16" w:rsidRDefault="00353DCC" w:rsidP="000C31A2">
      <w:pPr>
        <w:widowControl w:val="0"/>
        <w:autoSpaceDE w:val="0"/>
        <w:spacing w:after="60"/>
        <w:jc w:val="both"/>
        <w:rPr>
          <w:rFonts w:ascii="Arial Narrow" w:hAnsi="Arial Narrow"/>
        </w:rPr>
      </w:pPr>
      <w:r w:rsidRPr="00B41F16">
        <w:rPr>
          <w:rFonts w:ascii="Arial Narrow" w:hAnsi="Arial Narrow"/>
        </w:rPr>
        <w:t>39.2. Le</w:t>
      </w:r>
      <w:r w:rsidR="00C234AE" w:rsidRPr="00B41F16">
        <w:rPr>
          <w:rFonts w:ascii="Arial Narrow" w:hAnsi="Arial Narrow"/>
        </w:rPr>
        <w:t xml:space="preserve"> </w:t>
      </w:r>
      <w:r w:rsidRPr="00B41F16">
        <w:rPr>
          <w:rFonts w:ascii="Arial Narrow" w:hAnsi="Arial Narrow"/>
        </w:rPr>
        <w:t>cautionnement</w:t>
      </w:r>
      <w:r w:rsidR="00E93EBD" w:rsidRPr="00B41F16">
        <w:rPr>
          <w:rFonts w:ascii="Arial Narrow" w:hAnsi="Arial Narrow"/>
        </w:rPr>
        <w:t xml:space="preserve"> définitif</w:t>
      </w:r>
      <w:r w:rsidR="00C234AE" w:rsidRPr="00B41F16">
        <w:rPr>
          <w:rFonts w:ascii="Arial Narrow" w:hAnsi="Arial Narrow"/>
        </w:rPr>
        <w:t xml:space="preserve"> </w:t>
      </w:r>
      <w:r w:rsidRPr="00B41F16">
        <w:rPr>
          <w:rFonts w:ascii="Arial Narrow" w:hAnsi="Arial Narrow"/>
        </w:rPr>
        <w:t>dont</w:t>
      </w:r>
      <w:r w:rsidR="00C234AE" w:rsidRPr="00B41F16">
        <w:rPr>
          <w:rFonts w:ascii="Arial Narrow" w:hAnsi="Arial Narrow"/>
        </w:rPr>
        <w:t xml:space="preserve"> </w:t>
      </w:r>
      <w:r w:rsidRPr="00B41F16">
        <w:rPr>
          <w:rFonts w:ascii="Arial Narrow" w:hAnsi="Arial Narrow"/>
        </w:rPr>
        <w:t>le</w:t>
      </w:r>
      <w:r w:rsidR="00C234AE" w:rsidRPr="00B41F16">
        <w:rPr>
          <w:rFonts w:ascii="Arial Narrow" w:hAnsi="Arial Narrow"/>
        </w:rPr>
        <w:t xml:space="preserve"> </w:t>
      </w:r>
      <w:r w:rsidRPr="00B41F16">
        <w:rPr>
          <w:rFonts w:ascii="Arial Narrow" w:hAnsi="Arial Narrow"/>
        </w:rPr>
        <w:t>taux</w:t>
      </w:r>
      <w:r w:rsidR="00986DB7" w:rsidRPr="00B41F16">
        <w:rPr>
          <w:rFonts w:ascii="Arial Narrow" w:hAnsi="Arial Narrow"/>
        </w:rPr>
        <w:t>, fixé dans le RPAO,</w:t>
      </w:r>
      <w:r w:rsidR="00C234AE" w:rsidRPr="00B41F16">
        <w:rPr>
          <w:rFonts w:ascii="Arial Narrow" w:hAnsi="Arial Narrow"/>
        </w:rPr>
        <w:t xml:space="preserve"> </w:t>
      </w:r>
      <w:r w:rsidRPr="00B41F16">
        <w:rPr>
          <w:rFonts w:ascii="Arial Narrow" w:hAnsi="Arial Narrow"/>
        </w:rPr>
        <w:t>varie entre</w:t>
      </w:r>
      <w:r w:rsidR="00C234AE" w:rsidRPr="00B41F16">
        <w:rPr>
          <w:rFonts w:ascii="Arial Narrow" w:hAnsi="Arial Narrow"/>
        </w:rPr>
        <w:t xml:space="preserve"> </w:t>
      </w:r>
      <w:r w:rsidRPr="00B41F16">
        <w:rPr>
          <w:rFonts w:ascii="Arial Narrow" w:hAnsi="Arial Narrow"/>
        </w:rPr>
        <w:t xml:space="preserve">2 et 5% du montant </w:t>
      </w:r>
      <w:r w:rsidRPr="00B41F16">
        <w:rPr>
          <w:rFonts w:ascii="Arial Narrow" w:hAnsi="Arial Narrow"/>
          <w:spacing w:val="-30"/>
        </w:rPr>
        <w:t xml:space="preserve">TTC </w:t>
      </w:r>
      <w:r w:rsidR="008324FF" w:rsidRPr="00B41F16">
        <w:rPr>
          <w:rFonts w:ascii="Arial Narrow" w:hAnsi="Arial Narrow"/>
          <w:spacing w:val="-30"/>
        </w:rPr>
        <w:t xml:space="preserve">  </w:t>
      </w:r>
      <w:r w:rsidR="008324FF" w:rsidRPr="00B41F16">
        <w:rPr>
          <w:rFonts w:ascii="Arial Narrow" w:hAnsi="Arial Narrow"/>
          <w:spacing w:val="5"/>
        </w:rPr>
        <w:t>de la Lettre Commande,</w:t>
      </w:r>
      <w:r w:rsidRPr="00B41F16">
        <w:rPr>
          <w:rFonts w:ascii="Arial Narrow" w:hAnsi="Arial Narrow"/>
        </w:rPr>
        <w:t xml:space="preserve"> </w:t>
      </w:r>
      <w:r w:rsidR="001031D8" w:rsidRPr="00B41F16">
        <w:rPr>
          <w:rFonts w:ascii="Arial Narrow" w:hAnsi="Arial Narrow"/>
        </w:rPr>
        <w:t>augmenté le cas échéant du montant des avenants</w:t>
      </w:r>
      <w:r w:rsidR="00931C21" w:rsidRPr="00B41F16">
        <w:rPr>
          <w:rFonts w:ascii="Arial Narrow" w:hAnsi="Arial Narrow"/>
        </w:rPr>
        <w:t xml:space="preserve">, </w:t>
      </w:r>
      <w:r w:rsidRPr="00B41F16">
        <w:rPr>
          <w:rFonts w:ascii="Arial Narrow" w:hAnsi="Arial Narrow"/>
        </w:rPr>
        <w:t>peut être remplacé par la garantie d’une caution d’un établissement bancaire agréé conformément aux textes en vigueur, et émise au profit du Maître d’ouvrage ou</w:t>
      </w:r>
      <w:r w:rsidR="00C234AE" w:rsidRPr="00B41F16">
        <w:rPr>
          <w:rFonts w:ascii="Arial Narrow" w:hAnsi="Arial Narrow"/>
        </w:rPr>
        <w:t xml:space="preserve"> </w:t>
      </w:r>
      <w:r w:rsidR="0036325A" w:rsidRPr="00B41F16">
        <w:rPr>
          <w:rFonts w:ascii="Arial Narrow" w:hAnsi="Arial Narrow"/>
          <w:spacing w:val="20"/>
        </w:rPr>
        <w:t xml:space="preserve">du </w:t>
      </w:r>
      <w:r w:rsidR="0036325A" w:rsidRPr="00B41F16">
        <w:rPr>
          <w:rFonts w:ascii="Arial Narrow" w:hAnsi="Arial Narrow"/>
          <w:spacing w:val="5"/>
        </w:rPr>
        <w:t>Maître d’Ouvrage Délégué</w:t>
      </w:r>
      <w:r w:rsidR="00C234AE" w:rsidRPr="00B41F16">
        <w:rPr>
          <w:rFonts w:ascii="Arial Narrow" w:hAnsi="Arial Narrow"/>
          <w:spacing w:val="5"/>
        </w:rPr>
        <w:t xml:space="preserve"> </w:t>
      </w:r>
      <w:r w:rsidR="00642218" w:rsidRPr="00B41F16">
        <w:rPr>
          <w:rFonts w:ascii="Arial Narrow" w:hAnsi="Arial Narrow"/>
          <w:spacing w:val="5"/>
        </w:rPr>
        <w:t xml:space="preserve">ou </w:t>
      </w:r>
      <w:r w:rsidRPr="00B41F16">
        <w:rPr>
          <w:rFonts w:ascii="Arial Narrow" w:hAnsi="Arial Narrow"/>
        </w:rPr>
        <w:t>par</w:t>
      </w:r>
      <w:r w:rsidR="00C234AE" w:rsidRPr="00B41F16">
        <w:rPr>
          <w:rFonts w:ascii="Arial Narrow" w:hAnsi="Arial Narrow"/>
        </w:rPr>
        <w:t xml:space="preserve"> </w:t>
      </w:r>
      <w:r w:rsidRPr="00B41F16">
        <w:rPr>
          <w:rFonts w:ascii="Arial Narrow" w:hAnsi="Arial Narrow"/>
        </w:rPr>
        <w:t>une</w:t>
      </w:r>
      <w:r w:rsidR="00C234AE" w:rsidRPr="00B41F16">
        <w:rPr>
          <w:rFonts w:ascii="Arial Narrow" w:hAnsi="Arial Narrow"/>
        </w:rPr>
        <w:t xml:space="preserve"> </w:t>
      </w:r>
      <w:r w:rsidRPr="00B41F16">
        <w:rPr>
          <w:rFonts w:ascii="Arial Narrow" w:hAnsi="Arial Narrow"/>
        </w:rPr>
        <w:t>caution</w:t>
      </w:r>
      <w:r w:rsidR="00C234AE" w:rsidRPr="00B41F16">
        <w:rPr>
          <w:rFonts w:ascii="Arial Narrow" w:hAnsi="Arial Narrow"/>
        </w:rPr>
        <w:t xml:space="preserve"> </w:t>
      </w:r>
      <w:r w:rsidRPr="00B41F16">
        <w:rPr>
          <w:rFonts w:ascii="Arial Narrow" w:hAnsi="Arial Narrow"/>
        </w:rPr>
        <w:t>personnelle</w:t>
      </w:r>
      <w:r w:rsidR="00C234AE" w:rsidRPr="00B41F16">
        <w:rPr>
          <w:rFonts w:ascii="Arial Narrow" w:hAnsi="Arial Narrow"/>
        </w:rPr>
        <w:t xml:space="preserve"> </w:t>
      </w:r>
      <w:r w:rsidRPr="00B41F16">
        <w:rPr>
          <w:rFonts w:ascii="Arial Narrow" w:hAnsi="Arial Narrow"/>
        </w:rPr>
        <w:t>et</w:t>
      </w:r>
      <w:r w:rsidR="00C234AE" w:rsidRPr="00B41F16">
        <w:rPr>
          <w:rFonts w:ascii="Arial Narrow" w:hAnsi="Arial Narrow"/>
        </w:rPr>
        <w:t xml:space="preserve"> </w:t>
      </w:r>
      <w:r w:rsidRPr="00B41F16">
        <w:rPr>
          <w:rFonts w:ascii="Arial Narrow" w:hAnsi="Arial Narrow"/>
        </w:rPr>
        <w:t>solidaire.</w:t>
      </w:r>
    </w:p>
    <w:p w14:paraId="12C345F4" w14:textId="77777777" w:rsidR="00273DD0" w:rsidRPr="00B41F16" w:rsidRDefault="00353DCC" w:rsidP="000C31A2">
      <w:pPr>
        <w:widowControl w:val="0"/>
        <w:autoSpaceDE w:val="0"/>
        <w:spacing w:after="60"/>
        <w:jc w:val="both"/>
        <w:rPr>
          <w:rFonts w:ascii="Arial Narrow" w:hAnsi="Arial Narrow"/>
          <w:spacing w:val="-20"/>
        </w:rPr>
      </w:pPr>
      <w:r w:rsidRPr="00B41F16">
        <w:rPr>
          <w:rFonts w:ascii="Arial Narrow" w:hAnsi="Arial Narrow"/>
        </w:rPr>
        <w:t xml:space="preserve">39.3. Les petites et moyennes entreprises (PME) à capitaux et dirigeants nationaux </w:t>
      </w:r>
      <w:r w:rsidR="008D0191" w:rsidRPr="00B41F16">
        <w:rPr>
          <w:rFonts w:ascii="Arial Narrow" w:hAnsi="Arial Narrow"/>
        </w:rPr>
        <w:t xml:space="preserve">ainsi que les organisations de la société civile </w:t>
      </w:r>
      <w:r w:rsidRPr="00B41F16">
        <w:rPr>
          <w:rFonts w:ascii="Arial Narrow" w:hAnsi="Arial Narrow"/>
        </w:rPr>
        <w:t>peuvent produire</w:t>
      </w:r>
      <w:r w:rsidR="00C234AE" w:rsidRPr="00B41F16">
        <w:rPr>
          <w:rFonts w:ascii="Arial Narrow" w:hAnsi="Arial Narrow"/>
        </w:rPr>
        <w:t xml:space="preserve"> </w:t>
      </w:r>
      <w:r w:rsidRPr="00B41F16">
        <w:rPr>
          <w:rFonts w:ascii="Arial Narrow" w:hAnsi="Arial Narrow"/>
        </w:rPr>
        <w:t>à</w:t>
      </w:r>
      <w:r w:rsidR="00C234AE" w:rsidRPr="00B41F16">
        <w:rPr>
          <w:rFonts w:ascii="Arial Narrow" w:hAnsi="Arial Narrow"/>
        </w:rPr>
        <w:t xml:space="preserve"> </w:t>
      </w:r>
      <w:r w:rsidRPr="00B41F16">
        <w:rPr>
          <w:rFonts w:ascii="Arial Narrow" w:hAnsi="Arial Narrow"/>
        </w:rPr>
        <w:t>la</w:t>
      </w:r>
      <w:r w:rsidR="00C234AE" w:rsidRPr="00B41F16">
        <w:rPr>
          <w:rFonts w:ascii="Arial Narrow" w:hAnsi="Arial Narrow"/>
        </w:rPr>
        <w:t xml:space="preserve"> </w:t>
      </w:r>
      <w:r w:rsidRPr="00B41F16">
        <w:rPr>
          <w:rFonts w:ascii="Arial Narrow" w:hAnsi="Arial Narrow"/>
        </w:rPr>
        <w:t>place</w:t>
      </w:r>
      <w:r w:rsidR="00C234AE" w:rsidRPr="00B41F16">
        <w:rPr>
          <w:rFonts w:ascii="Arial Narrow" w:hAnsi="Arial Narrow"/>
        </w:rPr>
        <w:t xml:space="preserve"> </w:t>
      </w:r>
      <w:r w:rsidRPr="00B41F16">
        <w:rPr>
          <w:rFonts w:ascii="Arial Narrow" w:hAnsi="Arial Narrow"/>
        </w:rPr>
        <w:t>du</w:t>
      </w:r>
      <w:r w:rsidR="00C234AE" w:rsidRPr="00B41F16">
        <w:rPr>
          <w:rFonts w:ascii="Arial Narrow" w:hAnsi="Arial Narrow"/>
        </w:rPr>
        <w:t xml:space="preserve"> </w:t>
      </w:r>
      <w:r w:rsidRPr="00B41F16">
        <w:rPr>
          <w:rFonts w:ascii="Arial Narrow" w:hAnsi="Arial Narrow"/>
        </w:rPr>
        <w:t>cautionnement,</w:t>
      </w:r>
      <w:r w:rsidR="00C234AE" w:rsidRPr="00B41F16">
        <w:rPr>
          <w:rFonts w:ascii="Arial Narrow" w:hAnsi="Arial Narrow"/>
        </w:rPr>
        <w:t xml:space="preserve"> </w:t>
      </w:r>
      <w:r w:rsidRPr="00B41F16">
        <w:rPr>
          <w:rFonts w:ascii="Arial Narrow" w:hAnsi="Arial Narrow"/>
        </w:rPr>
        <w:t>soit</w:t>
      </w:r>
      <w:r w:rsidR="00593BDC" w:rsidRPr="00B41F16">
        <w:rPr>
          <w:rFonts w:ascii="Arial Narrow" w:hAnsi="Arial Narrow"/>
        </w:rPr>
        <w:t xml:space="preserve"> un chèque certifié, soit</w:t>
      </w:r>
      <w:r w:rsidR="00C234AE" w:rsidRPr="00B41F16">
        <w:rPr>
          <w:rFonts w:ascii="Arial Narrow" w:hAnsi="Arial Narrow"/>
        </w:rPr>
        <w:t xml:space="preserve"> </w:t>
      </w:r>
      <w:r w:rsidR="00593BDC" w:rsidRPr="00B41F16">
        <w:rPr>
          <w:rFonts w:ascii="Arial Narrow" w:hAnsi="Arial Narrow"/>
          <w:spacing w:val="-8"/>
        </w:rPr>
        <w:t xml:space="preserve">un chèque de banque, soit </w:t>
      </w:r>
      <w:r w:rsidRPr="00B41F16">
        <w:rPr>
          <w:rFonts w:ascii="Arial Narrow" w:hAnsi="Arial Narrow"/>
        </w:rPr>
        <w:t xml:space="preserve">une </w:t>
      </w:r>
      <w:r w:rsidRPr="00B41F16">
        <w:rPr>
          <w:rFonts w:ascii="Arial Narrow" w:hAnsi="Arial Narrow"/>
          <w:spacing w:val="2"/>
        </w:rPr>
        <w:t>hypothèqu</w:t>
      </w:r>
      <w:r w:rsidRPr="00B41F16">
        <w:rPr>
          <w:rFonts w:ascii="Arial Narrow" w:hAnsi="Arial Narrow"/>
        </w:rPr>
        <w:t xml:space="preserve">e </w:t>
      </w:r>
      <w:r w:rsidRPr="00B41F16">
        <w:rPr>
          <w:rFonts w:ascii="Arial Narrow" w:hAnsi="Arial Narrow"/>
          <w:spacing w:val="2"/>
        </w:rPr>
        <w:t>légale</w:t>
      </w:r>
      <w:r w:rsidRPr="00B41F16">
        <w:rPr>
          <w:rFonts w:ascii="Arial Narrow" w:hAnsi="Arial Narrow"/>
        </w:rPr>
        <w:t xml:space="preserve">, </w:t>
      </w:r>
      <w:r w:rsidRPr="00B41F16">
        <w:rPr>
          <w:rFonts w:ascii="Arial Narrow" w:hAnsi="Arial Narrow"/>
          <w:spacing w:val="2"/>
        </w:rPr>
        <w:t>soi</w:t>
      </w:r>
      <w:r w:rsidRPr="00B41F16">
        <w:rPr>
          <w:rFonts w:ascii="Arial Narrow" w:hAnsi="Arial Narrow"/>
        </w:rPr>
        <w:t xml:space="preserve">t </w:t>
      </w:r>
      <w:r w:rsidRPr="00B41F16">
        <w:rPr>
          <w:rFonts w:ascii="Arial Narrow" w:hAnsi="Arial Narrow"/>
          <w:spacing w:val="2"/>
        </w:rPr>
        <w:t>un</w:t>
      </w:r>
      <w:r w:rsidRPr="00B41F16">
        <w:rPr>
          <w:rFonts w:ascii="Arial Narrow" w:hAnsi="Arial Narrow"/>
        </w:rPr>
        <w:t xml:space="preserve">e </w:t>
      </w:r>
      <w:r w:rsidRPr="00B41F16">
        <w:rPr>
          <w:rFonts w:ascii="Arial Narrow" w:hAnsi="Arial Narrow"/>
          <w:spacing w:val="2"/>
        </w:rPr>
        <w:t>cautio</w:t>
      </w:r>
      <w:r w:rsidRPr="00B41F16">
        <w:rPr>
          <w:rFonts w:ascii="Arial Narrow" w:hAnsi="Arial Narrow"/>
        </w:rPr>
        <w:t xml:space="preserve">n </w:t>
      </w:r>
      <w:r w:rsidRPr="00B41F16">
        <w:rPr>
          <w:rFonts w:ascii="Arial Narrow" w:hAnsi="Arial Narrow"/>
          <w:spacing w:val="2"/>
        </w:rPr>
        <w:t xml:space="preserve">d’un </w:t>
      </w:r>
      <w:r w:rsidRPr="00B41F16">
        <w:rPr>
          <w:rFonts w:ascii="Arial Narrow" w:hAnsi="Arial Narrow"/>
        </w:rPr>
        <w:t xml:space="preserve">établissement bancaire ou d’un organisme </w:t>
      </w:r>
      <w:r w:rsidRPr="00B41F16">
        <w:rPr>
          <w:rFonts w:ascii="Arial Narrow" w:hAnsi="Arial Narrow"/>
          <w:spacing w:val="5"/>
        </w:rPr>
        <w:t>financie</w:t>
      </w:r>
      <w:r w:rsidRPr="00B41F16">
        <w:rPr>
          <w:rFonts w:ascii="Arial Narrow" w:hAnsi="Arial Narrow"/>
        </w:rPr>
        <w:t xml:space="preserve">r </w:t>
      </w:r>
      <w:r w:rsidRPr="00B41F16">
        <w:rPr>
          <w:rFonts w:ascii="Arial Narrow" w:hAnsi="Arial Narrow"/>
          <w:spacing w:val="5"/>
        </w:rPr>
        <w:t>agré</w:t>
      </w:r>
      <w:r w:rsidRPr="00B41F16">
        <w:rPr>
          <w:rFonts w:ascii="Arial Narrow" w:hAnsi="Arial Narrow"/>
        </w:rPr>
        <w:t xml:space="preserve">é </w:t>
      </w:r>
      <w:r w:rsidR="002C2628" w:rsidRPr="00B41F16">
        <w:rPr>
          <w:rFonts w:ascii="Arial Narrow" w:hAnsi="Arial Narrow"/>
          <w:spacing w:val="-20"/>
        </w:rPr>
        <w:t>c</w:t>
      </w:r>
      <w:r w:rsidRPr="00B41F16">
        <w:rPr>
          <w:rFonts w:ascii="Arial Narrow" w:hAnsi="Arial Narrow"/>
          <w:spacing w:val="5"/>
        </w:rPr>
        <w:t>onfor</w:t>
      </w:r>
      <w:r w:rsidRPr="00B41F16">
        <w:rPr>
          <w:rFonts w:ascii="Arial Narrow" w:hAnsi="Arial Narrow"/>
        </w:rPr>
        <w:t>mément</w:t>
      </w:r>
      <w:r w:rsidR="00C234AE" w:rsidRPr="00B41F16">
        <w:rPr>
          <w:rFonts w:ascii="Arial Narrow" w:hAnsi="Arial Narrow"/>
        </w:rPr>
        <w:t xml:space="preserve"> </w:t>
      </w:r>
      <w:r w:rsidRPr="00B41F16">
        <w:rPr>
          <w:rFonts w:ascii="Arial Narrow" w:hAnsi="Arial Narrow"/>
        </w:rPr>
        <w:t>aux</w:t>
      </w:r>
      <w:r w:rsidR="00C234AE" w:rsidRPr="00B41F16">
        <w:rPr>
          <w:rFonts w:ascii="Arial Narrow" w:hAnsi="Arial Narrow"/>
        </w:rPr>
        <w:t xml:space="preserve"> </w:t>
      </w:r>
      <w:r w:rsidRPr="00B41F16">
        <w:rPr>
          <w:rFonts w:ascii="Arial Narrow" w:hAnsi="Arial Narrow"/>
        </w:rPr>
        <w:t>textes</w:t>
      </w:r>
      <w:r w:rsidR="00C234AE" w:rsidRPr="00B41F16">
        <w:rPr>
          <w:rFonts w:ascii="Arial Narrow" w:hAnsi="Arial Narrow"/>
        </w:rPr>
        <w:t xml:space="preserve"> </w:t>
      </w:r>
      <w:r w:rsidRPr="00B41F16">
        <w:rPr>
          <w:rFonts w:ascii="Arial Narrow" w:hAnsi="Arial Narrow"/>
        </w:rPr>
        <w:t>en</w:t>
      </w:r>
      <w:r w:rsidR="00C234AE" w:rsidRPr="00B41F16">
        <w:rPr>
          <w:rFonts w:ascii="Arial Narrow" w:hAnsi="Arial Narrow"/>
        </w:rPr>
        <w:t xml:space="preserve"> </w:t>
      </w:r>
      <w:r w:rsidRPr="00B41F16">
        <w:rPr>
          <w:rFonts w:ascii="Arial Narrow" w:hAnsi="Arial Narrow"/>
        </w:rPr>
        <w:t>vigueur.</w:t>
      </w:r>
    </w:p>
    <w:p w14:paraId="6D4648B1" w14:textId="18AB86CF" w:rsidR="007E6E14" w:rsidRPr="00B41F16" w:rsidRDefault="00353DCC" w:rsidP="000C31A2">
      <w:pPr>
        <w:widowControl w:val="0"/>
        <w:autoSpaceDE w:val="0"/>
        <w:spacing w:after="60"/>
        <w:jc w:val="both"/>
        <w:rPr>
          <w:rFonts w:ascii="Arial Narrow" w:hAnsi="Arial Narrow"/>
        </w:rPr>
      </w:pPr>
      <w:r w:rsidRPr="00B41F16">
        <w:rPr>
          <w:rFonts w:ascii="Arial Narrow" w:hAnsi="Arial Narrow"/>
          <w:spacing w:val="1"/>
          <w:w w:val="97"/>
        </w:rPr>
        <w:t>39.4</w:t>
      </w:r>
      <w:r w:rsidRPr="00B41F16">
        <w:rPr>
          <w:rFonts w:ascii="Arial Narrow" w:hAnsi="Arial Narrow"/>
          <w:w w:val="97"/>
        </w:rPr>
        <w:t>.</w:t>
      </w:r>
      <w:r w:rsidRPr="00B41F16">
        <w:rPr>
          <w:rFonts w:ascii="Arial Narrow" w:hAnsi="Arial Narrow"/>
        </w:rPr>
        <w:t xml:space="preserve"> L’absence de production du cautionnement définitif dans les délais prescrits est susceptible de donner lieu à la résiliation </w:t>
      </w:r>
      <w:r w:rsidR="008324FF" w:rsidRPr="00B41F16">
        <w:rPr>
          <w:rFonts w:ascii="Arial Narrow" w:hAnsi="Arial Narrow"/>
          <w:spacing w:val="5"/>
        </w:rPr>
        <w:t>de la Lettre Commande</w:t>
      </w:r>
      <w:r w:rsidRPr="00B41F16">
        <w:rPr>
          <w:rFonts w:ascii="Arial Narrow" w:hAnsi="Arial Narrow"/>
        </w:rPr>
        <w:t xml:space="preserve"> dans les conditions prévues dans le CCAG</w:t>
      </w:r>
      <w:r w:rsidR="00642218" w:rsidRPr="00B41F16">
        <w:rPr>
          <w:rFonts w:ascii="Arial Narrow" w:hAnsi="Arial Narrow"/>
        </w:rPr>
        <w:t>.</w:t>
      </w:r>
      <w:r w:rsidR="000E6C42" w:rsidRPr="00B41F16">
        <w:rPr>
          <w:rFonts w:ascii="Arial Narrow" w:hAnsi="Arial Narrow"/>
        </w:rPr>
        <w:t xml:space="preserve"> Dans ce cas,</w:t>
      </w:r>
      <w:r w:rsidR="009A7D05" w:rsidRPr="00B41F16">
        <w:rPr>
          <w:rFonts w:ascii="Arial Narrow" w:hAnsi="Arial Narrow"/>
        </w:rPr>
        <w:t xml:space="preserve"> le cautionnement de soumission est saisi par le Maître d’ouvrage.</w:t>
      </w:r>
    </w:p>
    <w:p w14:paraId="4A9AB82B" w14:textId="74B5ECB4" w:rsidR="007E6E14" w:rsidRPr="00B41F16" w:rsidRDefault="007E6E14"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bookmarkStart w:id="192" w:name="_Hlk159260200"/>
      <w:r w:rsidRPr="00B41F16">
        <w:rPr>
          <w:rFonts w:ascii="Arial Narrow" w:hAnsi="Arial Narrow"/>
          <w:spacing w:val="2"/>
        </w:rPr>
        <w:t xml:space="preserve">39.5. Les titulaires d’une </w:t>
      </w:r>
      <w:r w:rsidR="008324FF" w:rsidRPr="00B41F16">
        <w:rPr>
          <w:rFonts w:ascii="Arial Narrow" w:hAnsi="Arial Narrow"/>
          <w:spacing w:val="2"/>
        </w:rPr>
        <w:t>L</w:t>
      </w:r>
      <w:r w:rsidRPr="00B41F16">
        <w:rPr>
          <w:rFonts w:ascii="Arial Narrow" w:hAnsi="Arial Narrow"/>
          <w:spacing w:val="2"/>
        </w:rPr>
        <w:t>ettre-commande peuvent être dispensés de l’obligation de fournir le cautionnement définitif.</w:t>
      </w:r>
    </w:p>
    <w:bookmarkEnd w:id="176"/>
    <w:bookmarkEnd w:id="192"/>
    <w:p w14:paraId="4B2C9385" w14:textId="24C082C9" w:rsidR="0087171A" w:rsidRPr="00B41F16"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08661A5C" w14:textId="493A9C06" w:rsidR="0087171A" w:rsidRPr="00B41F16"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688080EC" w14:textId="77777777" w:rsidR="0087171A" w:rsidRPr="00B41F16" w:rsidRDefault="0087171A" w:rsidP="000C31A2">
      <w:pPr>
        <w:widowControl w:val="0"/>
        <w:tabs>
          <w:tab w:val="left" w:pos="1580"/>
          <w:tab w:val="left" w:pos="2300"/>
          <w:tab w:val="left" w:pos="2840"/>
          <w:tab w:val="left" w:pos="3660"/>
          <w:tab w:val="left" w:pos="4760"/>
        </w:tabs>
        <w:autoSpaceDE w:val="0"/>
        <w:spacing w:after="60"/>
        <w:jc w:val="both"/>
        <w:rPr>
          <w:rFonts w:ascii="Arial Narrow" w:hAnsi="Arial Narrow"/>
          <w:spacing w:val="2"/>
        </w:rPr>
      </w:pPr>
    </w:p>
    <w:p w14:paraId="2C982D0D" w14:textId="77777777" w:rsidR="007E6E14" w:rsidRPr="00B41F16" w:rsidRDefault="007E6E14" w:rsidP="000C31A2">
      <w:pPr>
        <w:widowControl w:val="0"/>
        <w:tabs>
          <w:tab w:val="left" w:pos="1580"/>
          <w:tab w:val="left" w:pos="2300"/>
          <w:tab w:val="left" w:pos="2840"/>
          <w:tab w:val="left" w:pos="3660"/>
          <w:tab w:val="left" w:pos="4760"/>
        </w:tabs>
        <w:autoSpaceDE w:val="0"/>
        <w:jc w:val="both"/>
        <w:rPr>
          <w:rFonts w:ascii="Arial Narrow" w:hAnsi="Arial Narrow"/>
          <w:spacing w:val="2"/>
          <w:sz w:val="28"/>
          <w:szCs w:val="28"/>
          <w:lang w:val="x-none" w:eastAsia="x-none"/>
        </w:rPr>
        <w:sectPr w:rsidR="007E6E14" w:rsidRPr="00B41F16" w:rsidSect="00226A17">
          <w:headerReference w:type="default" r:id="rId9"/>
          <w:footerReference w:type="default" r:id="rId10"/>
          <w:type w:val="continuous"/>
          <w:pgSz w:w="11900" w:h="16820"/>
          <w:pgMar w:top="709" w:right="1134" w:bottom="1134" w:left="1134" w:header="720" w:footer="720" w:gutter="0"/>
          <w:cols w:space="720"/>
        </w:sectPr>
      </w:pPr>
    </w:p>
    <w:bookmarkEnd w:id="35"/>
    <w:p w14:paraId="646A4B0C" w14:textId="77777777" w:rsidR="00273DD0" w:rsidRPr="00B41F16" w:rsidRDefault="00273DD0" w:rsidP="000C31A2">
      <w:pPr>
        <w:widowControl w:val="0"/>
        <w:autoSpaceDE w:val="0"/>
        <w:jc w:val="both"/>
        <w:rPr>
          <w:rFonts w:ascii="Arial Narrow" w:hAnsi="Arial Narrow"/>
        </w:rPr>
      </w:pPr>
    </w:p>
    <w:p w14:paraId="5CCE0976" w14:textId="77777777" w:rsidR="00273DD0" w:rsidRPr="00B41F16" w:rsidRDefault="00273DD0" w:rsidP="00230C15">
      <w:pPr>
        <w:widowControl w:val="0"/>
        <w:autoSpaceDE w:val="0"/>
        <w:spacing w:line="360" w:lineRule="auto"/>
        <w:jc w:val="both"/>
        <w:rPr>
          <w:rFonts w:ascii="Arial Narrow" w:hAnsi="Arial Narrow"/>
        </w:rPr>
      </w:pPr>
    </w:p>
    <w:p w14:paraId="29193D93" w14:textId="77777777" w:rsidR="00606A16" w:rsidRPr="008F06CC" w:rsidRDefault="0087171A" w:rsidP="00606A16">
      <w:pPr>
        <w:suppressAutoHyphens w:val="0"/>
        <w:autoSpaceDN/>
        <w:textAlignment w:val="auto"/>
        <w:rPr>
          <w:color w:val="FF0000"/>
        </w:rPr>
      </w:pPr>
      <w:r w:rsidRPr="00B41F16">
        <w:rPr>
          <w:rFonts w:ascii="Arial Narrow" w:hAnsi="Arial Narrow"/>
        </w:rPr>
        <w:br w:type="page"/>
      </w:r>
      <w:r w:rsidR="00353DCC" w:rsidRPr="008F06CC">
        <w:rPr>
          <w:color w:val="FF0000"/>
        </w:rPr>
        <w:lastRenderedPageBreak/>
        <w:t> </w:t>
      </w:r>
      <w:r w:rsidR="00353DCC" w:rsidRPr="008F06CC">
        <w:rPr>
          <w:color w:val="FF0000"/>
        </w:rPr>
        <w:br/>
      </w:r>
      <w:bookmarkStart w:id="193" w:name="_Toc390335364"/>
      <w:bookmarkStart w:id="194" w:name="_Toc390418123"/>
      <w:bookmarkStart w:id="195" w:name="_Toc97543359"/>
      <w:bookmarkStart w:id="196" w:name="_Toc97557071"/>
      <w:bookmarkStart w:id="197" w:name="_Toc157306464"/>
    </w:p>
    <w:p w14:paraId="0BF9759B" w14:textId="77777777" w:rsidR="00606A16" w:rsidRPr="008F06CC" w:rsidRDefault="00606A16" w:rsidP="00606A16">
      <w:pPr>
        <w:suppressAutoHyphens w:val="0"/>
        <w:autoSpaceDN/>
        <w:textAlignment w:val="auto"/>
        <w:rPr>
          <w:color w:val="FF0000"/>
        </w:rPr>
      </w:pPr>
    </w:p>
    <w:p w14:paraId="2C1F2A1D" w14:textId="77777777" w:rsidR="00606A16" w:rsidRPr="008F06CC" w:rsidRDefault="00606A16" w:rsidP="00606A16">
      <w:pPr>
        <w:suppressAutoHyphens w:val="0"/>
        <w:autoSpaceDN/>
        <w:textAlignment w:val="auto"/>
        <w:rPr>
          <w:color w:val="FF0000"/>
        </w:rPr>
      </w:pPr>
    </w:p>
    <w:p w14:paraId="75F08A34" w14:textId="77777777" w:rsidR="00606A16" w:rsidRPr="008F06CC" w:rsidRDefault="00606A16" w:rsidP="00606A16">
      <w:pPr>
        <w:suppressAutoHyphens w:val="0"/>
        <w:autoSpaceDN/>
        <w:textAlignment w:val="auto"/>
        <w:rPr>
          <w:color w:val="FF0000"/>
        </w:rPr>
      </w:pPr>
    </w:p>
    <w:p w14:paraId="2EDD33B0" w14:textId="77777777" w:rsidR="00606A16" w:rsidRPr="008F06CC" w:rsidRDefault="00606A16" w:rsidP="00606A16">
      <w:pPr>
        <w:suppressAutoHyphens w:val="0"/>
        <w:autoSpaceDN/>
        <w:textAlignment w:val="auto"/>
        <w:rPr>
          <w:color w:val="FF0000"/>
        </w:rPr>
      </w:pPr>
    </w:p>
    <w:p w14:paraId="72933FB2" w14:textId="5E179656" w:rsidR="00606A16" w:rsidRPr="008F06CC" w:rsidRDefault="00EA28B3" w:rsidP="00606A16">
      <w:pPr>
        <w:suppressAutoHyphens w:val="0"/>
        <w:autoSpaceDN/>
        <w:textAlignment w:val="auto"/>
        <w:rPr>
          <w:color w:val="FF0000"/>
        </w:rPr>
      </w:pPr>
      <w:r w:rsidRPr="008F06CC">
        <w:rPr>
          <w:noProof/>
          <w:color w:val="FF0000"/>
        </w:rPr>
        <mc:AlternateContent>
          <mc:Choice Requires="wps">
            <w:drawing>
              <wp:anchor distT="0" distB="0" distL="114300" distR="114300" simplePos="0" relativeHeight="251711488" behindDoc="0" locked="0" layoutInCell="1" allowOverlap="1" wp14:anchorId="49EF54B5" wp14:editId="6EC84B85">
                <wp:simplePos x="879894" y="1535502"/>
                <wp:positionH relativeFrom="margin">
                  <wp:align>center</wp:align>
                </wp:positionH>
                <wp:positionV relativeFrom="margin">
                  <wp:align>center</wp:align>
                </wp:positionV>
                <wp:extent cx="5572664" cy="2510287"/>
                <wp:effectExtent l="0" t="0" r="0" b="4445"/>
                <wp:wrapSquare wrapText="bothSides"/>
                <wp:docPr id="27" name="Rectangle 27"/>
                <wp:cNvGraphicFramePr/>
                <a:graphic xmlns:a="http://schemas.openxmlformats.org/drawingml/2006/main">
                  <a:graphicData uri="http://schemas.microsoft.com/office/word/2010/wordprocessingShape">
                    <wps:wsp>
                      <wps:cNvSpPr/>
                      <wps:spPr>
                        <a:xfrm>
                          <a:off x="0" y="0"/>
                          <a:ext cx="5572664" cy="2510287"/>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339F13D" w14:textId="77777777" w:rsidR="00962A5F" w:rsidRPr="00EA28B3" w:rsidRDefault="00962A5F" w:rsidP="00EA28B3">
                            <w:pPr>
                              <w:pStyle w:val="DTAOpices"/>
                              <w:rPr>
                                <w:rFonts w:ascii="Arial Narrow" w:hAnsi="Arial Narrow"/>
                              </w:rPr>
                            </w:pPr>
                            <w:r w:rsidRPr="00EA28B3">
                              <w:rPr>
                                <w:rFonts w:ascii="Arial Narrow" w:hAnsi="Arial Narrow"/>
                              </w:rPr>
                              <w:t xml:space="preserve">Pièce n°3 </w:t>
                            </w:r>
                          </w:p>
                          <w:p w14:paraId="70E8A047" w14:textId="77777777" w:rsidR="00962A5F" w:rsidRPr="00EA28B3" w:rsidRDefault="00962A5F"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962A5F" w:rsidRPr="00EA28B3" w:rsidRDefault="00962A5F" w:rsidP="00EA28B3">
                            <w:pPr>
                              <w:pStyle w:val="DTAOpices"/>
                            </w:pPr>
                          </w:p>
                          <w:p w14:paraId="0C9BC1B7" w14:textId="77777777" w:rsidR="00962A5F" w:rsidRDefault="00962A5F" w:rsidP="00EA28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F54B5" id="Rectangle 27" o:spid="_x0000_s1030" style="position:absolute;margin-left:0;margin-top:0;width:438.8pt;height:197.65pt;z-index:25171148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" filled="f" stroked="f" strokeweight="1pt">
                <v:textbox>
                  <w:txbxContent>
                    <w:p w14:paraId="5339F13D" w14:textId="77777777" w:rsidR="00962A5F" w:rsidRPr="00EA28B3" w:rsidRDefault="00962A5F" w:rsidP="00EA28B3">
                      <w:pPr>
                        <w:pStyle w:val="DTAOpices"/>
                        <w:rPr>
                          <w:rFonts w:ascii="Arial Narrow" w:hAnsi="Arial Narrow"/>
                        </w:rPr>
                      </w:pPr>
                      <w:r w:rsidRPr="00EA28B3">
                        <w:rPr>
                          <w:rFonts w:ascii="Arial Narrow" w:hAnsi="Arial Narrow"/>
                        </w:rPr>
                        <w:t xml:space="preserve">Pièce n°3 </w:t>
                      </w:r>
                    </w:p>
                    <w:p w14:paraId="70E8A047" w14:textId="77777777" w:rsidR="00962A5F" w:rsidRPr="00EA28B3" w:rsidRDefault="00962A5F" w:rsidP="00EA28B3">
                      <w:pPr>
                        <w:pStyle w:val="DTAOpices"/>
                        <w:rPr>
                          <w:rFonts w:ascii="Arial Narrow" w:hAnsi="Arial Narrow"/>
                        </w:rPr>
                      </w:pPr>
                      <w:r w:rsidRPr="00EA28B3">
                        <w:rPr>
                          <w:rFonts w:ascii="Arial Narrow" w:hAnsi="Arial Narrow"/>
                        </w:rPr>
                        <w:t>Règlement Particulier de l’Appel d’Offres (RPAO)</w:t>
                      </w:r>
                    </w:p>
                    <w:p w14:paraId="2759ABF2" w14:textId="77777777" w:rsidR="00962A5F" w:rsidRPr="00EA28B3" w:rsidRDefault="00962A5F" w:rsidP="00EA28B3">
                      <w:pPr>
                        <w:pStyle w:val="DTAOpices"/>
                      </w:pPr>
                    </w:p>
                    <w:p w14:paraId="0C9BC1B7" w14:textId="77777777" w:rsidR="00962A5F" w:rsidRDefault="00962A5F" w:rsidP="00EA28B3">
                      <w:pPr>
                        <w:jc w:val="center"/>
                      </w:pPr>
                    </w:p>
                  </w:txbxContent>
                </v:textbox>
                <w10:wrap type="square" anchorx="margin" anchory="margin"/>
              </v:rect>
            </w:pict>
          </mc:Fallback>
        </mc:AlternateContent>
      </w:r>
    </w:p>
    <w:p w14:paraId="050EAE21" w14:textId="77777777" w:rsidR="00606A16" w:rsidRPr="008F06CC" w:rsidRDefault="00606A16" w:rsidP="00606A16">
      <w:pPr>
        <w:suppressAutoHyphens w:val="0"/>
        <w:autoSpaceDN/>
        <w:textAlignment w:val="auto"/>
        <w:rPr>
          <w:color w:val="FF0000"/>
        </w:rPr>
      </w:pPr>
    </w:p>
    <w:p w14:paraId="2E27EB3E" w14:textId="77777777" w:rsidR="00606A16" w:rsidRPr="008F06CC" w:rsidRDefault="00606A16" w:rsidP="00606A16">
      <w:pPr>
        <w:suppressAutoHyphens w:val="0"/>
        <w:autoSpaceDN/>
        <w:textAlignment w:val="auto"/>
        <w:rPr>
          <w:color w:val="FF0000"/>
        </w:rPr>
      </w:pPr>
    </w:p>
    <w:p w14:paraId="44ADCB78" w14:textId="77777777" w:rsidR="00606A16" w:rsidRPr="008F06CC" w:rsidRDefault="00606A16" w:rsidP="00606A16">
      <w:pPr>
        <w:suppressAutoHyphens w:val="0"/>
        <w:autoSpaceDN/>
        <w:textAlignment w:val="auto"/>
        <w:rPr>
          <w:color w:val="FF0000"/>
        </w:rPr>
      </w:pPr>
    </w:p>
    <w:p w14:paraId="37FD669C" w14:textId="5466B85C" w:rsidR="00606A16" w:rsidRPr="008F06CC" w:rsidRDefault="00606A16" w:rsidP="00606A16">
      <w:pPr>
        <w:suppressAutoHyphens w:val="0"/>
        <w:autoSpaceDN/>
        <w:textAlignment w:val="auto"/>
        <w:rPr>
          <w:color w:val="FF0000"/>
        </w:rPr>
      </w:pPr>
    </w:p>
    <w:p w14:paraId="03BB8F6C" w14:textId="4D79C839" w:rsidR="00FA3DD8" w:rsidRPr="008F06CC" w:rsidRDefault="00FA3DD8" w:rsidP="00606A16">
      <w:pPr>
        <w:suppressAutoHyphens w:val="0"/>
        <w:autoSpaceDN/>
        <w:textAlignment w:val="auto"/>
        <w:rPr>
          <w:color w:val="FF0000"/>
        </w:rPr>
      </w:pPr>
    </w:p>
    <w:p w14:paraId="54031011" w14:textId="148C4275" w:rsidR="00FA3DD8" w:rsidRPr="008F06CC" w:rsidRDefault="00FA3DD8" w:rsidP="00606A16">
      <w:pPr>
        <w:suppressAutoHyphens w:val="0"/>
        <w:autoSpaceDN/>
        <w:textAlignment w:val="auto"/>
        <w:rPr>
          <w:color w:val="FF0000"/>
        </w:rPr>
      </w:pPr>
    </w:p>
    <w:p w14:paraId="63DE33A8" w14:textId="5E7093DD" w:rsidR="00FA3DD8" w:rsidRPr="008F06CC" w:rsidRDefault="00FA3DD8" w:rsidP="00606A16">
      <w:pPr>
        <w:suppressAutoHyphens w:val="0"/>
        <w:autoSpaceDN/>
        <w:textAlignment w:val="auto"/>
        <w:rPr>
          <w:color w:val="FF0000"/>
        </w:rPr>
      </w:pPr>
    </w:p>
    <w:p w14:paraId="1FE56B57" w14:textId="3F53AB38" w:rsidR="00FA3DD8" w:rsidRPr="008F06CC" w:rsidRDefault="00FA3DD8" w:rsidP="00606A16">
      <w:pPr>
        <w:suppressAutoHyphens w:val="0"/>
        <w:autoSpaceDN/>
        <w:textAlignment w:val="auto"/>
        <w:rPr>
          <w:color w:val="FF0000"/>
        </w:rPr>
      </w:pPr>
    </w:p>
    <w:p w14:paraId="07DC492E" w14:textId="28F02847" w:rsidR="00FA3DD8" w:rsidRPr="008F06CC" w:rsidRDefault="00FA3DD8" w:rsidP="00606A16">
      <w:pPr>
        <w:suppressAutoHyphens w:val="0"/>
        <w:autoSpaceDN/>
        <w:textAlignment w:val="auto"/>
        <w:rPr>
          <w:color w:val="FF0000"/>
        </w:rPr>
      </w:pPr>
    </w:p>
    <w:p w14:paraId="2045F8F9" w14:textId="77777777" w:rsidR="00FA3DD8" w:rsidRPr="008F06CC" w:rsidRDefault="00FA3DD8" w:rsidP="00606A16">
      <w:pPr>
        <w:suppressAutoHyphens w:val="0"/>
        <w:autoSpaceDN/>
        <w:textAlignment w:val="auto"/>
        <w:rPr>
          <w:color w:val="FF0000"/>
        </w:rPr>
      </w:pPr>
    </w:p>
    <w:p w14:paraId="7CE372DA" w14:textId="77777777" w:rsidR="00606A16" w:rsidRPr="008F06CC" w:rsidRDefault="00606A16" w:rsidP="00606A16">
      <w:pPr>
        <w:suppressAutoHyphens w:val="0"/>
        <w:autoSpaceDN/>
        <w:textAlignment w:val="auto"/>
        <w:rPr>
          <w:color w:val="FF0000"/>
        </w:rPr>
      </w:pPr>
    </w:p>
    <w:p w14:paraId="49DC5B7D" w14:textId="77777777" w:rsidR="00606A16" w:rsidRPr="008F06CC" w:rsidRDefault="00606A16" w:rsidP="00606A16">
      <w:pPr>
        <w:suppressAutoHyphens w:val="0"/>
        <w:autoSpaceDN/>
        <w:textAlignment w:val="auto"/>
        <w:rPr>
          <w:color w:val="FF0000"/>
        </w:rPr>
      </w:pPr>
    </w:p>
    <w:p w14:paraId="380B1AFC" w14:textId="77777777" w:rsidR="00606A16" w:rsidRPr="008F06CC" w:rsidRDefault="00606A16" w:rsidP="00606A16">
      <w:pPr>
        <w:suppressAutoHyphens w:val="0"/>
        <w:autoSpaceDN/>
        <w:textAlignment w:val="auto"/>
        <w:rPr>
          <w:color w:val="FF0000"/>
        </w:rPr>
      </w:pPr>
    </w:p>
    <w:p w14:paraId="152123E5" w14:textId="77777777" w:rsidR="00606A16" w:rsidRPr="008F06CC" w:rsidRDefault="00606A16" w:rsidP="00606A16">
      <w:pPr>
        <w:suppressAutoHyphens w:val="0"/>
        <w:autoSpaceDN/>
        <w:textAlignment w:val="auto"/>
        <w:rPr>
          <w:color w:val="FF0000"/>
        </w:rPr>
      </w:pPr>
    </w:p>
    <w:p w14:paraId="288FE8CB" w14:textId="77777777" w:rsidR="005976EC" w:rsidRPr="008F06CC" w:rsidRDefault="005976EC" w:rsidP="00813C0A">
      <w:pPr>
        <w:pStyle w:val="DTAOpices"/>
        <w:rPr>
          <w:color w:val="FF0000"/>
        </w:rPr>
      </w:pPr>
      <w:bookmarkStart w:id="198" w:name="_Hlk158727780"/>
      <w:bookmarkEnd w:id="193"/>
      <w:bookmarkEnd w:id="194"/>
      <w:bookmarkEnd w:id="195"/>
      <w:bookmarkEnd w:id="196"/>
      <w:bookmarkEnd w:id="197"/>
    </w:p>
    <w:p w14:paraId="15758422" w14:textId="77777777" w:rsidR="005976EC" w:rsidRPr="008F06CC" w:rsidRDefault="005976EC" w:rsidP="00813C0A">
      <w:pPr>
        <w:pStyle w:val="DTAOpices"/>
        <w:rPr>
          <w:color w:val="FF0000"/>
        </w:rPr>
      </w:pPr>
    </w:p>
    <w:p w14:paraId="2D9724F4" w14:textId="77777777" w:rsidR="00CE17BB" w:rsidRPr="008F06CC" w:rsidRDefault="00CE17BB" w:rsidP="00813C0A">
      <w:pPr>
        <w:pStyle w:val="DTAOpices"/>
        <w:rPr>
          <w:color w:val="FF0000"/>
        </w:rPr>
      </w:pPr>
    </w:p>
    <w:p w14:paraId="0EEB87E9" w14:textId="77777777" w:rsidR="00CE17BB" w:rsidRPr="008F06CC" w:rsidRDefault="00CE17BB" w:rsidP="00813C0A">
      <w:pPr>
        <w:pStyle w:val="DTAOpices"/>
        <w:rPr>
          <w:color w:val="FF0000"/>
        </w:rPr>
      </w:pPr>
    </w:p>
    <w:p w14:paraId="61020991" w14:textId="77777777" w:rsidR="00CE17BB" w:rsidRPr="008F06CC" w:rsidRDefault="00CE17BB" w:rsidP="00813C0A">
      <w:pPr>
        <w:pStyle w:val="DTAOpices"/>
        <w:rPr>
          <w:color w:val="FF0000"/>
        </w:rPr>
      </w:pPr>
    </w:p>
    <w:p w14:paraId="7F1F3DFF" w14:textId="77777777" w:rsidR="00CE17BB" w:rsidRPr="008F06CC" w:rsidRDefault="00CE17BB" w:rsidP="00813C0A">
      <w:pPr>
        <w:pStyle w:val="DTAOpices"/>
        <w:rPr>
          <w:color w:val="FF0000"/>
        </w:rPr>
      </w:pPr>
    </w:p>
    <w:p w14:paraId="770B677E" w14:textId="77777777" w:rsidR="00CE17BB" w:rsidRPr="008F06CC" w:rsidRDefault="00CE17BB" w:rsidP="00813C0A">
      <w:pPr>
        <w:pStyle w:val="DTAOpices"/>
        <w:rPr>
          <w:color w:val="FF0000"/>
        </w:rPr>
      </w:pPr>
    </w:p>
    <w:p w14:paraId="6926D2DD" w14:textId="77777777" w:rsidR="00CE17BB" w:rsidRPr="008F06CC" w:rsidRDefault="00CE17BB" w:rsidP="00813C0A">
      <w:pPr>
        <w:pStyle w:val="DTAOpices"/>
        <w:rPr>
          <w:color w:val="FF0000"/>
        </w:rPr>
      </w:pPr>
    </w:p>
    <w:p w14:paraId="37B44DC9" w14:textId="77777777" w:rsidR="00CE17BB" w:rsidRPr="008F06CC" w:rsidRDefault="00CE17BB" w:rsidP="00813C0A">
      <w:pPr>
        <w:pStyle w:val="DTAOpices"/>
        <w:rPr>
          <w:color w:val="FF0000"/>
        </w:rPr>
      </w:pPr>
    </w:p>
    <w:p w14:paraId="53F2210B" w14:textId="22619AED" w:rsidR="00F532E0" w:rsidRPr="008F06CC" w:rsidRDefault="00F532E0" w:rsidP="00F532E0">
      <w:pPr>
        <w:pStyle w:val="DTAOpices"/>
        <w:ind w:left="0"/>
        <w:jc w:val="left"/>
        <w:rPr>
          <w:color w:val="FF0000"/>
        </w:rPr>
      </w:pPr>
    </w:p>
    <w:p w14:paraId="1581393C" w14:textId="0CF24DD6" w:rsidR="00EA28B3" w:rsidRPr="008F06CC" w:rsidRDefault="00EA28B3" w:rsidP="00F532E0">
      <w:pPr>
        <w:pStyle w:val="DTAOpices"/>
        <w:ind w:left="0"/>
        <w:jc w:val="left"/>
        <w:rPr>
          <w:color w:val="FF0000"/>
        </w:rPr>
      </w:pPr>
    </w:p>
    <w:p w14:paraId="46A0CFFA" w14:textId="41BAF2C0" w:rsidR="00DA73CB" w:rsidRPr="008F06CC" w:rsidRDefault="00DA73CB" w:rsidP="00F532E0">
      <w:pPr>
        <w:pStyle w:val="DTAOpices"/>
        <w:ind w:left="0"/>
        <w:jc w:val="left"/>
        <w:rPr>
          <w:color w:val="FF0000"/>
        </w:rPr>
      </w:pPr>
    </w:p>
    <w:p w14:paraId="3BFF84DE" w14:textId="54991FAD" w:rsidR="00DA73CB" w:rsidRPr="008F06CC" w:rsidRDefault="00DA73CB" w:rsidP="00F532E0">
      <w:pPr>
        <w:pStyle w:val="DTAOpices"/>
        <w:ind w:left="0"/>
        <w:jc w:val="left"/>
        <w:rPr>
          <w:color w:val="FF0000"/>
        </w:rPr>
      </w:pPr>
    </w:p>
    <w:p w14:paraId="11610053" w14:textId="515626C6" w:rsidR="00DA73CB" w:rsidRPr="008F06CC" w:rsidRDefault="00DA73CB" w:rsidP="00F532E0">
      <w:pPr>
        <w:pStyle w:val="DTAOpices"/>
        <w:ind w:left="0"/>
        <w:jc w:val="left"/>
        <w:rPr>
          <w:color w:val="FF0000"/>
        </w:rPr>
      </w:pPr>
    </w:p>
    <w:p w14:paraId="711A63BA" w14:textId="1C70C2B2" w:rsidR="00DA73CB" w:rsidRPr="008F06CC" w:rsidRDefault="00DA73CB" w:rsidP="00F532E0">
      <w:pPr>
        <w:pStyle w:val="DTAOpices"/>
        <w:ind w:left="0"/>
        <w:jc w:val="left"/>
        <w:rPr>
          <w:color w:val="FF0000"/>
        </w:rPr>
      </w:pPr>
    </w:p>
    <w:p w14:paraId="2CE9DE56" w14:textId="23036183" w:rsidR="00DA73CB" w:rsidRPr="008F06CC" w:rsidRDefault="00DA73CB" w:rsidP="00F532E0">
      <w:pPr>
        <w:pStyle w:val="DTAOpices"/>
        <w:ind w:left="0"/>
        <w:jc w:val="left"/>
        <w:rPr>
          <w:color w:val="FF0000"/>
        </w:rPr>
      </w:pPr>
    </w:p>
    <w:p w14:paraId="53C09104" w14:textId="1D8829A9" w:rsidR="00DA73CB" w:rsidRPr="008F06CC" w:rsidRDefault="00DA73CB" w:rsidP="00F532E0">
      <w:pPr>
        <w:pStyle w:val="DTAOpices"/>
        <w:ind w:left="0"/>
        <w:jc w:val="left"/>
        <w:rPr>
          <w:color w:val="FF0000"/>
        </w:rPr>
      </w:pPr>
    </w:p>
    <w:p w14:paraId="0BB2FEC1" w14:textId="6CE3FB17" w:rsidR="00DA73CB" w:rsidRPr="008F06CC" w:rsidRDefault="00DA73CB" w:rsidP="00F532E0">
      <w:pPr>
        <w:pStyle w:val="DTAOpices"/>
        <w:ind w:left="0"/>
        <w:jc w:val="left"/>
        <w:rPr>
          <w:color w:val="FF0000"/>
        </w:rPr>
      </w:pPr>
    </w:p>
    <w:p w14:paraId="01249E6A" w14:textId="74DE0220" w:rsidR="00DA73CB" w:rsidRPr="008F06CC" w:rsidRDefault="00DA73CB" w:rsidP="00F532E0">
      <w:pPr>
        <w:pStyle w:val="DTAOpices"/>
        <w:ind w:left="0"/>
        <w:jc w:val="left"/>
        <w:rPr>
          <w:color w:val="FF0000"/>
        </w:rPr>
      </w:pPr>
    </w:p>
    <w:p w14:paraId="0404799F" w14:textId="3ABA684F" w:rsidR="00DA73CB" w:rsidRPr="008F06CC" w:rsidRDefault="00DA73CB" w:rsidP="00F532E0">
      <w:pPr>
        <w:pStyle w:val="DTAOpices"/>
        <w:ind w:left="0"/>
        <w:jc w:val="left"/>
        <w:rPr>
          <w:color w:val="FF0000"/>
        </w:rPr>
      </w:pPr>
    </w:p>
    <w:p w14:paraId="1C40643C" w14:textId="77777777" w:rsidR="00DA73CB" w:rsidRPr="008F06CC" w:rsidRDefault="00DA73CB" w:rsidP="00F532E0">
      <w:pPr>
        <w:pStyle w:val="DTAOpices"/>
        <w:ind w:left="0"/>
        <w:jc w:val="left"/>
        <w:rPr>
          <w:color w:val="FF0000"/>
        </w:rPr>
      </w:pPr>
    </w:p>
    <w:p w14:paraId="78E48066" w14:textId="77777777" w:rsidR="008D6CE8" w:rsidRPr="008F06CC" w:rsidRDefault="008D6CE8" w:rsidP="00606A16">
      <w:pPr>
        <w:widowControl w:val="0"/>
        <w:autoSpaceDE w:val="0"/>
        <w:spacing w:line="360" w:lineRule="auto"/>
        <w:jc w:val="both"/>
        <w:rPr>
          <w:color w:val="FF0000"/>
        </w:rPr>
      </w:pPr>
    </w:p>
    <w:bookmarkEnd w:id="198"/>
    <w:p w14:paraId="0E32F598" w14:textId="77777777" w:rsidR="00085DBB" w:rsidRDefault="00085DBB" w:rsidP="0054503A">
      <w:pPr>
        <w:pStyle w:val="DTAOtitre"/>
      </w:pPr>
    </w:p>
    <w:p w14:paraId="48981661" w14:textId="347F2ECB" w:rsidR="00986DB7" w:rsidRPr="00085DBB" w:rsidRDefault="00986DB7" w:rsidP="0054503A">
      <w:pPr>
        <w:pStyle w:val="DTAOtitre"/>
      </w:pPr>
      <w:r w:rsidRPr="00085DBB">
        <w:t>Règlement Particulier de l’Appel d’Offres</w:t>
      </w:r>
    </w:p>
    <w:p w14:paraId="2AAFB91D" w14:textId="38BC6C35" w:rsidR="0029324D" w:rsidRPr="00B41F16" w:rsidRDefault="0029324D" w:rsidP="0029324D">
      <w:pPr>
        <w:widowControl w:val="0"/>
        <w:autoSpaceDE w:val="0"/>
        <w:spacing w:line="360" w:lineRule="auto"/>
        <w:jc w:val="both"/>
        <w:rPr>
          <w:rFonts w:ascii="Arial Narrow" w:hAnsi="Arial Narrow"/>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8F06CC" w:rsidRPr="00B41F16" w14:paraId="3936D405" w14:textId="77777777" w:rsidTr="00690276">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B41F16" w:rsidRDefault="00A85CAC" w:rsidP="003F4763">
            <w:pPr>
              <w:widowControl w:val="0"/>
              <w:autoSpaceDE w:val="0"/>
              <w:jc w:val="center"/>
              <w:rPr>
                <w:rFonts w:ascii="Arial Narrow" w:hAnsi="Arial Narrow"/>
                <w:b/>
              </w:rPr>
            </w:pPr>
            <w:r w:rsidRPr="00B41F16">
              <w:rPr>
                <w:rFonts w:ascii="Arial Narrow" w:hAnsi="Arial Narrow"/>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B41F16" w:rsidRDefault="00A85CAC" w:rsidP="003F4763">
            <w:pPr>
              <w:widowControl w:val="0"/>
              <w:autoSpaceDE w:val="0"/>
              <w:jc w:val="center"/>
              <w:rPr>
                <w:rFonts w:ascii="Arial Narrow" w:hAnsi="Arial Narrow"/>
                <w:b/>
              </w:rPr>
            </w:pPr>
            <w:r w:rsidRPr="00B41F16">
              <w:rPr>
                <w:rFonts w:ascii="Arial Narrow" w:hAnsi="Arial Narrow"/>
                <w:b/>
              </w:rPr>
              <w:t>Description de la Disposition du RPAO</w:t>
            </w:r>
          </w:p>
        </w:tc>
      </w:tr>
      <w:tr w:rsidR="008F06CC" w:rsidRPr="00B41F16"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B41F16" w:rsidRDefault="00A85CAC" w:rsidP="00230C15">
            <w:pPr>
              <w:widowControl w:val="0"/>
              <w:autoSpaceDE w:val="0"/>
              <w:spacing w:line="360" w:lineRule="auto"/>
              <w:jc w:val="center"/>
              <w:rPr>
                <w:rFonts w:ascii="Arial Narrow" w:hAnsi="Arial Narrow"/>
                <w:b/>
                <w:bCs/>
              </w:rPr>
            </w:pPr>
            <w:r w:rsidRPr="00B41F16">
              <w:rPr>
                <w:rFonts w:ascii="Arial Narrow" w:hAnsi="Arial Narrow"/>
                <w:b/>
                <w:bCs/>
              </w:rPr>
              <w:t>A.  GENERALITES</w:t>
            </w:r>
          </w:p>
        </w:tc>
      </w:tr>
      <w:tr w:rsidR="008F06CC" w:rsidRPr="008F06CC" w14:paraId="54AAD7D9" w14:textId="77777777" w:rsidTr="00AF2921">
        <w:trPr>
          <w:trHeight w:hRule="exact" w:val="6237"/>
          <w:jc w:val="center"/>
        </w:trPr>
        <w:tc>
          <w:tcPr>
            <w:tcW w:w="1271" w:type="dxa"/>
            <w:shd w:val="clear" w:color="auto" w:fill="auto"/>
            <w:tcMar>
              <w:top w:w="0" w:type="dxa"/>
              <w:left w:w="0" w:type="dxa"/>
              <w:bottom w:w="0" w:type="dxa"/>
              <w:right w:w="0" w:type="dxa"/>
            </w:tcMar>
            <w:vAlign w:val="center"/>
          </w:tcPr>
          <w:p w14:paraId="1F5A964D" w14:textId="77777777" w:rsidR="00A85CAC" w:rsidRPr="00BC0902" w:rsidRDefault="00A85CAC" w:rsidP="00230C15">
            <w:pPr>
              <w:widowControl w:val="0"/>
              <w:autoSpaceDE w:val="0"/>
              <w:spacing w:line="360" w:lineRule="auto"/>
              <w:jc w:val="center"/>
            </w:pPr>
            <w:r w:rsidRPr="00BC0902">
              <w:t>1.1</w:t>
            </w:r>
          </w:p>
        </w:tc>
        <w:tc>
          <w:tcPr>
            <w:tcW w:w="8930" w:type="dxa"/>
            <w:shd w:val="clear" w:color="auto" w:fill="auto"/>
            <w:tcMar>
              <w:top w:w="0" w:type="dxa"/>
              <w:left w:w="0" w:type="dxa"/>
              <w:bottom w:w="0" w:type="dxa"/>
              <w:right w:w="0" w:type="dxa"/>
            </w:tcMar>
            <w:vAlign w:val="center"/>
          </w:tcPr>
          <w:p w14:paraId="4EFF95E7" w14:textId="77777777" w:rsidR="00EA28B3" w:rsidRPr="00B41F16" w:rsidRDefault="00CB6701" w:rsidP="00CA2569">
            <w:pPr>
              <w:pStyle w:val="Paragraphedeliste"/>
              <w:widowControl w:val="0"/>
              <w:numPr>
                <w:ilvl w:val="0"/>
                <w:numId w:val="64"/>
              </w:numPr>
              <w:autoSpaceDE w:val="0"/>
              <w:spacing w:after="0"/>
              <w:jc w:val="both"/>
              <w:rPr>
                <w:rFonts w:ascii="Arial Narrow" w:hAnsi="Arial Narrow"/>
                <w:b/>
                <w:bCs/>
                <w:sz w:val="24"/>
                <w:szCs w:val="24"/>
              </w:rPr>
            </w:pPr>
            <w:r w:rsidRPr="00B41F16">
              <w:rPr>
                <w:rFonts w:ascii="Arial Narrow" w:hAnsi="Arial Narrow"/>
                <w:b/>
                <w:bCs/>
                <w:sz w:val="24"/>
                <w:szCs w:val="24"/>
              </w:rPr>
              <w:t>Maître</w:t>
            </w:r>
            <w:r w:rsidR="00A85CAC" w:rsidRPr="00B41F16">
              <w:rPr>
                <w:rFonts w:ascii="Arial Narrow" w:hAnsi="Arial Narrow"/>
                <w:b/>
                <w:bCs/>
                <w:sz w:val="24"/>
                <w:szCs w:val="24"/>
              </w:rPr>
              <w:t xml:space="preserve"> </w:t>
            </w:r>
            <w:r w:rsidR="000F1A42" w:rsidRPr="00B41F16">
              <w:rPr>
                <w:rFonts w:ascii="Arial Narrow" w:hAnsi="Arial Narrow"/>
                <w:b/>
                <w:bCs/>
                <w:sz w:val="24"/>
                <w:szCs w:val="24"/>
              </w:rPr>
              <w:t xml:space="preserve">d’Ouvrage : </w:t>
            </w:r>
            <w:r w:rsidR="000F1A42" w:rsidRPr="00B41F16">
              <w:rPr>
                <w:rFonts w:ascii="Arial Narrow" w:hAnsi="Arial Narrow"/>
                <w:sz w:val="24"/>
                <w:szCs w:val="24"/>
              </w:rPr>
              <w:t xml:space="preserve">le Maire de la Commune </w:t>
            </w:r>
            <w:r w:rsidR="00EA28B3" w:rsidRPr="00B41F16">
              <w:rPr>
                <w:rFonts w:ascii="Arial Narrow" w:hAnsi="Arial Narrow"/>
                <w:sz w:val="24"/>
                <w:szCs w:val="24"/>
              </w:rPr>
              <w:t>de Kyé-Ossi, BP :02 Kyé-Ossi, Tel : 672 08 17 12/ 698 49 29 26</w:t>
            </w:r>
          </w:p>
          <w:p w14:paraId="5792B241" w14:textId="6BDEAAE7" w:rsidR="00C733AB" w:rsidRPr="00BC0902" w:rsidRDefault="00875105" w:rsidP="00BC0902">
            <w:pPr>
              <w:jc w:val="both"/>
              <w:rPr>
                <w:rFonts w:ascii="Arial" w:hAnsi="Arial" w:cs="Arial"/>
                <w:b/>
                <w:sz w:val="20"/>
              </w:rPr>
            </w:pPr>
            <w:r w:rsidRPr="00B41F16">
              <w:rPr>
                <w:rFonts w:ascii="Arial Narrow" w:hAnsi="Arial Narrow"/>
                <w:b/>
                <w:bCs/>
              </w:rPr>
              <w:t xml:space="preserve">Référence de l’Appel d’Offres : </w:t>
            </w:r>
            <w:r w:rsidRPr="00BC0902">
              <w:rPr>
                <w:sz w:val="20"/>
              </w:rPr>
              <w:t xml:space="preserve">Appel d’Offres National </w:t>
            </w:r>
            <w:r w:rsidR="00C93AFD" w:rsidRPr="00BC0902">
              <w:rPr>
                <w:sz w:val="20"/>
              </w:rPr>
              <w:t xml:space="preserve">Ouvert </w:t>
            </w:r>
            <w:r w:rsidR="00BC0902" w:rsidRPr="00BC0902">
              <w:rPr>
                <w:sz w:val="20"/>
              </w:rPr>
              <w:t>N°007/DAONO/PU/CKO/CIPM/2025 DU 07 JUILLET 2025, POUR 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 DEPARTEMENT DE LA VALLEE DU NTEM, REGION DU SUD</w:t>
            </w:r>
            <w:r w:rsidR="00AF2921" w:rsidRPr="00CB2835">
              <w:t>, en Procédure d’Urgence.</w:t>
            </w:r>
          </w:p>
          <w:p w14:paraId="0F9468EB" w14:textId="1D6FFC70" w:rsidR="00FF6598" w:rsidRPr="00B41F16" w:rsidRDefault="00FF6598" w:rsidP="00CA2569">
            <w:pPr>
              <w:pStyle w:val="Paragraphedeliste"/>
              <w:widowControl w:val="0"/>
              <w:numPr>
                <w:ilvl w:val="0"/>
                <w:numId w:val="64"/>
              </w:numPr>
              <w:autoSpaceDE w:val="0"/>
              <w:spacing w:after="0" w:line="240" w:lineRule="auto"/>
              <w:jc w:val="both"/>
              <w:rPr>
                <w:rFonts w:ascii="Arial Narrow" w:hAnsi="Arial Narrow"/>
                <w:sz w:val="24"/>
                <w:szCs w:val="24"/>
              </w:rPr>
            </w:pPr>
            <w:r w:rsidRPr="00B41F16">
              <w:rPr>
                <w:rFonts w:ascii="Arial Narrow" w:hAnsi="Arial Narrow"/>
                <w:b/>
                <w:bCs/>
                <w:sz w:val="24"/>
                <w:szCs w:val="24"/>
              </w:rPr>
              <w:t>Nombre de Lots</w:t>
            </w:r>
            <w:r w:rsidRPr="00B41F16">
              <w:rPr>
                <w:rFonts w:ascii="Arial Narrow" w:hAnsi="Arial Narrow"/>
                <w:sz w:val="24"/>
                <w:szCs w:val="24"/>
              </w:rPr>
              <w:t xml:space="preserve"> :</w:t>
            </w:r>
            <w:r w:rsidR="00B41F16" w:rsidRPr="00B41F16">
              <w:rPr>
                <w:rFonts w:ascii="Arial Narrow" w:hAnsi="Arial Narrow"/>
                <w:sz w:val="24"/>
                <w:szCs w:val="24"/>
              </w:rPr>
              <w:t xml:space="preserve"> un seul</w:t>
            </w:r>
          </w:p>
          <w:p w14:paraId="57590B82" w14:textId="77777777" w:rsidR="007156F7" w:rsidRPr="008F06CC" w:rsidRDefault="007156F7" w:rsidP="006D12A2">
            <w:pPr>
              <w:widowControl w:val="0"/>
              <w:autoSpaceDE w:val="0"/>
              <w:jc w:val="both"/>
              <w:rPr>
                <w:rFonts w:ascii="Arial Narrow" w:hAnsi="Arial Narrow"/>
                <w:b/>
                <w:bCs/>
                <w:color w:val="FF0000"/>
                <w:sz w:val="8"/>
                <w:szCs w:val="8"/>
              </w:rPr>
            </w:pPr>
          </w:p>
          <w:p w14:paraId="164D2F10" w14:textId="693C55C6" w:rsidR="00A85CAC" w:rsidRPr="00B41F16" w:rsidRDefault="00A85CAC" w:rsidP="006D12A2">
            <w:pPr>
              <w:widowControl w:val="0"/>
              <w:autoSpaceDE w:val="0"/>
              <w:jc w:val="both"/>
              <w:rPr>
                <w:rFonts w:ascii="Arial Narrow" w:hAnsi="Arial Narrow"/>
                <w:b/>
                <w:bCs/>
              </w:rPr>
            </w:pPr>
            <w:r w:rsidRPr="008F06CC">
              <w:rPr>
                <w:rFonts w:ascii="Arial Narrow" w:hAnsi="Arial Narrow"/>
                <w:color w:val="FF0000"/>
              </w:rPr>
              <w:t xml:space="preserve"> </w:t>
            </w:r>
            <w:r w:rsidRPr="00B41F16">
              <w:rPr>
                <w:rFonts w:ascii="Arial Narrow" w:hAnsi="Arial Narrow"/>
                <w:b/>
                <w:bCs/>
              </w:rPr>
              <w:t>Définition des Travaux :</w:t>
            </w:r>
          </w:p>
          <w:p w14:paraId="4070D832" w14:textId="4A7B5D11" w:rsidR="00A85CAC" w:rsidRPr="00B41F16" w:rsidRDefault="00A85CAC" w:rsidP="004F2431">
            <w:pPr>
              <w:widowControl w:val="0"/>
              <w:autoSpaceDE w:val="0"/>
              <w:adjustRightInd w:val="0"/>
              <w:ind w:left="352" w:right="-20"/>
              <w:rPr>
                <w:rFonts w:ascii="Arial Narrow" w:hAnsi="Arial Narrow"/>
              </w:rPr>
            </w:pPr>
            <w:r w:rsidRPr="00B41F16">
              <w:rPr>
                <w:rFonts w:ascii="Arial Narrow" w:hAnsi="Arial Narrow"/>
              </w:rPr>
              <w:t>Les travaux consistent à :</w:t>
            </w:r>
          </w:p>
          <w:p w14:paraId="537A2ED5" w14:textId="77777777" w:rsidR="00C93AFD" w:rsidRPr="0022629E" w:rsidRDefault="00C93AFD" w:rsidP="00CA2569">
            <w:pPr>
              <w:widowControl w:val="0"/>
              <w:numPr>
                <w:ilvl w:val="0"/>
                <w:numId w:val="73"/>
              </w:numPr>
              <w:suppressAutoHyphens w:val="0"/>
              <w:autoSpaceDE w:val="0"/>
              <w:adjustRightInd w:val="0"/>
              <w:ind w:right="-16"/>
              <w:jc w:val="both"/>
              <w:textAlignment w:val="auto"/>
              <w:rPr>
                <w:rFonts w:ascii="Tahoma" w:hAnsi="Tahoma" w:cs="Tahoma"/>
                <w:sz w:val="20"/>
                <w:szCs w:val="20"/>
              </w:rPr>
            </w:pPr>
            <w:r w:rsidRPr="0022629E">
              <w:rPr>
                <w:rFonts w:ascii="Tahoma" w:hAnsi="Tahoma" w:cs="Tahoma"/>
                <w:bCs/>
                <w:sz w:val="20"/>
                <w:szCs w:val="20"/>
              </w:rPr>
              <w:t>Etude et piquetage</w:t>
            </w:r>
            <w:r w:rsidRPr="0022629E">
              <w:rPr>
                <w:rFonts w:ascii="Tahoma" w:hAnsi="Tahoma" w:cs="Tahoma"/>
                <w:sz w:val="20"/>
                <w:szCs w:val="20"/>
              </w:rPr>
              <w:t xml:space="preserve"> ;</w:t>
            </w:r>
          </w:p>
          <w:p w14:paraId="11637B72"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d’un lampadaire complet</w:t>
            </w:r>
            <w:r w:rsidRPr="0022629E">
              <w:rPr>
                <w:rFonts w:ascii="Tahoma" w:hAnsi="Tahoma" w:cs="Tahoma"/>
                <w:sz w:val="20"/>
                <w:szCs w:val="20"/>
              </w:rPr>
              <w:t xml:space="preserve"> ;</w:t>
            </w:r>
          </w:p>
          <w:p w14:paraId="308384A1"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sz w:val="20"/>
                <w:szCs w:val="20"/>
                <w:lang w:eastAsia="en-US"/>
              </w:rPr>
              <w:t>Fouilles en terrain latéritique</w:t>
            </w:r>
            <w:r w:rsidRPr="0022629E">
              <w:rPr>
                <w:rFonts w:ascii="Tahoma" w:hAnsi="Tahoma" w:cs="Tahoma"/>
                <w:sz w:val="20"/>
                <w:szCs w:val="20"/>
              </w:rPr>
              <w:t xml:space="preserve"> ;</w:t>
            </w:r>
          </w:p>
          <w:p w14:paraId="4083E184"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Massif de fondation</w:t>
            </w:r>
            <w:r w:rsidRPr="0022629E">
              <w:rPr>
                <w:rFonts w:ascii="Tahoma" w:hAnsi="Tahoma" w:cs="Tahoma"/>
                <w:sz w:val="20"/>
                <w:szCs w:val="20"/>
              </w:rPr>
              <w:t xml:space="preserve"> ;</w:t>
            </w:r>
          </w:p>
          <w:p w14:paraId="1E6F544E"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câble et accessoires de connexion ;</w:t>
            </w:r>
          </w:p>
          <w:p w14:paraId="3001F586"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Projet d’exécution ;</w:t>
            </w:r>
          </w:p>
          <w:p w14:paraId="5634F091"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Vérification du matériel et test de fonctionnement ;</w:t>
            </w:r>
          </w:p>
          <w:p w14:paraId="47FDD12D"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 xml:space="preserve">Fourniture de la documentation technique ; </w:t>
            </w:r>
          </w:p>
          <w:p w14:paraId="6F4E97C4"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Abattage et élagage des arbres ;</w:t>
            </w:r>
          </w:p>
          <w:p w14:paraId="3521340A" w14:textId="77777777" w:rsidR="00C93AFD" w:rsidRPr="0022629E"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et manutention du matériel ;</w:t>
            </w:r>
          </w:p>
          <w:p w14:paraId="55D62498" w14:textId="77777777" w:rsidR="00C93AFD" w:rsidRPr="00C427F1" w:rsidRDefault="00C93AFD"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des équipes ;</w:t>
            </w:r>
          </w:p>
          <w:p w14:paraId="4817D09C" w14:textId="116C007E" w:rsidR="00A85CAC" w:rsidRPr="008F06CC" w:rsidRDefault="00A85CAC" w:rsidP="004F2431">
            <w:pPr>
              <w:widowControl w:val="0"/>
              <w:autoSpaceDE w:val="0"/>
              <w:jc w:val="both"/>
              <w:rPr>
                <w:rFonts w:ascii="Arial Narrow" w:hAnsi="Arial Narrow"/>
                <w:color w:val="FF0000"/>
              </w:rPr>
            </w:pPr>
            <w:r w:rsidRPr="00B41F16">
              <w:rPr>
                <w:rFonts w:ascii="Arial Narrow" w:hAnsi="Arial Narrow"/>
                <w:b/>
                <w:u w:val="single"/>
              </w:rPr>
              <w:t>NB</w:t>
            </w:r>
            <w:r w:rsidRPr="00B41F16">
              <w:rPr>
                <w:rFonts w:ascii="Arial Narrow" w:hAnsi="Arial Narrow"/>
              </w:rPr>
              <w:t xml:space="preserve"> : </w:t>
            </w:r>
            <w:r w:rsidRPr="00B41F16">
              <w:rPr>
                <w:rFonts w:ascii="Arial Narrow" w:hAnsi="Arial Narrow"/>
                <w:b/>
                <w:bCs/>
              </w:rPr>
              <w:t>Les informations sur les travaux à exécuter sont détaillées dans le Bordereau des Prix Unitaires, le Détail Quantitatif et Estimatif et le Cahier des Clauses Techniques Particulières</w:t>
            </w:r>
            <w:r w:rsidRPr="00B41F16">
              <w:rPr>
                <w:rFonts w:ascii="Arial Narrow" w:hAnsi="Arial Narrow"/>
              </w:rPr>
              <w:t>.</w:t>
            </w:r>
          </w:p>
        </w:tc>
      </w:tr>
      <w:tr w:rsidR="008F06CC" w:rsidRPr="008F06CC" w14:paraId="7D7850B1" w14:textId="77777777" w:rsidTr="00D10121">
        <w:trPr>
          <w:trHeight w:hRule="exact" w:val="706"/>
          <w:jc w:val="center"/>
        </w:trPr>
        <w:tc>
          <w:tcPr>
            <w:tcW w:w="1271" w:type="dxa"/>
            <w:shd w:val="clear" w:color="auto" w:fill="auto"/>
            <w:tcMar>
              <w:top w:w="0" w:type="dxa"/>
              <w:left w:w="0" w:type="dxa"/>
              <w:bottom w:w="0" w:type="dxa"/>
              <w:right w:w="0" w:type="dxa"/>
            </w:tcMar>
            <w:vAlign w:val="center"/>
          </w:tcPr>
          <w:p w14:paraId="3B22E545" w14:textId="77777777" w:rsidR="00A85CAC" w:rsidRPr="008F06CC" w:rsidRDefault="00A85CAC" w:rsidP="00230C15">
            <w:pPr>
              <w:widowControl w:val="0"/>
              <w:autoSpaceDE w:val="0"/>
              <w:spacing w:line="360" w:lineRule="auto"/>
              <w:jc w:val="center"/>
              <w:rPr>
                <w:rFonts w:ascii="Arial Narrow" w:hAnsi="Arial Narrow"/>
                <w:color w:val="FF0000"/>
              </w:rPr>
            </w:pPr>
            <w:r w:rsidRPr="00B41F16">
              <w:rPr>
                <w:rFonts w:ascii="Arial Narrow" w:hAnsi="Arial Narrow"/>
              </w:rPr>
              <w:t>1.2.</w:t>
            </w:r>
          </w:p>
        </w:tc>
        <w:tc>
          <w:tcPr>
            <w:tcW w:w="8930" w:type="dxa"/>
            <w:shd w:val="clear" w:color="auto" w:fill="auto"/>
            <w:tcMar>
              <w:top w:w="0" w:type="dxa"/>
              <w:left w:w="0" w:type="dxa"/>
              <w:bottom w:w="0" w:type="dxa"/>
              <w:right w:w="0" w:type="dxa"/>
            </w:tcMar>
            <w:vAlign w:val="center"/>
          </w:tcPr>
          <w:p w14:paraId="6CF41853" w14:textId="15043858" w:rsidR="00A85CAC" w:rsidRPr="00B41F16" w:rsidRDefault="00A85CAC" w:rsidP="004F2431">
            <w:pPr>
              <w:widowControl w:val="0"/>
              <w:autoSpaceDE w:val="0"/>
              <w:jc w:val="both"/>
              <w:rPr>
                <w:rFonts w:ascii="Arial Narrow" w:hAnsi="Arial Narrow"/>
              </w:rPr>
            </w:pPr>
            <w:r w:rsidRPr="00B41F16">
              <w:rPr>
                <w:rFonts w:ascii="Arial Narrow" w:hAnsi="Arial Narrow"/>
              </w:rPr>
              <w:t>Le délai prévisionnel d’exécution des travaux est de :</w:t>
            </w:r>
            <w:r w:rsidR="00C93AFD">
              <w:rPr>
                <w:rFonts w:ascii="Arial Narrow" w:hAnsi="Arial Narrow"/>
              </w:rPr>
              <w:t xml:space="preserve"> trois (03</w:t>
            </w:r>
            <w:r w:rsidR="00D54423" w:rsidRPr="00B41F16">
              <w:rPr>
                <w:rFonts w:ascii="Arial Narrow" w:hAnsi="Arial Narrow"/>
              </w:rPr>
              <w:t>) mois.</w:t>
            </w:r>
          </w:p>
          <w:p w14:paraId="6DD77389" w14:textId="732B401E" w:rsidR="00A85CAC" w:rsidRPr="008F06CC" w:rsidRDefault="00A85CAC" w:rsidP="004F2431">
            <w:pPr>
              <w:pStyle w:val="Retrait1religne"/>
              <w:spacing w:after="0"/>
              <w:ind w:firstLine="0"/>
              <w:rPr>
                <w:rFonts w:ascii="Arial Narrow" w:hAnsi="Arial Narrow"/>
                <w:color w:val="FF0000"/>
                <w:szCs w:val="24"/>
                <w:lang w:val="fr-FR"/>
              </w:rPr>
            </w:pPr>
            <w:r w:rsidRPr="00B41F16">
              <w:rPr>
                <w:rFonts w:ascii="Arial Narrow" w:hAnsi="Arial Narrow"/>
                <w:b w:val="0"/>
                <w:szCs w:val="24"/>
                <w:lang w:val="fr-FR"/>
              </w:rPr>
              <w:t>Ce délai court à compter de la date de notification de l’Ordre de Service de commencer les travaux.</w:t>
            </w:r>
          </w:p>
        </w:tc>
      </w:tr>
      <w:tr w:rsidR="008F06CC" w:rsidRPr="008F06CC" w14:paraId="15E198AF" w14:textId="77777777" w:rsidTr="005502C3">
        <w:trPr>
          <w:trHeight w:hRule="exact" w:val="1718"/>
          <w:jc w:val="center"/>
        </w:trPr>
        <w:tc>
          <w:tcPr>
            <w:tcW w:w="1271" w:type="dxa"/>
            <w:shd w:val="clear" w:color="auto" w:fill="auto"/>
            <w:tcMar>
              <w:top w:w="0" w:type="dxa"/>
              <w:left w:w="0" w:type="dxa"/>
              <w:bottom w:w="0" w:type="dxa"/>
              <w:right w:w="0" w:type="dxa"/>
            </w:tcMar>
            <w:vAlign w:val="center"/>
          </w:tcPr>
          <w:p w14:paraId="72863708" w14:textId="55258AC6" w:rsidR="00A85CAC" w:rsidRPr="008F06CC" w:rsidRDefault="00A85CAC" w:rsidP="00230C15">
            <w:pPr>
              <w:widowControl w:val="0"/>
              <w:autoSpaceDE w:val="0"/>
              <w:spacing w:line="360" w:lineRule="auto"/>
              <w:jc w:val="center"/>
              <w:rPr>
                <w:rFonts w:ascii="Arial Narrow" w:hAnsi="Arial Narrow"/>
                <w:color w:val="FF0000"/>
              </w:rPr>
            </w:pPr>
            <w:r w:rsidRPr="00B41F16">
              <w:rPr>
                <w:rFonts w:ascii="Arial Narrow" w:hAnsi="Arial Narrow"/>
              </w:rPr>
              <w:t>1.</w:t>
            </w:r>
            <w:r w:rsidR="003741F9" w:rsidRPr="00B41F16">
              <w:rPr>
                <w:rFonts w:ascii="Arial Narrow" w:hAnsi="Arial Narrow"/>
              </w:rPr>
              <w:t>3</w:t>
            </w:r>
          </w:p>
        </w:tc>
        <w:tc>
          <w:tcPr>
            <w:tcW w:w="8930" w:type="dxa"/>
            <w:shd w:val="clear" w:color="auto" w:fill="auto"/>
            <w:tcMar>
              <w:top w:w="0" w:type="dxa"/>
              <w:left w:w="0" w:type="dxa"/>
              <w:bottom w:w="0" w:type="dxa"/>
              <w:right w:w="0" w:type="dxa"/>
            </w:tcMar>
            <w:vAlign w:val="center"/>
          </w:tcPr>
          <w:p w14:paraId="66A85BB8" w14:textId="77777777" w:rsidR="00BC0902" w:rsidRPr="00CB2835" w:rsidRDefault="00A85CAC" w:rsidP="00BC0902">
            <w:pPr>
              <w:jc w:val="both"/>
            </w:pPr>
            <w:r w:rsidRPr="00B41F16">
              <w:rPr>
                <w:rFonts w:ascii="Arial Narrow" w:hAnsi="Arial Narrow"/>
                <w:b/>
                <w:bCs/>
              </w:rPr>
              <w:t>Object des travaux :</w:t>
            </w:r>
            <w:r w:rsidR="00B41F16" w:rsidRPr="00B41F16">
              <w:rPr>
                <w:rFonts w:ascii="Arial Narrow" w:hAnsi="Arial Narrow"/>
              </w:rPr>
              <w:t xml:space="preserve"> </w:t>
            </w:r>
            <w:r w:rsidR="00C93AFD">
              <w:rPr>
                <w:rFonts w:ascii="Arial Narrow" w:hAnsi="Arial Narrow"/>
              </w:rPr>
              <w:t>la Réalisation</w:t>
            </w:r>
            <w:r w:rsidR="007207D2">
              <w:rPr>
                <w:rFonts w:ascii="Arial Narrow" w:hAnsi="Arial Narrow"/>
              </w:rPr>
              <w:t xml:space="preserve"> de</w:t>
            </w:r>
            <w:r w:rsidR="00C93AFD">
              <w:rPr>
                <w:rFonts w:ascii="Arial Narrow" w:hAnsi="Arial Narrow"/>
              </w:rPr>
              <w:t xml:space="preserve"> l’Eclairage Public de </w:t>
            </w:r>
            <w:r w:rsidR="00BC0902" w:rsidRPr="0000365C">
              <w:t>50 (cinquante) lampadaires solaires actualiser suivant le procès-verbal n°007/PV/l12/CMCAP/2025 du 19 février 2025</w:t>
            </w:r>
            <w:r w:rsidR="00BC0902">
              <w:t xml:space="preserve"> de correction d’erreurs sur l’A</w:t>
            </w:r>
            <w:r w:rsidR="00BC0902" w:rsidRPr="0000365C">
              <w:t>utorisation de Dépenses N°JA05160 en réalisation de l’éclairage public de 38 (trente-huit) lampadaires solaires sur les axes de la ville de Kyé-Ossi, Département de la Vallée du Ntem, Région du sud</w:t>
            </w:r>
            <w:r w:rsidR="00BC0902" w:rsidRPr="00CB2835">
              <w:t>, en Procédure d’Urgence.</w:t>
            </w:r>
          </w:p>
          <w:p w14:paraId="36526042" w14:textId="5357B42F" w:rsidR="00533306" w:rsidRPr="00B41F16" w:rsidRDefault="00533306" w:rsidP="00BC0902">
            <w:pPr>
              <w:pStyle w:val="Paragraphedeliste"/>
              <w:widowControl w:val="0"/>
              <w:numPr>
                <w:ilvl w:val="0"/>
                <w:numId w:val="65"/>
              </w:numPr>
              <w:autoSpaceDE w:val="0"/>
              <w:spacing w:after="0"/>
              <w:ind w:left="143" w:right="135" w:firstLine="3"/>
              <w:jc w:val="both"/>
              <w:rPr>
                <w:rFonts w:ascii="Arial Narrow" w:hAnsi="Arial Narrow"/>
              </w:rPr>
            </w:pPr>
            <w:r w:rsidRPr="00B41F16">
              <w:rPr>
                <w:rFonts w:ascii="Arial Narrow" w:hAnsi="Arial Narrow"/>
                <w:b/>
                <w:bCs/>
              </w:rPr>
              <w:t>Nombre de lots :</w:t>
            </w:r>
            <w:r w:rsidRPr="00B41F16">
              <w:rPr>
                <w:rFonts w:ascii="Arial Narrow" w:hAnsi="Arial Narrow"/>
              </w:rPr>
              <w:t xml:space="preserve"> </w:t>
            </w:r>
            <w:r w:rsidR="00B41F16" w:rsidRPr="00B41F16">
              <w:rPr>
                <w:rFonts w:ascii="Arial Narrow" w:hAnsi="Arial Narrow"/>
              </w:rPr>
              <w:t>un seul</w:t>
            </w:r>
          </w:p>
          <w:p w14:paraId="053DAE04" w14:textId="6C7A9927" w:rsidR="00A85CAC" w:rsidRPr="00B41F16" w:rsidRDefault="00A85CAC" w:rsidP="0040070D">
            <w:pPr>
              <w:widowControl w:val="0"/>
              <w:autoSpaceDE w:val="0"/>
              <w:ind w:right="136"/>
              <w:jc w:val="both"/>
              <w:rPr>
                <w:rFonts w:ascii="Arial Narrow" w:hAnsi="Arial Narrow"/>
              </w:rPr>
            </w:pPr>
            <w:r w:rsidRPr="00B41F16">
              <w:rPr>
                <w:rFonts w:ascii="Arial Narrow" w:hAnsi="Arial Narrow"/>
              </w:rPr>
              <w:t xml:space="preserve">Les travaux comportent plusieurs phases : </w:t>
            </w:r>
            <w:r w:rsidRPr="00B41F16">
              <w:rPr>
                <w:rFonts w:ascii="Arial Narrow" w:hAnsi="Arial Narrow"/>
                <w:b/>
                <w:bCs/>
              </w:rPr>
              <w:t>Non</w:t>
            </w:r>
          </w:p>
          <w:p w14:paraId="2A497837" w14:textId="5B01762D" w:rsidR="00A85CAC" w:rsidRPr="00B41F16" w:rsidRDefault="00A85CAC" w:rsidP="00533306">
            <w:pPr>
              <w:widowControl w:val="0"/>
              <w:autoSpaceDE w:val="0"/>
              <w:jc w:val="both"/>
              <w:rPr>
                <w:rFonts w:ascii="Arial Narrow" w:hAnsi="Arial Narrow"/>
              </w:rPr>
            </w:pPr>
            <w:r w:rsidRPr="00B41F16">
              <w:rPr>
                <w:rFonts w:ascii="Arial Narrow" w:hAnsi="Arial Narrow"/>
              </w:rPr>
              <w:t xml:space="preserve">Conférence préalable à l’établissement des propositions : </w:t>
            </w:r>
            <w:r w:rsidRPr="00B41F16">
              <w:rPr>
                <w:rFonts w:ascii="Arial Narrow" w:hAnsi="Arial Narrow"/>
                <w:b/>
                <w:bCs/>
              </w:rPr>
              <w:t>Non</w:t>
            </w:r>
          </w:p>
          <w:p w14:paraId="21FA2EC9" w14:textId="23E4A2C5" w:rsidR="00A85CAC" w:rsidRPr="008F06CC" w:rsidRDefault="00A85CAC" w:rsidP="00865ECC">
            <w:pPr>
              <w:widowControl w:val="0"/>
              <w:autoSpaceDE w:val="0"/>
              <w:spacing w:line="360" w:lineRule="auto"/>
              <w:jc w:val="both"/>
              <w:rPr>
                <w:rFonts w:ascii="Arial Narrow" w:hAnsi="Arial Narrow"/>
                <w:color w:val="FF0000"/>
              </w:rPr>
            </w:pPr>
          </w:p>
        </w:tc>
      </w:tr>
      <w:tr w:rsidR="008F06CC" w:rsidRPr="008F06CC" w14:paraId="7417B51F" w14:textId="77777777" w:rsidTr="00AF2921">
        <w:trPr>
          <w:trHeight w:hRule="exact" w:val="974"/>
          <w:jc w:val="center"/>
        </w:trPr>
        <w:tc>
          <w:tcPr>
            <w:tcW w:w="1271" w:type="dxa"/>
            <w:shd w:val="clear" w:color="auto" w:fill="auto"/>
            <w:tcMar>
              <w:top w:w="0" w:type="dxa"/>
              <w:left w:w="0" w:type="dxa"/>
              <w:bottom w:w="0" w:type="dxa"/>
              <w:right w:w="0" w:type="dxa"/>
            </w:tcMar>
            <w:vAlign w:val="center"/>
          </w:tcPr>
          <w:p w14:paraId="5CB8A6AE" w14:textId="1AE29CB3"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1.4</w:t>
            </w:r>
          </w:p>
        </w:tc>
        <w:tc>
          <w:tcPr>
            <w:tcW w:w="8930" w:type="dxa"/>
            <w:shd w:val="clear" w:color="auto" w:fill="auto"/>
            <w:tcMar>
              <w:top w:w="0" w:type="dxa"/>
              <w:left w:w="0" w:type="dxa"/>
              <w:bottom w:w="0" w:type="dxa"/>
              <w:right w:w="0" w:type="dxa"/>
            </w:tcMar>
            <w:vAlign w:val="center"/>
          </w:tcPr>
          <w:p w14:paraId="38455AC4" w14:textId="1B6FF86F" w:rsidR="00A85CAC" w:rsidRPr="006C7C1F" w:rsidRDefault="00A85CAC" w:rsidP="00D47900">
            <w:pPr>
              <w:widowControl w:val="0"/>
              <w:autoSpaceDE w:val="0"/>
              <w:jc w:val="both"/>
              <w:rPr>
                <w:rFonts w:ascii="Arial Narrow" w:hAnsi="Arial Narrow"/>
                <w:b/>
                <w:bCs/>
              </w:rPr>
            </w:pPr>
            <w:r w:rsidRPr="006C7C1F">
              <w:rPr>
                <w:rFonts w:ascii="Arial Narrow" w:hAnsi="Arial Narrow"/>
                <w:b/>
                <w:bCs/>
              </w:rPr>
              <w:t>Source(s) de financement :</w:t>
            </w:r>
            <w:r w:rsidR="00DC1DF3" w:rsidRPr="006C7C1F">
              <w:rPr>
                <w:rFonts w:ascii="Arial Narrow" w:hAnsi="Arial Narrow"/>
                <w:b/>
                <w:bCs/>
              </w:rPr>
              <w:t xml:space="preserve">  </w:t>
            </w:r>
          </w:p>
          <w:p w14:paraId="1A838395" w14:textId="0E9AD423" w:rsidR="003F1750" w:rsidRPr="006C7C1F" w:rsidRDefault="00A85CAC" w:rsidP="00D47900">
            <w:pPr>
              <w:widowControl w:val="0"/>
              <w:autoSpaceDE w:val="0"/>
              <w:jc w:val="both"/>
              <w:rPr>
                <w:rFonts w:ascii="Arial Narrow" w:hAnsi="Arial Narrow"/>
              </w:rPr>
            </w:pPr>
            <w:r w:rsidRPr="006C7C1F">
              <w:rPr>
                <w:rFonts w:ascii="Arial Narrow" w:hAnsi="Arial Narrow"/>
              </w:rPr>
              <w:t>Les travaux objet du présent Appel d’Offres sont financés par</w:t>
            </w:r>
            <w:r w:rsidR="00BC0902">
              <w:rPr>
                <w:rFonts w:ascii="Arial Narrow" w:hAnsi="Arial Narrow"/>
              </w:rPr>
              <w:t> : BIP MINEE</w:t>
            </w:r>
            <w:r w:rsidR="00D47900" w:rsidRPr="006C7C1F">
              <w:rPr>
                <w:rFonts w:ascii="Arial Narrow" w:hAnsi="Arial Narrow"/>
              </w:rPr>
              <w:t xml:space="preserve"> exercice 2025, </w:t>
            </w:r>
          </w:p>
          <w:p w14:paraId="4A9338B8" w14:textId="2415ECB7" w:rsidR="00D47900" w:rsidRPr="006C7C1F" w:rsidRDefault="003F1750" w:rsidP="00D47900">
            <w:pPr>
              <w:widowControl w:val="0"/>
              <w:autoSpaceDE w:val="0"/>
              <w:jc w:val="both"/>
              <w:rPr>
                <w:rFonts w:ascii="Arial Narrow" w:hAnsi="Arial Narrow"/>
              </w:rPr>
            </w:pPr>
            <w:r w:rsidRPr="006C7C1F">
              <w:rPr>
                <w:rFonts w:ascii="Arial Narrow" w:hAnsi="Arial Narrow"/>
              </w:rPr>
              <w:t>Imputation</w:t>
            </w:r>
            <w:r w:rsidR="00D47900" w:rsidRPr="006C7C1F">
              <w:rPr>
                <w:rFonts w:ascii="Arial Narrow" w:hAnsi="Arial Narrow"/>
              </w:rPr>
              <w:t xml:space="preserve"> : </w:t>
            </w:r>
            <w:r w:rsidR="00BC0902" w:rsidRPr="00BC0902">
              <w:rPr>
                <w:rFonts w:ascii="Arial Narrow" w:hAnsi="Arial Narrow"/>
                <w:sz w:val="22"/>
              </w:rPr>
              <w:t>59 32 137 01 641819 464211 851</w:t>
            </w:r>
          </w:p>
          <w:p w14:paraId="57B7EF50" w14:textId="0CF3D41F" w:rsidR="00A85CAC" w:rsidRPr="006C7C1F" w:rsidRDefault="00A85CAC" w:rsidP="00230C15">
            <w:pPr>
              <w:widowControl w:val="0"/>
              <w:autoSpaceDE w:val="0"/>
              <w:spacing w:line="360" w:lineRule="auto"/>
              <w:jc w:val="both"/>
              <w:rPr>
                <w:rFonts w:ascii="Arial Narrow" w:hAnsi="Arial Narrow"/>
              </w:rPr>
            </w:pPr>
          </w:p>
          <w:p w14:paraId="4E7B87DB" w14:textId="6CF8DD8D" w:rsidR="00A85CAC" w:rsidRPr="006C7C1F" w:rsidRDefault="00A85CAC" w:rsidP="00D47900">
            <w:pPr>
              <w:widowControl w:val="0"/>
              <w:autoSpaceDE w:val="0"/>
              <w:spacing w:line="360" w:lineRule="auto"/>
              <w:jc w:val="both"/>
              <w:rPr>
                <w:rFonts w:ascii="Arial Narrow" w:hAnsi="Arial Narrow"/>
              </w:rPr>
            </w:pPr>
          </w:p>
        </w:tc>
      </w:tr>
      <w:tr w:rsidR="008F06CC" w:rsidRPr="008F06CC" w14:paraId="068D24BB" w14:textId="77777777" w:rsidTr="005502C3">
        <w:trPr>
          <w:trHeight w:val="974"/>
          <w:jc w:val="center"/>
        </w:trPr>
        <w:tc>
          <w:tcPr>
            <w:tcW w:w="1271" w:type="dxa"/>
            <w:shd w:val="clear" w:color="auto" w:fill="auto"/>
            <w:tcMar>
              <w:top w:w="0" w:type="dxa"/>
              <w:left w:w="0" w:type="dxa"/>
              <w:bottom w:w="0" w:type="dxa"/>
              <w:right w:w="0" w:type="dxa"/>
            </w:tcMar>
            <w:vAlign w:val="center"/>
          </w:tcPr>
          <w:p w14:paraId="3F8908E5" w14:textId="39C39DA6"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1.5</w:t>
            </w:r>
          </w:p>
        </w:tc>
        <w:tc>
          <w:tcPr>
            <w:tcW w:w="8930" w:type="dxa"/>
            <w:shd w:val="clear" w:color="auto" w:fill="auto"/>
            <w:tcMar>
              <w:top w:w="0" w:type="dxa"/>
              <w:left w:w="0" w:type="dxa"/>
              <w:bottom w:w="0" w:type="dxa"/>
              <w:right w:w="0" w:type="dxa"/>
            </w:tcMar>
            <w:vAlign w:val="center"/>
          </w:tcPr>
          <w:p w14:paraId="7F6B5E96" w14:textId="51A266FC" w:rsidR="00A85CAC" w:rsidRPr="006C7C1F" w:rsidRDefault="00A85CAC" w:rsidP="00D47900">
            <w:pPr>
              <w:widowControl w:val="0"/>
              <w:autoSpaceDE w:val="0"/>
              <w:jc w:val="both"/>
              <w:rPr>
                <w:rFonts w:ascii="Arial Narrow" w:hAnsi="Arial Narrow"/>
                <w:b/>
                <w:bCs/>
                <w:i/>
              </w:rPr>
            </w:pPr>
            <w:r w:rsidRPr="006C7C1F">
              <w:rPr>
                <w:rFonts w:ascii="Arial Narrow" w:hAnsi="Arial Narrow"/>
                <w:b/>
                <w:bCs/>
              </w:rPr>
              <w:t xml:space="preserve">L’Appel d’Offres est Ouvert </w:t>
            </w:r>
          </w:p>
          <w:p w14:paraId="2B94CD1A" w14:textId="50156A34" w:rsidR="00A85CAC" w:rsidRPr="006C7C1F" w:rsidRDefault="00D47900" w:rsidP="005502C3">
            <w:pPr>
              <w:widowControl w:val="0"/>
              <w:autoSpaceDE w:val="0"/>
              <w:jc w:val="both"/>
              <w:rPr>
                <w:rFonts w:ascii="Arial Narrow" w:hAnsi="Arial Narrow"/>
                <w:iCs/>
              </w:rPr>
            </w:pPr>
            <w:r w:rsidRPr="006C7C1F">
              <w:rPr>
                <w:rFonts w:ascii="Arial Narrow" w:hAnsi="Arial Narrow"/>
                <w:iCs/>
              </w:rPr>
              <w:t xml:space="preserve">Sont admis à participer à la présente consultation, les entreprises de droit Camerounais exerçant dans le domaine des </w:t>
            </w:r>
            <w:r w:rsidR="006C7C1F" w:rsidRPr="006C7C1F">
              <w:rPr>
                <w:rFonts w:ascii="Arial Narrow" w:hAnsi="Arial Narrow"/>
                <w:iCs/>
              </w:rPr>
              <w:t xml:space="preserve">Marchés Publics et ayant une expérience dans les travaux </w:t>
            </w:r>
            <w:r w:rsidR="00945208">
              <w:rPr>
                <w:rFonts w:ascii="Arial Narrow" w:hAnsi="Arial Narrow"/>
                <w:iCs/>
              </w:rPr>
              <w:t>de Génie Electrique ou Génie Industriel</w:t>
            </w:r>
            <w:r w:rsidRPr="006C7C1F">
              <w:rPr>
                <w:rFonts w:ascii="Arial Narrow" w:hAnsi="Arial Narrow"/>
                <w:iCs/>
              </w:rPr>
              <w:t>.</w:t>
            </w:r>
          </w:p>
        </w:tc>
      </w:tr>
      <w:tr w:rsidR="008F06CC" w:rsidRPr="008F06CC" w14:paraId="0EE90DFE" w14:textId="77777777" w:rsidTr="00CD76B5">
        <w:trPr>
          <w:trHeight w:hRule="exact" w:val="879"/>
          <w:jc w:val="center"/>
        </w:trPr>
        <w:tc>
          <w:tcPr>
            <w:tcW w:w="1271" w:type="dxa"/>
            <w:shd w:val="clear" w:color="auto" w:fill="auto"/>
            <w:tcMar>
              <w:top w:w="0" w:type="dxa"/>
              <w:left w:w="0" w:type="dxa"/>
              <w:bottom w:w="0" w:type="dxa"/>
              <w:right w:w="0" w:type="dxa"/>
            </w:tcMar>
            <w:vAlign w:val="center"/>
          </w:tcPr>
          <w:p w14:paraId="6FC6DBF1" w14:textId="30D8BECF"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1.6</w:t>
            </w:r>
          </w:p>
        </w:tc>
        <w:tc>
          <w:tcPr>
            <w:tcW w:w="8930" w:type="dxa"/>
            <w:shd w:val="clear" w:color="auto" w:fill="auto"/>
            <w:tcMar>
              <w:top w:w="0" w:type="dxa"/>
              <w:left w:w="0" w:type="dxa"/>
              <w:bottom w:w="0" w:type="dxa"/>
              <w:right w:w="0" w:type="dxa"/>
            </w:tcMar>
            <w:vAlign w:val="center"/>
          </w:tcPr>
          <w:p w14:paraId="3AF0ADBA" w14:textId="77777777" w:rsidR="00A85CAC" w:rsidRPr="006C7C1F" w:rsidRDefault="00A85CAC" w:rsidP="006E3228">
            <w:pPr>
              <w:widowControl w:val="0"/>
              <w:autoSpaceDE w:val="0"/>
              <w:jc w:val="both"/>
              <w:rPr>
                <w:rFonts w:ascii="Arial Narrow" w:hAnsi="Arial Narrow"/>
              </w:rPr>
            </w:pPr>
            <w:r w:rsidRPr="006C7C1F">
              <w:rPr>
                <w:rFonts w:ascii="Arial Narrow" w:hAnsi="Arial Narrow"/>
              </w:rPr>
              <w:t>Provenance des matériaux, matériels et fournitures d’équipement et services.</w:t>
            </w:r>
          </w:p>
          <w:p w14:paraId="3E45981B" w14:textId="067169D9" w:rsidR="00A85CAC" w:rsidRPr="006C7C1F" w:rsidRDefault="00A85CAC" w:rsidP="006E3228">
            <w:pPr>
              <w:widowControl w:val="0"/>
              <w:autoSpaceDE w:val="0"/>
              <w:jc w:val="both"/>
              <w:rPr>
                <w:rFonts w:ascii="Arial Narrow" w:hAnsi="Arial Narrow"/>
              </w:rPr>
            </w:pPr>
            <w:r w:rsidRPr="006C7C1F">
              <w:rPr>
                <w:rFonts w:ascii="Arial Narrow" w:hAnsi="Arial Narrow"/>
              </w:rPr>
              <w:t xml:space="preserve">Aucun matériau, </w:t>
            </w:r>
            <w:r w:rsidR="00BF08B0" w:rsidRPr="006C7C1F">
              <w:rPr>
                <w:rFonts w:ascii="Arial Narrow" w:hAnsi="Arial Narrow"/>
              </w:rPr>
              <w:t xml:space="preserve">ni </w:t>
            </w:r>
            <w:r w:rsidRPr="006C7C1F">
              <w:rPr>
                <w:rFonts w:ascii="Arial Narrow" w:hAnsi="Arial Narrow"/>
              </w:rPr>
              <w:t>matériel</w:t>
            </w:r>
            <w:r w:rsidR="00BF08B0" w:rsidRPr="006C7C1F">
              <w:rPr>
                <w:rFonts w:ascii="Arial Narrow" w:hAnsi="Arial Narrow"/>
              </w:rPr>
              <w:t xml:space="preserve">, </w:t>
            </w:r>
            <w:r w:rsidRPr="006C7C1F">
              <w:rPr>
                <w:rFonts w:ascii="Arial Narrow" w:hAnsi="Arial Narrow"/>
              </w:rPr>
              <w:t xml:space="preserve">ni </w:t>
            </w:r>
            <w:r w:rsidR="00DF2AD1" w:rsidRPr="006C7C1F">
              <w:rPr>
                <w:rFonts w:ascii="Arial Narrow" w:hAnsi="Arial Narrow"/>
              </w:rPr>
              <w:t>fourniture destinée</w:t>
            </w:r>
            <w:r w:rsidRPr="006C7C1F">
              <w:rPr>
                <w:rFonts w:ascii="Arial Narrow" w:hAnsi="Arial Narrow"/>
              </w:rPr>
              <w:t xml:space="preserve"> à l’utilisation dans le cadre de ce projet, ne devra provenir des lieux ci-après : </w:t>
            </w:r>
            <w:r w:rsidR="006E3228" w:rsidRPr="006C7C1F">
              <w:rPr>
                <w:rFonts w:ascii="Arial Narrow" w:hAnsi="Arial Narrow"/>
                <w:b/>
                <w:bCs/>
              </w:rPr>
              <w:t>RAS</w:t>
            </w:r>
          </w:p>
        </w:tc>
      </w:tr>
      <w:tr w:rsidR="008F06CC" w:rsidRPr="008F06CC" w14:paraId="0B29B573" w14:textId="77777777" w:rsidTr="00A85CAC">
        <w:trPr>
          <w:jc w:val="center"/>
        </w:trPr>
        <w:tc>
          <w:tcPr>
            <w:tcW w:w="1271" w:type="dxa"/>
            <w:shd w:val="clear" w:color="auto" w:fill="auto"/>
            <w:tcMar>
              <w:top w:w="0" w:type="dxa"/>
              <w:left w:w="0" w:type="dxa"/>
              <w:bottom w:w="0" w:type="dxa"/>
              <w:right w:w="0" w:type="dxa"/>
            </w:tcMar>
            <w:vAlign w:val="center"/>
          </w:tcPr>
          <w:p w14:paraId="0E4C901D" w14:textId="0D762612" w:rsidR="00A85CAC" w:rsidRPr="006C7C1F" w:rsidRDefault="005502C3" w:rsidP="00230C15">
            <w:pPr>
              <w:widowControl w:val="0"/>
              <w:autoSpaceDE w:val="0"/>
              <w:spacing w:line="360" w:lineRule="auto"/>
              <w:jc w:val="center"/>
              <w:rPr>
                <w:rFonts w:ascii="Arial Narrow" w:hAnsi="Arial Narrow"/>
              </w:rPr>
            </w:pPr>
            <w:r>
              <w:rPr>
                <w:rFonts w:ascii="Arial Narrow" w:hAnsi="Arial Narrow"/>
              </w:rPr>
              <w:t>1.7</w:t>
            </w:r>
          </w:p>
        </w:tc>
        <w:tc>
          <w:tcPr>
            <w:tcW w:w="8930" w:type="dxa"/>
            <w:shd w:val="clear" w:color="auto" w:fill="auto"/>
            <w:tcMar>
              <w:top w:w="0" w:type="dxa"/>
              <w:left w:w="0" w:type="dxa"/>
              <w:bottom w:w="0" w:type="dxa"/>
              <w:right w:w="0" w:type="dxa"/>
            </w:tcMar>
            <w:vAlign w:val="center"/>
          </w:tcPr>
          <w:p w14:paraId="27B5F94D" w14:textId="381F770D" w:rsidR="00A85CAC" w:rsidRPr="006C7C1F" w:rsidRDefault="00A85CAC" w:rsidP="009D1AF6">
            <w:pPr>
              <w:widowControl w:val="0"/>
              <w:autoSpaceDE w:val="0"/>
              <w:jc w:val="both"/>
              <w:rPr>
                <w:rFonts w:ascii="Arial Narrow" w:hAnsi="Arial Narrow"/>
              </w:rPr>
            </w:pPr>
            <w:r w:rsidRPr="006C7C1F">
              <w:rPr>
                <w:rFonts w:ascii="Arial Narrow" w:hAnsi="Arial Narrow"/>
                <w:spacing w:val="2"/>
              </w:rPr>
              <w:t>Renseignement</w:t>
            </w:r>
            <w:r w:rsidRPr="006C7C1F">
              <w:rPr>
                <w:rFonts w:ascii="Arial Narrow" w:hAnsi="Arial Narrow"/>
              </w:rPr>
              <w:t xml:space="preserve">s </w:t>
            </w:r>
            <w:r w:rsidRPr="006C7C1F">
              <w:rPr>
                <w:rFonts w:ascii="Arial Narrow" w:hAnsi="Arial Narrow"/>
                <w:spacing w:val="2"/>
              </w:rPr>
              <w:t>nécessaire</w:t>
            </w:r>
            <w:r w:rsidRPr="006C7C1F">
              <w:rPr>
                <w:rFonts w:ascii="Arial Narrow" w:hAnsi="Arial Narrow"/>
              </w:rPr>
              <w:t xml:space="preserve">s à produire </w:t>
            </w:r>
            <w:r w:rsidRPr="006C7C1F">
              <w:rPr>
                <w:rFonts w:ascii="Arial Narrow" w:hAnsi="Arial Narrow"/>
                <w:spacing w:val="2"/>
              </w:rPr>
              <w:t xml:space="preserve">pour </w:t>
            </w:r>
            <w:r w:rsidRPr="006C7C1F">
              <w:rPr>
                <w:rFonts w:ascii="Arial Narrow" w:hAnsi="Arial Narrow"/>
              </w:rPr>
              <w:t xml:space="preserve">justifier la satisfaction aux critères d’éligibilité à la préférence nationale : </w:t>
            </w:r>
            <w:r w:rsidR="009D1AF6" w:rsidRPr="006C7C1F">
              <w:rPr>
                <w:rFonts w:ascii="Arial Narrow" w:hAnsi="Arial Narrow"/>
                <w:b/>
                <w:bCs/>
              </w:rPr>
              <w:t>RAS</w:t>
            </w:r>
          </w:p>
        </w:tc>
      </w:tr>
      <w:tr w:rsidR="008F06CC" w:rsidRPr="008F06CC" w14:paraId="1B20BB4A" w14:textId="77777777" w:rsidTr="00A85CAC">
        <w:trPr>
          <w:trHeight w:val="2725"/>
          <w:jc w:val="center"/>
        </w:trPr>
        <w:tc>
          <w:tcPr>
            <w:tcW w:w="1271" w:type="dxa"/>
            <w:shd w:val="clear" w:color="auto" w:fill="auto"/>
            <w:tcMar>
              <w:top w:w="0" w:type="dxa"/>
              <w:left w:w="0" w:type="dxa"/>
              <w:bottom w:w="0" w:type="dxa"/>
              <w:right w:w="0" w:type="dxa"/>
            </w:tcMar>
            <w:vAlign w:val="center"/>
          </w:tcPr>
          <w:p w14:paraId="001E1BCC" w14:textId="0D6C4990" w:rsidR="00A85CAC" w:rsidRPr="006C7C1F" w:rsidRDefault="005502C3" w:rsidP="00230C15">
            <w:pPr>
              <w:widowControl w:val="0"/>
              <w:autoSpaceDE w:val="0"/>
              <w:spacing w:line="360" w:lineRule="auto"/>
              <w:jc w:val="center"/>
              <w:rPr>
                <w:rFonts w:ascii="Arial Narrow" w:hAnsi="Arial Narrow"/>
              </w:rPr>
            </w:pPr>
            <w:r>
              <w:rPr>
                <w:rFonts w:ascii="Arial Narrow" w:hAnsi="Arial Narrow"/>
              </w:rPr>
              <w:lastRenderedPageBreak/>
              <w:t>1.8</w:t>
            </w:r>
            <w:r w:rsidR="00A85CAC" w:rsidRPr="006C7C1F">
              <w:rPr>
                <w:rFonts w:ascii="Arial Narrow" w:hAnsi="Arial Narrow"/>
              </w:rPr>
              <w:t>.</w:t>
            </w:r>
          </w:p>
        </w:tc>
        <w:tc>
          <w:tcPr>
            <w:tcW w:w="8930" w:type="dxa"/>
            <w:shd w:val="clear" w:color="auto" w:fill="auto"/>
            <w:tcMar>
              <w:top w:w="0" w:type="dxa"/>
              <w:left w:w="0" w:type="dxa"/>
              <w:bottom w:w="0" w:type="dxa"/>
              <w:right w:w="0" w:type="dxa"/>
            </w:tcMar>
            <w:vAlign w:val="center"/>
          </w:tcPr>
          <w:p w14:paraId="5D2CEA58" w14:textId="3E519254" w:rsidR="00A85CAC" w:rsidRPr="006C7C1F" w:rsidRDefault="00A85CAC" w:rsidP="009D1AF6">
            <w:pPr>
              <w:widowControl w:val="0"/>
              <w:tabs>
                <w:tab w:val="left" w:pos="1320"/>
              </w:tabs>
              <w:autoSpaceDE w:val="0"/>
              <w:jc w:val="both"/>
              <w:rPr>
                <w:rFonts w:ascii="Arial Narrow" w:eastAsia="Calibri" w:hAnsi="Arial Narrow"/>
              </w:rPr>
            </w:pPr>
            <w:r w:rsidRPr="006C7C1F">
              <w:rPr>
                <w:rFonts w:ascii="Arial Narrow" w:eastAsia="Calibri" w:hAnsi="Arial Narrow"/>
              </w:rPr>
              <w:t>Aux fins de la visite</w:t>
            </w:r>
            <w:r w:rsidRPr="006C7C1F">
              <w:rPr>
                <w:rFonts w:ascii="Arial Narrow" w:eastAsia="Calibri" w:hAnsi="Arial Narrow"/>
                <w:spacing w:val="6"/>
              </w:rPr>
              <w:t xml:space="preserve"> </w:t>
            </w:r>
            <w:r w:rsidRPr="006C7C1F">
              <w:rPr>
                <w:rFonts w:ascii="Arial Narrow" w:eastAsia="Calibri" w:hAnsi="Arial Narrow"/>
              </w:rPr>
              <w:t>du</w:t>
            </w:r>
            <w:r w:rsidRPr="006C7C1F">
              <w:rPr>
                <w:rFonts w:ascii="Arial Narrow" w:eastAsia="Calibri" w:hAnsi="Arial Narrow"/>
                <w:spacing w:val="6"/>
              </w:rPr>
              <w:t xml:space="preserve"> </w:t>
            </w:r>
            <w:r w:rsidRPr="006C7C1F">
              <w:rPr>
                <w:rFonts w:ascii="Arial Narrow" w:eastAsia="Calibri" w:hAnsi="Arial Narrow"/>
              </w:rPr>
              <w:t>site</w:t>
            </w:r>
            <w:r w:rsidRPr="006C7C1F">
              <w:rPr>
                <w:rFonts w:ascii="Arial Narrow" w:eastAsia="Calibri" w:hAnsi="Arial Narrow"/>
                <w:spacing w:val="6"/>
              </w:rPr>
              <w:t xml:space="preserve"> </w:t>
            </w:r>
            <w:r w:rsidRPr="006C7C1F">
              <w:rPr>
                <w:rFonts w:ascii="Arial Narrow" w:eastAsia="Calibri" w:hAnsi="Arial Narrow"/>
              </w:rPr>
              <w:t>des</w:t>
            </w:r>
            <w:r w:rsidRPr="006C7C1F">
              <w:rPr>
                <w:rFonts w:ascii="Arial Narrow" w:eastAsia="Calibri" w:hAnsi="Arial Narrow"/>
                <w:spacing w:val="6"/>
              </w:rPr>
              <w:t xml:space="preserve"> </w:t>
            </w:r>
            <w:r w:rsidR="00945208">
              <w:rPr>
                <w:rFonts w:ascii="Arial Narrow" w:eastAsia="Calibri" w:hAnsi="Arial Narrow"/>
              </w:rPr>
              <w:t>travaux à organiser</w:t>
            </w:r>
            <w:r w:rsidRPr="006C7C1F">
              <w:rPr>
                <w:rFonts w:ascii="Arial Narrow" w:eastAsia="Calibri" w:hAnsi="Arial Narrow"/>
              </w:rPr>
              <w:t xml:space="preserve"> après la publication de l’Avis d’Appel d’Offres,</w:t>
            </w:r>
            <w:r w:rsidR="00945208">
              <w:rPr>
                <w:rFonts w:ascii="Arial Narrow" w:eastAsia="Calibri" w:hAnsi="Arial Narrow"/>
              </w:rPr>
              <w:t xml:space="preserve"> le service du Maître d’Ouvrage</w:t>
            </w:r>
            <w:r w:rsidRPr="006C7C1F">
              <w:rPr>
                <w:rFonts w:ascii="Arial Narrow" w:hAnsi="Arial Narrow"/>
                <w:spacing w:val="2"/>
              </w:rPr>
              <w:t xml:space="preserve"> </w:t>
            </w:r>
            <w:r w:rsidRPr="006C7C1F">
              <w:rPr>
                <w:rFonts w:ascii="Arial Narrow" w:eastAsia="Calibri" w:hAnsi="Arial Narrow"/>
              </w:rPr>
              <w:t xml:space="preserve">à contacter est le </w:t>
            </w:r>
            <w:r w:rsidR="009D1AF6" w:rsidRPr="006C7C1F">
              <w:rPr>
                <w:rFonts w:ascii="Arial Narrow" w:eastAsia="Calibri" w:hAnsi="Arial Narrow"/>
              </w:rPr>
              <w:t>suivant :</w:t>
            </w:r>
            <w:r w:rsidRPr="006C7C1F">
              <w:rPr>
                <w:rFonts w:ascii="Arial Narrow" w:eastAsia="Calibri" w:hAnsi="Arial Narrow"/>
              </w:rPr>
              <w:t xml:space="preserve"> </w:t>
            </w:r>
          </w:p>
          <w:p w14:paraId="3B07D2D3" w14:textId="33C97CDB" w:rsidR="00A85CAC" w:rsidRPr="006C7C1F"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6C7C1F">
              <w:rPr>
                <w:rFonts w:ascii="Arial Narrow" w:hAnsi="Arial Narrow"/>
                <w:b/>
                <w:bCs/>
                <w:sz w:val="24"/>
                <w:szCs w:val="24"/>
              </w:rPr>
              <w:t>BP</w:t>
            </w:r>
            <w:r w:rsidRPr="006C7C1F">
              <w:rPr>
                <w:rFonts w:ascii="Arial Narrow" w:hAnsi="Arial Narrow"/>
                <w:b/>
                <w:bCs/>
                <w:sz w:val="24"/>
                <w:szCs w:val="24"/>
                <w:lang w:val="en-US"/>
              </w:rPr>
              <w:t xml:space="preserve"> : </w:t>
            </w:r>
            <w:r w:rsidR="00C11761" w:rsidRPr="006C7C1F">
              <w:rPr>
                <w:rFonts w:ascii="Arial Narrow" w:hAnsi="Arial Narrow"/>
                <w:b/>
                <w:bCs/>
                <w:sz w:val="24"/>
                <w:szCs w:val="24"/>
              </w:rPr>
              <w:t>02 Kyé-Ossi</w:t>
            </w:r>
          </w:p>
          <w:p w14:paraId="362FBDC6" w14:textId="67896374" w:rsidR="00A85CAC" w:rsidRPr="006C7C1F" w:rsidRDefault="00C11761" w:rsidP="00C11761">
            <w:pPr>
              <w:widowControl w:val="0"/>
              <w:autoSpaceDE w:val="0"/>
              <w:jc w:val="both"/>
              <w:rPr>
                <w:rFonts w:ascii="Arial Narrow" w:hAnsi="Arial Narrow"/>
                <w:b/>
                <w:bCs/>
              </w:rPr>
            </w:pPr>
            <w:r w:rsidRPr="006C7C1F">
              <w:rPr>
                <w:rFonts w:ascii="Arial Narrow" w:hAnsi="Arial Narrow"/>
                <w:b/>
                <w:bCs/>
              </w:rPr>
              <w:t xml:space="preserve">                   </w:t>
            </w:r>
            <w:r w:rsidR="00A85CAC" w:rsidRPr="006C7C1F">
              <w:rPr>
                <w:rFonts w:ascii="Arial Narrow" w:hAnsi="Arial Narrow"/>
                <w:b/>
                <w:bCs/>
              </w:rPr>
              <w:t>Tél</w:t>
            </w:r>
            <w:r w:rsidR="00A85CAC" w:rsidRPr="006C7C1F">
              <w:rPr>
                <w:rFonts w:ascii="Arial Narrow" w:hAnsi="Arial Narrow"/>
                <w:b/>
                <w:bCs/>
                <w:lang w:val="en-US"/>
              </w:rPr>
              <w:t xml:space="preserve"> : </w:t>
            </w:r>
            <w:r w:rsidR="009D1AF6" w:rsidRPr="006C7C1F">
              <w:rPr>
                <w:rFonts w:ascii="Arial Narrow" w:hAnsi="Arial Narrow"/>
                <w:b/>
                <w:bCs/>
                <w:lang w:val="en-US"/>
              </w:rPr>
              <w:t xml:space="preserve">(+237 </w:t>
            </w:r>
            <w:r w:rsidRPr="006C7C1F">
              <w:rPr>
                <w:rFonts w:ascii="Arial Narrow" w:hAnsi="Arial Narrow"/>
              </w:rPr>
              <w:t>672 08 17 12/ 698 49 29 26)</w:t>
            </w:r>
          </w:p>
          <w:p w14:paraId="60901597" w14:textId="78A0C92B" w:rsidR="00A85CAC" w:rsidRPr="006C7C1F" w:rsidRDefault="00A85CAC"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z w:val="24"/>
                <w:szCs w:val="24"/>
              </w:rPr>
            </w:pPr>
            <w:r w:rsidRPr="006C7C1F">
              <w:rPr>
                <w:rFonts w:ascii="Arial Narrow" w:hAnsi="Arial Narrow"/>
                <w:b/>
                <w:bCs/>
                <w:sz w:val="24"/>
                <w:szCs w:val="24"/>
              </w:rPr>
              <w:t>Fax</w:t>
            </w:r>
            <w:r w:rsidRPr="006C7C1F">
              <w:rPr>
                <w:rFonts w:ascii="Arial Narrow" w:hAnsi="Arial Narrow"/>
                <w:b/>
                <w:bCs/>
                <w:sz w:val="24"/>
                <w:szCs w:val="24"/>
                <w:lang w:val="en-US"/>
              </w:rPr>
              <w:t xml:space="preserve"> : </w:t>
            </w:r>
          </w:p>
          <w:p w14:paraId="4FE323B8" w14:textId="61FA1B63" w:rsidR="009D1AF6" w:rsidRPr="006C7C1F" w:rsidRDefault="00D41A01" w:rsidP="009D1AF6">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b/>
                <w:bCs/>
                <w:spacing w:val="2"/>
              </w:rPr>
            </w:pPr>
            <w:r w:rsidRPr="006C7C1F">
              <w:rPr>
                <w:rFonts w:ascii="Arial Narrow" w:hAnsi="Arial Narrow"/>
                <w:b/>
                <w:bCs/>
                <w:sz w:val="24"/>
                <w:szCs w:val="24"/>
              </w:rPr>
              <w:t>Email :</w:t>
            </w:r>
          </w:p>
          <w:p w14:paraId="129938B2" w14:textId="0E2C2DBB" w:rsidR="00A85CAC" w:rsidRPr="006C7C1F" w:rsidRDefault="00A85CAC" w:rsidP="009D1AF6">
            <w:pPr>
              <w:widowControl w:val="0"/>
              <w:tabs>
                <w:tab w:val="left" w:pos="1320"/>
              </w:tabs>
              <w:autoSpaceDE w:val="0"/>
              <w:jc w:val="both"/>
              <w:rPr>
                <w:rFonts w:ascii="Arial Narrow" w:hAnsi="Arial Narrow"/>
                <w:spacing w:val="2"/>
              </w:rPr>
            </w:pPr>
            <w:r w:rsidRPr="006C7C1F">
              <w:rPr>
                <w:rFonts w:ascii="Arial Narrow" w:hAnsi="Arial Narrow"/>
                <w:spacing w:val="2"/>
              </w:rPr>
              <w:t xml:space="preserve"> </w:t>
            </w:r>
            <w:r w:rsidRPr="006C7C1F">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6C7C1F">
              <w:rPr>
                <w:rFonts w:ascii="Arial Narrow" w:hAnsi="Arial Narrow"/>
                <w:spacing w:val="2"/>
              </w:rPr>
              <w:t xml:space="preserve"> </w:t>
            </w:r>
          </w:p>
        </w:tc>
      </w:tr>
      <w:tr w:rsidR="008F06CC" w:rsidRPr="008F06CC" w14:paraId="47E6AD4C" w14:textId="77777777" w:rsidTr="004924FB">
        <w:trPr>
          <w:trHeight w:val="2341"/>
          <w:jc w:val="center"/>
        </w:trPr>
        <w:tc>
          <w:tcPr>
            <w:tcW w:w="1271" w:type="dxa"/>
            <w:shd w:val="clear" w:color="auto" w:fill="auto"/>
            <w:tcMar>
              <w:top w:w="0" w:type="dxa"/>
              <w:left w:w="0" w:type="dxa"/>
              <w:bottom w:w="0" w:type="dxa"/>
              <w:right w:w="0" w:type="dxa"/>
            </w:tcMar>
            <w:vAlign w:val="center"/>
          </w:tcPr>
          <w:p w14:paraId="51BDC951" w14:textId="0E2CA9CC" w:rsidR="00A85CAC" w:rsidRPr="006C7C1F" w:rsidRDefault="005502C3" w:rsidP="00230C15">
            <w:pPr>
              <w:widowControl w:val="0"/>
              <w:autoSpaceDE w:val="0"/>
              <w:spacing w:line="360" w:lineRule="auto"/>
              <w:jc w:val="center"/>
              <w:rPr>
                <w:rFonts w:ascii="Arial Narrow" w:hAnsi="Arial Narrow"/>
              </w:rPr>
            </w:pPr>
            <w:r>
              <w:rPr>
                <w:rFonts w:ascii="Arial Narrow" w:hAnsi="Arial Narrow"/>
              </w:rPr>
              <w:t>1.9</w:t>
            </w:r>
          </w:p>
        </w:tc>
        <w:tc>
          <w:tcPr>
            <w:tcW w:w="8930" w:type="dxa"/>
            <w:shd w:val="clear" w:color="auto" w:fill="auto"/>
            <w:tcMar>
              <w:top w:w="0" w:type="dxa"/>
              <w:left w:w="0" w:type="dxa"/>
              <w:bottom w:w="0" w:type="dxa"/>
              <w:right w:w="0" w:type="dxa"/>
            </w:tcMar>
            <w:vAlign w:val="center"/>
          </w:tcPr>
          <w:p w14:paraId="090F399A" w14:textId="31DA054B" w:rsidR="00A85CAC" w:rsidRPr="006C7C1F" w:rsidRDefault="00A85CAC" w:rsidP="00C11761">
            <w:pPr>
              <w:widowControl w:val="0"/>
              <w:autoSpaceDE w:val="0"/>
              <w:jc w:val="both"/>
              <w:rPr>
                <w:rFonts w:ascii="Arial Narrow" w:hAnsi="Arial Narrow"/>
                <w:b/>
                <w:caps/>
              </w:rPr>
            </w:pPr>
            <w:r w:rsidRPr="006C7C1F">
              <w:rPr>
                <w:rFonts w:ascii="Arial Narrow" w:hAnsi="Arial Narrow"/>
              </w:rPr>
              <w:t>Les</w:t>
            </w:r>
            <w:r w:rsidRPr="006C7C1F">
              <w:rPr>
                <w:rFonts w:ascii="Arial Narrow" w:hAnsi="Arial Narrow"/>
                <w:spacing w:val="20"/>
              </w:rPr>
              <w:t xml:space="preserve"> </w:t>
            </w:r>
            <w:r w:rsidRPr="006C7C1F">
              <w:rPr>
                <w:rFonts w:ascii="Arial Narrow" w:hAnsi="Arial Narrow"/>
              </w:rPr>
              <w:t>renseignements</w:t>
            </w:r>
            <w:r w:rsidRPr="006C7C1F">
              <w:rPr>
                <w:rFonts w:ascii="Arial Narrow" w:hAnsi="Arial Narrow"/>
                <w:spacing w:val="20"/>
              </w:rPr>
              <w:t xml:space="preserve"> </w:t>
            </w:r>
            <w:r w:rsidRPr="006C7C1F">
              <w:rPr>
                <w:rFonts w:ascii="Arial Narrow" w:hAnsi="Arial Narrow"/>
              </w:rPr>
              <w:t>complémentaires</w:t>
            </w:r>
            <w:r w:rsidRPr="006C7C1F">
              <w:rPr>
                <w:rFonts w:ascii="Arial Narrow" w:hAnsi="Arial Narrow"/>
                <w:spacing w:val="20"/>
              </w:rPr>
              <w:t xml:space="preserve"> </w:t>
            </w:r>
            <w:r w:rsidRPr="006C7C1F">
              <w:rPr>
                <w:rFonts w:ascii="Arial Narrow" w:hAnsi="Arial Narrow"/>
              </w:rPr>
              <w:t>peuvent</w:t>
            </w:r>
            <w:r w:rsidRPr="006C7C1F">
              <w:rPr>
                <w:rFonts w:ascii="Arial Narrow" w:hAnsi="Arial Narrow"/>
                <w:spacing w:val="20"/>
              </w:rPr>
              <w:t xml:space="preserve"> </w:t>
            </w:r>
            <w:r w:rsidRPr="006C7C1F">
              <w:rPr>
                <w:rFonts w:ascii="Arial Narrow" w:hAnsi="Arial Narrow"/>
              </w:rPr>
              <w:t xml:space="preserve">être obtenus </w:t>
            </w:r>
            <w:r w:rsidRPr="006C7C1F">
              <w:rPr>
                <w:rFonts w:ascii="Arial Narrow" w:hAnsi="Arial Narrow"/>
                <w:spacing w:val="-14"/>
              </w:rPr>
              <w:t>aux</w:t>
            </w:r>
            <w:r w:rsidRPr="006C7C1F">
              <w:rPr>
                <w:rFonts w:ascii="Arial Narrow" w:hAnsi="Arial Narrow"/>
              </w:rPr>
              <w:t xml:space="preserve"> </w:t>
            </w:r>
            <w:r w:rsidRPr="006C7C1F">
              <w:rPr>
                <w:rFonts w:ascii="Arial Narrow" w:hAnsi="Arial Narrow"/>
                <w:spacing w:val="-14"/>
              </w:rPr>
              <w:t>heures</w:t>
            </w:r>
            <w:r w:rsidRPr="006C7C1F">
              <w:rPr>
                <w:rFonts w:ascii="Arial Narrow" w:hAnsi="Arial Narrow"/>
              </w:rPr>
              <w:t xml:space="preserve"> ouvrables</w:t>
            </w:r>
            <w:r w:rsidRPr="006C7C1F">
              <w:rPr>
                <w:rFonts w:ascii="Arial Narrow" w:hAnsi="Arial Narrow"/>
                <w:spacing w:val="-14"/>
              </w:rPr>
              <w:t xml:space="preserve"> </w:t>
            </w:r>
            <w:r w:rsidR="00C072ED" w:rsidRPr="006C7C1F">
              <w:rPr>
                <w:rFonts w:ascii="Arial Narrow" w:hAnsi="Arial Narrow"/>
              </w:rPr>
              <w:t>à</w:t>
            </w:r>
            <w:r w:rsidR="00C072ED" w:rsidRPr="006C7C1F">
              <w:rPr>
                <w:rFonts w:ascii="Arial Narrow" w:hAnsi="Arial Narrow"/>
                <w:spacing w:val="4"/>
              </w:rPr>
              <w:t xml:space="preserve"> la Commune </w:t>
            </w:r>
            <w:r w:rsidR="00622789">
              <w:rPr>
                <w:rFonts w:ascii="Arial Narrow" w:hAnsi="Arial Narrow"/>
                <w:spacing w:val="4"/>
              </w:rPr>
              <w:t>de Kyé-Ossi</w:t>
            </w:r>
            <w:r w:rsidR="00C072ED" w:rsidRPr="006C7C1F">
              <w:rPr>
                <w:rFonts w:ascii="Arial Narrow" w:hAnsi="Arial Narrow"/>
                <w:spacing w:val="4"/>
              </w:rPr>
              <w:t xml:space="preserve">, </w:t>
            </w:r>
            <w:r w:rsidR="00C11761" w:rsidRPr="006C7C1F">
              <w:rPr>
                <w:rFonts w:ascii="Arial Narrow" w:hAnsi="Arial Narrow"/>
                <w:spacing w:val="3"/>
              </w:rPr>
              <w:t>à la Structure Interne de Gestion Administrative des Marchés Publics (SIGAMP)</w:t>
            </w:r>
            <w:r w:rsidR="00C11761" w:rsidRPr="006C7C1F">
              <w:rPr>
                <w:rFonts w:ascii="Arial Narrow" w:hAnsi="Arial Narrow"/>
              </w:rPr>
              <w:t>,</w:t>
            </w:r>
            <w:r w:rsidR="00C11761" w:rsidRPr="006C7C1F">
              <w:rPr>
                <w:rFonts w:ascii="Arial Narrow" w:hAnsi="Arial Narrow"/>
                <w:spacing w:val="4"/>
              </w:rPr>
              <w:t xml:space="preserve"> </w:t>
            </w:r>
            <w:r w:rsidR="00C11761" w:rsidRPr="006C7C1F">
              <w:rPr>
                <w:rFonts w:ascii="Arial Narrow" w:hAnsi="Arial Narrow"/>
                <w:b/>
                <w:bCs/>
              </w:rPr>
              <w:t>porte numéro 03,</w:t>
            </w:r>
            <w:r w:rsidR="00C11761" w:rsidRPr="006C7C1F">
              <w:rPr>
                <w:rFonts w:ascii="Arial Narrow" w:hAnsi="Arial Narrow"/>
                <w:b/>
                <w:bCs/>
                <w:spacing w:val="-4"/>
              </w:rPr>
              <w:t xml:space="preserve"> </w:t>
            </w:r>
            <w:r w:rsidR="00C11761" w:rsidRPr="006C7C1F">
              <w:rPr>
                <w:rFonts w:ascii="Arial Narrow" w:hAnsi="Arial Narrow"/>
                <w:b/>
                <w:bCs/>
              </w:rPr>
              <w:t>téléphone : 694 94 91 70</w:t>
            </w:r>
          </w:p>
          <w:p w14:paraId="2DCB5C68" w14:textId="72EDE350" w:rsidR="00A85CAC" w:rsidRPr="006C7C1F" w:rsidRDefault="00A85CAC" w:rsidP="00F34BF3">
            <w:pPr>
              <w:widowControl w:val="0"/>
              <w:autoSpaceDE w:val="0"/>
              <w:spacing w:before="11"/>
              <w:ind w:right="94"/>
              <w:jc w:val="both"/>
              <w:rPr>
                <w:rFonts w:ascii="Arial Narrow" w:hAnsi="Arial Narrow"/>
                <w:lang w:val="fr-CM"/>
              </w:rPr>
            </w:pPr>
            <w:r w:rsidRPr="006C7C1F">
              <w:rPr>
                <w:rFonts w:ascii="Arial Narrow" w:hAnsi="Arial Narrow"/>
                <w:lang w:val="fr-CM"/>
              </w:rPr>
              <w:t xml:space="preserve"> Des éclaircissements peuvent être demandés au plus tard </w:t>
            </w:r>
            <w:r w:rsidR="00FF25AB" w:rsidRPr="006C7C1F">
              <w:rPr>
                <w:rFonts w:ascii="Arial Narrow" w:hAnsi="Arial Narrow"/>
                <w:lang w:val="fr-CM"/>
              </w:rPr>
              <w:t>10</w:t>
            </w:r>
            <w:r w:rsidRPr="006C7C1F">
              <w:rPr>
                <w:rFonts w:ascii="Arial Narrow" w:hAnsi="Arial Narrow"/>
                <w:lang w:val="fr-CM"/>
              </w:rPr>
              <w:t xml:space="preserve"> jours avant la date de remise des offres. </w:t>
            </w:r>
          </w:p>
          <w:p w14:paraId="54FE78BB" w14:textId="7623CD18" w:rsidR="00A85CAC" w:rsidRPr="006C7C1F" w:rsidRDefault="00A85CAC" w:rsidP="00F34BF3">
            <w:pPr>
              <w:widowControl w:val="0"/>
              <w:autoSpaceDE w:val="0"/>
              <w:spacing w:before="11"/>
              <w:ind w:right="94"/>
              <w:jc w:val="both"/>
              <w:rPr>
                <w:rFonts w:ascii="Arial Narrow" w:hAnsi="Arial Narrow"/>
                <w:lang w:val="fr-CM"/>
              </w:rPr>
            </w:pPr>
            <w:r w:rsidRPr="006C7C1F">
              <w:rPr>
                <w:rFonts w:ascii="Arial Narrow" w:hAnsi="Arial Narrow"/>
                <w:lang w:val="fr-CM"/>
              </w:rPr>
              <w:t xml:space="preserve">Les demandes d’éclaircissement doivent mentionner le nom et l’adresse complète du requérant et être expédiées à l’adresse suivante : </w:t>
            </w:r>
          </w:p>
          <w:p w14:paraId="1041A6D3" w14:textId="77777777" w:rsidR="00C11761" w:rsidRPr="006C7C1F" w:rsidRDefault="00C11761" w:rsidP="00CA2569">
            <w:pPr>
              <w:widowControl w:val="0"/>
              <w:numPr>
                <w:ilvl w:val="0"/>
                <w:numId w:val="43"/>
              </w:numPr>
              <w:autoSpaceDE w:val="0"/>
              <w:spacing w:before="11"/>
              <w:ind w:right="94"/>
              <w:jc w:val="both"/>
              <w:rPr>
                <w:rFonts w:ascii="Arial Narrow" w:hAnsi="Arial Narrow"/>
                <w:lang w:val="fr-CM"/>
              </w:rPr>
            </w:pPr>
            <w:r w:rsidRPr="006C7C1F">
              <w:rPr>
                <w:rFonts w:ascii="Arial Narrow" w:hAnsi="Arial Narrow"/>
                <w:spacing w:val="3"/>
              </w:rPr>
              <w:t>Structure Interne de Gestion Administrative des Marchés Publics (SIGAMP)</w:t>
            </w:r>
          </w:p>
          <w:p w14:paraId="504D7DFA" w14:textId="7EB715B3" w:rsidR="00A85CAC" w:rsidRPr="006C7C1F" w:rsidRDefault="00A85CAC" w:rsidP="00CA2569">
            <w:pPr>
              <w:widowControl w:val="0"/>
              <w:numPr>
                <w:ilvl w:val="0"/>
                <w:numId w:val="43"/>
              </w:numPr>
              <w:autoSpaceDE w:val="0"/>
              <w:spacing w:before="11"/>
              <w:ind w:right="94"/>
              <w:jc w:val="both"/>
              <w:rPr>
                <w:rFonts w:ascii="Arial Narrow" w:hAnsi="Arial Narrow"/>
                <w:lang w:val="fr-CM"/>
              </w:rPr>
            </w:pPr>
            <w:r w:rsidRPr="006C7C1F">
              <w:rPr>
                <w:rFonts w:ascii="Arial Narrow" w:hAnsi="Arial Narrow"/>
                <w:b/>
                <w:bCs/>
                <w:lang w:val="fr-CM"/>
              </w:rPr>
              <w:t>Télé</w:t>
            </w:r>
            <w:r w:rsidR="00F34BF3" w:rsidRPr="006C7C1F">
              <w:rPr>
                <w:rFonts w:ascii="Arial Narrow" w:hAnsi="Arial Narrow"/>
                <w:b/>
                <w:bCs/>
                <w:lang w:val="fr-CM"/>
              </w:rPr>
              <w:t>phone</w:t>
            </w:r>
            <w:r w:rsidRPr="006C7C1F">
              <w:rPr>
                <w:rFonts w:ascii="Arial Narrow" w:hAnsi="Arial Narrow"/>
                <w:b/>
                <w:bCs/>
                <w:lang w:val="fr-CM"/>
              </w:rPr>
              <w:t xml:space="preserve"> : </w:t>
            </w:r>
            <w:r w:rsidR="00F34BF3" w:rsidRPr="006C7C1F">
              <w:rPr>
                <w:rFonts w:ascii="Arial Narrow" w:hAnsi="Arial Narrow"/>
                <w:b/>
                <w:bCs/>
              </w:rPr>
              <w:t xml:space="preserve">(+237 </w:t>
            </w:r>
            <w:r w:rsidR="002E27D7" w:rsidRPr="006C7C1F">
              <w:rPr>
                <w:rFonts w:ascii="Arial Narrow" w:hAnsi="Arial Narrow"/>
                <w:b/>
                <w:bCs/>
              </w:rPr>
              <w:t xml:space="preserve">694 94 91 70) </w:t>
            </w:r>
            <w:r w:rsidRPr="006C7C1F">
              <w:rPr>
                <w:rFonts w:ascii="Arial Narrow" w:hAnsi="Arial Narrow"/>
                <w:b/>
                <w:bCs/>
                <w:lang w:val="fr-CM"/>
              </w:rPr>
              <w:t>BP</w:t>
            </w:r>
            <w:r w:rsidR="00F34BF3" w:rsidRPr="006C7C1F">
              <w:rPr>
                <w:rFonts w:ascii="Arial Narrow" w:hAnsi="Arial Narrow"/>
                <w:b/>
                <w:bCs/>
                <w:lang w:val="fr-CM"/>
              </w:rPr>
              <w:t> :</w:t>
            </w:r>
            <w:r w:rsidRPr="006C7C1F">
              <w:rPr>
                <w:rFonts w:ascii="Arial Narrow" w:hAnsi="Arial Narrow"/>
                <w:b/>
                <w:bCs/>
                <w:lang w:val="fr-CM"/>
              </w:rPr>
              <w:t xml:space="preserve"> </w:t>
            </w:r>
            <w:r w:rsidR="00C11761" w:rsidRPr="006C7C1F">
              <w:rPr>
                <w:rFonts w:ascii="Arial Narrow" w:hAnsi="Arial Narrow"/>
                <w:b/>
                <w:bCs/>
                <w:lang w:val="fr-CM"/>
              </w:rPr>
              <w:t>02 Kyé-Ossi</w:t>
            </w:r>
            <w:r w:rsidR="00D41A01" w:rsidRPr="006C7C1F">
              <w:rPr>
                <w:rFonts w:ascii="Arial Narrow" w:hAnsi="Arial Narrow"/>
                <w:b/>
                <w:bCs/>
                <w:lang w:val="fr-CM"/>
              </w:rPr>
              <w:t xml:space="preserve"> </w:t>
            </w:r>
          </w:p>
        </w:tc>
      </w:tr>
      <w:tr w:rsidR="008F06CC" w:rsidRPr="008F06CC"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1DF117F8" w:rsidR="00A85CAC" w:rsidRPr="006C7C1F" w:rsidRDefault="006B7CC0" w:rsidP="007E5D77">
            <w:pPr>
              <w:widowControl w:val="0"/>
              <w:autoSpaceDE w:val="0"/>
              <w:jc w:val="center"/>
              <w:rPr>
                <w:rFonts w:ascii="Arial Narrow" w:hAnsi="Arial Narrow"/>
                <w:b/>
              </w:rPr>
            </w:pPr>
            <w:r w:rsidRPr="006C7C1F">
              <w:rPr>
                <w:rFonts w:ascii="Arial Narrow" w:hAnsi="Arial Narrow"/>
                <w:b/>
              </w:rPr>
              <w:t>B</w:t>
            </w:r>
            <w:r w:rsidR="00A85CAC" w:rsidRPr="006C7C1F">
              <w:rPr>
                <w:rFonts w:ascii="Arial Narrow" w:hAnsi="Arial Narrow"/>
                <w:b/>
              </w:rPr>
              <w:t>- PREPARATION DES OFFRES</w:t>
            </w:r>
          </w:p>
        </w:tc>
      </w:tr>
      <w:tr w:rsidR="008F06CC" w:rsidRPr="008F06CC" w14:paraId="21AD0325" w14:textId="77777777" w:rsidTr="00A85CAC">
        <w:trPr>
          <w:trHeight w:val="409"/>
          <w:jc w:val="center"/>
        </w:trPr>
        <w:tc>
          <w:tcPr>
            <w:tcW w:w="1271" w:type="dxa"/>
            <w:shd w:val="clear" w:color="auto" w:fill="auto"/>
            <w:tcMar>
              <w:top w:w="0" w:type="dxa"/>
              <w:left w:w="0" w:type="dxa"/>
              <w:bottom w:w="0" w:type="dxa"/>
              <w:right w:w="0" w:type="dxa"/>
            </w:tcMar>
            <w:vAlign w:val="center"/>
          </w:tcPr>
          <w:p w14:paraId="445A10C9" w14:textId="7BB0E054" w:rsidR="00A85CAC" w:rsidRPr="006C7C1F" w:rsidRDefault="003741F9" w:rsidP="00230C15">
            <w:pPr>
              <w:widowControl w:val="0"/>
              <w:autoSpaceDE w:val="0"/>
              <w:spacing w:line="360" w:lineRule="auto"/>
              <w:jc w:val="center"/>
              <w:rPr>
                <w:rFonts w:ascii="Arial Narrow" w:hAnsi="Arial Narrow"/>
              </w:rPr>
            </w:pPr>
            <w:r w:rsidRPr="006C7C1F">
              <w:rPr>
                <w:rFonts w:ascii="Arial Narrow" w:hAnsi="Arial Narrow"/>
              </w:rPr>
              <w:t>2.1</w:t>
            </w:r>
          </w:p>
        </w:tc>
        <w:tc>
          <w:tcPr>
            <w:tcW w:w="8930" w:type="dxa"/>
            <w:shd w:val="clear" w:color="auto" w:fill="auto"/>
            <w:tcMar>
              <w:top w:w="0" w:type="dxa"/>
              <w:left w:w="0" w:type="dxa"/>
              <w:bottom w:w="0" w:type="dxa"/>
              <w:right w:w="0" w:type="dxa"/>
            </w:tcMar>
            <w:vAlign w:val="center"/>
          </w:tcPr>
          <w:p w14:paraId="778E1AF4" w14:textId="0402C11F" w:rsidR="00A85CAC" w:rsidRPr="006C7C1F" w:rsidRDefault="00A85CAC" w:rsidP="007E5D77">
            <w:pPr>
              <w:pStyle w:val="i"/>
              <w:tabs>
                <w:tab w:val="right" w:pos="7254"/>
              </w:tabs>
              <w:suppressAutoHyphens w:val="0"/>
              <w:rPr>
                <w:rFonts w:ascii="Arial Narrow" w:hAnsi="Arial Narrow"/>
                <w:spacing w:val="2"/>
                <w:szCs w:val="24"/>
                <w:lang w:val="fr-FR"/>
              </w:rPr>
            </w:pPr>
            <w:r w:rsidRPr="006C7C1F">
              <w:rPr>
                <w:rFonts w:ascii="Arial Narrow" w:hAnsi="Arial Narrow"/>
                <w:szCs w:val="24"/>
                <w:lang w:val="fr-FR"/>
              </w:rPr>
              <w:t>La langue de soumission est</w:t>
            </w:r>
            <w:r w:rsidR="00F34BF3" w:rsidRPr="006C7C1F">
              <w:rPr>
                <w:rFonts w:ascii="Arial Narrow" w:hAnsi="Arial Narrow"/>
                <w:szCs w:val="24"/>
                <w:lang w:val="fr-FR"/>
              </w:rPr>
              <w:t> </w:t>
            </w:r>
            <w:r w:rsidR="00F34BF3" w:rsidRPr="006C7C1F">
              <w:rPr>
                <w:rFonts w:ascii="Arial Narrow" w:hAnsi="Arial Narrow"/>
                <w:b/>
                <w:bCs/>
                <w:szCs w:val="24"/>
                <w:lang w:val="fr-FR"/>
              </w:rPr>
              <w:t>:</w:t>
            </w:r>
            <w:r w:rsidRPr="006C7C1F">
              <w:rPr>
                <w:rFonts w:ascii="Arial Narrow" w:hAnsi="Arial Narrow"/>
                <w:b/>
                <w:bCs/>
                <w:szCs w:val="24"/>
                <w:lang w:val="fr-FR"/>
              </w:rPr>
              <w:t xml:space="preserve"> « le Français »</w:t>
            </w:r>
            <w:r w:rsidR="00F34BF3" w:rsidRPr="006C7C1F">
              <w:rPr>
                <w:rFonts w:ascii="Arial Narrow" w:hAnsi="Arial Narrow"/>
                <w:b/>
                <w:bCs/>
                <w:szCs w:val="24"/>
                <w:lang w:val="fr-FR"/>
              </w:rPr>
              <w:t xml:space="preserve"> ou « l’Anglais »</w:t>
            </w:r>
          </w:p>
        </w:tc>
      </w:tr>
      <w:tr w:rsidR="008F06CC" w:rsidRPr="008F06CC" w14:paraId="5F2D7A11" w14:textId="77777777" w:rsidTr="001D5AC0">
        <w:trPr>
          <w:trHeight w:val="62"/>
          <w:jc w:val="center"/>
        </w:trPr>
        <w:tc>
          <w:tcPr>
            <w:tcW w:w="1271" w:type="dxa"/>
            <w:shd w:val="clear" w:color="auto" w:fill="auto"/>
            <w:tcMar>
              <w:top w:w="0" w:type="dxa"/>
              <w:left w:w="0" w:type="dxa"/>
              <w:bottom w:w="0" w:type="dxa"/>
              <w:right w:w="0" w:type="dxa"/>
            </w:tcMar>
            <w:vAlign w:val="center"/>
          </w:tcPr>
          <w:p w14:paraId="055E69B4" w14:textId="264A7603" w:rsidR="00A85CAC" w:rsidRPr="008F06CC" w:rsidRDefault="003741F9" w:rsidP="00230C15">
            <w:pPr>
              <w:widowControl w:val="0"/>
              <w:autoSpaceDE w:val="0"/>
              <w:spacing w:line="360" w:lineRule="auto"/>
              <w:jc w:val="center"/>
              <w:rPr>
                <w:rFonts w:ascii="Arial Narrow" w:hAnsi="Arial Narrow"/>
                <w:color w:val="FF0000"/>
              </w:rPr>
            </w:pPr>
            <w:r w:rsidRPr="006C7C1F">
              <w:rPr>
                <w:rFonts w:ascii="Arial Narrow" w:hAnsi="Arial Narrow"/>
              </w:rPr>
              <w:t>2.2</w:t>
            </w:r>
          </w:p>
        </w:tc>
        <w:tc>
          <w:tcPr>
            <w:tcW w:w="8930" w:type="dxa"/>
            <w:shd w:val="clear" w:color="auto" w:fill="auto"/>
            <w:tcMar>
              <w:top w:w="0" w:type="dxa"/>
              <w:left w:w="0" w:type="dxa"/>
              <w:bottom w:w="0" w:type="dxa"/>
              <w:right w:w="0" w:type="dxa"/>
            </w:tcMar>
            <w:vAlign w:val="center"/>
          </w:tcPr>
          <w:p w14:paraId="1209C7E7" w14:textId="21309AE4" w:rsidR="00A85CAC" w:rsidRPr="006C7C1F" w:rsidRDefault="00A85CAC" w:rsidP="007E5D77">
            <w:pPr>
              <w:widowControl w:val="0"/>
              <w:tabs>
                <w:tab w:val="left" w:pos="1320"/>
              </w:tabs>
              <w:autoSpaceDE w:val="0"/>
              <w:jc w:val="both"/>
              <w:rPr>
                <w:rFonts w:ascii="Arial Narrow" w:hAnsi="Arial Narrow"/>
              </w:rPr>
            </w:pPr>
            <w:r w:rsidRPr="006C7C1F">
              <w:rPr>
                <w:rFonts w:ascii="Arial Narrow" w:hAnsi="Arial Narrow"/>
              </w:rPr>
              <w:t>Le soumissionnaire devra produire une offre regroupée en trois volumes et présentée comme suit :</w:t>
            </w:r>
          </w:p>
          <w:p w14:paraId="5F8836B8" w14:textId="3E0A3D7F" w:rsidR="00A85CAC" w:rsidRPr="006C7C1F" w:rsidRDefault="00A85CAC" w:rsidP="007E5D77">
            <w:pPr>
              <w:widowControl w:val="0"/>
              <w:autoSpaceDE w:val="0"/>
              <w:jc w:val="both"/>
              <w:rPr>
                <w:rFonts w:ascii="Arial Narrow" w:hAnsi="Arial Narrow"/>
                <w:b/>
              </w:rPr>
            </w:pPr>
            <w:r w:rsidRPr="006C7C1F">
              <w:rPr>
                <w:rFonts w:ascii="Arial Narrow" w:hAnsi="Arial Narrow"/>
                <w:b/>
              </w:rPr>
              <w:t xml:space="preserve">A–Volume I : Pièces </w:t>
            </w:r>
            <w:r w:rsidR="00C072ED" w:rsidRPr="006C7C1F">
              <w:rPr>
                <w:rFonts w:ascii="Arial Narrow" w:hAnsi="Arial Narrow"/>
                <w:b/>
              </w:rPr>
              <w:t>A</w:t>
            </w:r>
            <w:r w:rsidRPr="006C7C1F">
              <w:rPr>
                <w:rFonts w:ascii="Arial Narrow" w:hAnsi="Arial Narrow"/>
                <w:b/>
              </w:rPr>
              <w:t>dministratives</w:t>
            </w:r>
          </w:p>
          <w:p w14:paraId="56F912DD" w14:textId="07FDF12F" w:rsidR="00A85CAC" w:rsidRPr="006C7C1F" w:rsidRDefault="00A85CAC" w:rsidP="007E5D77">
            <w:pPr>
              <w:widowControl w:val="0"/>
              <w:autoSpaceDE w:val="0"/>
              <w:jc w:val="both"/>
              <w:rPr>
                <w:rFonts w:ascii="Arial Narrow" w:hAnsi="Arial Narrow"/>
              </w:rPr>
            </w:pPr>
            <w:r w:rsidRPr="006C7C1F">
              <w:rPr>
                <w:rFonts w:ascii="Arial Narrow" w:hAnsi="Arial Narrow"/>
                <w:b/>
              </w:rPr>
              <w:t>Pour les soumissionnaires installés au Cameroun</w:t>
            </w:r>
            <w:r w:rsidRPr="006C7C1F">
              <w:rPr>
                <w:rFonts w:ascii="Arial Narrow" w:hAnsi="Arial Narrow"/>
              </w:rPr>
              <w:t>, elles comprendront notamment :</w:t>
            </w:r>
          </w:p>
          <w:p w14:paraId="7229F5CF" w14:textId="2DD16AD1" w:rsidR="00A85CAC" w:rsidRPr="006C7C1F" w:rsidRDefault="00A85CAC" w:rsidP="007E5D77">
            <w:pPr>
              <w:pStyle w:val="Paragraphedeliste"/>
              <w:numPr>
                <w:ilvl w:val="0"/>
                <w:numId w:val="16"/>
              </w:numPr>
              <w:spacing w:after="0" w:line="240" w:lineRule="auto"/>
              <w:jc w:val="both"/>
              <w:rPr>
                <w:rFonts w:ascii="Arial Narrow" w:eastAsia="Times New Roman" w:hAnsi="Arial Narrow"/>
                <w:sz w:val="24"/>
                <w:szCs w:val="24"/>
                <w:lang w:eastAsia="fr-FR"/>
              </w:rPr>
            </w:pPr>
            <w:r w:rsidRPr="006C7C1F">
              <w:rPr>
                <w:rFonts w:ascii="Arial Narrow" w:eastAsia="Times New Roman" w:hAnsi="Arial Narrow"/>
                <w:sz w:val="24"/>
                <w:szCs w:val="24"/>
                <w:lang w:eastAsia="fr-FR"/>
              </w:rPr>
              <w:t>La déclaration d’intention de soumissionner timbrée, signée du représentant légal ou du mandataire dument désigné ;</w:t>
            </w:r>
          </w:p>
          <w:p w14:paraId="40583587" w14:textId="5BE41AF8" w:rsidR="00A85CAC" w:rsidRPr="006C7C1F" w:rsidRDefault="00297DC2" w:rsidP="0069658A">
            <w:pPr>
              <w:widowControl w:val="0"/>
              <w:numPr>
                <w:ilvl w:val="0"/>
                <w:numId w:val="16"/>
              </w:numPr>
              <w:suppressAutoHyphens w:val="0"/>
              <w:autoSpaceDE w:val="0"/>
              <w:adjustRightInd w:val="0"/>
              <w:ind w:left="421" w:right="55"/>
              <w:jc w:val="both"/>
              <w:textAlignment w:val="auto"/>
              <w:rPr>
                <w:rFonts w:ascii="Arial Narrow" w:eastAsia="Calibri" w:hAnsi="Arial Narrow"/>
                <w:lang w:val="fr-CM"/>
              </w:rPr>
            </w:pPr>
            <w:r w:rsidRPr="006C7C1F">
              <w:rPr>
                <w:rFonts w:ascii="Arial Narrow" w:hAnsi="Arial Narrow"/>
              </w:rPr>
              <w:t>La caution de soumission acquittée à la main</w:t>
            </w:r>
            <w:r w:rsidR="00157F1D">
              <w:rPr>
                <w:rFonts w:ascii="Arial Narrow" w:hAnsi="Arial Narrow"/>
              </w:rPr>
              <w:t>, timbrée accompagnée d’un récépissé CDEC</w:t>
            </w:r>
            <w:r w:rsidRPr="006C7C1F">
              <w:rPr>
                <w:rFonts w:ascii="Arial Narrow" w:hAnsi="Arial Narrow"/>
              </w:rPr>
              <w:t xml:space="preserve"> </w:t>
            </w:r>
            <w:r w:rsidR="00A85CAC" w:rsidRPr="006C7C1F">
              <w:rPr>
                <w:rFonts w:ascii="Arial Narrow" w:hAnsi="Arial Narrow"/>
              </w:rPr>
              <w:t>(suivant modèle joint)</w:t>
            </w:r>
            <w:r w:rsidRPr="006C7C1F">
              <w:rPr>
                <w:rFonts w:ascii="Arial Narrow" w:hAnsi="Arial Narrow"/>
              </w:rPr>
              <w:t xml:space="preserve"> </w:t>
            </w:r>
            <w:r w:rsidR="00E476CD" w:rsidRPr="006C7C1F">
              <w:rPr>
                <w:rFonts w:ascii="Arial Narrow" w:hAnsi="Arial Narrow"/>
              </w:rPr>
              <w:t xml:space="preserve">et </w:t>
            </w:r>
            <w:r w:rsidRPr="006C7C1F">
              <w:rPr>
                <w:rFonts w:ascii="Arial Narrow" w:hAnsi="Arial Narrow"/>
              </w:rPr>
              <w:t xml:space="preserve">timbrée, </w:t>
            </w:r>
            <w:r w:rsidR="00A85CAC" w:rsidRPr="006C7C1F">
              <w:rPr>
                <w:rFonts w:ascii="Arial Narrow" w:hAnsi="Arial Narrow"/>
              </w:rPr>
              <w:t xml:space="preserve"> d’un </w:t>
            </w:r>
            <w:r w:rsidR="00A85CAC" w:rsidRPr="006C7C1F">
              <w:rPr>
                <w:rFonts w:ascii="Arial Narrow" w:hAnsi="Arial Narrow"/>
                <w:b/>
                <w:bCs/>
              </w:rPr>
              <w:t>montant de</w:t>
            </w:r>
            <w:r w:rsidR="00A85CAC" w:rsidRPr="006C7C1F">
              <w:rPr>
                <w:rFonts w:ascii="Arial Narrow" w:hAnsi="Arial Narrow"/>
                <w:b/>
                <w:bCs/>
              </w:rPr>
              <w:tab/>
            </w:r>
            <w:r w:rsidR="007207D2">
              <w:rPr>
                <w:rFonts w:ascii="Arial Narrow" w:hAnsi="Arial Narrow"/>
                <w:b/>
                <w:bCs/>
              </w:rPr>
              <w:t>un million ( 1 000 000</w:t>
            </w:r>
            <w:r w:rsidR="006C7C1F" w:rsidRPr="006C7C1F">
              <w:rPr>
                <w:rFonts w:ascii="Arial Narrow" w:hAnsi="Arial Narrow"/>
                <w:b/>
                <w:bCs/>
              </w:rPr>
              <w:t>)</w:t>
            </w:r>
            <w:r w:rsidR="00F66B0D" w:rsidRPr="006C7C1F">
              <w:rPr>
                <w:rFonts w:ascii="Arial Narrow" w:hAnsi="Arial Narrow"/>
                <w:b/>
                <w:bCs/>
              </w:rPr>
              <w:t xml:space="preserve"> </w:t>
            </w:r>
            <w:r w:rsidR="00A85CAC" w:rsidRPr="006C7C1F">
              <w:rPr>
                <w:rFonts w:ascii="Arial Narrow" w:hAnsi="Arial Narrow"/>
                <w:b/>
                <w:bCs/>
              </w:rPr>
              <w:t xml:space="preserve">francs CFA et d’une durée de validité </w:t>
            </w:r>
            <w:r w:rsidR="00F34BF3" w:rsidRPr="006C7C1F">
              <w:rPr>
                <w:rFonts w:ascii="Arial Narrow" w:hAnsi="Arial Narrow"/>
                <w:b/>
                <w:bCs/>
              </w:rPr>
              <w:t>Trois</w:t>
            </w:r>
            <w:r w:rsidR="00F66B0D" w:rsidRPr="006C7C1F">
              <w:rPr>
                <w:rFonts w:ascii="Arial Narrow" w:hAnsi="Arial Narrow"/>
                <w:b/>
                <w:bCs/>
              </w:rPr>
              <w:t>(0</w:t>
            </w:r>
            <w:r w:rsidR="00F34BF3" w:rsidRPr="006C7C1F">
              <w:rPr>
                <w:rFonts w:ascii="Arial Narrow" w:hAnsi="Arial Narrow"/>
                <w:b/>
                <w:bCs/>
              </w:rPr>
              <w:t>3</w:t>
            </w:r>
            <w:r w:rsidR="00F66B0D" w:rsidRPr="006C7C1F">
              <w:rPr>
                <w:rFonts w:ascii="Arial Narrow" w:hAnsi="Arial Narrow"/>
                <w:b/>
                <w:bCs/>
              </w:rPr>
              <w:t xml:space="preserve">) </w:t>
            </w:r>
            <w:r w:rsidR="00A85CAC" w:rsidRPr="006C7C1F">
              <w:rPr>
                <w:rFonts w:ascii="Arial Narrow" w:hAnsi="Arial Narrow"/>
                <w:b/>
                <w:bCs/>
              </w:rPr>
              <w:t>mois</w:t>
            </w:r>
            <w:r w:rsidR="00A85CAC" w:rsidRPr="006C7C1F">
              <w:rPr>
                <w:rFonts w:ascii="Arial Narrow" w:hAnsi="Arial Narrow"/>
              </w:rPr>
              <w:t>, timbrée, établi par une banque de premier ordre ou un organisme financier</w:t>
            </w:r>
            <w:r w:rsidR="00A85CAC" w:rsidRPr="006C7C1F">
              <w:rPr>
                <w:rFonts w:ascii="Arial Narrow" w:hAnsi="Arial Narrow"/>
                <w:sz w:val="28"/>
                <w:szCs w:val="28"/>
              </w:rPr>
              <w:t xml:space="preserve"> </w:t>
            </w:r>
            <w:r w:rsidR="00A85CAC" w:rsidRPr="006C7C1F">
              <w:rPr>
                <w:rFonts w:ascii="Arial Narrow" w:hAnsi="Arial Narrow"/>
              </w:rPr>
              <w:t xml:space="preserve">de première catégorie habilité par le Ministre en charge des Finances du Cameroun pour émettre des cautions dans le cadre des Marchés Publics ou toute autre forme </w:t>
            </w:r>
            <w:r w:rsidR="00A85CAC" w:rsidRPr="006C7C1F">
              <w:rPr>
                <w:rFonts w:ascii="Arial Narrow" w:hAnsi="Arial Narrow"/>
                <w:lang w:val="fr-CM"/>
              </w:rPr>
              <w:t xml:space="preserve">prévue par la règlementation en vigueur (Chèque certifié, chèque banque, hypothèque légale), </w:t>
            </w:r>
            <w:r w:rsidR="00A85CAC" w:rsidRPr="006C7C1F">
              <w:rPr>
                <w:rFonts w:ascii="Arial Narrow" w:eastAsia="Calibri" w:hAnsi="Arial Narrow"/>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00B3EB5B" w:rsidR="00A85CAC" w:rsidRPr="006C7C1F" w:rsidRDefault="00A85CAC" w:rsidP="007E5D77">
            <w:pPr>
              <w:widowControl w:val="0"/>
              <w:numPr>
                <w:ilvl w:val="0"/>
                <w:numId w:val="16"/>
              </w:numPr>
              <w:autoSpaceDE w:val="0"/>
              <w:jc w:val="both"/>
              <w:rPr>
                <w:rFonts w:ascii="Arial Narrow" w:hAnsi="Arial Narrow"/>
              </w:rPr>
            </w:pPr>
            <w:r w:rsidRPr="006C7C1F">
              <w:rPr>
                <w:rFonts w:ascii="Arial Narrow" w:hAnsi="Arial Narrow"/>
              </w:rPr>
              <w:t xml:space="preserve">L’Accord de groupement </w:t>
            </w:r>
            <w:r w:rsidR="00F66B0D" w:rsidRPr="006C7C1F">
              <w:rPr>
                <w:rFonts w:ascii="Arial Narrow" w:hAnsi="Arial Narrow"/>
              </w:rPr>
              <w:t>notarié</w:t>
            </w:r>
            <w:r w:rsidRPr="006C7C1F">
              <w:rPr>
                <w:rFonts w:ascii="Arial Narrow" w:hAnsi="Arial Narrow"/>
              </w:rPr>
              <w:t xml:space="preserve"> et spécifiant le mandataire le cas </w:t>
            </w:r>
            <w:r w:rsidR="00857159" w:rsidRPr="006C7C1F">
              <w:rPr>
                <w:rFonts w:ascii="Arial Narrow" w:hAnsi="Arial Narrow"/>
              </w:rPr>
              <w:t>échéant ;</w:t>
            </w:r>
          </w:p>
          <w:p w14:paraId="0502DB14" w14:textId="52DFBCE5" w:rsidR="00A85CAC" w:rsidRPr="006C7C1F" w:rsidRDefault="00A85CAC" w:rsidP="007E5D77">
            <w:pPr>
              <w:widowControl w:val="0"/>
              <w:numPr>
                <w:ilvl w:val="0"/>
                <w:numId w:val="16"/>
              </w:numPr>
              <w:autoSpaceDE w:val="0"/>
              <w:jc w:val="both"/>
              <w:rPr>
                <w:rFonts w:ascii="Arial Narrow" w:hAnsi="Arial Narrow"/>
              </w:rPr>
            </w:pPr>
            <w:r w:rsidRPr="006C7C1F">
              <w:rPr>
                <w:rFonts w:ascii="Arial Narrow" w:hAnsi="Arial Narrow"/>
              </w:rPr>
              <w:t>Le Pouvoir de signature, le cas échéant ;</w:t>
            </w:r>
          </w:p>
          <w:p w14:paraId="2AD94032" w14:textId="197281A5" w:rsidR="00A85CAC" w:rsidRDefault="00A85CAC" w:rsidP="007E5D77">
            <w:pPr>
              <w:widowControl w:val="0"/>
              <w:numPr>
                <w:ilvl w:val="0"/>
                <w:numId w:val="16"/>
              </w:numPr>
              <w:autoSpaceDE w:val="0"/>
              <w:jc w:val="both"/>
              <w:rPr>
                <w:rFonts w:ascii="Arial Narrow" w:hAnsi="Arial Narrow"/>
              </w:rPr>
            </w:pPr>
            <w:r w:rsidRPr="006C7C1F">
              <w:rPr>
                <w:rFonts w:ascii="Arial Narrow" w:hAnsi="Arial Narrow"/>
              </w:rPr>
              <w:t>Le Certificat de Conformité Fiscale</w:t>
            </w:r>
            <w:r w:rsidR="00945208">
              <w:rPr>
                <w:rFonts w:ascii="Arial Narrow" w:hAnsi="Arial Narrow"/>
              </w:rPr>
              <w:t xml:space="preserve"> timbré délivré</w:t>
            </w:r>
            <w:r w:rsidRPr="006C7C1F">
              <w:rPr>
                <w:rFonts w:ascii="Arial Narrow" w:hAnsi="Arial Narrow"/>
              </w:rPr>
              <w:t xml:space="preserve"> par l’Administration Fiscale ; </w:t>
            </w:r>
          </w:p>
          <w:p w14:paraId="3EBBD6E4" w14:textId="5D43E591" w:rsidR="00A85CAC" w:rsidRPr="006C7C1F" w:rsidRDefault="00A85CAC" w:rsidP="007E5D77">
            <w:pPr>
              <w:widowControl w:val="0"/>
              <w:numPr>
                <w:ilvl w:val="0"/>
                <w:numId w:val="16"/>
              </w:numPr>
              <w:autoSpaceDE w:val="0"/>
              <w:jc w:val="both"/>
              <w:rPr>
                <w:rFonts w:ascii="Arial Narrow" w:hAnsi="Arial Narrow"/>
                <w:sz w:val="22"/>
                <w:szCs w:val="22"/>
              </w:rPr>
            </w:pPr>
            <w:r w:rsidRPr="006C7C1F">
              <w:rPr>
                <w:rFonts w:ascii="Arial Narrow" w:hAnsi="Arial Narrow"/>
              </w:rPr>
              <w:t xml:space="preserve">Une Attestation de non-faillite établie par le Tribunal de Première Instance ou tout autre </w:t>
            </w:r>
            <w:r w:rsidRPr="006C7C1F">
              <w:rPr>
                <w:rFonts w:ascii="Arial Narrow" w:hAnsi="Arial Narrow"/>
                <w:sz w:val="23"/>
                <w:szCs w:val="23"/>
              </w:rPr>
              <w:t>document établi par l’institution compétente du pays de résidence du soumissionnaire étranger</w:t>
            </w:r>
            <w:r w:rsidRPr="006C7C1F">
              <w:rPr>
                <w:rFonts w:ascii="Arial Narrow" w:hAnsi="Arial Narrow"/>
                <w:sz w:val="22"/>
                <w:szCs w:val="22"/>
              </w:rPr>
              <w:t xml:space="preserve"> ;</w:t>
            </w:r>
          </w:p>
          <w:p w14:paraId="0C7A40BF" w14:textId="10CAD2A2" w:rsidR="00A85CAC" w:rsidRPr="006C7C1F" w:rsidRDefault="00A85CAC" w:rsidP="007E5D77">
            <w:pPr>
              <w:widowControl w:val="0"/>
              <w:numPr>
                <w:ilvl w:val="0"/>
                <w:numId w:val="16"/>
              </w:numPr>
              <w:autoSpaceDE w:val="0"/>
              <w:jc w:val="both"/>
              <w:rPr>
                <w:rFonts w:ascii="Arial Narrow" w:hAnsi="Arial Narrow"/>
              </w:rPr>
            </w:pPr>
            <w:r w:rsidRPr="006C7C1F">
              <w:rPr>
                <w:rFonts w:ascii="Arial Narrow" w:hAnsi="Arial Narrow"/>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6569567B" w:rsidR="00A85CAC" w:rsidRPr="005502C3" w:rsidRDefault="00F66B0D" w:rsidP="007E5D77">
            <w:pPr>
              <w:pStyle w:val="Paragraphedeliste"/>
              <w:numPr>
                <w:ilvl w:val="0"/>
                <w:numId w:val="16"/>
              </w:numPr>
              <w:spacing w:after="0" w:line="240" w:lineRule="auto"/>
              <w:jc w:val="both"/>
              <w:rPr>
                <w:rFonts w:ascii="Arial Narrow" w:eastAsia="Times New Roman" w:hAnsi="Arial Narrow"/>
                <w:iCs/>
                <w:szCs w:val="24"/>
                <w:lang w:eastAsia="fr-FR"/>
              </w:rPr>
            </w:pPr>
            <w:r w:rsidRPr="006C7C1F">
              <w:rPr>
                <w:rFonts w:ascii="Arial Narrow" w:eastAsia="Times New Roman" w:hAnsi="Arial Narrow"/>
                <w:iCs/>
                <w:sz w:val="24"/>
                <w:szCs w:val="24"/>
                <w:lang w:eastAsia="fr-FR"/>
              </w:rPr>
              <w:t xml:space="preserve">La quittance d’achat du Dossier d’Appel d’Offres d’une somme non remboursable de </w:t>
            </w:r>
            <w:r w:rsidR="007207D2">
              <w:rPr>
                <w:rFonts w:ascii="Arial Narrow" w:eastAsia="Times New Roman" w:hAnsi="Arial Narrow"/>
                <w:b/>
                <w:bCs/>
                <w:iCs/>
                <w:szCs w:val="24"/>
                <w:lang w:eastAsia="fr-FR"/>
              </w:rPr>
              <w:t>Soixante Quinze</w:t>
            </w:r>
            <w:r w:rsidR="00605171" w:rsidRPr="005502C3">
              <w:rPr>
                <w:rFonts w:ascii="Arial Narrow" w:eastAsia="Times New Roman" w:hAnsi="Arial Narrow"/>
                <w:b/>
                <w:bCs/>
                <w:iCs/>
                <w:szCs w:val="24"/>
                <w:lang w:eastAsia="fr-FR"/>
              </w:rPr>
              <w:t xml:space="preserve"> mille</w:t>
            </w:r>
            <w:r w:rsidR="002165CA" w:rsidRPr="005502C3">
              <w:rPr>
                <w:rFonts w:ascii="Arial Narrow" w:eastAsia="Times New Roman" w:hAnsi="Arial Narrow"/>
                <w:b/>
                <w:bCs/>
                <w:iCs/>
                <w:szCs w:val="24"/>
                <w:lang w:eastAsia="fr-FR"/>
              </w:rPr>
              <w:t xml:space="preserve"> (</w:t>
            </w:r>
            <w:r w:rsidR="007207D2">
              <w:rPr>
                <w:rFonts w:ascii="Arial Narrow" w:eastAsia="Times New Roman" w:hAnsi="Arial Narrow"/>
                <w:b/>
                <w:bCs/>
                <w:iCs/>
                <w:szCs w:val="24"/>
                <w:lang w:eastAsia="fr-FR"/>
              </w:rPr>
              <w:t>75</w:t>
            </w:r>
            <w:r w:rsidR="002165CA" w:rsidRPr="005502C3">
              <w:rPr>
                <w:rFonts w:ascii="Arial Narrow" w:eastAsia="Times New Roman" w:hAnsi="Arial Narrow"/>
                <w:b/>
                <w:bCs/>
                <w:iCs/>
                <w:szCs w:val="24"/>
                <w:lang w:eastAsia="fr-FR"/>
              </w:rPr>
              <w:t> 000)</w:t>
            </w:r>
            <w:r w:rsidRPr="005502C3">
              <w:rPr>
                <w:rFonts w:ascii="Arial Narrow" w:eastAsia="Times New Roman" w:hAnsi="Arial Narrow"/>
                <w:b/>
                <w:bCs/>
                <w:iCs/>
                <w:szCs w:val="24"/>
                <w:lang w:eastAsia="fr-FR"/>
              </w:rPr>
              <w:t xml:space="preserve"> francs CFA</w:t>
            </w:r>
            <w:r w:rsidRPr="005502C3">
              <w:rPr>
                <w:rFonts w:ascii="Arial Narrow" w:eastAsia="Times New Roman" w:hAnsi="Arial Narrow"/>
                <w:iCs/>
                <w:szCs w:val="24"/>
                <w:lang w:eastAsia="fr-FR"/>
              </w:rPr>
              <w:t xml:space="preserve"> payable à la Recette Municipale de la Commune </w:t>
            </w:r>
            <w:r w:rsidR="00E142DB" w:rsidRPr="005502C3">
              <w:rPr>
                <w:rFonts w:ascii="Arial Narrow" w:eastAsia="Times New Roman" w:hAnsi="Arial Narrow"/>
                <w:iCs/>
                <w:szCs w:val="24"/>
                <w:lang w:eastAsia="fr-FR"/>
              </w:rPr>
              <w:t>de Kyé-Ossi</w:t>
            </w:r>
            <w:r w:rsidRPr="005502C3">
              <w:rPr>
                <w:rFonts w:ascii="Arial Narrow" w:eastAsia="Times New Roman" w:hAnsi="Arial Narrow"/>
                <w:iCs/>
                <w:szCs w:val="24"/>
                <w:lang w:eastAsia="fr-FR"/>
              </w:rPr>
              <w:t>.</w:t>
            </w:r>
            <w:r w:rsidR="00A85CAC" w:rsidRPr="005502C3">
              <w:rPr>
                <w:rFonts w:ascii="Arial Narrow" w:eastAsia="Times New Roman" w:hAnsi="Arial Narrow"/>
                <w:iCs/>
                <w:szCs w:val="24"/>
                <w:lang w:eastAsia="fr-FR"/>
              </w:rPr>
              <w:t xml:space="preserve">  </w:t>
            </w:r>
          </w:p>
          <w:p w14:paraId="14CBC6A8" w14:textId="4C79BC6F" w:rsidR="00A85CAC" w:rsidRPr="006C7C1F" w:rsidRDefault="00A85CAC" w:rsidP="007E5D77">
            <w:pPr>
              <w:widowControl w:val="0"/>
              <w:numPr>
                <w:ilvl w:val="0"/>
                <w:numId w:val="16"/>
              </w:numPr>
              <w:autoSpaceDE w:val="0"/>
              <w:jc w:val="both"/>
              <w:rPr>
                <w:rFonts w:ascii="Arial Narrow" w:hAnsi="Arial Narrow"/>
                <w:iCs/>
              </w:rPr>
            </w:pPr>
            <w:r w:rsidRPr="006C7C1F">
              <w:rPr>
                <w:rFonts w:ascii="Arial Narrow" w:hAnsi="Arial Narrow"/>
                <w:iCs/>
              </w:rPr>
              <w:t>Une Attestation de non-exclusion des Marchés Publics délivrée par l’organisme chargé de la régulation des marchés publics portant le numéro et l’objet de l’Appel d’Offres ;</w:t>
            </w:r>
          </w:p>
          <w:p w14:paraId="1574ACBB" w14:textId="04305000" w:rsidR="00A85CAC" w:rsidRPr="006C7C1F" w:rsidRDefault="00A85CAC" w:rsidP="007E5D77">
            <w:pPr>
              <w:widowControl w:val="0"/>
              <w:numPr>
                <w:ilvl w:val="0"/>
                <w:numId w:val="16"/>
              </w:numPr>
              <w:autoSpaceDE w:val="0"/>
              <w:jc w:val="both"/>
              <w:rPr>
                <w:rFonts w:ascii="Arial Narrow" w:hAnsi="Arial Narrow"/>
                <w:iCs/>
              </w:rPr>
            </w:pPr>
            <w:r w:rsidRPr="006C7C1F">
              <w:rPr>
                <w:rFonts w:ascii="Arial Narrow" w:hAnsi="Arial Narrow"/>
                <w:iCs/>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618988A4" w:rsidR="00A85CAC" w:rsidRDefault="00A85CAC" w:rsidP="007E5D77">
            <w:pPr>
              <w:widowControl w:val="0"/>
              <w:numPr>
                <w:ilvl w:val="0"/>
                <w:numId w:val="16"/>
              </w:numPr>
              <w:autoSpaceDE w:val="0"/>
              <w:jc w:val="both"/>
              <w:rPr>
                <w:rFonts w:ascii="Arial Narrow" w:hAnsi="Arial Narrow"/>
                <w:iCs/>
              </w:rPr>
            </w:pPr>
            <w:r w:rsidRPr="006C7C1F">
              <w:rPr>
                <w:rFonts w:ascii="Arial Narrow" w:hAnsi="Arial Narrow"/>
                <w:iCs/>
              </w:rPr>
              <w:lastRenderedPageBreak/>
              <w:t>L’attestation de catégorisation, le cas échéant ;</w:t>
            </w:r>
          </w:p>
          <w:p w14:paraId="744BF329" w14:textId="0FAB6D43" w:rsidR="00157F1D" w:rsidRPr="006C7C1F" w:rsidRDefault="00157F1D" w:rsidP="007E5D77">
            <w:pPr>
              <w:widowControl w:val="0"/>
              <w:numPr>
                <w:ilvl w:val="0"/>
                <w:numId w:val="16"/>
              </w:numPr>
              <w:autoSpaceDE w:val="0"/>
              <w:jc w:val="both"/>
              <w:rPr>
                <w:rFonts w:ascii="Arial Narrow" w:hAnsi="Arial Narrow"/>
                <w:iCs/>
              </w:rPr>
            </w:pPr>
            <w:r>
              <w:rPr>
                <w:rFonts w:ascii="Arial Narrow" w:hAnsi="Arial Narrow"/>
                <w:iCs/>
              </w:rPr>
              <w:t>Attestation de visite de site signée sur l’honneur suivant le modèle du DAO ;</w:t>
            </w:r>
          </w:p>
          <w:p w14:paraId="67E3E5E9" w14:textId="5F3497C7" w:rsidR="00A85CAC" w:rsidRPr="006C7C1F" w:rsidRDefault="00A85CAC" w:rsidP="007E5D77">
            <w:pPr>
              <w:widowControl w:val="0"/>
              <w:autoSpaceDE w:val="0"/>
              <w:jc w:val="both"/>
              <w:rPr>
                <w:rFonts w:ascii="Arial Narrow" w:hAnsi="Arial Narrow"/>
                <w:b/>
              </w:rPr>
            </w:pPr>
            <w:r w:rsidRPr="006C7C1F">
              <w:rPr>
                <w:rFonts w:ascii="Arial Narrow" w:hAnsi="Arial Narrow"/>
                <w:b/>
              </w:rPr>
              <w:t>B–Volume II : Offre technique</w:t>
            </w:r>
          </w:p>
          <w:p w14:paraId="4545A605" w14:textId="522FA9A5" w:rsidR="00A85CAC" w:rsidRPr="006C7C1F" w:rsidRDefault="00857159" w:rsidP="007E5D77">
            <w:pPr>
              <w:widowControl w:val="0"/>
              <w:autoSpaceDE w:val="0"/>
              <w:jc w:val="both"/>
              <w:rPr>
                <w:rFonts w:ascii="Arial Narrow" w:hAnsi="Arial Narrow"/>
              </w:rPr>
            </w:pPr>
            <w:r w:rsidRPr="006C7C1F">
              <w:rPr>
                <w:rFonts w:ascii="Arial Narrow" w:hAnsi="Arial Narrow"/>
              </w:rPr>
              <w:t xml:space="preserve"> </w:t>
            </w:r>
            <w:r w:rsidR="00A85CAC" w:rsidRPr="006C7C1F">
              <w:rPr>
                <w:rFonts w:ascii="Arial Narrow" w:hAnsi="Arial Narrow"/>
              </w:rPr>
              <w:t>Elle comprend notamment :</w:t>
            </w:r>
          </w:p>
          <w:p w14:paraId="1BFEF7B1" w14:textId="0FCE07C3" w:rsidR="00A85CAC" w:rsidRPr="006C7C1F" w:rsidRDefault="00A85CAC" w:rsidP="007E5D77">
            <w:pPr>
              <w:widowControl w:val="0"/>
              <w:autoSpaceDE w:val="0"/>
              <w:jc w:val="both"/>
              <w:rPr>
                <w:rFonts w:ascii="Arial Narrow" w:hAnsi="Arial Narrow"/>
                <w:b/>
              </w:rPr>
            </w:pPr>
            <w:r w:rsidRPr="006C7C1F">
              <w:rPr>
                <w:rFonts w:ascii="Arial Narrow" w:hAnsi="Arial Narrow"/>
                <w:b/>
              </w:rPr>
              <w:t>b1. Les renseignements sur la qualification</w:t>
            </w:r>
          </w:p>
          <w:p w14:paraId="1F710E08" w14:textId="2616C27B" w:rsidR="00A85CAC" w:rsidRPr="006C7C1F" w:rsidRDefault="00857159" w:rsidP="007E5D77">
            <w:pPr>
              <w:widowControl w:val="0"/>
              <w:autoSpaceDE w:val="0"/>
              <w:jc w:val="both"/>
              <w:rPr>
                <w:rFonts w:ascii="Arial Narrow" w:hAnsi="Arial Narrow"/>
              </w:rPr>
            </w:pPr>
            <w:r w:rsidRPr="006C7C1F">
              <w:rPr>
                <w:rFonts w:ascii="Arial Narrow" w:hAnsi="Arial Narrow"/>
              </w:rPr>
              <w:t xml:space="preserve"> </w:t>
            </w:r>
            <w:r w:rsidR="00A85CAC" w:rsidRPr="006C7C1F">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6C7C1F" w:rsidRDefault="00A85CAC" w:rsidP="007E5D77">
            <w:pPr>
              <w:widowControl w:val="0"/>
              <w:autoSpaceDE w:val="0"/>
              <w:jc w:val="both"/>
              <w:rPr>
                <w:rFonts w:ascii="Arial Narrow" w:hAnsi="Arial Narrow"/>
              </w:rPr>
            </w:pPr>
            <w:r w:rsidRPr="006C7C1F">
              <w:rPr>
                <w:rFonts w:ascii="Arial Narrow" w:hAnsi="Arial Narrow"/>
                <w:b/>
              </w:rPr>
              <w:t xml:space="preserve">b.1.1 </w:t>
            </w:r>
            <w:r w:rsidRPr="006C7C1F">
              <w:rPr>
                <w:rFonts w:ascii="Arial Narrow" w:hAnsi="Arial Narrow"/>
                <w:b/>
                <w:bCs/>
              </w:rPr>
              <w:t>la lettre de soumission de la proposition technique</w:t>
            </w:r>
            <w:r w:rsidRPr="006C7C1F">
              <w:rPr>
                <w:rFonts w:ascii="Arial Narrow" w:hAnsi="Arial Narrow"/>
              </w:rPr>
              <w:t xml:space="preserve"> </w:t>
            </w:r>
          </w:p>
          <w:p w14:paraId="18660D47" w14:textId="245245C9" w:rsidR="00A85CAC" w:rsidRPr="006C7C1F" w:rsidRDefault="00A85CAC" w:rsidP="007E5D77">
            <w:pPr>
              <w:widowControl w:val="0"/>
              <w:autoSpaceDE w:val="0"/>
              <w:jc w:val="both"/>
              <w:rPr>
                <w:rFonts w:ascii="Arial Narrow" w:hAnsi="Arial Narrow"/>
                <w:b/>
              </w:rPr>
            </w:pPr>
            <w:r w:rsidRPr="006C7C1F">
              <w:rPr>
                <w:rFonts w:ascii="Arial Narrow" w:hAnsi="Arial Narrow"/>
                <w:b/>
              </w:rPr>
              <w:t>b.1.2 Références du soumissionnaire</w:t>
            </w:r>
          </w:p>
          <w:p w14:paraId="7CA950D5" w14:textId="3A1C8B2B" w:rsidR="00857159" w:rsidRPr="005838A9" w:rsidRDefault="00A85CAC" w:rsidP="00CA2569">
            <w:pPr>
              <w:pStyle w:val="Paragraphedeliste"/>
              <w:numPr>
                <w:ilvl w:val="0"/>
                <w:numId w:val="67"/>
              </w:numPr>
              <w:spacing w:after="0"/>
              <w:jc w:val="both"/>
              <w:rPr>
                <w:rFonts w:ascii="Arial Narrow" w:hAnsi="Arial Narrow"/>
                <w:b/>
                <w:bCs/>
              </w:rPr>
            </w:pPr>
            <w:bookmarkStart w:id="199" w:name="_Hlk520475362"/>
            <w:r w:rsidRPr="006C7C1F">
              <w:rPr>
                <w:rFonts w:ascii="Arial Narrow" w:hAnsi="Arial Narrow"/>
              </w:rPr>
              <w:t xml:space="preserve">La liste des marchés réalisés (Maître d’Ouvrage, Objet, Montant, Date de réception) par le soumissionnaire en tant qu’entrepreneur principal (ou sous-traitant) au cours des </w:t>
            </w:r>
            <w:r w:rsidR="00BC0638" w:rsidRPr="005838A9">
              <w:rPr>
                <w:rFonts w:ascii="Arial Narrow" w:hAnsi="Arial Narrow"/>
                <w:b/>
                <w:bCs/>
              </w:rPr>
              <w:t>Cinq</w:t>
            </w:r>
            <w:r w:rsidR="00857159" w:rsidRPr="005838A9">
              <w:rPr>
                <w:rFonts w:ascii="Arial Narrow" w:hAnsi="Arial Narrow"/>
                <w:b/>
                <w:bCs/>
              </w:rPr>
              <w:t xml:space="preserve"> (</w:t>
            </w:r>
            <w:r w:rsidR="002165CA" w:rsidRPr="005838A9">
              <w:rPr>
                <w:rFonts w:ascii="Arial Narrow" w:hAnsi="Arial Narrow"/>
                <w:b/>
                <w:bCs/>
              </w:rPr>
              <w:t>0</w:t>
            </w:r>
            <w:r w:rsidR="00BC0638" w:rsidRPr="005838A9">
              <w:rPr>
                <w:rFonts w:ascii="Arial Narrow" w:hAnsi="Arial Narrow"/>
                <w:b/>
                <w:bCs/>
              </w:rPr>
              <w:t>5</w:t>
            </w:r>
            <w:r w:rsidR="002165CA" w:rsidRPr="005838A9">
              <w:rPr>
                <w:rFonts w:ascii="Arial Narrow" w:hAnsi="Arial Narrow"/>
                <w:b/>
                <w:bCs/>
              </w:rPr>
              <w:t>)</w:t>
            </w:r>
            <w:r w:rsidRPr="005838A9">
              <w:rPr>
                <w:rFonts w:ascii="Arial Narrow" w:hAnsi="Arial Narrow"/>
                <w:b/>
                <w:bCs/>
              </w:rPr>
              <w:t xml:space="preserve"> dernières années.</w:t>
            </w:r>
          </w:p>
          <w:p w14:paraId="5C99E262" w14:textId="0714156D" w:rsidR="00857159" w:rsidRPr="00562A03" w:rsidRDefault="00857159" w:rsidP="00CA2569">
            <w:pPr>
              <w:pStyle w:val="Paragraphedeliste"/>
              <w:numPr>
                <w:ilvl w:val="0"/>
                <w:numId w:val="66"/>
              </w:numPr>
              <w:spacing w:after="0"/>
              <w:jc w:val="both"/>
              <w:rPr>
                <w:rFonts w:ascii="Arial Narrow" w:hAnsi="Arial Narrow"/>
                <w:b/>
                <w:bCs/>
              </w:rPr>
            </w:pPr>
            <w:r w:rsidRPr="00562A03">
              <w:rPr>
                <w:rFonts w:ascii="Arial Narrow" w:hAnsi="Arial Narrow"/>
                <w:b/>
                <w:bCs/>
              </w:rPr>
              <w:t>Expériences générales des travaux :</w:t>
            </w:r>
          </w:p>
          <w:p w14:paraId="28869D7D" w14:textId="0A33B0EE" w:rsidR="00857159" w:rsidRPr="00562A03" w:rsidRDefault="00BC0638" w:rsidP="00857159">
            <w:pPr>
              <w:jc w:val="both"/>
              <w:rPr>
                <w:rFonts w:ascii="Arial Narrow" w:hAnsi="Arial Narrow"/>
              </w:rPr>
            </w:pPr>
            <w:r w:rsidRPr="00562A03">
              <w:rPr>
                <w:rFonts w:ascii="Arial Narrow" w:hAnsi="Arial Narrow"/>
              </w:rPr>
              <w:t xml:space="preserve">      </w:t>
            </w:r>
            <w:r w:rsidR="00857159" w:rsidRPr="00562A03">
              <w:rPr>
                <w:rFonts w:ascii="Arial Narrow" w:hAnsi="Arial Narrow"/>
              </w:rPr>
              <w:t xml:space="preserve">Avoir effectivement exécuté </w:t>
            </w:r>
            <w:r w:rsidR="00920F2D" w:rsidRPr="00562A03">
              <w:rPr>
                <w:rFonts w:ascii="Arial Narrow" w:hAnsi="Arial Narrow"/>
              </w:rPr>
              <w:t xml:space="preserve">de manière satisfaisante et achevé pour l’essentiel, </w:t>
            </w:r>
            <w:r w:rsidR="00857159" w:rsidRPr="00562A03">
              <w:rPr>
                <w:rFonts w:ascii="Arial Narrow" w:hAnsi="Arial Narrow"/>
              </w:rPr>
              <w:t xml:space="preserve">en tant qu’entrepreneur principal ou membre d’un groupement au moins deux (02) marchés </w:t>
            </w:r>
            <w:r w:rsidRPr="00562A03">
              <w:rPr>
                <w:rFonts w:ascii="Arial Narrow" w:hAnsi="Arial Narrow"/>
              </w:rPr>
              <w:t xml:space="preserve">publics au cours des </w:t>
            </w:r>
            <w:r w:rsidRPr="00562A03">
              <w:rPr>
                <w:rFonts w:ascii="Arial Narrow" w:hAnsi="Arial Narrow"/>
                <w:b/>
                <w:bCs/>
              </w:rPr>
              <w:t>Cinq (05) dernières années</w:t>
            </w:r>
            <w:r w:rsidRPr="00562A03">
              <w:rPr>
                <w:rFonts w:ascii="Arial Narrow" w:hAnsi="Arial Narrow"/>
              </w:rPr>
              <w:t xml:space="preserve"> ;</w:t>
            </w:r>
          </w:p>
          <w:p w14:paraId="7B6649EB" w14:textId="13E0A597" w:rsidR="00857159" w:rsidRPr="00562A03" w:rsidRDefault="00BC0638" w:rsidP="00CA2569">
            <w:pPr>
              <w:pStyle w:val="Paragraphedeliste"/>
              <w:numPr>
                <w:ilvl w:val="0"/>
                <w:numId w:val="66"/>
              </w:numPr>
              <w:spacing w:after="0"/>
              <w:jc w:val="both"/>
              <w:rPr>
                <w:rFonts w:ascii="Arial Narrow" w:hAnsi="Arial Narrow"/>
                <w:b/>
                <w:bCs/>
              </w:rPr>
            </w:pPr>
            <w:r w:rsidRPr="00562A03">
              <w:rPr>
                <w:rFonts w:ascii="Arial Narrow" w:hAnsi="Arial Narrow"/>
                <w:b/>
                <w:bCs/>
              </w:rPr>
              <w:t>Expériences spécifiques en travaux similaires :</w:t>
            </w:r>
          </w:p>
          <w:p w14:paraId="2C3D4EC6" w14:textId="6F1668A6" w:rsidR="00BC0638" w:rsidRPr="00562A03" w:rsidRDefault="00BC0638" w:rsidP="004924FB">
            <w:pPr>
              <w:jc w:val="both"/>
              <w:rPr>
                <w:rFonts w:ascii="Arial Narrow" w:hAnsi="Arial Narrow"/>
              </w:rPr>
            </w:pPr>
            <w:r w:rsidRPr="00562A03">
              <w:rPr>
                <w:rFonts w:ascii="Arial Narrow" w:hAnsi="Arial Narrow"/>
              </w:rPr>
              <w:t xml:space="preserve">       Avoir effectivement exécuté en tant qu’entrepreneur principal ou membre d’un groupement au moins deux (02) marchés </w:t>
            </w:r>
            <w:r w:rsidR="004924FB">
              <w:rPr>
                <w:rFonts w:ascii="Arial Narrow" w:hAnsi="Arial Narrow"/>
              </w:rPr>
              <w:t>similaires aux tr</w:t>
            </w:r>
            <w:r w:rsidR="00945208">
              <w:rPr>
                <w:rFonts w:ascii="Arial Narrow" w:hAnsi="Arial Narrow"/>
              </w:rPr>
              <w:t>avaux de réalisation de l’éclairage public</w:t>
            </w:r>
            <w:r w:rsidRPr="00562A03">
              <w:rPr>
                <w:rFonts w:ascii="Arial Narrow" w:hAnsi="Arial Narrow"/>
              </w:rPr>
              <w:t xml:space="preserve"> au cours des </w:t>
            </w:r>
            <w:r w:rsidRPr="00562A03">
              <w:rPr>
                <w:rFonts w:ascii="Arial Narrow" w:hAnsi="Arial Narrow"/>
                <w:b/>
                <w:bCs/>
              </w:rPr>
              <w:t>Cinq (05) dernières années</w:t>
            </w:r>
            <w:r w:rsidRPr="00562A03">
              <w:rPr>
                <w:rFonts w:ascii="Arial Narrow" w:hAnsi="Arial Narrow"/>
              </w:rPr>
              <w:t xml:space="preserve"> ;</w:t>
            </w:r>
          </w:p>
          <w:bookmarkEnd w:id="199"/>
          <w:p w14:paraId="2190C8B5" w14:textId="77777777" w:rsidR="00A85CAC" w:rsidRPr="00562A03" w:rsidRDefault="00A85CAC" w:rsidP="007E5D77">
            <w:pPr>
              <w:pStyle w:val="Paragraphedeliste"/>
              <w:spacing w:after="0" w:line="240" w:lineRule="auto"/>
              <w:ind w:left="0"/>
              <w:jc w:val="both"/>
              <w:rPr>
                <w:rFonts w:ascii="Arial Narrow" w:hAnsi="Arial Narrow"/>
                <w:b/>
                <w:bCs/>
                <w:sz w:val="24"/>
                <w:szCs w:val="24"/>
              </w:rPr>
            </w:pPr>
            <w:r w:rsidRPr="00562A03">
              <w:rPr>
                <w:rFonts w:ascii="Arial Narrow" w:hAnsi="Arial Narrow"/>
                <w:b/>
                <w:bCs/>
                <w:sz w:val="24"/>
                <w:szCs w:val="24"/>
              </w:rPr>
              <w:t xml:space="preserve">Ces références devront être accompagnées des pièces justificatives, en l’occurrence : </w:t>
            </w:r>
          </w:p>
          <w:p w14:paraId="4A7093BB" w14:textId="6C75505C" w:rsidR="00A85CAC" w:rsidRPr="00562A03" w:rsidRDefault="00A85CAC" w:rsidP="006D4D9C">
            <w:pPr>
              <w:pStyle w:val="Paragraphedeliste"/>
              <w:numPr>
                <w:ilvl w:val="0"/>
                <w:numId w:val="24"/>
              </w:numPr>
              <w:spacing w:after="0" w:line="240" w:lineRule="auto"/>
              <w:jc w:val="both"/>
              <w:rPr>
                <w:rFonts w:ascii="Arial Narrow" w:hAnsi="Arial Narrow"/>
                <w:sz w:val="24"/>
                <w:szCs w:val="24"/>
              </w:rPr>
            </w:pPr>
            <w:r w:rsidRPr="00562A03">
              <w:rPr>
                <w:rFonts w:ascii="Arial Narrow" w:hAnsi="Arial Narrow"/>
                <w:sz w:val="24"/>
                <w:szCs w:val="24"/>
              </w:rPr>
              <w:t xml:space="preserve">Copies des première, </w:t>
            </w:r>
            <w:r w:rsidR="00F66B0D" w:rsidRPr="00562A03">
              <w:rPr>
                <w:rFonts w:ascii="Arial Narrow" w:hAnsi="Arial Narrow"/>
                <w:sz w:val="24"/>
                <w:szCs w:val="24"/>
              </w:rPr>
              <w:t>deuxième et dernière page</w:t>
            </w:r>
            <w:r w:rsidRPr="00562A03">
              <w:rPr>
                <w:rFonts w:ascii="Arial Narrow" w:hAnsi="Arial Narrow"/>
                <w:sz w:val="24"/>
                <w:szCs w:val="24"/>
              </w:rPr>
              <w:t xml:space="preserve"> du contrat</w:t>
            </w:r>
            <w:r w:rsidR="00945208">
              <w:rPr>
                <w:rFonts w:ascii="Arial Narrow" w:hAnsi="Arial Narrow"/>
                <w:sz w:val="24"/>
                <w:szCs w:val="24"/>
              </w:rPr>
              <w:t xml:space="preserve"> paraphé</w:t>
            </w:r>
            <w:r w:rsidRPr="00562A03">
              <w:rPr>
                <w:rFonts w:ascii="Arial Narrow" w:hAnsi="Arial Narrow"/>
                <w:sz w:val="24"/>
                <w:szCs w:val="24"/>
              </w:rPr>
              <w:t> ;</w:t>
            </w:r>
          </w:p>
          <w:p w14:paraId="2C10C087" w14:textId="33752E69" w:rsidR="00A85CAC" w:rsidRPr="0008554A" w:rsidRDefault="00A85CAC" w:rsidP="00920F2D">
            <w:pPr>
              <w:pStyle w:val="Paragraphedeliste"/>
              <w:numPr>
                <w:ilvl w:val="0"/>
                <w:numId w:val="24"/>
              </w:numPr>
              <w:spacing w:after="0" w:line="240" w:lineRule="auto"/>
              <w:jc w:val="both"/>
              <w:rPr>
                <w:rFonts w:ascii="Arial Narrow" w:hAnsi="Arial Narrow"/>
                <w:sz w:val="24"/>
                <w:szCs w:val="24"/>
              </w:rPr>
            </w:pPr>
            <w:r w:rsidRPr="00562A03">
              <w:rPr>
                <w:rFonts w:ascii="Arial Narrow" w:hAnsi="Arial Narrow"/>
                <w:sz w:val="24"/>
                <w:szCs w:val="24"/>
              </w:rPr>
              <w:t>PV de réception définitive ou provisoire, ou l’Attestation de bonne fin</w:t>
            </w:r>
            <w:r w:rsidR="00945208">
              <w:rPr>
                <w:rFonts w:ascii="Arial Narrow" w:hAnsi="Arial Narrow"/>
                <w:sz w:val="24"/>
                <w:szCs w:val="24"/>
              </w:rPr>
              <w:t xml:space="preserve"> paraphé</w:t>
            </w:r>
            <w:r w:rsidRPr="00562A03">
              <w:rPr>
                <w:rFonts w:ascii="Arial Narrow" w:hAnsi="Arial Narrow"/>
                <w:sz w:val="24"/>
                <w:szCs w:val="24"/>
              </w:rPr>
              <w:t> ;</w:t>
            </w:r>
          </w:p>
          <w:p w14:paraId="16177385" w14:textId="045AB6AA" w:rsidR="00A85CAC" w:rsidRPr="00562A03" w:rsidRDefault="00A85CAC" w:rsidP="007E5D77">
            <w:pPr>
              <w:widowControl w:val="0"/>
              <w:autoSpaceDE w:val="0"/>
              <w:jc w:val="both"/>
              <w:rPr>
                <w:rFonts w:ascii="Arial Narrow" w:hAnsi="Arial Narrow"/>
                <w:b/>
              </w:rPr>
            </w:pPr>
            <w:r w:rsidRPr="00562A03">
              <w:rPr>
                <w:rFonts w:ascii="Arial Narrow" w:hAnsi="Arial Narrow"/>
                <w:b/>
                <w:iCs/>
              </w:rPr>
              <w:t xml:space="preserve">b.1.3. Personnel </w:t>
            </w:r>
          </w:p>
          <w:p w14:paraId="1968FEA4" w14:textId="187F8F8C" w:rsidR="0002723B" w:rsidRPr="0008554A" w:rsidRDefault="00A85CAC" w:rsidP="0008554A">
            <w:pPr>
              <w:pStyle w:val="Paragraphedeliste"/>
              <w:widowControl w:val="0"/>
              <w:numPr>
                <w:ilvl w:val="0"/>
                <w:numId w:val="27"/>
              </w:numPr>
              <w:autoSpaceDE w:val="0"/>
              <w:spacing w:after="0" w:line="240" w:lineRule="auto"/>
              <w:ind w:hanging="294"/>
              <w:jc w:val="both"/>
              <w:rPr>
                <w:rFonts w:ascii="Arial Narrow" w:hAnsi="Arial Narrow"/>
                <w:iCs/>
                <w:sz w:val="24"/>
                <w:szCs w:val="24"/>
              </w:rPr>
            </w:pPr>
            <w:r w:rsidRPr="00562A03">
              <w:rPr>
                <w:rFonts w:ascii="Arial Narrow" w:hAnsi="Arial Narrow"/>
                <w:iCs/>
                <w:sz w:val="24"/>
                <w:szCs w:val="24"/>
              </w:rPr>
              <w:t>Une liste du personnel clé qualifié pour l’exécution des travaux selon le modèle annexé au DAO</w:t>
            </w:r>
          </w:p>
          <w:tbl>
            <w:tblPr>
              <w:tblW w:w="8179" w:type="dxa"/>
              <w:tblInd w:w="457" w:type="dxa"/>
              <w:tblLayout w:type="fixed"/>
              <w:tblCellMar>
                <w:left w:w="0" w:type="dxa"/>
                <w:right w:w="0" w:type="dxa"/>
              </w:tblCellMar>
              <w:tblLook w:val="0000" w:firstRow="0" w:lastRow="0" w:firstColumn="0" w:lastColumn="0" w:noHBand="0" w:noVBand="0"/>
            </w:tblPr>
            <w:tblGrid>
              <w:gridCol w:w="2091"/>
              <w:gridCol w:w="6088"/>
            </w:tblGrid>
            <w:tr w:rsidR="008F06CC" w:rsidRPr="008F06CC" w14:paraId="6A9FBE58" w14:textId="77777777" w:rsidTr="004B08AF">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86B5668" w14:textId="1F25B312" w:rsidR="0002723B" w:rsidRPr="00562A03" w:rsidRDefault="0002723B" w:rsidP="0002723B">
                  <w:pPr>
                    <w:widowControl w:val="0"/>
                    <w:tabs>
                      <w:tab w:val="left" w:pos="3295"/>
                    </w:tabs>
                    <w:autoSpaceDE w:val="0"/>
                    <w:adjustRightInd w:val="0"/>
                    <w:ind w:right="133"/>
                    <w:jc w:val="center"/>
                    <w:rPr>
                      <w:rFonts w:ascii="Arial Narrow" w:hAnsi="Arial Narrow"/>
                      <w:b/>
                      <w:bCs/>
                    </w:rPr>
                  </w:pPr>
                  <w:r w:rsidRPr="00562A03">
                    <w:rPr>
                      <w:rFonts w:ascii="Arial Narrow" w:hAnsi="Arial Narrow"/>
                      <w:b/>
                      <w:bCs/>
                    </w:rPr>
                    <w:t>POSTE</w:t>
                  </w:r>
                </w:p>
              </w:tc>
              <w:tc>
                <w:tcPr>
                  <w:tcW w:w="608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F9AE48" w14:textId="0539DAE5" w:rsidR="0002723B" w:rsidRPr="00562A03" w:rsidRDefault="0002723B" w:rsidP="0002723B">
                  <w:pPr>
                    <w:widowControl w:val="0"/>
                    <w:autoSpaceDE w:val="0"/>
                    <w:adjustRightInd w:val="0"/>
                    <w:ind w:right="-20"/>
                    <w:jc w:val="center"/>
                    <w:rPr>
                      <w:rFonts w:ascii="Arial Narrow" w:hAnsi="Arial Narrow"/>
                      <w:b/>
                      <w:bCs/>
                    </w:rPr>
                  </w:pPr>
                  <w:r w:rsidRPr="00562A03">
                    <w:rPr>
                      <w:rFonts w:ascii="Arial Narrow" w:hAnsi="Arial Narrow"/>
                      <w:b/>
                      <w:bCs/>
                    </w:rPr>
                    <w:t>QUALIFICATIONS/EXPERIENCES</w:t>
                  </w:r>
                </w:p>
              </w:tc>
            </w:tr>
            <w:tr w:rsidR="008F06CC" w:rsidRPr="008F06CC" w14:paraId="123A7FB4" w14:textId="77777777" w:rsidTr="004B08AF">
              <w:trPr>
                <w:trHeight w:hRule="exact" w:val="2283"/>
              </w:trPr>
              <w:tc>
                <w:tcPr>
                  <w:tcW w:w="2091" w:type="dxa"/>
                  <w:tcBorders>
                    <w:top w:val="single" w:sz="4" w:space="0" w:color="221F1F"/>
                    <w:left w:val="single" w:sz="4" w:space="0" w:color="221F1F"/>
                    <w:bottom w:val="single" w:sz="4" w:space="0" w:color="221F1F"/>
                    <w:right w:val="single" w:sz="4" w:space="0" w:color="221F1F"/>
                  </w:tcBorders>
                  <w:vAlign w:val="center"/>
                </w:tcPr>
                <w:p w14:paraId="6C8E293F" w14:textId="77777777" w:rsidR="0002723B" w:rsidRPr="00562A03" w:rsidRDefault="0002723B" w:rsidP="0002723B">
                  <w:pPr>
                    <w:widowControl w:val="0"/>
                    <w:autoSpaceDE w:val="0"/>
                    <w:adjustRightInd w:val="0"/>
                    <w:spacing w:before="60" w:after="60"/>
                    <w:jc w:val="center"/>
                    <w:rPr>
                      <w:rFonts w:ascii="Arial Narrow" w:hAnsi="Arial Narrow"/>
                      <w:b/>
                      <w:bCs/>
                    </w:rPr>
                  </w:pPr>
                  <w:r w:rsidRPr="00562A03">
                    <w:rPr>
                      <w:rFonts w:ascii="Arial Narrow" w:hAnsi="Arial Narrow"/>
                      <w:b/>
                      <w:bCs/>
                    </w:rPr>
                    <w:t>Conducteur des Travaux</w:t>
                  </w:r>
                </w:p>
                <w:p w14:paraId="0D562D09" w14:textId="524BFBC4" w:rsidR="004B08AF" w:rsidRPr="00562A03" w:rsidRDefault="004B08AF" w:rsidP="0002723B">
                  <w:pPr>
                    <w:widowControl w:val="0"/>
                    <w:autoSpaceDE w:val="0"/>
                    <w:adjustRightInd w:val="0"/>
                    <w:spacing w:before="60" w:after="60"/>
                    <w:jc w:val="center"/>
                    <w:rPr>
                      <w:rFonts w:ascii="Arial Narrow" w:hAnsi="Arial Narrow"/>
                      <w:b/>
                      <w:bCs/>
                    </w:rPr>
                  </w:pPr>
                  <w:r w:rsidRPr="00562A03">
                    <w:rPr>
                      <w:rFonts w:ascii="Arial Narrow" w:hAnsi="Arial Narrow"/>
                      <w:b/>
                      <w:bCs/>
                    </w:rPr>
                    <w:t>(Ingénieur)</w:t>
                  </w:r>
                </w:p>
              </w:tc>
              <w:tc>
                <w:tcPr>
                  <w:tcW w:w="6088" w:type="dxa"/>
                  <w:tcBorders>
                    <w:top w:val="single" w:sz="4" w:space="0" w:color="221F1F"/>
                    <w:left w:val="single" w:sz="4" w:space="0" w:color="221F1F"/>
                    <w:bottom w:val="single" w:sz="4" w:space="0" w:color="221F1F"/>
                    <w:right w:val="single" w:sz="4" w:space="0" w:color="221F1F"/>
                  </w:tcBorders>
                  <w:vAlign w:val="center"/>
                </w:tcPr>
                <w:p w14:paraId="51CC7174" w14:textId="741C1975" w:rsidR="0002723B" w:rsidRPr="00562A03" w:rsidRDefault="005B3296" w:rsidP="00CA2569">
                  <w:pPr>
                    <w:pStyle w:val="Paragraphedeliste"/>
                    <w:widowControl w:val="0"/>
                    <w:numPr>
                      <w:ilvl w:val="0"/>
                      <w:numId w:val="68"/>
                    </w:numPr>
                    <w:autoSpaceDE w:val="0"/>
                    <w:adjustRightInd w:val="0"/>
                    <w:spacing w:before="60" w:after="60"/>
                    <w:rPr>
                      <w:rFonts w:ascii="Arial Narrow" w:hAnsi="Arial Narrow"/>
                      <w:sz w:val="20"/>
                      <w:szCs w:val="20"/>
                    </w:rPr>
                  </w:pPr>
                  <w:r w:rsidRPr="00562A03">
                    <w:rPr>
                      <w:rFonts w:ascii="Arial Narrow" w:hAnsi="Arial Narrow"/>
                      <w:b/>
                      <w:bCs/>
                      <w:sz w:val="20"/>
                      <w:szCs w:val="20"/>
                    </w:rPr>
                    <w:t>Formation de base :</w:t>
                  </w:r>
                  <w:r w:rsidR="007B3788">
                    <w:rPr>
                      <w:rFonts w:ascii="Arial Narrow" w:hAnsi="Arial Narrow"/>
                      <w:sz w:val="20"/>
                      <w:szCs w:val="20"/>
                    </w:rPr>
                    <w:t xml:space="preserve"> </w:t>
                  </w:r>
                  <w:r w:rsidR="007B3788" w:rsidRPr="007B3788">
                    <w:rPr>
                      <w:rFonts w:ascii="Arial Narrow" w:hAnsi="Arial Narrow"/>
                      <w:sz w:val="20"/>
                      <w:szCs w:val="20"/>
                    </w:rPr>
                    <w:t>Ingénieur de Génie Industriel ou Génie Electrique</w:t>
                  </w:r>
                </w:p>
                <w:p w14:paraId="429370F0" w14:textId="6B8056C8" w:rsidR="005B3296" w:rsidRPr="00562A03" w:rsidRDefault="005B3296" w:rsidP="00CA2569">
                  <w:pPr>
                    <w:pStyle w:val="Paragraphedeliste"/>
                    <w:widowControl w:val="0"/>
                    <w:numPr>
                      <w:ilvl w:val="0"/>
                      <w:numId w:val="68"/>
                    </w:numPr>
                    <w:autoSpaceDE w:val="0"/>
                    <w:adjustRightInd w:val="0"/>
                    <w:spacing w:before="60" w:after="60"/>
                    <w:rPr>
                      <w:rFonts w:ascii="Arial Narrow" w:hAnsi="Arial Narrow"/>
                      <w:sz w:val="20"/>
                      <w:szCs w:val="20"/>
                    </w:rPr>
                  </w:pPr>
                  <w:r w:rsidRPr="00562A03">
                    <w:rPr>
                      <w:rFonts w:ascii="Arial Narrow" w:hAnsi="Arial Narrow"/>
                      <w:b/>
                      <w:bCs/>
                      <w:sz w:val="20"/>
                      <w:szCs w:val="20"/>
                    </w:rPr>
                    <w:t xml:space="preserve">Expérience générale dans les </w:t>
                  </w:r>
                  <w:r w:rsidR="00562A03" w:rsidRPr="00562A03">
                    <w:rPr>
                      <w:rFonts w:ascii="Arial Narrow" w:hAnsi="Arial Narrow"/>
                      <w:b/>
                      <w:bCs/>
                      <w:sz w:val="20"/>
                      <w:szCs w:val="20"/>
                    </w:rPr>
                    <w:t>marchés publics</w:t>
                  </w:r>
                  <w:r w:rsidR="004B08AF" w:rsidRPr="00562A03">
                    <w:rPr>
                      <w:rFonts w:ascii="Arial Narrow" w:hAnsi="Arial Narrow"/>
                      <w:sz w:val="20"/>
                      <w:szCs w:val="20"/>
                    </w:rPr>
                    <w:t xml:space="preserve"> (</w:t>
                  </w:r>
                  <w:r w:rsidRPr="00562A03">
                    <w:rPr>
                      <w:rFonts w:ascii="Arial Narrow" w:hAnsi="Arial Narrow"/>
                      <w:sz w:val="20"/>
                      <w:szCs w:val="20"/>
                    </w:rPr>
                    <w:t xml:space="preserve">Oui si l’Ingénieur a une expérience professionnelle supérieure ou égale à </w:t>
                  </w:r>
                  <w:r w:rsidR="00945208">
                    <w:rPr>
                      <w:rFonts w:ascii="Arial Narrow" w:hAnsi="Arial Narrow"/>
                      <w:sz w:val="20"/>
                      <w:szCs w:val="20"/>
                    </w:rPr>
                    <w:t>trois</w:t>
                  </w:r>
                  <w:r w:rsidR="004B08AF" w:rsidRPr="00562A03">
                    <w:rPr>
                      <w:rFonts w:ascii="Arial Narrow" w:hAnsi="Arial Narrow"/>
                      <w:sz w:val="20"/>
                      <w:szCs w:val="20"/>
                    </w:rPr>
                    <w:t xml:space="preserve"> (</w:t>
                  </w:r>
                  <w:r w:rsidR="00945208">
                    <w:rPr>
                      <w:rFonts w:ascii="Arial Narrow" w:hAnsi="Arial Narrow"/>
                      <w:sz w:val="20"/>
                      <w:szCs w:val="20"/>
                    </w:rPr>
                    <w:t>03</w:t>
                  </w:r>
                  <w:r w:rsidRPr="00562A03">
                    <w:rPr>
                      <w:rFonts w:ascii="Arial Narrow" w:hAnsi="Arial Narrow"/>
                      <w:sz w:val="20"/>
                      <w:szCs w:val="20"/>
                    </w:rPr>
                    <w:t>) ans dans le domaine</w:t>
                  </w:r>
                </w:p>
                <w:p w14:paraId="03208928" w14:textId="39FC45FE" w:rsidR="005B3296" w:rsidRPr="00562A03" w:rsidRDefault="005B3296" w:rsidP="00CA2569">
                  <w:pPr>
                    <w:pStyle w:val="Paragraphedeliste"/>
                    <w:widowControl w:val="0"/>
                    <w:numPr>
                      <w:ilvl w:val="0"/>
                      <w:numId w:val="68"/>
                    </w:numPr>
                    <w:autoSpaceDE w:val="0"/>
                    <w:adjustRightInd w:val="0"/>
                    <w:spacing w:before="60" w:after="60"/>
                    <w:rPr>
                      <w:rFonts w:ascii="Arial Narrow" w:hAnsi="Arial Narrow"/>
                      <w:sz w:val="20"/>
                      <w:szCs w:val="20"/>
                    </w:rPr>
                  </w:pPr>
                  <w:r w:rsidRPr="00562A03">
                    <w:rPr>
                      <w:rFonts w:ascii="Arial Narrow" w:hAnsi="Arial Narrow"/>
                      <w:b/>
                      <w:bCs/>
                      <w:sz w:val="20"/>
                      <w:szCs w:val="20"/>
                    </w:rPr>
                    <w:t>Expérience spécifique au poste de Conducteur des Travaux</w:t>
                  </w:r>
                  <w:r w:rsidRPr="00562A03">
                    <w:rPr>
                      <w:rFonts w:ascii="Arial Narrow" w:hAnsi="Arial Narrow"/>
                      <w:sz w:val="20"/>
                      <w:szCs w:val="20"/>
                    </w:rPr>
                    <w:t xml:space="preserve">. (Oui si l’Ingénieur à une expérience spécifique d’au moins </w:t>
                  </w:r>
                  <w:r w:rsidR="004F0ECB">
                    <w:rPr>
                      <w:rFonts w:ascii="Arial Narrow" w:hAnsi="Arial Narrow"/>
                      <w:sz w:val="20"/>
                      <w:szCs w:val="20"/>
                    </w:rPr>
                    <w:t>un</w:t>
                  </w:r>
                  <w:r w:rsidR="004B08AF" w:rsidRPr="00562A03">
                    <w:rPr>
                      <w:rFonts w:ascii="Arial Narrow" w:hAnsi="Arial Narrow"/>
                      <w:sz w:val="20"/>
                      <w:szCs w:val="20"/>
                    </w:rPr>
                    <w:t xml:space="preserve"> (</w:t>
                  </w:r>
                  <w:r w:rsidR="004F0ECB">
                    <w:rPr>
                      <w:rFonts w:ascii="Arial Narrow" w:hAnsi="Arial Narrow"/>
                      <w:sz w:val="20"/>
                      <w:szCs w:val="20"/>
                    </w:rPr>
                    <w:t>01) projet</w:t>
                  </w:r>
                  <w:r w:rsidRPr="00562A03">
                    <w:rPr>
                      <w:rFonts w:ascii="Arial Narrow" w:hAnsi="Arial Narrow"/>
                      <w:sz w:val="20"/>
                      <w:szCs w:val="20"/>
                    </w:rPr>
                    <w:t xml:space="preserve"> </w:t>
                  </w:r>
                  <w:r w:rsidR="004B08AF" w:rsidRPr="00562A03">
                    <w:rPr>
                      <w:rFonts w:ascii="Arial Narrow" w:hAnsi="Arial Narrow"/>
                      <w:sz w:val="20"/>
                      <w:szCs w:val="20"/>
                    </w:rPr>
                    <w:t>des travaux similaires</w:t>
                  </w:r>
                </w:p>
              </w:tc>
            </w:tr>
            <w:tr w:rsidR="008F06CC" w:rsidRPr="008F06CC" w14:paraId="0C3225EE" w14:textId="77777777" w:rsidTr="004924FB">
              <w:trPr>
                <w:trHeight w:hRule="exact" w:val="2131"/>
              </w:trPr>
              <w:tc>
                <w:tcPr>
                  <w:tcW w:w="2091" w:type="dxa"/>
                  <w:tcBorders>
                    <w:top w:val="single" w:sz="4" w:space="0" w:color="221F1F"/>
                    <w:left w:val="single" w:sz="4" w:space="0" w:color="221F1F"/>
                    <w:bottom w:val="single" w:sz="4" w:space="0" w:color="221F1F"/>
                    <w:right w:val="single" w:sz="4" w:space="0" w:color="221F1F"/>
                  </w:tcBorders>
                  <w:vAlign w:val="center"/>
                </w:tcPr>
                <w:p w14:paraId="3A816C45" w14:textId="524FF622" w:rsidR="0002723B" w:rsidRPr="00562A03" w:rsidRDefault="004B08AF" w:rsidP="004B08AF">
                  <w:pPr>
                    <w:widowControl w:val="0"/>
                    <w:autoSpaceDE w:val="0"/>
                    <w:adjustRightInd w:val="0"/>
                    <w:spacing w:before="60" w:after="60"/>
                    <w:jc w:val="center"/>
                    <w:rPr>
                      <w:rFonts w:ascii="Arial Narrow" w:hAnsi="Arial Narrow"/>
                      <w:b/>
                      <w:bCs/>
                    </w:rPr>
                  </w:pPr>
                  <w:r w:rsidRPr="00562A03">
                    <w:rPr>
                      <w:rFonts w:ascii="Arial Narrow" w:hAnsi="Arial Narrow"/>
                      <w:b/>
                      <w:bCs/>
                    </w:rPr>
                    <w:t>Chef chantier</w:t>
                  </w:r>
                </w:p>
                <w:p w14:paraId="6941CA66" w14:textId="41F9CE3E" w:rsidR="004B08AF" w:rsidRPr="00562A03" w:rsidRDefault="004B08AF" w:rsidP="004B08AF">
                  <w:pPr>
                    <w:widowControl w:val="0"/>
                    <w:autoSpaceDE w:val="0"/>
                    <w:adjustRightInd w:val="0"/>
                    <w:spacing w:before="60" w:after="60"/>
                    <w:jc w:val="center"/>
                    <w:rPr>
                      <w:rFonts w:ascii="Arial Narrow" w:hAnsi="Arial Narrow"/>
                    </w:rPr>
                  </w:pPr>
                  <w:r w:rsidRPr="00562A03">
                    <w:rPr>
                      <w:rFonts w:ascii="Arial Narrow" w:hAnsi="Arial Narrow"/>
                      <w:b/>
                      <w:bCs/>
                    </w:rPr>
                    <w:t>(Technicien Supérieur)</w:t>
                  </w:r>
                </w:p>
              </w:tc>
              <w:tc>
                <w:tcPr>
                  <w:tcW w:w="6088" w:type="dxa"/>
                  <w:tcBorders>
                    <w:top w:val="single" w:sz="4" w:space="0" w:color="221F1F"/>
                    <w:left w:val="single" w:sz="4" w:space="0" w:color="221F1F"/>
                    <w:bottom w:val="single" w:sz="4" w:space="0" w:color="221F1F"/>
                    <w:right w:val="single" w:sz="4" w:space="0" w:color="221F1F"/>
                  </w:tcBorders>
                  <w:vAlign w:val="center"/>
                </w:tcPr>
                <w:p w14:paraId="54778B94" w14:textId="32AE5F78" w:rsidR="004B08AF" w:rsidRPr="00562A03" w:rsidRDefault="004B08AF" w:rsidP="00CA2569">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562A03">
                    <w:rPr>
                      <w:rFonts w:ascii="Arial Narrow" w:hAnsi="Arial Narrow"/>
                      <w:b/>
                      <w:bCs/>
                      <w:sz w:val="20"/>
                      <w:szCs w:val="20"/>
                    </w:rPr>
                    <w:t>Formation de base :</w:t>
                  </w:r>
                  <w:r w:rsidR="007B3788">
                    <w:rPr>
                      <w:rFonts w:ascii="Arial Narrow" w:hAnsi="Arial Narrow"/>
                      <w:sz w:val="20"/>
                      <w:szCs w:val="20"/>
                    </w:rPr>
                    <w:t xml:space="preserve"> Technicien Supérieur de Génie Industriel ou Génie Electrique.</w:t>
                  </w:r>
                </w:p>
                <w:p w14:paraId="0932833D" w14:textId="30ECE98A" w:rsidR="004B08AF" w:rsidRPr="00562A03" w:rsidRDefault="004B08AF" w:rsidP="00CA2569">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562A03">
                    <w:rPr>
                      <w:rFonts w:ascii="Arial Narrow" w:hAnsi="Arial Narrow"/>
                      <w:b/>
                      <w:bCs/>
                      <w:sz w:val="20"/>
                      <w:szCs w:val="20"/>
                    </w:rPr>
                    <w:t xml:space="preserve">Expérience générale dans les </w:t>
                  </w:r>
                  <w:r w:rsidR="00562A03" w:rsidRPr="00562A03">
                    <w:rPr>
                      <w:rFonts w:ascii="Arial Narrow" w:hAnsi="Arial Narrow"/>
                      <w:b/>
                      <w:bCs/>
                      <w:sz w:val="20"/>
                      <w:szCs w:val="20"/>
                    </w:rPr>
                    <w:t>marchés publics</w:t>
                  </w:r>
                  <w:r w:rsidRPr="00562A03">
                    <w:rPr>
                      <w:rFonts w:ascii="Arial Narrow" w:hAnsi="Arial Narrow"/>
                      <w:sz w:val="20"/>
                      <w:szCs w:val="20"/>
                    </w:rPr>
                    <w:t xml:space="preserve"> (Oui si le TS a une expérience professionn</w:t>
                  </w:r>
                  <w:r w:rsidR="004F0ECB">
                    <w:rPr>
                      <w:rFonts w:ascii="Arial Narrow" w:hAnsi="Arial Narrow"/>
                      <w:sz w:val="20"/>
                      <w:szCs w:val="20"/>
                    </w:rPr>
                    <w:t>elle supérieure ou égale à trois (03</w:t>
                  </w:r>
                  <w:r w:rsidRPr="00562A03">
                    <w:rPr>
                      <w:rFonts w:ascii="Arial Narrow" w:hAnsi="Arial Narrow"/>
                      <w:sz w:val="20"/>
                      <w:szCs w:val="20"/>
                    </w:rPr>
                    <w:t>) ans dans le domaine</w:t>
                  </w:r>
                </w:p>
                <w:p w14:paraId="188D9FA4" w14:textId="1026ABC9" w:rsidR="0002723B" w:rsidRPr="00562A03" w:rsidRDefault="004B08AF" w:rsidP="00CA2569">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562A03">
                    <w:rPr>
                      <w:rFonts w:ascii="Arial Narrow" w:hAnsi="Arial Narrow"/>
                      <w:b/>
                      <w:bCs/>
                      <w:sz w:val="20"/>
                      <w:szCs w:val="20"/>
                    </w:rPr>
                    <w:t>Expérience spécifique au poste de Conducteur des Travaux</w:t>
                  </w:r>
                  <w:r w:rsidRPr="00562A03">
                    <w:rPr>
                      <w:rFonts w:ascii="Arial Narrow" w:hAnsi="Arial Narrow"/>
                      <w:sz w:val="20"/>
                      <w:szCs w:val="20"/>
                    </w:rPr>
                    <w:t>. (Oui si le TS à une expéri</w:t>
                  </w:r>
                  <w:r w:rsidR="004F0ECB">
                    <w:rPr>
                      <w:rFonts w:ascii="Arial Narrow" w:hAnsi="Arial Narrow"/>
                      <w:sz w:val="20"/>
                      <w:szCs w:val="20"/>
                    </w:rPr>
                    <w:t>ence spécifique d’au moins un (01) projet</w:t>
                  </w:r>
                  <w:r w:rsidRPr="00562A03">
                    <w:rPr>
                      <w:rFonts w:ascii="Arial Narrow" w:hAnsi="Arial Narrow"/>
                      <w:sz w:val="20"/>
                      <w:szCs w:val="20"/>
                    </w:rPr>
                    <w:t xml:space="preserve"> des travaux similaires</w:t>
                  </w:r>
                </w:p>
              </w:tc>
            </w:tr>
          </w:tbl>
          <w:p w14:paraId="1685DC91" w14:textId="77777777" w:rsidR="0002723B" w:rsidRPr="004924FB" w:rsidRDefault="0002723B" w:rsidP="007E5D77">
            <w:pPr>
              <w:tabs>
                <w:tab w:val="left" w:pos="993"/>
              </w:tabs>
              <w:overflowPunct w:val="0"/>
              <w:autoSpaceDE w:val="0"/>
              <w:ind w:right="-74"/>
              <w:jc w:val="both"/>
              <w:rPr>
                <w:rFonts w:ascii="Arial Narrow" w:hAnsi="Arial Narrow"/>
                <w:b/>
                <w:bCs/>
                <w:color w:val="FF0000"/>
                <w:w w:val="105"/>
                <w:sz w:val="10"/>
              </w:rPr>
            </w:pPr>
          </w:p>
          <w:p w14:paraId="37F146F4" w14:textId="7942E631" w:rsidR="00A85CAC" w:rsidRPr="00562A03" w:rsidRDefault="00A85CAC" w:rsidP="007E5D77">
            <w:pPr>
              <w:tabs>
                <w:tab w:val="left" w:pos="993"/>
              </w:tabs>
              <w:overflowPunct w:val="0"/>
              <w:autoSpaceDE w:val="0"/>
              <w:ind w:right="-74"/>
              <w:jc w:val="both"/>
              <w:rPr>
                <w:rFonts w:ascii="Arial Narrow" w:hAnsi="Arial Narrow"/>
                <w:w w:val="105"/>
              </w:rPr>
            </w:pPr>
            <w:r w:rsidRPr="00562A03">
              <w:rPr>
                <w:rFonts w:ascii="Arial Narrow" w:hAnsi="Arial Narrow"/>
                <w:b/>
                <w:bCs/>
                <w:w w:val="105"/>
              </w:rPr>
              <w:t>NB</w:t>
            </w:r>
            <w:r w:rsidRPr="00562A03">
              <w:rPr>
                <w:rFonts w:ascii="Arial Narrow" w:hAnsi="Arial Narrow"/>
                <w:w w:val="105"/>
              </w:rPr>
              <w:t xml:space="preserve"> : Joindre, pour le personnel proposé, une copie du diplôme et les justificatifs </w:t>
            </w:r>
          </w:p>
          <w:p w14:paraId="41EE946C" w14:textId="2DB94344" w:rsidR="00A85CAC" w:rsidRPr="00562A03" w:rsidRDefault="00A85CAC" w:rsidP="007E5D77">
            <w:pPr>
              <w:tabs>
                <w:tab w:val="left" w:pos="993"/>
              </w:tabs>
              <w:overflowPunct w:val="0"/>
              <w:autoSpaceDE w:val="0"/>
              <w:ind w:right="-74"/>
              <w:jc w:val="both"/>
              <w:rPr>
                <w:rFonts w:ascii="Arial Narrow" w:hAnsi="Arial Narrow"/>
                <w:w w:val="105"/>
              </w:rPr>
            </w:pPr>
            <w:r w:rsidRPr="00562A03">
              <w:rPr>
                <w:rFonts w:ascii="Arial Narrow" w:hAnsi="Arial Narrow"/>
                <w:w w:val="105"/>
              </w:rPr>
              <w:t xml:space="preserve">        de l’expérience, à savoir : </w:t>
            </w:r>
          </w:p>
          <w:p w14:paraId="78C0B7F1" w14:textId="11E0C8ED"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Copie</w:t>
            </w:r>
            <w:r w:rsidR="00A85CAC" w:rsidRPr="00562A03">
              <w:rPr>
                <w:rFonts w:ascii="Arial Narrow" w:hAnsi="Arial Narrow"/>
              </w:rPr>
              <w:t xml:space="preserve"> certifiée conforme du diplôme datant de moins de trois (03) mois ;</w:t>
            </w:r>
          </w:p>
          <w:p w14:paraId="6338F29F" w14:textId="08D5E623"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Attestation</w:t>
            </w:r>
            <w:r w:rsidR="00A85CAC" w:rsidRPr="00562A03">
              <w:rPr>
                <w:rFonts w:ascii="Arial Narrow" w:hAnsi="Arial Narrow"/>
              </w:rPr>
              <w:t xml:space="preserve"> d’inscription aux ordres nationaux, le cas </w:t>
            </w:r>
            <w:r w:rsidRPr="00562A03">
              <w:rPr>
                <w:rFonts w:ascii="Arial Narrow" w:hAnsi="Arial Narrow"/>
              </w:rPr>
              <w:t>échéant ;</w:t>
            </w:r>
          </w:p>
          <w:p w14:paraId="1AC0BBCB" w14:textId="4BE33C37"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Curriculum</w:t>
            </w:r>
            <w:r w:rsidR="00A85CAC" w:rsidRPr="00562A03">
              <w:rPr>
                <w:rFonts w:ascii="Arial Narrow" w:hAnsi="Arial Narrow"/>
              </w:rPr>
              <w:t xml:space="preserve"> vitae signé et daté de </w:t>
            </w:r>
            <w:r w:rsidRPr="00562A03">
              <w:rPr>
                <w:rFonts w:ascii="Arial Narrow" w:hAnsi="Arial Narrow"/>
              </w:rPr>
              <w:t>l’expert ;</w:t>
            </w:r>
          </w:p>
          <w:p w14:paraId="6EF12226" w14:textId="665F1501" w:rsidR="00A85CAC" w:rsidRPr="00562A03" w:rsidRDefault="00DF383F" w:rsidP="006D4D9C">
            <w:pPr>
              <w:numPr>
                <w:ilvl w:val="0"/>
                <w:numId w:val="26"/>
              </w:numPr>
              <w:tabs>
                <w:tab w:val="left" w:pos="993"/>
              </w:tabs>
              <w:overflowPunct w:val="0"/>
              <w:autoSpaceDE w:val="0"/>
              <w:ind w:right="-74" w:hanging="294"/>
              <w:jc w:val="both"/>
              <w:rPr>
                <w:rFonts w:ascii="Arial Narrow" w:hAnsi="Arial Narrow"/>
              </w:rPr>
            </w:pPr>
            <w:r w:rsidRPr="00562A03">
              <w:rPr>
                <w:rFonts w:ascii="Arial Narrow" w:hAnsi="Arial Narrow"/>
              </w:rPr>
              <w:t>Attestation</w:t>
            </w:r>
            <w:r w:rsidR="00A85CAC" w:rsidRPr="00562A03">
              <w:rPr>
                <w:rFonts w:ascii="Arial Narrow" w:hAnsi="Arial Narrow"/>
              </w:rPr>
              <w:t xml:space="preserve"> de disponibilité signée et datée de </w:t>
            </w:r>
            <w:r w:rsidRPr="00562A03">
              <w:rPr>
                <w:rFonts w:ascii="Arial Narrow" w:hAnsi="Arial Narrow"/>
              </w:rPr>
              <w:t>l’expert ;</w:t>
            </w:r>
          </w:p>
          <w:p w14:paraId="1FDE410D" w14:textId="39CB5807" w:rsidR="00DF383F" w:rsidRPr="004924FB" w:rsidRDefault="00DF383F" w:rsidP="004924FB">
            <w:pPr>
              <w:pStyle w:val="Paragraphedeliste"/>
              <w:numPr>
                <w:ilvl w:val="0"/>
                <w:numId w:val="26"/>
              </w:numPr>
              <w:spacing w:after="0" w:line="240" w:lineRule="auto"/>
              <w:jc w:val="both"/>
              <w:rPr>
                <w:rFonts w:ascii="Arial Narrow" w:eastAsia="Times New Roman" w:hAnsi="Arial Narrow"/>
                <w:sz w:val="24"/>
                <w:szCs w:val="24"/>
                <w:lang w:eastAsia="fr-FR"/>
              </w:rPr>
            </w:pPr>
            <w:r w:rsidRPr="00562A03">
              <w:rPr>
                <w:rFonts w:ascii="Arial Narrow" w:eastAsia="Times New Roman" w:hAnsi="Arial Narrow"/>
                <w:sz w:val="24"/>
                <w:szCs w:val="24"/>
                <w:lang w:eastAsia="fr-FR"/>
              </w:rPr>
              <w:lastRenderedPageBreak/>
              <w:t>Preuve ou justificatif de l’expérience spécifique (attestation</w:t>
            </w:r>
            <w:r w:rsidR="00A85CAC" w:rsidRPr="00562A03">
              <w:rPr>
                <w:rFonts w:ascii="Arial Narrow" w:eastAsia="Times New Roman" w:hAnsi="Arial Narrow"/>
                <w:sz w:val="24"/>
                <w:szCs w:val="24"/>
                <w:lang w:eastAsia="fr-FR"/>
              </w:rPr>
              <w:t xml:space="preserve"> </w:t>
            </w:r>
            <w:r w:rsidRPr="00562A03">
              <w:rPr>
                <w:rFonts w:ascii="Arial Narrow" w:eastAsia="Times New Roman" w:hAnsi="Arial Narrow"/>
                <w:sz w:val="24"/>
                <w:szCs w:val="24"/>
                <w:lang w:eastAsia="fr-FR"/>
              </w:rPr>
              <w:t xml:space="preserve">de service fait, </w:t>
            </w:r>
            <w:r w:rsidR="00A85CAC" w:rsidRPr="00562A03">
              <w:rPr>
                <w:rFonts w:ascii="Arial Narrow" w:eastAsia="Times New Roman" w:hAnsi="Arial Narrow"/>
                <w:sz w:val="24"/>
                <w:szCs w:val="24"/>
                <w:lang w:eastAsia="fr-FR"/>
              </w:rPr>
              <w:t xml:space="preserve">contrat </w:t>
            </w:r>
            <w:r w:rsidR="005462F3" w:rsidRPr="00562A03">
              <w:rPr>
                <w:rFonts w:ascii="Arial Narrow" w:eastAsia="Times New Roman" w:hAnsi="Arial Narrow"/>
                <w:sz w:val="24"/>
                <w:szCs w:val="24"/>
                <w:lang w:eastAsia="fr-FR"/>
              </w:rPr>
              <w:t>projet, journal</w:t>
            </w:r>
            <w:r w:rsidR="00A85CAC" w:rsidRPr="00562A03">
              <w:rPr>
                <w:rFonts w:ascii="Arial Narrow" w:eastAsia="Times New Roman" w:hAnsi="Arial Narrow"/>
                <w:sz w:val="24"/>
                <w:szCs w:val="24"/>
                <w:lang w:eastAsia="fr-FR"/>
              </w:rPr>
              <w:t xml:space="preserve"> de chantier </w:t>
            </w:r>
            <w:r w:rsidRPr="00562A03">
              <w:rPr>
                <w:rFonts w:ascii="Arial Narrow" w:eastAsia="Times New Roman" w:hAnsi="Arial Narrow"/>
                <w:sz w:val="24"/>
                <w:szCs w:val="24"/>
                <w:lang w:eastAsia="fr-FR"/>
              </w:rPr>
              <w:t xml:space="preserve">ou tout autre document probant </w:t>
            </w:r>
            <w:r w:rsidR="00A85CAC" w:rsidRPr="00562A03">
              <w:rPr>
                <w:rFonts w:ascii="Arial Narrow" w:eastAsia="Times New Roman" w:hAnsi="Arial Narrow"/>
                <w:sz w:val="24"/>
                <w:szCs w:val="24"/>
                <w:lang w:eastAsia="fr-FR"/>
              </w:rPr>
              <w:t>justifiant</w:t>
            </w:r>
            <w:r w:rsidRPr="00562A03">
              <w:rPr>
                <w:rFonts w:ascii="Arial Narrow" w:eastAsia="Times New Roman" w:hAnsi="Arial Narrow"/>
                <w:sz w:val="24"/>
                <w:szCs w:val="24"/>
                <w:lang w:eastAsia="fr-FR"/>
              </w:rPr>
              <w:t xml:space="preserve"> la déclaration de </w:t>
            </w:r>
            <w:r w:rsidR="00A85CAC" w:rsidRPr="00562A03">
              <w:rPr>
                <w:rFonts w:ascii="Arial Narrow" w:eastAsia="Times New Roman" w:hAnsi="Arial Narrow"/>
                <w:sz w:val="24"/>
                <w:szCs w:val="24"/>
                <w:lang w:eastAsia="fr-FR"/>
              </w:rPr>
              <w:t xml:space="preserve">l’expérience </w:t>
            </w:r>
            <w:r w:rsidRPr="00562A03">
              <w:rPr>
                <w:rFonts w:ascii="Arial Narrow" w:eastAsia="Times New Roman" w:hAnsi="Arial Narrow"/>
                <w:sz w:val="24"/>
                <w:szCs w:val="24"/>
                <w:lang w:eastAsia="fr-FR"/>
              </w:rPr>
              <w:t xml:space="preserve">spécifique </w:t>
            </w:r>
            <w:r w:rsidR="00A85CAC" w:rsidRPr="00562A03">
              <w:rPr>
                <w:rFonts w:ascii="Arial Narrow" w:eastAsia="Times New Roman" w:hAnsi="Arial Narrow"/>
                <w:sz w:val="24"/>
                <w:szCs w:val="24"/>
                <w:lang w:eastAsia="fr-FR"/>
              </w:rPr>
              <w:t>le cas échéant.</w:t>
            </w:r>
          </w:p>
          <w:p w14:paraId="36CAEA3A" w14:textId="454DF4C8" w:rsidR="00DF383F" w:rsidRPr="00562A03" w:rsidRDefault="005462F3" w:rsidP="007E5D77">
            <w:pPr>
              <w:tabs>
                <w:tab w:val="left" w:pos="993"/>
              </w:tabs>
              <w:overflowPunct w:val="0"/>
              <w:autoSpaceDE w:val="0"/>
              <w:ind w:right="132"/>
              <w:jc w:val="both"/>
              <w:rPr>
                <w:rFonts w:ascii="Arial Narrow" w:hAnsi="Arial Narrow"/>
                <w:bCs/>
                <w:iCs/>
              </w:rPr>
            </w:pPr>
            <w:r w:rsidRPr="00562A03">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14:paraId="5AB46DF4" w14:textId="77777777" w:rsidR="005462F3" w:rsidRPr="00865CBB" w:rsidRDefault="005462F3" w:rsidP="007E5D77">
            <w:pPr>
              <w:tabs>
                <w:tab w:val="left" w:pos="993"/>
              </w:tabs>
              <w:overflowPunct w:val="0"/>
              <w:autoSpaceDE w:val="0"/>
              <w:ind w:right="132"/>
              <w:jc w:val="both"/>
              <w:rPr>
                <w:rFonts w:ascii="Arial Narrow" w:hAnsi="Arial Narrow"/>
                <w:bCs/>
                <w:iCs/>
                <w:sz w:val="2"/>
                <w:szCs w:val="16"/>
              </w:rPr>
            </w:pPr>
          </w:p>
          <w:p w14:paraId="3749D38C" w14:textId="4091B615" w:rsidR="00A85CAC" w:rsidRPr="00562A03" w:rsidRDefault="00A85CAC" w:rsidP="007E5D77">
            <w:pPr>
              <w:tabs>
                <w:tab w:val="left" w:pos="993"/>
              </w:tabs>
              <w:overflowPunct w:val="0"/>
              <w:autoSpaceDE w:val="0"/>
              <w:ind w:right="132"/>
              <w:jc w:val="both"/>
              <w:rPr>
                <w:rFonts w:ascii="Arial Narrow" w:hAnsi="Arial Narrow"/>
                <w:b/>
                <w:iCs/>
              </w:rPr>
            </w:pPr>
            <w:r w:rsidRPr="00562A03">
              <w:rPr>
                <w:rFonts w:ascii="Arial Narrow" w:hAnsi="Arial Narrow"/>
                <w:b/>
                <w:iCs/>
                <w:u w:val="single"/>
              </w:rPr>
              <w:t>NB</w:t>
            </w:r>
            <w:r w:rsidRPr="00562A03">
              <w:rPr>
                <w:rFonts w:ascii="Arial Narrow" w:hAnsi="Arial Narrow"/>
                <w:b/>
                <w:iCs/>
              </w:rPr>
              <w:t xml:space="preserve"> : Toutes les pièces citées ci-dessus devront être conformes, signées et datées de moins de trois mois pour compter de la date </w:t>
            </w:r>
            <w:r w:rsidR="00F74D15" w:rsidRPr="00562A03">
              <w:rPr>
                <w:rFonts w:ascii="Arial Narrow" w:hAnsi="Arial Narrow"/>
                <w:b/>
                <w:iCs/>
              </w:rPr>
              <w:t>de publication de l’Avis d’Appel d’Offres.</w:t>
            </w:r>
            <w:r w:rsidRPr="00562A03">
              <w:rPr>
                <w:rFonts w:ascii="Arial Narrow" w:hAnsi="Arial Narrow"/>
                <w:bCs/>
                <w:iCs/>
              </w:rPr>
              <w:t xml:space="preserve"> </w:t>
            </w:r>
          </w:p>
          <w:p w14:paraId="44336F61" w14:textId="77777777" w:rsidR="00F74D15" w:rsidRPr="00865CBB" w:rsidRDefault="00F74D15" w:rsidP="007E5D77">
            <w:pPr>
              <w:widowControl w:val="0"/>
              <w:autoSpaceDE w:val="0"/>
              <w:jc w:val="both"/>
              <w:rPr>
                <w:rFonts w:ascii="Arial Narrow" w:hAnsi="Arial Narrow"/>
                <w:b/>
                <w:iCs/>
                <w:sz w:val="4"/>
                <w:szCs w:val="16"/>
              </w:rPr>
            </w:pPr>
          </w:p>
          <w:p w14:paraId="4E99A263" w14:textId="23C63B22" w:rsidR="00A85CAC" w:rsidRPr="00562A03" w:rsidRDefault="00A85CAC" w:rsidP="007E5D77">
            <w:pPr>
              <w:widowControl w:val="0"/>
              <w:autoSpaceDE w:val="0"/>
              <w:jc w:val="both"/>
              <w:rPr>
                <w:rFonts w:ascii="Arial Narrow" w:hAnsi="Arial Narrow"/>
                <w:b/>
                <w:iCs/>
              </w:rPr>
            </w:pPr>
            <w:r w:rsidRPr="00562A03">
              <w:rPr>
                <w:rFonts w:ascii="Arial Narrow" w:hAnsi="Arial Narrow"/>
                <w:b/>
                <w:iCs/>
              </w:rPr>
              <w:t>b.1</w:t>
            </w:r>
            <w:r w:rsidRPr="00562A03">
              <w:rPr>
                <w:rFonts w:ascii="Arial Narrow" w:hAnsi="Arial Narrow"/>
                <w:iCs/>
              </w:rPr>
              <w:t>.</w:t>
            </w:r>
            <w:r w:rsidRPr="00562A03">
              <w:rPr>
                <w:rFonts w:ascii="Arial Narrow" w:hAnsi="Arial Narrow"/>
                <w:b/>
                <w:iCs/>
              </w:rPr>
              <w:t>4</w:t>
            </w:r>
            <w:r w:rsidRPr="00562A03">
              <w:rPr>
                <w:rFonts w:ascii="Arial Narrow" w:hAnsi="Arial Narrow"/>
                <w:iCs/>
              </w:rPr>
              <w:t xml:space="preserve"> </w:t>
            </w:r>
            <w:r w:rsidRPr="00562A03">
              <w:rPr>
                <w:rFonts w:ascii="Arial Narrow" w:hAnsi="Arial Narrow"/>
                <w:b/>
                <w:iCs/>
              </w:rPr>
              <w:t>Matériels à mobiliser pour l’exécution des travaux</w:t>
            </w:r>
          </w:p>
          <w:p w14:paraId="06D73AD5" w14:textId="085E73E6" w:rsidR="00BF5B4B" w:rsidRPr="00562A03" w:rsidRDefault="00686B45" w:rsidP="007E5D77">
            <w:pPr>
              <w:widowControl w:val="0"/>
              <w:autoSpaceDE w:val="0"/>
              <w:jc w:val="both"/>
              <w:rPr>
                <w:rFonts w:ascii="Arial Narrow" w:hAnsi="Arial Narrow"/>
                <w:bCs/>
                <w:iCs/>
              </w:rPr>
            </w:pPr>
            <w:r w:rsidRPr="00562A03">
              <w:rPr>
                <w:rFonts w:ascii="Arial Narrow" w:hAnsi="Arial Narrow"/>
                <w:bCs/>
                <w:iCs/>
              </w:rPr>
              <w:t xml:space="preserve">   </w:t>
            </w:r>
            <w:r w:rsidR="00BF5B4B" w:rsidRPr="00562A03">
              <w:rPr>
                <w:rFonts w:ascii="Arial Narrow" w:hAnsi="Arial Narrow"/>
                <w:bCs/>
                <w:iCs/>
              </w:rPr>
              <w:t xml:space="preserve">Le soumissionnaire devra justifier du matériel propre ou en </w:t>
            </w:r>
            <w:r w:rsidRPr="00562A03">
              <w:rPr>
                <w:rFonts w:ascii="Arial Narrow" w:hAnsi="Arial Narrow"/>
                <w:bCs/>
                <w:iCs/>
              </w:rPr>
              <w:t>location.</w:t>
            </w:r>
            <w:r w:rsidR="00BF5B4B" w:rsidRPr="00562A03">
              <w:rPr>
                <w:rFonts w:ascii="Arial Narrow" w:hAnsi="Arial Narrow"/>
                <w:bCs/>
                <w:iCs/>
              </w:rPr>
              <w:t xml:space="preserve"> </w:t>
            </w:r>
            <w:r w:rsidR="00732159" w:rsidRPr="00562A03">
              <w:rPr>
                <w:rFonts w:ascii="Arial Narrow" w:hAnsi="Arial Narrow"/>
                <w:bCs/>
                <w:iCs/>
              </w:rPr>
              <w:t>La</w:t>
            </w:r>
            <w:r w:rsidR="00BF5B4B" w:rsidRPr="00562A03">
              <w:rPr>
                <w:rFonts w:ascii="Arial Narrow" w:hAnsi="Arial Narrow"/>
                <w:bCs/>
                <w:iCs/>
              </w:rPr>
              <w:t xml:space="preserve"> liste du matériel dont l’</w:t>
            </w:r>
            <w:r w:rsidRPr="00562A03">
              <w:rPr>
                <w:rFonts w:ascii="Arial Narrow" w:hAnsi="Arial Narrow"/>
                <w:bCs/>
                <w:iCs/>
              </w:rPr>
              <w:t>utilisation</w:t>
            </w:r>
            <w:r w:rsidR="00BF5B4B" w:rsidRPr="00562A03">
              <w:rPr>
                <w:rFonts w:ascii="Arial Narrow" w:hAnsi="Arial Narrow"/>
                <w:bCs/>
                <w:iCs/>
              </w:rPr>
              <w:t xml:space="preserve"> est prévue sur le chantier comprend</w:t>
            </w:r>
            <w:r w:rsidRPr="00562A03">
              <w:rPr>
                <w:rFonts w:ascii="Arial Narrow" w:hAnsi="Arial Narrow"/>
                <w:bCs/>
                <w:iCs/>
              </w:rPr>
              <w:t> :</w:t>
            </w:r>
          </w:p>
          <w:p w14:paraId="0213AC6C" w14:textId="33E26651" w:rsidR="00D363EA" w:rsidRPr="00562A03" w:rsidRDefault="00D363EA" w:rsidP="00CA2569">
            <w:pPr>
              <w:pStyle w:val="Paragraphedeliste"/>
              <w:widowControl w:val="0"/>
              <w:numPr>
                <w:ilvl w:val="0"/>
                <w:numId w:val="69"/>
              </w:numPr>
              <w:autoSpaceDE w:val="0"/>
              <w:spacing w:after="0" w:line="240" w:lineRule="auto"/>
              <w:jc w:val="both"/>
              <w:rPr>
                <w:rFonts w:ascii="Arial Narrow" w:hAnsi="Arial Narrow"/>
                <w:bCs/>
                <w:iCs/>
              </w:rPr>
            </w:pPr>
            <w:r w:rsidRPr="00562A03">
              <w:rPr>
                <w:rFonts w:ascii="Arial Narrow" w:hAnsi="Arial Narrow"/>
                <w:bCs/>
                <w:iCs/>
              </w:rPr>
              <w:t xml:space="preserve">Le matériel roulant ; </w:t>
            </w:r>
          </w:p>
          <w:p w14:paraId="66840523" w14:textId="5735C536" w:rsidR="00D363EA" w:rsidRPr="00562A03" w:rsidRDefault="00D363EA" w:rsidP="00CA2569">
            <w:pPr>
              <w:pStyle w:val="Paragraphedeliste"/>
              <w:widowControl w:val="0"/>
              <w:numPr>
                <w:ilvl w:val="0"/>
                <w:numId w:val="69"/>
              </w:numPr>
              <w:autoSpaceDE w:val="0"/>
              <w:spacing w:after="0" w:line="240" w:lineRule="auto"/>
              <w:jc w:val="both"/>
              <w:rPr>
                <w:rFonts w:ascii="Arial Narrow" w:hAnsi="Arial Narrow"/>
                <w:bCs/>
                <w:iCs/>
              </w:rPr>
            </w:pPr>
            <w:r w:rsidRPr="00562A03">
              <w:rPr>
                <w:rFonts w:ascii="Arial Narrow" w:hAnsi="Arial Narrow"/>
                <w:bCs/>
                <w:iCs/>
              </w:rPr>
              <w:t>Le petit matériel.</w:t>
            </w:r>
          </w:p>
          <w:p w14:paraId="15A1EE95" w14:textId="412A39C3" w:rsidR="00732159" w:rsidRPr="00562A03" w:rsidRDefault="00D363EA" w:rsidP="00865CBB">
            <w:pPr>
              <w:widowControl w:val="0"/>
              <w:autoSpaceDE w:val="0"/>
              <w:ind w:left="360"/>
              <w:jc w:val="both"/>
              <w:rPr>
                <w:rFonts w:ascii="Arial Narrow" w:hAnsi="Arial Narrow"/>
                <w:bCs/>
                <w:iCs/>
              </w:rPr>
            </w:pPr>
            <w:r w:rsidRPr="00562A03">
              <w:rPr>
                <w:rFonts w:ascii="Arial Narrow" w:hAnsi="Arial Narrow"/>
                <w:bCs/>
                <w:iCs/>
              </w:rPr>
              <w:t xml:space="preserve">Cette liste </w:t>
            </w:r>
            <w:r w:rsidR="00732159" w:rsidRPr="00562A03">
              <w:rPr>
                <w:rFonts w:ascii="Arial Narrow" w:hAnsi="Arial Narrow"/>
                <w:bCs/>
                <w:iCs/>
              </w:rPr>
              <w:t>indiquera le matériel opérationnel possédé en propre et le matériel dont la location est envisagée.</w:t>
            </w:r>
          </w:p>
          <w:p w14:paraId="44B035C2" w14:textId="1A319D1E" w:rsidR="00732159" w:rsidRPr="00562A03" w:rsidRDefault="00732159" w:rsidP="00D363EA">
            <w:pPr>
              <w:widowControl w:val="0"/>
              <w:autoSpaceDE w:val="0"/>
              <w:ind w:left="360"/>
              <w:jc w:val="both"/>
              <w:rPr>
                <w:rFonts w:ascii="Arial Narrow" w:hAnsi="Arial Narrow"/>
                <w:b/>
                <w:iCs/>
              </w:rPr>
            </w:pPr>
            <w:r w:rsidRPr="00562A03">
              <w:rPr>
                <w:rFonts w:ascii="Arial Narrow" w:hAnsi="Arial Narrow"/>
                <w:b/>
                <w:iCs/>
              </w:rPr>
              <w:t>MATERIEL EN PROPRE OU EN LOCATION DU CONSULTANT (CRITAIRE ESSENTIEL)</w:t>
            </w:r>
          </w:p>
          <w:p w14:paraId="7C65354D" w14:textId="77777777" w:rsidR="00732159" w:rsidRPr="00562A03" w:rsidRDefault="00732159" w:rsidP="00D363EA">
            <w:pPr>
              <w:widowControl w:val="0"/>
              <w:autoSpaceDE w:val="0"/>
              <w:ind w:left="360"/>
              <w:jc w:val="both"/>
              <w:rPr>
                <w:rFonts w:ascii="Arial Narrow" w:hAnsi="Arial Narrow"/>
                <w:bCs/>
                <w:iCs/>
                <w:sz w:val="16"/>
                <w:szCs w:val="16"/>
              </w:rPr>
            </w:pPr>
          </w:p>
          <w:tbl>
            <w:tblPr>
              <w:tblW w:w="8179" w:type="dxa"/>
              <w:tblInd w:w="457" w:type="dxa"/>
              <w:tblLayout w:type="fixed"/>
              <w:tblCellMar>
                <w:left w:w="0" w:type="dxa"/>
                <w:right w:w="0" w:type="dxa"/>
              </w:tblCellMar>
              <w:tblLook w:val="0000" w:firstRow="0" w:lastRow="0" w:firstColumn="0" w:lastColumn="0" w:noHBand="0" w:noVBand="0"/>
            </w:tblPr>
            <w:tblGrid>
              <w:gridCol w:w="1524"/>
              <w:gridCol w:w="6655"/>
            </w:tblGrid>
            <w:tr w:rsidR="008F06CC" w:rsidRPr="00562A03" w14:paraId="0DD7E015" w14:textId="77777777" w:rsidTr="004924FB">
              <w:trPr>
                <w:trHeight w:hRule="exact" w:val="325"/>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562A03" w:rsidRDefault="00732159" w:rsidP="00732159">
                  <w:pPr>
                    <w:widowControl w:val="0"/>
                    <w:tabs>
                      <w:tab w:val="left" w:pos="3295"/>
                    </w:tabs>
                    <w:autoSpaceDE w:val="0"/>
                    <w:adjustRightInd w:val="0"/>
                    <w:ind w:right="133"/>
                    <w:jc w:val="center"/>
                    <w:rPr>
                      <w:rFonts w:ascii="Arial Narrow" w:hAnsi="Arial Narrow"/>
                      <w:b/>
                      <w:bCs/>
                    </w:rPr>
                  </w:pPr>
                  <w:r w:rsidRPr="00562A03">
                    <w:rPr>
                      <w:rFonts w:ascii="Arial Narrow" w:hAnsi="Arial Narrow"/>
                      <w:b/>
                      <w:bCs/>
                    </w:rPr>
                    <w:t>Nom</w:t>
                  </w:r>
                </w:p>
              </w:tc>
              <w:tc>
                <w:tcPr>
                  <w:tcW w:w="665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562A03" w:rsidRDefault="00732159" w:rsidP="00732159">
                  <w:pPr>
                    <w:widowControl w:val="0"/>
                    <w:autoSpaceDE w:val="0"/>
                    <w:adjustRightInd w:val="0"/>
                    <w:ind w:right="-20"/>
                    <w:jc w:val="center"/>
                    <w:rPr>
                      <w:rFonts w:ascii="Arial Narrow" w:hAnsi="Arial Narrow"/>
                      <w:b/>
                      <w:bCs/>
                    </w:rPr>
                  </w:pPr>
                  <w:r w:rsidRPr="00562A03">
                    <w:rPr>
                      <w:rFonts w:ascii="Arial Narrow" w:hAnsi="Arial Narrow"/>
                      <w:b/>
                      <w:bCs/>
                    </w:rPr>
                    <w:t xml:space="preserve">Désignation </w:t>
                  </w:r>
                </w:p>
              </w:tc>
            </w:tr>
            <w:tr w:rsidR="008F06CC" w:rsidRPr="008F06CC" w14:paraId="511FACA9" w14:textId="77777777" w:rsidTr="0071167F">
              <w:trPr>
                <w:trHeight w:hRule="exact" w:val="288"/>
              </w:trPr>
              <w:tc>
                <w:tcPr>
                  <w:tcW w:w="8179"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CF6FD8" w:rsidRDefault="00732159" w:rsidP="0071167F">
                  <w:pPr>
                    <w:widowControl w:val="0"/>
                    <w:autoSpaceDE w:val="0"/>
                    <w:adjustRightInd w:val="0"/>
                    <w:jc w:val="center"/>
                    <w:rPr>
                      <w:rFonts w:ascii="Arial Narrow" w:hAnsi="Arial Narrow"/>
                    </w:rPr>
                  </w:pPr>
                  <w:r w:rsidRPr="00CF6FD8">
                    <w:rPr>
                      <w:rFonts w:ascii="Arial Narrow" w:hAnsi="Arial Narrow"/>
                    </w:rPr>
                    <w:t xml:space="preserve">Matériel essentiel en propre ou en location </w:t>
                  </w:r>
                  <w:r w:rsidRPr="00CF6FD8">
                    <w:rPr>
                      <w:rFonts w:ascii="Arial Narrow" w:hAnsi="Arial Narrow"/>
                      <w:b/>
                      <w:bCs/>
                    </w:rPr>
                    <w:t>(Roulant)</w:t>
                  </w:r>
                </w:p>
              </w:tc>
            </w:tr>
            <w:tr w:rsidR="008F06CC" w:rsidRPr="008F06CC" w14:paraId="0540D2AC" w14:textId="77777777" w:rsidTr="0071167F">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2817842F" w14:textId="00D6951F" w:rsidR="0071167F" w:rsidRPr="008F06CC" w:rsidRDefault="0071167F" w:rsidP="0071167F">
                  <w:pPr>
                    <w:widowControl w:val="0"/>
                    <w:autoSpaceDE w:val="0"/>
                    <w:adjustRightInd w:val="0"/>
                    <w:jc w:val="center"/>
                    <w:rPr>
                      <w:rFonts w:ascii="Arial Narrow" w:hAnsi="Arial Narrow"/>
                      <w:color w:val="FF0000"/>
                    </w:rPr>
                  </w:pPr>
                  <w:r w:rsidRPr="00CF6FD8">
                    <w:rPr>
                      <w:rFonts w:ascii="Arial Narrow" w:hAnsi="Arial Narrow"/>
                    </w:rPr>
                    <w:t>B</w:t>
                  </w:r>
                  <w:r w:rsidR="00C07092" w:rsidRPr="00CF6FD8">
                    <w:rPr>
                      <w:rFonts w:ascii="Arial Narrow" w:hAnsi="Arial Narrow"/>
                    </w:rPr>
                    <w:t>1</w:t>
                  </w:r>
                </w:p>
              </w:tc>
              <w:tc>
                <w:tcPr>
                  <w:tcW w:w="6655" w:type="dxa"/>
                  <w:tcBorders>
                    <w:top w:val="single" w:sz="4" w:space="0" w:color="221F1F"/>
                    <w:left w:val="single" w:sz="4" w:space="0" w:color="221F1F"/>
                    <w:bottom w:val="single" w:sz="4" w:space="0" w:color="221F1F"/>
                    <w:right w:val="single" w:sz="4" w:space="0" w:color="221F1F"/>
                  </w:tcBorders>
                  <w:vAlign w:val="center"/>
                </w:tcPr>
                <w:p w14:paraId="0E8451BF" w14:textId="549E4DAC" w:rsidR="0071167F" w:rsidRPr="00CF6FD8" w:rsidRDefault="0071167F" w:rsidP="0071167F">
                  <w:pPr>
                    <w:widowControl w:val="0"/>
                    <w:autoSpaceDE w:val="0"/>
                    <w:adjustRightInd w:val="0"/>
                    <w:rPr>
                      <w:rFonts w:ascii="Arial Narrow" w:hAnsi="Arial Narrow"/>
                    </w:rPr>
                  </w:pPr>
                  <w:r w:rsidRPr="00CF6FD8">
                    <w:rPr>
                      <w:rFonts w:ascii="Arial Narrow" w:hAnsi="Arial Narrow"/>
                    </w:rPr>
                    <w:t>Un pick-Up</w:t>
                  </w:r>
                </w:p>
              </w:tc>
            </w:tr>
            <w:tr w:rsidR="008F06CC" w:rsidRPr="008F06CC" w14:paraId="2F53A93C" w14:textId="77777777" w:rsidTr="0071167F">
              <w:trPr>
                <w:trHeight w:hRule="exact" w:val="301"/>
              </w:trPr>
              <w:tc>
                <w:tcPr>
                  <w:tcW w:w="8179"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CF6FD8" w:rsidRDefault="0071167F" w:rsidP="0071167F">
                  <w:pPr>
                    <w:widowControl w:val="0"/>
                    <w:autoSpaceDE w:val="0"/>
                    <w:adjustRightInd w:val="0"/>
                    <w:jc w:val="center"/>
                    <w:rPr>
                      <w:rFonts w:ascii="Arial Narrow" w:hAnsi="Arial Narrow"/>
                      <w:sz w:val="20"/>
                      <w:szCs w:val="20"/>
                    </w:rPr>
                  </w:pPr>
                  <w:r w:rsidRPr="00CF6FD8">
                    <w:rPr>
                      <w:rFonts w:ascii="Arial Narrow" w:hAnsi="Arial Narrow"/>
                    </w:rPr>
                    <w:t xml:space="preserve">Matériel essentiel en propre ou en location </w:t>
                  </w:r>
                  <w:r w:rsidRPr="00CF6FD8">
                    <w:rPr>
                      <w:rFonts w:ascii="Arial Narrow" w:hAnsi="Arial Narrow"/>
                      <w:b/>
                      <w:bCs/>
                    </w:rPr>
                    <w:t>(Petit matériel)</w:t>
                  </w:r>
                </w:p>
              </w:tc>
            </w:tr>
          </w:tbl>
          <w:p w14:paraId="2C7B962F" w14:textId="029B3B04" w:rsidR="009D583E" w:rsidRPr="00CF6FD8" w:rsidRDefault="0076549B" w:rsidP="004924FB">
            <w:pPr>
              <w:widowControl w:val="0"/>
              <w:autoSpaceDE w:val="0"/>
              <w:ind w:right="136"/>
              <w:jc w:val="both"/>
              <w:rPr>
                <w:rFonts w:ascii="Arial Narrow" w:hAnsi="Arial Narrow"/>
                <w:bCs/>
                <w:iCs/>
              </w:rPr>
            </w:pPr>
            <w:r w:rsidRPr="00CF6FD8">
              <w:rPr>
                <w:rFonts w:ascii="Arial Narrow" w:hAnsi="Arial Narrow"/>
                <w:bCs/>
                <w:iCs/>
              </w:rPr>
              <w:t xml:space="preserve"> Le soumissionnaire devra justifier de la possession du matériel et des équipements, pour </w:t>
            </w:r>
            <w:r w:rsidR="009D583E" w:rsidRPr="00CF6FD8">
              <w:rPr>
                <w:rFonts w:ascii="Arial Narrow" w:hAnsi="Arial Narrow"/>
                <w:bCs/>
                <w:iCs/>
              </w:rPr>
              <w:t>être</w:t>
            </w:r>
            <w:r w:rsidRPr="00CF6FD8">
              <w:rPr>
                <w:rFonts w:ascii="Arial Narrow" w:hAnsi="Arial Narrow"/>
                <w:bCs/>
                <w:iCs/>
              </w:rPr>
              <w:t xml:space="preserve"> pris en compte, les </w:t>
            </w:r>
            <w:r w:rsidR="009D583E" w:rsidRPr="00CF6FD8">
              <w:rPr>
                <w:rFonts w:ascii="Arial Narrow" w:hAnsi="Arial Narrow"/>
                <w:bCs/>
                <w:iCs/>
              </w:rPr>
              <w:t>justificatifs</w:t>
            </w:r>
            <w:r w:rsidRPr="00CF6FD8">
              <w:rPr>
                <w:rFonts w:ascii="Arial Narrow" w:hAnsi="Arial Narrow"/>
                <w:bCs/>
                <w:iCs/>
              </w:rPr>
              <w:t xml:space="preserve"> à fournir</w:t>
            </w:r>
            <w:r w:rsidR="009D583E" w:rsidRPr="00CF6FD8">
              <w:rPr>
                <w:rFonts w:ascii="Arial Narrow" w:hAnsi="Arial Narrow"/>
                <w:bCs/>
                <w:iCs/>
              </w:rPr>
              <w:t xml:space="preserve"> pour le matériel sont :</w:t>
            </w:r>
          </w:p>
          <w:p w14:paraId="6035FFF7" w14:textId="70804E7F" w:rsidR="009D583E" w:rsidRPr="00CF6FD8" w:rsidRDefault="009D583E" w:rsidP="00CA2569">
            <w:pPr>
              <w:pStyle w:val="Paragraphedeliste"/>
              <w:widowControl w:val="0"/>
              <w:numPr>
                <w:ilvl w:val="0"/>
                <w:numId w:val="70"/>
              </w:numPr>
              <w:autoSpaceDE w:val="0"/>
              <w:spacing w:after="0" w:line="240" w:lineRule="auto"/>
              <w:jc w:val="both"/>
              <w:rPr>
                <w:rFonts w:ascii="Arial Narrow" w:hAnsi="Arial Narrow"/>
                <w:bCs/>
                <w:iCs/>
              </w:rPr>
            </w:pPr>
            <w:r w:rsidRPr="00CF6FD8">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CF6FD8">
              <w:rPr>
                <w:rFonts w:ascii="Arial Narrow" w:hAnsi="Arial Narrow"/>
                <w:b/>
                <w:iCs/>
              </w:rPr>
              <w:t xml:space="preserve">(matériel roulant) </w:t>
            </w:r>
            <w:r w:rsidRPr="00CF6FD8">
              <w:rPr>
                <w:rFonts w:ascii="Arial Narrow" w:hAnsi="Arial Narrow"/>
                <w:bCs/>
                <w:iCs/>
              </w:rPr>
              <w:t>et les photocopies certifiées conformes de factures pour les autres matériels.</w:t>
            </w:r>
          </w:p>
          <w:p w14:paraId="4A08C973" w14:textId="3968110C" w:rsidR="00D62637" w:rsidRPr="0008554A" w:rsidRDefault="009D583E" w:rsidP="00CA2569">
            <w:pPr>
              <w:pStyle w:val="Paragraphedeliste"/>
              <w:widowControl w:val="0"/>
              <w:numPr>
                <w:ilvl w:val="0"/>
                <w:numId w:val="70"/>
              </w:numPr>
              <w:autoSpaceDE w:val="0"/>
              <w:spacing w:after="0" w:line="240" w:lineRule="auto"/>
              <w:jc w:val="both"/>
              <w:rPr>
                <w:rFonts w:ascii="Arial Narrow" w:hAnsi="Arial Narrow"/>
                <w:bCs/>
                <w:iCs/>
              </w:rPr>
            </w:pPr>
            <w:r w:rsidRPr="00CF6FD8">
              <w:rPr>
                <w:rFonts w:ascii="Arial Narrow" w:hAnsi="Arial Narrow"/>
                <w:bCs/>
                <w:iCs/>
              </w:rPr>
              <w:t xml:space="preserve">En cas de location : joindre une copie du contrat de location certifiée. </w:t>
            </w:r>
          </w:p>
          <w:p w14:paraId="231FFEDC" w14:textId="49FB3BD7" w:rsidR="00A85CAC" w:rsidRPr="00CF6FD8" w:rsidRDefault="00A85CAC" w:rsidP="00557455">
            <w:pPr>
              <w:widowControl w:val="0"/>
              <w:autoSpaceDE w:val="0"/>
              <w:jc w:val="both"/>
              <w:rPr>
                <w:rFonts w:ascii="Arial Narrow" w:hAnsi="Arial Narrow"/>
                <w:b/>
                <w:bCs/>
                <w:iCs/>
              </w:rPr>
            </w:pPr>
            <w:r w:rsidRPr="00CF6FD8">
              <w:rPr>
                <w:rFonts w:ascii="Arial Narrow" w:hAnsi="Arial Narrow"/>
                <w:b/>
                <w:iCs/>
                <w:u w:val="single"/>
              </w:rPr>
              <w:t>NB</w:t>
            </w:r>
            <w:r w:rsidRPr="00CF6FD8">
              <w:rPr>
                <w:rFonts w:ascii="Arial Narrow" w:hAnsi="Arial Narrow"/>
                <w:b/>
                <w:iCs/>
              </w:rPr>
              <w:t xml:space="preserve"> : </w:t>
            </w:r>
            <w:r w:rsidR="00557455" w:rsidRPr="00CF6FD8">
              <w:rPr>
                <w:rFonts w:ascii="Arial Narrow" w:hAnsi="Arial Narrow"/>
                <w:b/>
                <w:bCs/>
                <w:iCs/>
              </w:rPr>
              <w:t xml:space="preserve">les pièces justificatives de location des matériels doivent dater de moins de </w:t>
            </w:r>
            <w:r w:rsidR="00D62637" w:rsidRPr="00CF6FD8">
              <w:rPr>
                <w:rFonts w:ascii="Arial Narrow" w:hAnsi="Arial Narrow"/>
                <w:b/>
                <w:bCs/>
                <w:iCs/>
              </w:rPr>
              <w:t>trois (</w:t>
            </w:r>
            <w:r w:rsidR="00557455" w:rsidRPr="00CF6FD8">
              <w:rPr>
                <w:rFonts w:ascii="Arial Narrow" w:hAnsi="Arial Narrow"/>
                <w:b/>
                <w:bCs/>
                <w:iCs/>
              </w:rPr>
              <w:t>03) mois à la date de lancement de l’Appel d’Offres.</w:t>
            </w:r>
          </w:p>
          <w:p w14:paraId="56AB4B4A" w14:textId="77777777" w:rsidR="00557455" w:rsidRPr="00865CBB" w:rsidRDefault="00557455" w:rsidP="00557455">
            <w:pPr>
              <w:widowControl w:val="0"/>
              <w:autoSpaceDE w:val="0"/>
              <w:jc w:val="both"/>
              <w:rPr>
                <w:rFonts w:ascii="Arial Narrow" w:hAnsi="Arial Narrow"/>
                <w:bCs/>
                <w:iCs/>
                <w:sz w:val="2"/>
                <w:szCs w:val="16"/>
              </w:rPr>
            </w:pPr>
          </w:p>
          <w:p w14:paraId="1D81070E" w14:textId="77777777" w:rsidR="00A85CAC" w:rsidRPr="00CF6FD8" w:rsidRDefault="00A85CAC" w:rsidP="007E5D77">
            <w:pPr>
              <w:widowControl w:val="0"/>
              <w:autoSpaceDE w:val="0"/>
              <w:ind w:right="-20"/>
              <w:jc w:val="both"/>
              <w:rPr>
                <w:rFonts w:ascii="Arial Narrow" w:hAnsi="Arial Narrow"/>
                <w:b/>
              </w:rPr>
            </w:pPr>
            <w:r w:rsidRPr="00CF6FD8">
              <w:rPr>
                <w:rFonts w:ascii="Arial Narrow" w:hAnsi="Arial Narrow"/>
                <w:b/>
                <w:iCs/>
              </w:rPr>
              <w:t>b.2.</w:t>
            </w:r>
            <w:r w:rsidRPr="00CF6FD8">
              <w:rPr>
                <w:rFonts w:ascii="Arial Narrow" w:hAnsi="Arial Narrow"/>
                <w:b/>
                <w:iCs/>
                <w:spacing w:val="6"/>
              </w:rPr>
              <w:t xml:space="preserve"> Organisation et </w:t>
            </w:r>
            <w:r w:rsidRPr="00CF6FD8">
              <w:rPr>
                <w:rFonts w:ascii="Arial Narrow" w:hAnsi="Arial Narrow"/>
                <w:b/>
                <w:iCs/>
              </w:rPr>
              <w:t>Méthodologie</w:t>
            </w:r>
          </w:p>
          <w:p w14:paraId="48E1EE5C" w14:textId="77777777" w:rsidR="00A85CAC" w:rsidRPr="00CF6FD8"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CF6FD8">
              <w:rPr>
                <w:rFonts w:ascii="Arial Narrow" w:hAnsi="Arial Narrow"/>
              </w:rPr>
              <w:t>Le soumissionnaire produira une note descriptive ou méthodologique présentant de manière détaillée les</w:t>
            </w:r>
            <w:r w:rsidRPr="00CF6FD8">
              <w:rPr>
                <w:rFonts w:ascii="Arial Narrow" w:hAnsi="Arial Narrow"/>
                <w:spacing w:val="-12"/>
              </w:rPr>
              <w:t xml:space="preserve"> </w:t>
            </w:r>
            <w:r w:rsidRPr="00CF6FD8">
              <w:rPr>
                <w:rFonts w:ascii="Arial Narrow" w:hAnsi="Arial Narrow"/>
              </w:rPr>
              <w:t xml:space="preserve">éléments constitutifs de sa </w:t>
            </w:r>
            <w:r w:rsidRPr="00CF6FD8">
              <w:rPr>
                <w:rFonts w:ascii="Arial Narrow" w:hAnsi="Arial Narrow"/>
                <w:spacing w:val="5"/>
              </w:rPr>
              <w:t>propositio</w:t>
            </w:r>
            <w:r w:rsidRPr="00CF6FD8">
              <w:rPr>
                <w:rFonts w:ascii="Arial Narrow" w:hAnsi="Arial Narrow"/>
              </w:rPr>
              <w:t xml:space="preserve">n </w:t>
            </w:r>
            <w:r w:rsidRPr="00CF6FD8">
              <w:rPr>
                <w:rFonts w:ascii="Arial Narrow" w:hAnsi="Arial Narrow"/>
                <w:spacing w:val="5"/>
              </w:rPr>
              <w:t>techniqu</w:t>
            </w:r>
            <w:r w:rsidRPr="00CF6FD8">
              <w:rPr>
                <w:rFonts w:ascii="Arial Narrow" w:hAnsi="Arial Narrow"/>
              </w:rPr>
              <w:t>e</w:t>
            </w:r>
            <w:r w:rsidRPr="00CF6FD8">
              <w:rPr>
                <w:rFonts w:ascii="Arial Narrow" w:hAnsi="Arial Narrow"/>
                <w:spacing w:val="5"/>
              </w:rPr>
              <w:t xml:space="preserve">, </w:t>
            </w:r>
            <w:r w:rsidRPr="00CF6FD8">
              <w:rPr>
                <w:rFonts w:ascii="Arial Narrow" w:hAnsi="Arial Narrow"/>
              </w:rPr>
              <w:t>notamment</w:t>
            </w:r>
            <w:r w:rsidRPr="00CF6FD8">
              <w:rPr>
                <w:rFonts w:ascii="Arial Narrow" w:hAnsi="Arial Narrow"/>
                <w:spacing w:val="6"/>
              </w:rPr>
              <w:t xml:space="preserve"> </w:t>
            </w:r>
            <w:r w:rsidRPr="00CF6FD8">
              <w:rPr>
                <w:rFonts w:ascii="Arial Narrow" w:hAnsi="Arial Narrow"/>
              </w:rPr>
              <w:t>:</w:t>
            </w:r>
          </w:p>
          <w:p w14:paraId="03124E5B" w14:textId="49579092" w:rsidR="00A85CAC" w:rsidRPr="00CF6FD8" w:rsidRDefault="00A85CAC" w:rsidP="006D4D9C">
            <w:pPr>
              <w:widowControl w:val="0"/>
              <w:numPr>
                <w:ilvl w:val="0"/>
                <w:numId w:val="25"/>
              </w:numPr>
              <w:autoSpaceDE w:val="0"/>
              <w:ind w:right="93"/>
              <w:jc w:val="both"/>
              <w:rPr>
                <w:rFonts w:ascii="Arial Narrow" w:hAnsi="Arial Narrow"/>
              </w:rPr>
            </w:pPr>
            <w:r w:rsidRPr="00CF6FD8">
              <w:rPr>
                <w:rFonts w:ascii="Arial Narrow" w:hAnsi="Arial Narrow"/>
              </w:rPr>
              <w:t xml:space="preserve">L’organisation </w:t>
            </w:r>
            <w:r w:rsidR="005F4CF2" w:rsidRPr="00CF6FD8">
              <w:rPr>
                <w:rFonts w:ascii="Arial Narrow" w:hAnsi="Arial Narrow"/>
              </w:rPr>
              <w:t>et</w:t>
            </w:r>
            <w:r w:rsidRPr="00CF6FD8">
              <w:rPr>
                <w:rFonts w:ascii="Arial Narrow" w:hAnsi="Arial Narrow"/>
              </w:rPr>
              <w:t xml:space="preserve"> l’ordonnancement, qu’il envisage mettre en place pour exécuter efficacement les travaux à laquelle </w:t>
            </w:r>
            <w:r w:rsidR="00D62637" w:rsidRPr="00CF6FD8">
              <w:rPr>
                <w:rFonts w:ascii="Arial Narrow" w:hAnsi="Arial Narrow"/>
              </w:rPr>
              <w:t>sont</w:t>
            </w:r>
            <w:r w:rsidRPr="00CF6FD8">
              <w:rPr>
                <w:rFonts w:ascii="Arial Narrow" w:hAnsi="Arial Narrow"/>
              </w:rPr>
              <w:t xml:space="preserve"> annexé</w:t>
            </w:r>
            <w:r w:rsidR="00D62637" w:rsidRPr="00CF6FD8">
              <w:rPr>
                <w:rFonts w:ascii="Arial Narrow" w:hAnsi="Arial Narrow"/>
              </w:rPr>
              <w:t>s :</w:t>
            </w:r>
          </w:p>
          <w:p w14:paraId="4AE98AC1" w14:textId="40E51364" w:rsidR="00F6125E" w:rsidRPr="00CF6FD8" w:rsidRDefault="00F6125E"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CF6FD8">
              <w:rPr>
                <w:rFonts w:ascii="Arial Narrow" w:hAnsi="Arial Narrow"/>
                <w:sz w:val="24"/>
                <w:szCs w:val="24"/>
              </w:rPr>
              <w:t>Note méthodologique</w:t>
            </w:r>
          </w:p>
          <w:p w14:paraId="45F709C6" w14:textId="2CDC0076" w:rsidR="00D62637" w:rsidRPr="00CF6FD8"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CF6FD8">
              <w:rPr>
                <w:rFonts w:ascii="Arial Narrow" w:hAnsi="Arial Narrow"/>
                <w:sz w:val="24"/>
                <w:szCs w:val="24"/>
              </w:rPr>
              <w:t>Le rapport de visi</w:t>
            </w:r>
            <w:r w:rsidR="004F0ECB">
              <w:rPr>
                <w:rFonts w:ascii="Arial Narrow" w:hAnsi="Arial Narrow"/>
                <w:sz w:val="24"/>
                <w:szCs w:val="24"/>
              </w:rPr>
              <w:t>te du site ;</w:t>
            </w:r>
          </w:p>
          <w:p w14:paraId="7C45D5CD" w14:textId="1D2ACE22" w:rsidR="00D62637" w:rsidRPr="00CF6FD8" w:rsidRDefault="00D62637" w:rsidP="00D62637">
            <w:pPr>
              <w:pStyle w:val="Paragraphedeliste"/>
              <w:widowControl w:val="0"/>
              <w:numPr>
                <w:ilvl w:val="0"/>
                <w:numId w:val="8"/>
              </w:numPr>
              <w:autoSpaceDE w:val="0"/>
              <w:spacing w:after="0" w:line="240" w:lineRule="auto"/>
              <w:ind w:right="93"/>
              <w:jc w:val="both"/>
              <w:rPr>
                <w:rFonts w:ascii="Arial Narrow" w:hAnsi="Arial Narrow"/>
                <w:sz w:val="24"/>
                <w:szCs w:val="24"/>
              </w:rPr>
            </w:pPr>
            <w:r w:rsidRPr="00CF6FD8">
              <w:rPr>
                <w:rFonts w:ascii="Arial Narrow" w:hAnsi="Arial Narrow"/>
                <w:sz w:val="24"/>
                <w:szCs w:val="24"/>
              </w:rPr>
              <w:t>L’attestation signée sur l’honneur de visite du site</w:t>
            </w:r>
          </w:p>
          <w:p w14:paraId="7054B42D" w14:textId="748E1D1B" w:rsidR="00A85CAC" w:rsidRPr="00CF6FD8" w:rsidRDefault="00D62637" w:rsidP="006D4D9C">
            <w:pPr>
              <w:widowControl w:val="0"/>
              <w:numPr>
                <w:ilvl w:val="0"/>
                <w:numId w:val="25"/>
              </w:numPr>
              <w:autoSpaceDE w:val="0"/>
              <w:ind w:right="-34"/>
              <w:jc w:val="both"/>
              <w:rPr>
                <w:rFonts w:ascii="Arial Narrow" w:hAnsi="Arial Narrow"/>
              </w:rPr>
            </w:pPr>
            <w:r w:rsidRPr="00CF6FD8">
              <w:rPr>
                <w:rFonts w:ascii="Arial Narrow" w:hAnsi="Arial Narrow"/>
              </w:rPr>
              <w:t>Le</w:t>
            </w:r>
            <w:r w:rsidR="00A85CAC" w:rsidRPr="00CF6FD8">
              <w:rPr>
                <w:rFonts w:ascii="Arial Narrow" w:hAnsi="Arial Narrow"/>
              </w:rPr>
              <w:t xml:space="preserve"> </w:t>
            </w:r>
            <w:r w:rsidRPr="00CF6FD8">
              <w:rPr>
                <w:rFonts w:ascii="Arial Narrow" w:hAnsi="Arial Narrow"/>
              </w:rPr>
              <w:t xml:space="preserve">calendrier, </w:t>
            </w:r>
            <w:r w:rsidRPr="00CF6FD8">
              <w:rPr>
                <w:rFonts w:ascii="Arial Narrow" w:hAnsi="Arial Narrow"/>
                <w:spacing w:val="-24"/>
              </w:rPr>
              <w:t>le</w:t>
            </w:r>
            <w:r w:rsidRPr="00CF6FD8">
              <w:rPr>
                <w:rFonts w:ascii="Arial Narrow" w:hAnsi="Arial Narrow"/>
              </w:rPr>
              <w:t xml:space="preserve"> </w:t>
            </w:r>
            <w:r w:rsidRPr="00CF6FD8">
              <w:rPr>
                <w:rFonts w:ascii="Arial Narrow" w:hAnsi="Arial Narrow"/>
                <w:spacing w:val="-24"/>
              </w:rPr>
              <w:t>planning</w:t>
            </w:r>
            <w:r w:rsidRPr="00CF6FD8">
              <w:rPr>
                <w:rFonts w:ascii="Arial Narrow" w:hAnsi="Arial Narrow"/>
              </w:rPr>
              <w:t xml:space="preserve"> </w:t>
            </w:r>
            <w:r w:rsidRPr="00CF6FD8">
              <w:rPr>
                <w:rFonts w:ascii="Arial Narrow" w:hAnsi="Arial Narrow"/>
                <w:spacing w:val="-24"/>
              </w:rPr>
              <w:t>et</w:t>
            </w:r>
            <w:r w:rsidRPr="00CF6FD8">
              <w:rPr>
                <w:rFonts w:ascii="Arial Narrow" w:hAnsi="Arial Narrow"/>
              </w:rPr>
              <w:t xml:space="preserve"> </w:t>
            </w:r>
            <w:r w:rsidRPr="00CF6FD8">
              <w:rPr>
                <w:rFonts w:ascii="Arial Narrow" w:hAnsi="Arial Narrow"/>
                <w:spacing w:val="-24"/>
              </w:rPr>
              <w:t>le</w:t>
            </w:r>
            <w:r w:rsidRPr="00CF6FD8">
              <w:rPr>
                <w:rFonts w:ascii="Arial Narrow" w:hAnsi="Arial Narrow"/>
              </w:rPr>
              <w:t xml:space="preserve"> </w:t>
            </w:r>
            <w:r w:rsidRPr="00CF6FD8">
              <w:rPr>
                <w:rFonts w:ascii="Arial Narrow" w:hAnsi="Arial Narrow"/>
                <w:spacing w:val="-24"/>
              </w:rPr>
              <w:t>délai</w:t>
            </w:r>
            <w:r w:rsidRPr="00CF6FD8">
              <w:rPr>
                <w:rFonts w:ascii="Arial Narrow" w:hAnsi="Arial Narrow"/>
              </w:rPr>
              <w:t xml:space="preserve"> </w:t>
            </w:r>
            <w:r w:rsidRPr="00CF6FD8">
              <w:rPr>
                <w:rFonts w:ascii="Arial Narrow" w:hAnsi="Arial Narrow"/>
                <w:spacing w:val="-24"/>
              </w:rPr>
              <w:t>de</w:t>
            </w:r>
            <w:r w:rsidRPr="00CF6FD8">
              <w:rPr>
                <w:rFonts w:ascii="Arial Narrow" w:hAnsi="Arial Narrow"/>
              </w:rPr>
              <w:t xml:space="preserve"> </w:t>
            </w:r>
            <w:r w:rsidRPr="00CF6FD8">
              <w:rPr>
                <w:rFonts w:ascii="Arial Narrow" w:hAnsi="Arial Narrow"/>
                <w:spacing w:val="-24"/>
              </w:rPr>
              <w:t>livraison</w:t>
            </w:r>
            <w:r w:rsidR="00A85CAC" w:rsidRPr="00CF6FD8">
              <w:rPr>
                <w:rFonts w:ascii="Arial Narrow" w:hAnsi="Arial Narrow"/>
              </w:rPr>
              <w:t xml:space="preserve"> des</w:t>
            </w:r>
            <w:r w:rsidR="00A85CAC" w:rsidRPr="00CF6FD8">
              <w:rPr>
                <w:rFonts w:ascii="Arial Narrow" w:hAnsi="Arial Narrow"/>
                <w:spacing w:val="6"/>
              </w:rPr>
              <w:t xml:space="preserve"> </w:t>
            </w:r>
            <w:r w:rsidR="00A85CAC" w:rsidRPr="00CF6FD8">
              <w:rPr>
                <w:rFonts w:ascii="Arial Narrow" w:hAnsi="Arial Narrow"/>
              </w:rPr>
              <w:t>travaux</w:t>
            </w:r>
            <w:r w:rsidR="00A85CAC" w:rsidRPr="00CF6FD8">
              <w:rPr>
                <w:rFonts w:ascii="Arial Narrow" w:hAnsi="Arial Narrow"/>
                <w:spacing w:val="6"/>
              </w:rPr>
              <w:t xml:space="preserve"> </w:t>
            </w:r>
            <w:r w:rsidR="00A85CAC" w:rsidRPr="00CF6FD8">
              <w:rPr>
                <w:rFonts w:ascii="Arial Narrow" w:hAnsi="Arial Narrow"/>
              </w:rPr>
              <w:t>;</w:t>
            </w:r>
          </w:p>
          <w:p w14:paraId="7C910840" w14:textId="09CAE86D" w:rsidR="00A85CAC" w:rsidRPr="00CF6FD8"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CF6FD8">
              <w:rPr>
                <w:rFonts w:ascii="Arial Narrow" w:hAnsi="Arial Narrow"/>
                <w:bCs/>
                <w:sz w:val="24"/>
                <w:szCs w:val="24"/>
              </w:rPr>
              <w:t>Les</w:t>
            </w:r>
            <w:r w:rsidR="00A85CAC" w:rsidRPr="00CF6FD8">
              <w:rPr>
                <w:rFonts w:ascii="Arial Narrow" w:hAnsi="Arial Narrow"/>
                <w:bCs/>
                <w:sz w:val="24"/>
                <w:szCs w:val="24"/>
              </w:rPr>
              <w:t xml:space="preserve"> dispositions envisagées pour l’utilisation de la main d’œuvre locale (technique HIMO) ;</w:t>
            </w:r>
          </w:p>
          <w:p w14:paraId="62F6715D" w14:textId="6D629943" w:rsidR="00A85CAC" w:rsidRPr="00CF6FD8"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CF6FD8">
              <w:rPr>
                <w:rFonts w:ascii="Arial Narrow" w:hAnsi="Arial Narrow"/>
                <w:bCs/>
                <w:sz w:val="24"/>
                <w:szCs w:val="24"/>
              </w:rPr>
              <w:t>Les</w:t>
            </w:r>
            <w:r w:rsidR="00A85CAC" w:rsidRPr="00CF6FD8">
              <w:rPr>
                <w:rFonts w:ascii="Arial Narrow" w:hAnsi="Arial Narrow"/>
                <w:bCs/>
                <w:sz w:val="24"/>
                <w:szCs w:val="24"/>
              </w:rPr>
              <w:t xml:space="preserve"> dispositions relatives au respect des mesures environnementales ;</w:t>
            </w:r>
          </w:p>
          <w:p w14:paraId="65505F60" w14:textId="7A9E8C5B" w:rsidR="00A85CAC" w:rsidRPr="00CF6FD8" w:rsidRDefault="00D62637" w:rsidP="006D4D9C">
            <w:pPr>
              <w:pStyle w:val="Paragraphedeliste"/>
              <w:numPr>
                <w:ilvl w:val="0"/>
                <w:numId w:val="25"/>
              </w:numPr>
              <w:suppressAutoHyphens w:val="0"/>
              <w:autoSpaceDN/>
              <w:spacing w:after="0" w:line="240" w:lineRule="auto"/>
              <w:contextualSpacing/>
              <w:jc w:val="both"/>
              <w:textAlignment w:val="auto"/>
              <w:rPr>
                <w:rFonts w:ascii="Arial Narrow" w:hAnsi="Arial Narrow"/>
                <w:bCs/>
                <w:sz w:val="24"/>
                <w:szCs w:val="24"/>
              </w:rPr>
            </w:pPr>
            <w:r w:rsidRPr="00CF6FD8">
              <w:rPr>
                <w:rFonts w:ascii="Arial Narrow" w:hAnsi="Arial Narrow"/>
                <w:bCs/>
                <w:sz w:val="24"/>
                <w:szCs w:val="24"/>
              </w:rPr>
              <w:t>Les</w:t>
            </w:r>
            <w:r w:rsidR="00A85CAC" w:rsidRPr="00CF6FD8">
              <w:rPr>
                <w:rFonts w:ascii="Arial Narrow" w:hAnsi="Arial Narrow"/>
                <w:bCs/>
                <w:sz w:val="24"/>
                <w:szCs w:val="24"/>
              </w:rPr>
              <w:t xml:space="preserve"> travaux que le soumissionnaire envisage de sous-traiter ;</w:t>
            </w:r>
          </w:p>
          <w:p w14:paraId="3D489232" w14:textId="77777777" w:rsidR="00D62637" w:rsidRPr="00865CBB" w:rsidRDefault="00D62637" w:rsidP="00D62637">
            <w:pPr>
              <w:suppressAutoHyphens w:val="0"/>
              <w:autoSpaceDN/>
              <w:ind w:left="360"/>
              <w:contextualSpacing/>
              <w:jc w:val="both"/>
              <w:textAlignment w:val="auto"/>
              <w:rPr>
                <w:rFonts w:ascii="Arial Narrow" w:hAnsi="Arial Narrow"/>
                <w:bCs/>
                <w:sz w:val="8"/>
                <w:szCs w:val="16"/>
              </w:rPr>
            </w:pPr>
          </w:p>
          <w:p w14:paraId="3C613810" w14:textId="4A899B6A" w:rsidR="00A85CAC" w:rsidRPr="00CF6FD8" w:rsidRDefault="00A85CAC" w:rsidP="007E5D77">
            <w:pPr>
              <w:jc w:val="both"/>
              <w:rPr>
                <w:rFonts w:ascii="Arial Narrow" w:hAnsi="Arial Narrow"/>
                <w:b/>
                <w:iCs/>
              </w:rPr>
            </w:pPr>
            <w:r w:rsidRPr="00CF6FD8">
              <w:rPr>
                <w:rFonts w:ascii="Arial Narrow" w:hAnsi="Arial Narrow"/>
                <w:b/>
                <w:iCs/>
              </w:rPr>
              <w:t xml:space="preserve">b.3. Le soumissionnaire remplira et souscrira les formulaires : </w:t>
            </w:r>
          </w:p>
          <w:p w14:paraId="58F57703" w14:textId="0BF9EB3C" w:rsidR="00A85CAC" w:rsidRPr="00CF6FD8" w:rsidRDefault="00EE3B61" w:rsidP="006D4D9C">
            <w:pPr>
              <w:pStyle w:val="Paragraphedeliste"/>
              <w:numPr>
                <w:ilvl w:val="0"/>
                <w:numId w:val="35"/>
              </w:numPr>
              <w:spacing w:after="0" w:line="240" w:lineRule="auto"/>
              <w:ind w:left="714" w:hanging="357"/>
              <w:jc w:val="both"/>
              <w:rPr>
                <w:rFonts w:ascii="Arial Narrow" w:hAnsi="Arial Narrow"/>
                <w:bCs/>
                <w:iCs/>
              </w:rPr>
            </w:pPr>
            <w:r w:rsidRPr="00CF6FD8">
              <w:rPr>
                <w:rFonts w:ascii="Arial Narrow" w:hAnsi="Arial Narrow"/>
                <w:bCs/>
                <w:iCs/>
              </w:rPr>
              <w:t>La</w:t>
            </w:r>
            <w:r w:rsidR="00A85CAC" w:rsidRPr="00CF6FD8">
              <w:rPr>
                <w:rFonts w:ascii="Arial Narrow" w:hAnsi="Arial Narrow"/>
                <w:bCs/>
                <w:iCs/>
              </w:rPr>
              <w:t xml:space="preserve"> charte d’Intégrité </w:t>
            </w:r>
          </w:p>
          <w:p w14:paraId="12BFDCE2" w14:textId="79CF228A" w:rsidR="00A85CAC" w:rsidRPr="004924FB" w:rsidRDefault="00A85CAC" w:rsidP="004924FB">
            <w:pPr>
              <w:pStyle w:val="Paragraphedeliste"/>
              <w:numPr>
                <w:ilvl w:val="0"/>
                <w:numId w:val="35"/>
              </w:numPr>
              <w:spacing w:after="0" w:line="240" w:lineRule="auto"/>
              <w:ind w:left="714" w:hanging="357"/>
              <w:jc w:val="both"/>
              <w:rPr>
                <w:rFonts w:ascii="Arial Narrow" w:hAnsi="Arial Narrow"/>
                <w:bCs/>
                <w:iCs/>
              </w:rPr>
            </w:pPr>
            <w:r w:rsidRPr="00CF6FD8">
              <w:rPr>
                <w:rFonts w:ascii="Arial Narrow" w:hAnsi="Arial Narrow"/>
                <w:bCs/>
                <w:iCs/>
              </w:rPr>
              <w:t xml:space="preserve">La Déclaration d’engagement au respect des clauses sociales et environnementales </w:t>
            </w:r>
          </w:p>
          <w:p w14:paraId="46882F3C" w14:textId="7E08DFC0" w:rsidR="00A85CAC" w:rsidRPr="00CF6FD8" w:rsidRDefault="00A85CAC" w:rsidP="007E5D77">
            <w:pPr>
              <w:widowControl w:val="0"/>
              <w:autoSpaceDE w:val="0"/>
              <w:ind w:left="567" w:right="-34" w:hanging="567"/>
              <w:jc w:val="both"/>
              <w:rPr>
                <w:rFonts w:ascii="Arial Narrow" w:hAnsi="Arial Narrow"/>
                <w:b/>
                <w:iCs/>
              </w:rPr>
            </w:pPr>
            <w:r w:rsidRPr="00CF6FD8">
              <w:rPr>
                <w:rFonts w:ascii="Arial Narrow" w:hAnsi="Arial Narrow"/>
                <w:b/>
                <w:bCs/>
                <w:iCs/>
              </w:rPr>
              <w:t>b.4</w:t>
            </w:r>
            <w:r w:rsidRPr="00CF6FD8">
              <w:rPr>
                <w:rFonts w:ascii="Arial Narrow" w:hAnsi="Arial Narrow"/>
                <w:iCs/>
              </w:rPr>
              <w:t xml:space="preserve">. </w:t>
            </w:r>
            <w:r w:rsidRPr="00CF6FD8">
              <w:rPr>
                <w:rFonts w:ascii="Arial Narrow" w:hAnsi="Arial Narrow"/>
                <w:iCs/>
                <w:spacing w:val="17"/>
              </w:rPr>
              <w:t xml:space="preserve"> </w:t>
            </w:r>
            <w:r w:rsidRPr="00CF6FD8">
              <w:rPr>
                <w:rFonts w:ascii="Arial Narrow" w:hAnsi="Arial Narrow"/>
                <w:b/>
                <w:iCs/>
              </w:rPr>
              <w:t>Les</w:t>
            </w:r>
            <w:r w:rsidRPr="00CF6FD8">
              <w:rPr>
                <w:rFonts w:ascii="Arial Narrow" w:hAnsi="Arial Narrow"/>
                <w:b/>
                <w:iCs/>
                <w:spacing w:val="15"/>
              </w:rPr>
              <w:t xml:space="preserve"> </w:t>
            </w:r>
            <w:r w:rsidRPr="00CF6FD8">
              <w:rPr>
                <w:rFonts w:ascii="Arial Narrow" w:hAnsi="Arial Narrow"/>
                <w:b/>
                <w:iCs/>
              </w:rPr>
              <w:t>preuves</w:t>
            </w:r>
            <w:r w:rsidRPr="00CF6FD8">
              <w:rPr>
                <w:rFonts w:ascii="Arial Narrow" w:hAnsi="Arial Narrow"/>
                <w:b/>
                <w:iCs/>
                <w:spacing w:val="15"/>
              </w:rPr>
              <w:t xml:space="preserve"> </w:t>
            </w:r>
            <w:r w:rsidRPr="00CF6FD8">
              <w:rPr>
                <w:rFonts w:ascii="Arial Narrow" w:hAnsi="Arial Narrow"/>
                <w:b/>
                <w:iCs/>
              </w:rPr>
              <w:t>d’acceptations</w:t>
            </w:r>
            <w:r w:rsidRPr="00CF6FD8">
              <w:rPr>
                <w:rFonts w:ascii="Arial Narrow" w:hAnsi="Arial Narrow"/>
                <w:b/>
                <w:iCs/>
                <w:spacing w:val="15"/>
              </w:rPr>
              <w:t xml:space="preserve"> </w:t>
            </w:r>
            <w:r w:rsidRPr="00CF6FD8">
              <w:rPr>
                <w:rFonts w:ascii="Arial Narrow" w:hAnsi="Arial Narrow"/>
                <w:b/>
                <w:iCs/>
              </w:rPr>
              <w:t>des</w:t>
            </w:r>
            <w:r w:rsidRPr="00CF6FD8">
              <w:rPr>
                <w:rFonts w:ascii="Arial Narrow" w:hAnsi="Arial Narrow"/>
                <w:b/>
                <w:iCs/>
                <w:spacing w:val="15"/>
              </w:rPr>
              <w:t xml:space="preserve"> </w:t>
            </w:r>
            <w:r w:rsidRPr="00CF6FD8">
              <w:rPr>
                <w:rFonts w:ascii="Arial Narrow" w:hAnsi="Arial Narrow"/>
                <w:b/>
                <w:iCs/>
              </w:rPr>
              <w:t>conditions</w:t>
            </w:r>
            <w:r w:rsidRPr="00CF6FD8">
              <w:rPr>
                <w:rFonts w:ascii="Arial Narrow" w:hAnsi="Arial Narrow"/>
                <w:b/>
                <w:iCs/>
                <w:spacing w:val="15"/>
              </w:rPr>
              <w:t xml:space="preserve"> </w:t>
            </w:r>
            <w:r w:rsidR="00E758B0">
              <w:rPr>
                <w:rFonts w:ascii="Arial Narrow" w:hAnsi="Arial Narrow"/>
                <w:b/>
                <w:iCs/>
              </w:rPr>
              <w:t>du Marché</w:t>
            </w:r>
          </w:p>
          <w:p w14:paraId="074E4E3D" w14:textId="2EED02F2" w:rsidR="00A85CAC" w:rsidRPr="00CF6FD8" w:rsidRDefault="00221739" w:rsidP="007E5D77">
            <w:pPr>
              <w:widowControl w:val="0"/>
              <w:autoSpaceDE w:val="0"/>
              <w:ind w:right="95"/>
              <w:jc w:val="both"/>
              <w:rPr>
                <w:rFonts w:ascii="Arial Narrow" w:hAnsi="Arial Narrow"/>
                <w:iCs/>
              </w:rPr>
            </w:pPr>
            <w:r w:rsidRPr="00CF6FD8">
              <w:rPr>
                <w:rFonts w:ascii="Arial Narrow" w:hAnsi="Arial Narrow"/>
                <w:iCs/>
              </w:rPr>
              <w:t xml:space="preserve">     </w:t>
            </w:r>
            <w:r w:rsidR="00A85CAC" w:rsidRPr="00CF6FD8">
              <w:rPr>
                <w:rFonts w:ascii="Arial Narrow" w:hAnsi="Arial Narrow"/>
                <w:iCs/>
              </w:rPr>
              <w:t xml:space="preserve">Le soumissionnaire remettra les copies dûment paraphées sur chaque page et signée à la dernière précédée de la mention </w:t>
            </w:r>
            <w:r w:rsidR="00A85CAC" w:rsidRPr="00CF6FD8">
              <w:rPr>
                <w:rFonts w:ascii="Arial Narrow" w:hAnsi="Arial Narrow"/>
                <w:b/>
                <w:bCs/>
                <w:iCs/>
              </w:rPr>
              <w:t>« lu et approuvé »</w:t>
            </w:r>
            <w:r w:rsidR="005F4CF2" w:rsidRPr="00CF6FD8">
              <w:rPr>
                <w:rFonts w:ascii="Arial Narrow" w:hAnsi="Arial Narrow"/>
                <w:iCs/>
              </w:rPr>
              <w:t xml:space="preserve"> </w:t>
            </w:r>
            <w:r w:rsidR="00A85CAC" w:rsidRPr="00CF6FD8">
              <w:rPr>
                <w:rFonts w:ascii="Arial Narrow" w:hAnsi="Arial Narrow"/>
                <w:iCs/>
              </w:rPr>
              <w:t xml:space="preserve">des documents ci-après : </w:t>
            </w:r>
          </w:p>
          <w:p w14:paraId="68CB770C" w14:textId="77777777" w:rsidR="00A85CAC" w:rsidRPr="00CF6FD8" w:rsidRDefault="00A85CAC" w:rsidP="006D4D9C">
            <w:pPr>
              <w:widowControl w:val="0"/>
              <w:numPr>
                <w:ilvl w:val="0"/>
                <w:numId w:val="25"/>
              </w:numPr>
              <w:tabs>
                <w:tab w:val="left" w:pos="860"/>
                <w:tab w:val="left" w:pos="1820"/>
                <w:tab w:val="left" w:pos="2460"/>
                <w:tab w:val="left" w:pos="3560"/>
              </w:tabs>
              <w:autoSpaceDE w:val="0"/>
              <w:ind w:right="-38"/>
              <w:jc w:val="both"/>
              <w:rPr>
                <w:rFonts w:ascii="Arial Narrow" w:hAnsi="Arial Narrow"/>
                <w:iCs/>
              </w:rPr>
            </w:pPr>
            <w:r w:rsidRPr="00CF6FD8">
              <w:rPr>
                <w:rFonts w:ascii="Arial Narrow" w:hAnsi="Arial Narrow"/>
                <w:iCs/>
                <w:spacing w:val="5"/>
                <w:w w:val="97"/>
              </w:rPr>
              <w:t>L</w:t>
            </w:r>
            <w:r w:rsidRPr="00CF6FD8">
              <w:rPr>
                <w:rFonts w:ascii="Arial Narrow" w:hAnsi="Arial Narrow"/>
                <w:iCs/>
                <w:w w:val="97"/>
              </w:rPr>
              <w:t xml:space="preserve">e </w:t>
            </w:r>
            <w:r w:rsidRPr="00CF6FD8">
              <w:rPr>
                <w:rFonts w:ascii="Arial Narrow" w:hAnsi="Arial Narrow"/>
                <w:iCs/>
                <w:spacing w:val="5"/>
                <w:w w:val="97"/>
              </w:rPr>
              <w:t>Cahie</w:t>
            </w:r>
            <w:r w:rsidRPr="00CF6FD8">
              <w:rPr>
                <w:rFonts w:ascii="Arial Narrow" w:hAnsi="Arial Narrow"/>
                <w:iCs/>
                <w:w w:val="97"/>
              </w:rPr>
              <w:t xml:space="preserve">r </w:t>
            </w:r>
            <w:r w:rsidRPr="00CF6FD8">
              <w:rPr>
                <w:rFonts w:ascii="Arial Narrow" w:hAnsi="Arial Narrow"/>
                <w:iCs/>
                <w:spacing w:val="5"/>
                <w:w w:val="97"/>
              </w:rPr>
              <w:t>de</w:t>
            </w:r>
            <w:r w:rsidRPr="00CF6FD8">
              <w:rPr>
                <w:rFonts w:ascii="Arial Narrow" w:hAnsi="Arial Narrow"/>
                <w:iCs/>
                <w:w w:val="97"/>
              </w:rPr>
              <w:t xml:space="preserve">s </w:t>
            </w:r>
            <w:r w:rsidRPr="00CF6FD8">
              <w:rPr>
                <w:rFonts w:ascii="Arial Narrow" w:hAnsi="Arial Narrow"/>
                <w:iCs/>
                <w:spacing w:val="5"/>
                <w:w w:val="97"/>
              </w:rPr>
              <w:t>Clause</w:t>
            </w:r>
            <w:r w:rsidRPr="00CF6FD8">
              <w:rPr>
                <w:rFonts w:ascii="Arial Narrow" w:hAnsi="Arial Narrow"/>
                <w:iCs/>
                <w:w w:val="97"/>
              </w:rPr>
              <w:t xml:space="preserve">s </w:t>
            </w:r>
            <w:r w:rsidRPr="00CF6FD8">
              <w:rPr>
                <w:rFonts w:ascii="Arial Narrow" w:hAnsi="Arial Narrow"/>
                <w:iCs/>
                <w:spacing w:val="5"/>
                <w:w w:val="97"/>
              </w:rPr>
              <w:t xml:space="preserve">Administratives </w:t>
            </w:r>
            <w:r w:rsidRPr="00CF6FD8">
              <w:rPr>
                <w:rFonts w:ascii="Arial Narrow" w:hAnsi="Arial Narrow"/>
                <w:iCs/>
                <w:w w:val="97"/>
              </w:rPr>
              <w:t>Particulières</w:t>
            </w:r>
            <w:r w:rsidRPr="00CF6FD8">
              <w:rPr>
                <w:rFonts w:ascii="Arial Narrow" w:hAnsi="Arial Narrow"/>
                <w:iCs/>
                <w:spacing w:val="4"/>
              </w:rPr>
              <w:t xml:space="preserve"> </w:t>
            </w:r>
            <w:r w:rsidRPr="00CF6FD8">
              <w:rPr>
                <w:rFonts w:ascii="Arial Narrow" w:hAnsi="Arial Narrow"/>
                <w:iCs/>
                <w:w w:val="97"/>
              </w:rPr>
              <w:t>(CCAP)</w:t>
            </w:r>
            <w:r w:rsidRPr="00CF6FD8">
              <w:rPr>
                <w:rFonts w:ascii="Arial Narrow" w:hAnsi="Arial Narrow"/>
                <w:iCs/>
                <w:spacing w:val="4"/>
              </w:rPr>
              <w:t xml:space="preserve"> </w:t>
            </w:r>
            <w:r w:rsidRPr="00CF6FD8">
              <w:rPr>
                <w:rFonts w:ascii="Arial Narrow" w:hAnsi="Arial Narrow"/>
                <w:iCs/>
                <w:w w:val="97"/>
              </w:rPr>
              <w:t>;</w:t>
            </w:r>
          </w:p>
          <w:p w14:paraId="4BC34898" w14:textId="688297E4" w:rsidR="00221739" w:rsidRPr="004924FB" w:rsidRDefault="00A85CAC" w:rsidP="004924FB">
            <w:pPr>
              <w:widowControl w:val="0"/>
              <w:numPr>
                <w:ilvl w:val="0"/>
                <w:numId w:val="25"/>
              </w:numPr>
              <w:autoSpaceDE w:val="0"/>
              <w:ind w:right="-20"/>
              <w:jc w:val="both"/>
              <w:rPr>
                <w:rFonts w:ascii="Arial Narrow" w:hAnsi="Arial Narrow"/>
                <w:iCs/>
              </w:rPr>
            </w:pPr>
            <w:r w:rsidRPr="00CF6FD8">
              <w:rPr>
                <w:rFonts w:ascii="Arial Narrow" w:hAnsi="Arial Narrow"/>
                <w:iCs/>
                <w:w w:val="97"/>
              </w:rPr>
              <w:t>Les</w:t>
            </w:r>
            <w:r w:rsidRPr="00CF6FD8">
              <w:rPr>
                <w:rFonts w:ascii="Arial Narrow" w:hAnsi="Arial Narrow"/>
                <w:iCs/>
                <w:spacing w:val="4"/>
              </w:rPr>
              <w:t xml:space="preserve"> </w:t>
            </w:r>
            <w:r w:rsidRPr="00CF6FD8">
              <w:rPr>
                <w:rFonts w:ascii="Arial Narrow" w:hAnsi="Arial Narrow"/>
                <w:iCs/>
                <w:w w:val="97"/>
              </w:rPr>
              <w:t xml:space="preserve">cahiers des clauses techniques </w:t>
            </w:r>
            <w:r w:rsidR="00221739" w:rsidRPr="00CF6FD8">
              <w:rPr>
                <w:rFonts w:ascii="Arial Narrow" w:hAnsi="Arial Narrow"/>
                <w:iCs/>
                <w:w w:val="97"/>
              </w:rPr>
              <w:t>Particulières (CCTP).</w:t>
            </w:r>
          </w:p>
          <w:p w14:paraId="18A9F9F4" w14:textId="657FED96" w:rsidR="00A85CAC" w:rsidRPr="00CF6FD8" w:rsidRDefault="00A85CAC" w:rsidP="007E5D77">
            <w:pPr>
              <w:widowControl w:val="0"/>
              <w:autoSpaceDE w:val="0"/>
              <w:ind w:left="360" w:right="-20"/>
              <w:jc w:val="both"/>
              <w:rPr>
                <w:rFonts w:ascii="Arial Narrow" w:hAnsi="Arial Narrow"/>
                <w:w w:val="97"/>
              </w:rPr>
            </w:pPr>
            <w:r w:rsidRPr="00CF6FD8">
              <w:rPr>
                <w:rFonts w:ascii="Arial Narrow" w:hAnsi="Arial Narrow"/>
                <w:b/>
                <w:bCs/>
                <w:w w:val="97"/>
              </w:rPr>
              <w:t>NB </w:t>
            </w:r>
            <w:r w:rsidRPr="00CF6FD8">
              <w:rPr>
                <w:rFonts w:ascii="Arial Narrow" w:hAnsi="Arial Narrow"/>
                <w:w w:val="97"/>
              </w:rPr>
              <w:t xml:space="preserve">: </w:t>
            </w:r>
            <w:r w:rsidRPr="00CF6FD8">
              <w:rPr>
                <w:rFonts w:ascii="Arial Narrow" w:hAnsi="Arial Narrow"/>
                <w:b/>
                <w:bCs/>
                <w:w w:val="97"/>
              </w:rPr>
              <w:t>la non acceptation des clauses du marché entrainera l’élimination du soumissionnaire</w:t>
            </w:r>
            <w:r w:rsidRPr="00CF6FD8">
              <w:rPr>
                <w:rFonts w:ascii="Arial Narrow" w:hAnsi="Arial Narrow"/>
                <w:w w:val="97"/>
              </w:rPr>
              <w:t xml:space="preserve">.  </w:t>
            </w:r>
          </w:p>
          <w:p w14:paraId="77CA8468" w14:textId="77777777" w:rsidR="00221739" w:rsidRPr="00865CBB" w:rsidRDefault="00221739" w:rsidP="007E5D77">
            <w:pPr>
              <w:widowControl w:val="0"/>
              <w:autoSpaceDE w:val="0"/>
              <w:ind w:left="360" w:right="-20"/>
              <w:jc w:val="both"/>
              <w:rPr>
                <w:rFonts w:ascii="Arial Narrow" w:hAnsi="Arial Narrow"/>
                <w:sz w:val="6"/>
                <w:szCs w:val="16"/>
              </w:rPr>
            </w:pPr>
          </w:p>
          <w:p w14:paraId="5CEF6E5A" w14:textId="1F4A6F86" w:rsidR="00A85CAC" w:rsidRPr="00CF6FD8" w:rsidRDefault="00A85CAC" w:rsidP="007E5D77">
            <w:pPr>
              <w:widowControl w:val="0"/>
              <w:autoSpaceDE w:val="0"/>
              <w:jc w:val="both"/>
              <w:rPr>
                <w:rFonts w:ascii="Arial Narrow" w:hAnsi="Arial Narrow"/>
                <w:b/>
                <w:bCs/>
              </w:rPr>
            </w:pPr>
            <w:r w:rsidRPr="00CF6FD8">
              <w:rPr>
                <w:rFonts w:ascii="Arial Narrow" w:hAnsi="Arial Narrow"/>
                <w:b/>
                <w:bCs/>
              </w:rPr>
              <w:lastRenderedPageBreak/>
              <w:t xml:space="preserve">b.5.Commentaires CCAP et CCTP </w:t>
            </w:r>
          </w:p>
          <w:p w14:paraId="2C2B241D" w14:textId="2DD989AD" w:rsidR="00A85CAC" w:rsidRPr="00CF6FD8" w:rsidRDefault="00221739" w:rsidP="007E5D77">
            <w:pPr>
              <w:widowControl w:val="0"/>
              <w:autoSpaceDE w:val="0"/>
              <w:jc w:val="both"/>
              <w:rPr>
                <w:rFonts w:ascii="Arial Narrow" w:hAnsi="Arial Narrow"/>
              </w:rPr>
            </w:pPr>
            <w:r w:rsidRPr="00CF6FD8">
              <w:rPr>
                <w:rFonts w:ascii="Arial Narrow" w:hAnsi="Arial Narrow"/>
              </w:rPr>
              <w:t xml:space="preserve">    </w:t>
            </w:r>
            <w:r w:rsidR="00A85CAC" w:rsidRPr="00CF6FD8">
              <w:rPr>
                <w:rFonts w:ascii="Arial Narrow" w:hAnsi="Arial Narrow"/>
              </w:rPr>
              <w:t>Le soumissionnaire devra joindre la note d’observation sur les CCAP et/ou les CCTP, assortie d’éventuelles propositions</w:t>
            </w:r>
            <w:r w:rsidR="00EE5F23" w:rsidRPr="00CF6FD8">
              <w:rPr>
                <w:rFonts w:ascii="Arial Narrow" w:hAnsi="Arial Narrow"/>
              </w:rPr>
              <w:t>.</w:t>
            </w:r>
          </w:p>
          <w:p w14:paraId="0D837CEE" w14:textId="77777777" w:rsidR="00EE5F23" w:rsidRPr="00865CBB" w:rsidRDefault="00EE5F23" w:rsidP="007E5D77">
            <w:pPr>
              <w:widowControl w:val="0"/>
              <w:autoSpaceDE w:val="0"/>
              <w:jc w:val="both"/>
              <w:rPr>
                <w:rFonts w:ascii="Arial Narrow" w:hAnsi="Arial Narrow"/>
                <w:sz w:val="4"/>
                <w:szCs w:val="16"/>
              </w:rPr>
            </w:pPr>
          </w:p>
          <w:p w14:paraId="4DBD25F2" w14:textId="4E18C61F" w:rsidR="00A85CAC" w:rsidRPr="00CF6FD8" w:rsidRDefault="00A85CAC" w:rsidP="007E5D77">
            <w:pPr>
              <w:widowControl w:val="0"/>
              <w:autoSpaceDE w:val="0"/>
              <w:jc w:val="both"/>
              <w:rPr>
                <w:rFonts w:ascii="Arial Narrow" w:hAnsi="Arial Narrow"/>
                <w:b/>
                <w:bCs/>
              </w:rPr>
            </w:pPr>
            <w:r w:rsidRPr="00CF6FD8">
              <w:rPr>
                <w:rFonts w:ascii="Arial Narrow" w:hAnsi="Arial Narrow"/>
                <w:b/>
                <w:bCs/>
              </w:rPr>
              <w:t>b</w:t>
            </w:r>
            <w:r w:rsidR="00EE5F23" w:rsidRPr="00CF6FD8">
              <w:rPr>
                <w:rFonts w:ascii="Arial Narrow" w:hAnsi="Arial Narrow"/>
                <w:b/>
                <w:bCs/>
              </w:rPr>
              <w:t>.</w:t>
            </w:r>
            <w:r w:rsidRPr="00CF6FD8">
              <w:rPr>
                <w:rFonts w:ascii="Arial Narrow" w:hAnsi="Arial Narrow"/>
                <w:b/>
                <w:bCs/>
              </w:rPr>
              <w:t xml:space="preserve"> 6- La capacité financière</w:t>
            </w:r>
            <w:r w:rsidR="00EE5F23" w:rsidRPr="00CF6FD8">
              <w:rPr>
                <w:rFonts w:ascii="Arial Narrow" w:hAnsi="Arial Narrow"/>
                <w:b/>
                <w:bCs/>
              </w:rPr>
              <w:t> :</w:t>
            </w:r>
          </w:p>
          <w:p w14:paraId="2C974AF0" w14:textId="0F355A03" w:rsidR="00EE5F23" w:rsidRPr="00E50DF3" w:rsidRDefault="00EE5F23" w:rsidP="00E50DF3">
            <w:pPr>
              <w:widowControl w:val="0"/>
              <w:autoSpaceDE w:val="0"/>
              <w:ind w:right="136"/>
              <w:jc w:val="both"/>
              <w:rPr>
                <w:rFonts w:ascii="Arial Narrow" w:hAnsi="Arial Narrow"/>
                <w:b/>
                <w:bCs/>
              </w:rPr>
            </w:pPr>
            <w:r w:rsidRPr="00CF6FD8">
              <w:rPr>
                <w:rFonts w:ascii="Arial Narrow" w:hAnsi="Arial Narrow"/>
                <w:b/>
                <w:bCs/>
              </w:rPr>
              <w:t xml:space="preserve">    </w:t>
            </w:r>
            <w:r w:rsidRPr="00CF6FD8">
              <w:rPr>
                <w:rFonts w:ascii="Arial Narrow" w:hAnsi="Arial Narrow"/>
              </w:rPr>
              <w:t>Chaque soumissionnaire devra présenter une Capacité Financière ou une ligne de crédit délivrée par une banque de premier ordre agrée par le Ministère en charge des Finances et attestant que l’entreprise est capable de préfinancer l</w:t>
            </w:r>
            <w:r w:rsidR="00E50DF3">
              <w:rPr>
                <w:rFonts w:ascii="Arial Narrow" w:hAnsi="Arial Narrow"/>
              </w:rPr>
              <w:t xml:space="preserve">es travaux à hauteur d’au moins </w:t>
            </w:r>
            <w:r w:rsidR="00E758B0">
              <w:rPr>
                <w:rFonts w:ascii="Arial Narrow" w:hAnsi="Arial Narrow"/>
                <w:b/>
              </w:rPr>
              <w:t>seize</w:t>
            </w:r>
            <w:r w:rsidR="00E50DF3">
              <w:rPr>
                <w:rFonts w:ascii="Arial Narrow" w:hAnsi="Arial Narrow"/>
                <w:b/>
                <w:bCs/>
              </w:rPr>
              <w:t xml:space="preserve"> millions</w:t>
            </w:r>
            <w:r w:rsidR="001D5AC0" w:rsidRPr="00E50DF3">
              <w:rPr>
                <w:rFonts w:ascii="Arial Narrow" w:hAnsi="Arial Narrow"/>
                <w:b/>
                <w:bCs/>
              </w:rPr>
              <w:t xml:space="preserve"> </w:t>
            </w:r>
            <w:r w:rsidRPr="00E50DF3">
              <w:rPr>
                <w:rFonts w:ascii="Arial Narrow" w:hAnsi="Arial Narrow"/>
                <w:b/>
                <w:bCs/>
              </w:rPr>
              <w:t>(</w:t>
            </w:r>
            <w:r w:rsidR="00E758B0">
              <w:rPr>
                <w:rFonts w:ascii="Arial Narrow" w:hAnsi="Arial Narrow"/>
                <w:b/>
                <w:bCs/>
              </w:rPr>
              <w:t>16</w:t>
            </w:r>
            <w:r w:rsidR="003F6850">
              <w:rPr>
                <w:rFonts w:ascii="Arial Narrow" w:hAnsi="Arial Narrow"/>
                <w:b/>
                <w:bCs/>
              </w:rPr>
              <w:t> 000 000</w:t>
            </w:r>
            <w:r w:rsidRPr="00E50DF3">
              <w:rPr>
                <w:rFonts w:ascii="Arial Narrow" w:hAnsi="Arial Narrow"/>
                <w:b/>
                <w:bCs/>
              </w:rPr>
              <w:t>) Francs CFA</w:t>
            </w:r>
            <w:r w:rsidRPr="00E50DF3">
              <w:rPr>
                <w:rFonts w:ascii="Arial Narrow" w:hAnsi="Arial Narrow"/>
                <w:b/>
              </w:rPr>
              <w:t xml:space="preserve"> </w:t>
            </w:r>
          </w:p>
          <w:p w14:paraId="662ACE67" w14:textId="524C42F7" w:rsidR="00A85CAC" w:rsidRPr="00865CBB" w:rsidRDefault="00A85CAC" w:rsidP="00EE5F23">
            <w:pPr>
              <w:autoSpaceDE w:val="0"/>
              <w:jc w:val="both"/>
              <w:rPr>
                <w:rFonts w:ascii="Arial Narrow" w:hAnsi="Arial Narrow"/>
                <w:sz w:val="6"/>
                <w:szCs w:val="16"/>
              </w:rPr>
            </w:pPr>
            <w:bookmarkStart w:id="200" w:name="_Hlk163149258"/>
          </w:p>
          <w:bookmarkEnd w:id="200"/>
          <w:p w14:paraId="2DD53BBE" w14:textId="5A7074D9" w:rsidR="00A85CAC" w:rsidRPr="00CF6FD8" w:rsidRDefault="00A85CAC" w:rsidP="007E5D77">
            <w:pPr>
              <w:widowControl w:val="0"/>
              <w:autoSpaceDE w:val="0"/>
              <w:jc w:val="both"/>
              <w:rPr>
                <w:rFonts w:ascii="Arial Narrow" w:hAnsi="Arial Narrow"/>
                <w:b/>
                <w:bCs/>
              </w:rPr>
            </w:pPr>
            <w:r w:rsidRPr="00CF6FD8">
              <w:rPr>
                <w:rFonts w:ascii="Arial Narrow" w:hAnsi="Arial Narrow"/>
                <w:b/>
                <w:bCs/>
              </w:rPr>
              <w:t xml:space="preserve">b-7- l’attestation de non abandon de chantier au cours des trois dernières années </w:t>
            </w:r>
          </w:p>
          <w:p w14:paraId="273F81A0" w14:textId="77777777" w:rsidR="00EE5F23" w:rsidRPr="00865CBB" w:rsidRDefault="00EE5F23" w:rsidP="007E5D77">
            <w:pPr>
              <w:widowControl w:val="0"/>
              <w:autoSpaceDE w:val="0"/>
              <w:jc w:val="both"/>
              <w:rPr>
                <w:rFonts w:ascii="Arial Narrow" w:hAnsi="Arial Narrow"/>
                <w:b/>
                <w:bCs/>
                <w:sz w:val="8"/>
                <w:szCs w:val="16"/>
              </w:rPr>
            </w:pPr>
          </w:p>
          <w:p w14:paraId="6B0B0578" w14:textId="5BAACA42" w:rsidR="00EE5F23" w:rsidRPr="00865CBB" w:rsidRDefault="00A85CAC" w:rsidP="00865CBB">
            <w:pPr>
              <w:widowControl w:val="0"/>
              <w:autoSpaceDE w:val="0"/>
              <w:ind w:left="34" w:right="-20"/>
              <w:jc w:val="both"/>
              <w:rPr>
                <w:rFonts w:ascii="Arial Narrow" w:hAnsi="Arial Narrow"/>
                <w:b/>
                <w:bCs/>
              </w:rPr>
            </w:pPr>
            <w:r w:rsidRPr="00CF6FD8">
              <w:rPr>
                <w:rFonts w:ascii="Arial Narrow" w:hAnsi="Arial Narrow"/>
                <w:b/>
                <w:bCs/>
              </w:rPr>
              <w:t xml:space="preserve">C. </w:t>
            </w:r>
            <w:r w:rsidRPr="00CF6FD8">
              <w:rPr>
                <w:rFonts w:ascii="Arial Narrow" w:hAnsi="Arial Narrow"/>
                <w:b/>
                <w:bCs/>
                <w:spacing w:val="13"/>
              </w:rPr>
              <w:t xml:space="preserve"> </w:t>
            </w:r>
            <w:r w:rsidRPr="00CF6FD8">
              <w:rPr>
                <w:rFonts w:ascii="Arial Narrow" w:hAnsi="Arial Narrow"/>
                <w:b/>
                <w:bCs/>
              </w:rPr>
              <w:t>Volume</w:t>
            </w:r>
            <w:r w:rsidRPr="00CF6FD8">
              <w:rPr>
                <w:rFonts w:ascii="Arial Narrow" w:hAnsi="Arial Narrow"/>
                <w:b/>
                <w:bCs/>
                <w:spacing w:val="6"/>
              </w:rPr>
              <w:t xml:space="preserve"> </w:t>
            </w:r>
            <w:r w:rsidRPr="00CF6FD8">
              <w:rPr>
                <w:rFonts w:ascii="Arial Narrow" w:hAnsi="Arial Narrow"/>
                <w:b/>
                <w:bCs/>
              </w:rPr>
              <w:t>3</w:t>
            </w:r>
            <w:r w:rsidRPr="00CF6FD8">
              <w:rPr>
                <w:rFonts w:ascii="Arial Narrow" w:hAnsi="Arial Narrow"/>
                <w:b/>
                <w:bCs/>
                <w:spacing w:val="6"/>
              </w:rPr>
              <w:t xml:space="preserve"> </w:t>
            </w:r>
            <w:r w:rsidRPr="00CF6FD8">
              <w:rPr>
                <w:rFonts w:ascii="Arial Narrow" w:hAnsi="Arial Narrow"/>
                <w:b/>
                <w:bCs/>
              </w:rPr>
              <w:t>:</w:t>
            </w:r>
            <w:r w:rsidRPr="00CF6FD8">
              <w:rPr>
                <w:rFonts w:ascii="Arial Narrow" w:hAnsi="Arial Narrow"/>
                <w:b/>
                <w:bCs/>
                <w:spacing w:val="6"/>
              </w:rPr>
              <w:t xml:space="preserve"> </w:t>
            </w:r>
            <w:r w:rsidRPr="00CF6FD8">
              <w:rPr>
                <w:rFonts w:ascii="Arial Narrow" w:hAnsi="Arial Narrow"/>
                <w:b/>
                <w:bCs/>
              </w:rPr>
              <w:t>Offre</w:t>
            </w:r>
            <w:r w:rsidRPr="00CF6FD8">
              <w:rPr>
                <w:rFonts w:ascii="Arial Narrow" w:hAnsi="Arial Narrow"/>
                <w:b/>
                <w:bCs/>
                <w:spacing w:val="6"/>
              </w:rPr>
              <w:t xml:space="preserve"> </w:t>
            </w:r>
            <w:r w:rsidR="00865CBB">
              <w:rPr>
                <w:rFonts w:ascii="Arial Narrow" w:hAnsi="Arial Narrow"/>
                <w:b/>
                <w:bCs/>
              </w:rPr>
              <w:t>financière</w:t>
            </w:r>
          </w:p>
          <w:p w14:paraId="6418C77E" w14:textId="738AB413" w:rsidR="00A85CAC" w:rsidRPr="00CF6FD8" w:rsidRDefault="00C54CEE" w:rsidP="007E5D77">
            <w:pPr>
              <w:widowControl w:val="0"/>
              <w:autoSpaceDE w:val="0"/>
              <w:ind w:left="34" w:right="-20"/>
              <w:jc w:val="both"/>
              <w:rPr>
                <w:rFonts w:ascii="Arial Narrow" w:hAnsi="Arial Narrow"/>
              </w:rPr>
            </w:pPr>
            <w:r w:rsidRPr="00CF6FD8">
              <w:rPr>
                <w:rFonts w:ascii="Arial Narrow" w:hAnsi="Arial Narrow"/>
              </w:rPr>
              <w:t xml:space="preserve">      </w:t>
            </w:r>
            <w:r w:rsidR="00A85CAC" w:rsidRPr="00CF6FD8">
              <w:rPr>
                <w:rFonts w:ascii="Arial Narrow" w:hAnsi="Arial Narrow"/>
              </w:rPr>
              <w:t>Cette enveloppe comprendra</w:t>
            </w:r>
            <w:r w:rsidR="00A85CAC" w:rsidRPr="00CF6FD8">
              <w:rPr>
                <w:rFonts w:ascii="Arial Narrow" w:hAnsi="Arial Narrow"/>
                <w:spacing w:val="6"/>
              </w:rPr>
              <w:t xml:space="preserve"> les documents ci-après </w:t>
            </w:r>
            <w:r w:rsidR="00A85CAC" w:rsidRPr="00CF6FD8">
              <w:rPr>
                <w:rFonts w:ascii="Arial Narrow" w:hAnsi="Arial Narrow"/>
              </w:rPr>
              <w:t>:</w:t>
            </w:r>
          </w:p>
          <w:p w14:paraId="25AA1347" w14:textId="33A91402" w:rsidR="00A85CAC" w:rsidRPr="00CF6FD8" w:rsidRDefault="00C54CEE" w:rsidP="007E5D77">
            <w:pPr>
              <w:widowControl w:val="0"/>
              <w:autoSpaceDE w:val="0"/>
              <w:ind w:right="158"/>
              <w:jc w:val="both"/>
              <w:rPr>
                <w:rFonts w:ascii="Arial Narrow" w:hAnsi="Arial Narrow"/>
              </w:rPr>
            </w:pPr>
            <w:r w:rsidRPr="00CF6FD8">
              <w:rPr>
                <w:rFonts w:ascii="Arial Narrow" w:hAnsi="Arial Narrow"/>
                <w:b/>
              </w:rPr>
              <w:t>C</w:t>
            </w:r>
            <w:r w:rsidR="00A85CAC" w:rsidRPr="00CF6FD8">
              <w:rPr>
                <w:rFonts w:ascii="Arial Narrow" w:hAnsi="Arial Narrow"/>
                <w:b/>
              </w:rPr>
              <w:t>.1.</w:t>
            </w:r>
            <w:r w:rsidR="00A85CAC" w:rsidRPr="00CF6FD8">
              <w:rPr>
                <w:rFonts w:ascii="Arial Narrow" w:hAnsi="Arial Narrow"/>
                <w:b/>
                <w:spacing w:val="6"/>
              </w:rPr>
              <w:t xml:space="preserve"> </w:t>
            </w:r>
            <w:r w:rsidR="00A85CAC" w:rsidRPr="00CF6FD8">
              <w:rPr>
                <w:rFonts w:ascii="Arial Narrow" w:hAnsi="Arial Narrow"/>
                <w:b/>
              </w:rPr>
              <w:t>La</w:t>
            </w:r>
            <w:r w:rsidR="00A85CAC" w:rsidRPr="00CF6FD8">
              <w:rPr>
                <w:rFonts w:ascii="Arial Narrow" w:hAnsi="Arial Narrow"/>
                <w:b/>
                <w:spacing w:val="6"/>
              </w:rPr>
              <w:t xml:space="preserve"> </w:t>
            </w:r>
            <w:r w:rsidR="00A85CAC" w:rsidRPr="00CF6FD8">
              <w:rPr>
                <w:rFonts w:ascii="Arial Narrow" w:hAnsi="Arial Narrow"/>
                <w:b/>
              </w:rPr>
              <w:t>soumission</w:t>
            </w:r>
            <w:r w:rsidR="00A85CAC" w:rsidRPr="00CF6FD8">
              <w:rPr>
                <w:rFonts w:ascii="Arial Narrow" w:hAnsi="Arial Narrow"/>
                <w:b/>
                <w:spacing w:val="6"/>
              </w:rPr>
              <w:t xml:space="preserve"> </w:t>
            </w:r>
            <w:r w:rsidR="00A85CAC" w:rsidRPr="00CF6FD8">
              <w:rPr>
                <w:rFonts w:ascii="Arial Narrow" w:hAnsi="Arial Narrow"/>
                <w:b/>
              </w:rPr>
              <w:t>proprement</w:t>
            </w:r>
            <w:r w:rsidR="00A85CAC" w:rsidRPr="00CF6FD8">
              <w:rPr>
                <w:rFonts w:ascii="Arial Narrow" w:hAnsi="Arial Narrow"/>
                <w:b/>
                <w:spacing w:val="6"/>
              </w:rPr>
              <w:t xml:space="preserve"> </w:t>
            </w:r>
            <w:r w:rsidR="00A85CAC" w:rsidRPr="00CF6FD8">
              <w:rPr>
                <w:rFonts w:ascii="Arial Narrow" w:hAnsi="Arial Narrow"/>
                <w:b/>
              </w:rPr>
              <w:t>dite</w:t>
            </w:r>
            <w:r w:rsidR="00A85CAC" w:rsidRPr="00CF6FD8">
              <w:rPr>
                <w:rFonts w:ascii="Arial Narrow" w:hAnsi="Arial Narrow"/>
              </w:rPr>
              <w:t>,</w:t>
            </w:r>
            <w:r w:rsidR="00A85CAC" w:rsidRPr="00CF6FD8">
              <w:rPr>
                <w:rFonts w:ascii="Arial Narrow" w:hAnsi="Arial Narrow"/>
                <w:spacing w:val="6"/>
              </w:rPr>
              <w:t xml:space="preserve"> </w:t>
            </w:r>
            <w:r w:rsidR="00A85CAC" w:rsidRPr="00CF6FD8">
              <w:rPr>
                <w:rFonts w:ascii="Arial Narrow" w:hAnsi="Arial Narrow"/>
              </w:rPr>
              <w:t>en</w:t>
            </w:r>
            <w:r w:rsidR="00A85CAC" w:rsidRPr="00CF6FD8">
              <w:rPr>
                <w:rFonts w:ascii="Arial Narrow" w:hAnsi="Arial Narrow"/>
                <w:spacing w:val="6"/>
              </w:rPr>
              <w:t xml:space="preserve"> </w:t>
            </w:r>
            <w:r w:rsidR="00A85CAC" w:rsidRPr="00CF6FD8">
              <w:rPr>
                <w:rFonts w:ascii="Arial Narrow" w:hAnsi="Arial Narrow"/>
              </w:rPr>
              <w:t>original</w:t>
            </w:r>
            <w:r w:rsidR="00A85CAC" w:rsidRPr="00CF6FD8">
              <w:rPr>
                <w:rFonts w:ascii="Arial Narrow" w:hAnsi="Arial Narrow"/>
                <w:spacing w:val="6"/>
              </w:rPr>
              <w:t xml:space="preserve"> </w:t>
            </w:r>
            <w:r w:rsidR="00A85CAC" w:rsidRPr="00CF6FD8">
              <w:rPr>
                <w:rFonts w:ascii="Arial Narrow" w:hAnsi="Arial Narrow"/>
              </w:rPr>
              <w:t>rédigée</w:t>
            </w:r>
            <w:r w:rsidR="00A85CAC" w:rsidRPr="00CF6FD8">
              <w:rPr>
                <w:rFonts w:ascii="Arial Narrow" w:hAnsi="Arial Narrow"/>
                <w:spacing w:val="6"/>
              </w:rPr>
              <w:t xml:space="preserve"> </w:t>
            </w:r>
            <w:r w:rsidR="00A85CAC" w:rsidRPr="00CF6FD8">
              <w:rPr>
                <w:rFonts w:ascii="Arial Narrow" w:hAnsi="Arial Narrow"/>
              </w:rPr>
              <w:t>selon</w:t>
            </w:r>
            <w:r w:rsidR="00A85CAC" w:rsidRPr="00CF6FD8">
              <w:rPr>
                <w:rFonts w:ascii="Arial Narrow" w:hAnsi="Arial Narrow"/>
                <w:spacing w:val="6"/>
              </w:rPr>
              <w:t xml:space="preserve"> </w:t>
            </w:r>
            <w:r w:rsidR="00A85CAC" w:rsidRPr="00CF6FD8">
              <w:rPr>
                <w:rFonts w:ascii="Arial Narrow" w:hAnsi="Arial Narrow"/>
              </w:rPr>
              <w:t>le</w:t>
            </w:r>
            <w:r w:rsidR="00A85CAC" w:rsidRPr="00CF6FD8">
              <w:rPr>
                <w:rFonts w:ascii="Arial Narrow" w:hAnsi="Arial Narrow"/>
                <w:spacing w:val="6"/>
              </w:rPr>
              <w:t xml:space="preserve"> </w:t>
            </w:r>
            <w:r w:rsidR="00A85CAC" w:rsidRPr="00CF6FD8">
              <w:rPr>
                <w:rFonts w:ascii="Arial Narrow" w:hAnsi="Arial Narrow"/>
              </w:rPr>
              <w:t>modèle</w:t>
            </w:r>
            <w:r w:rsidR="00A85CAC" w:rsidRPr="00CF6FD8">
              <w:rPr>
                <w:rFonts w:ascii="Arial Narrow" w:hAnsi="Arial Narrow"/>
                <w:spacing w:val="6"/>
              </w:rPr>
              <w:t xml:space="preserve"> </w:t>
            </w:r>
            <w:r w:rsidR="00A85CAC" w:rsidRPr="00CF6FD8">
              <w:rPr>
                <w:rFonts w:ascii="Arial Narrow" w:hAnsi="Arial Narrow"/>
              </w:rPr>
              <w:t>joint,</w:t>
            </w:r>
            <w:r w:rsidR="00A85CAC" w:rsidRPr="00CF6FD8">
              <w:rPr>
                <w:rFonts w:ascii="Arial Narrow" w:hAnsi="Arial Narrow"/>
                <w:spacing w:val="6"/>
              </w:rPr>
              <w:t xml:space="preserve"> </w:t>
            </w:r>
            <w:r w:rsidR="00A85CAC" w:rsidRPr="00CF6FD8">
              <w:rPr>
                <w:rFonts w:ascii="Arial Narrow" w:hAnsi="Arial Narrow"/>
              </w:rPr>
              <w:t>timbré</w:t>
            </w:r>
            <w:r w:rsidR="00A85CAC" w:rsidRPr="00CF6FD8">
              <w:rPr>
                <w:rFonts w:ascii="Arial Narrow" w:hAnsi="Arial Narrow"/>
                <w:spacing w:val="6"/>
              </w:rPr>
              <w:t xml:space="preserve"> </w:t>
            </w:r>
            <w:r w:rsidR="00A85CAC" w:rsidRPr="00CF6FD8">
              <w:rPr>
                <w:rFonts w:ascii="Arial Narrow" w:hAnsi="Arial Narrow"/>
              </w:rPr>
              <w:t>au</w:t>
            </w:r>
            <w:r w:rsidR="00A85CAC" w:rsidRPr="00CF6FD8">
              <w:rPr>
                <w:rFonts w:ascii="Arial Narrow" w:hAnsi="Arial Narrow"/>
                <w:spacing w:val="6"/>
              </w:rPr>
              <w:t xml:space="preserve"> </w:t>
            </w:r>
            <w:r w:rsidR="00A85CAC" w:rsidRPr="00CF6FD8">
              <w:rPr>
                <w:rFonts w:ascii="Arial Narrow" w:hAnsi="Arial Narrow"/>
              </w:rPr>
              <w:t>tarif</w:t>
            </w:r>
            <w:r w:rsidR="00A85CAC" w:rsidRPr="00CF6FD8">
              <w:rPr>
                <w:rFonts w:ascii="Arial Narrow" w:hAnsi="Arial Narrow"/>
                <w:spacing w:val="6"/>
              </w:rPr>
              <w:t xml:space="preserve"> </w:t>
            </w:r>
            <w:r w:rsidR="00A85CAC" w:rsidRPr="00CF6FD8">
              <w:rPr>
                <w:rFonts w:ascii="Arial Narrow" w:hAnsi="Arial Narrow"/>
              </w:rPr>
              <w:t>en vigueur,</w:t>
            </w:r>
            <w:r w:rsidR="00A85CAC" w:rsidRPr="00CF6FD8">
              <w:rPr>
                <w:rFonts w:ascii="Arial Narrow" w:hAnsi="Arial Narrow"/>
                <w:spacing w:val="6"/>
              </w:rPr>
              <w:t xml:space="preserve"> </w:t>
            </w:r>
            <w:r w:rsidR="00A85CAC" w:rsidRPr="00CF6FD8">
              <w:rPr>
                <w:rFonts w:ascii="Arial Narrow" w:hAnsi="Arial Narrow"/>
              </w:rPr>
              <w:t>signée</w:t>
            </w:r>
            <w:r w:rsidR="00A85CAC" w:rsidRPr="00CF6FD8">
              <w:rPr>
                <w:rFonts w:ascii="Arial Narrow" w:hAnsi="Arial Narrow"/>
                <w:spacing w:val="6"/>
              </w:rPr>
              <w:t xml:space="preserve"> </w:t>
            </w:r>
            <w:r w:rsidR="00A85CAC" w:rsidRPr="00CF6FD8">
              <w:rPr>
                <w:rFonts w:ascii="Arial Narrow" w:hAnsi="Arial Narrow"/>
              </w:rPr>
              <w:t>et</w:t>
            </w:r>
            <w:r w:rsidR="00A85CAC" w:rsidRPr="00CF6FD8">
              <w:rPr>
                <w:rFonts w:ascii="Arial Narrow" w:hAnsi="Arial Narrow"/>
                <w:spacing w:val="6"/>
              </w:rPr>
              <w:t xml:space="preserve"> </w:t>
            </w:r>
            <w:r w:rsidR="00A85CAC" w:rsidRPr="00CF6FD8">
              <w:rPr>
                <w:rFonts w:ascii="Arial Narrow" w:hAnsi="Arial Narrow"/>
              </w:rPr>
              <w:t>datée</w:t>
            </w:r>
            <w:r w:rsidR="00A85CAC" w:rsidRPr="00CF6FD8">
              <w:rPr>
                <w:rFonts w:ascii="Arial Narrow" w:hAnsi="Arial Narrow"/>
                <w:spacing w:val="6"/>
              </w:rPr>
              <w:t xml:space="preserve"> </w:t>
            </w:r>
            <w:r w:rsidR="00A85CAC" w:rsidRPr="00CF6FD8">
              <w:rPr>
                <w:rFonts w:ascii="Arial Narrow" w:hAnsi="Arial Narrow"/>
              </w:rPr>
              <w:t>;</w:t>
            </w:r>
          </w:p>
          <w:p w14:paraId="3BD48EAA" w14:textId="2E4959EF" w:rsidR="00A85CAC" w:rsidRPr="00CF6FD8" w:rsidRDefault="00C54CEE" w:rsidP="007E5D77">
            <w:pPr>
              <w:widowControl w:val="0"/>
              <w:autoSpaceDE w:val="0"/>
              <w:ind w:right="-20"/>
              <w:jc w:val="both"/>
              <w:rPr>
                <w:rFonts w:ascii="Arial Narrow" w:hAnsi="Arial Narrow"/>
              </w:rPr>
            </w:pPr>
            <w:r w:rsidRPr="00CF6FD8">
              <w:rPr>
                <w:rFonts w:ascii="Arial Narrow" w:hAnsi="Arial Narrow"/>
                <w:b/>
              </w:rPr>
              <w:t>C</w:t>
            </w:r>
            <w:r w:rsidR="00A85CAC" w:rsidRPr="00CF6FD8">
              <w:rPr>
                <w:rFonts w:ascii="Arial Narrow" w:hAnsi="Arial Narrow"/>
                <w:b/>
              </w:rPr>
              <w:t>.2.</w:t>
            </w:r>
            <w:r w:rsidR="00A85CAC" w:rsidRPr="00CF6FD8">
              <w:rPr>
                <w:rFonts w:ascii="Arial Narrow" w:hAnsi="Arial Narrow"/>
                <w:b/>
                <w:spacing w:val="6"/>
              </w:rPr>
              <w:t xml:space="preserve"> </w:t>
            </w:r>
            <w:r w:rsidR="00A85CAC" w:rsidRPr="00CF6FD8">
              <w:rPr>
                <w:rFonts w:ascii="Arial Narrow" w:hAnsi="Arial Narrow"/>
                <w:b/>
              </w:rPr>
              <w:t>Le</w:t>
            </w:r>
            <w:r w:rsidR="00A85CAC" w:rsidRPr="00CF6FD8">
              <w:rPr>
                <w:rFonts w:ascii="Arial Narrow" w:hAnsi="Arial Narrow"/>
                <w:b/>
                <w:spacing w:val="6"/>
              </w:rPr>
              <w:t xml:space="preserve"> B</w:t>
            </w:r>
            <w:r w:rsidR="00A85CAC" w:rsidRPr="00CF6FD8">
              <w:rPr>
                <w:rFonts w:ascii="Arial Narrow" w:hAnsi="Arial Narrow"/>
                <w:b/>
              </w:rPr>
              <w:t>ordereau</w:t>
            </w:r>
            <w:r w:rsidR="00A85CAC" w:rsidRPr="00CF6FD8">
              <w:rPr>
                <w:rFonts w:ascii="Arial Narrow" w:hAnsi="Arial Narrow"/>
                <w:b/>
                <w:spacing w:val="6"/>
              </w:rPr>
              <w:t xml:space="preserve"> </w:t>
            </w:r>
            <w:r w:rsidR="00A85CAC" w:rsidRPr="00CF6FD8">
              <w:rPr>
                <w:rFonts w:ascii="Arial Narrow" w:hAnsi="Arial Narrow"/>
                <w:b/>
              </w:rPr>
              <w:t>des</w:t>
            </w:r>
            <w:r w:rsidR="00A85CAC" w:rsidRPr="00CF6FD8">
              <w:rPr>
                <w:rFonts w:ascii="Arial Narrow" w:hAnsi="Arial Narrow"/>
                <w:b/>
                <w:spacing w:val="6"/>
              </w:rPr>
              <w:t xml:space="preserve"> </w:t>
            </w:r>
            <w:r w:rsidR="00A85CAC" w:rsidRPr="00CF6FD8">
              <w:rPr>
                <w:rFonts w:ascii="Arial Narrow" w:hAnsi="Arial Narrow"/>
                <w:b/>
              </w:rPr>
              <w:t>prix</w:t>
            </w:r>
            <w:r w:rsidR="00A85CAC" w:rsidRPr="00CF6FD8">
              <w:rPr>
                <w:rFonts w:ascii="Arial Narrow" w:hAnsi="Arial Narrow"/>
                <w:b/>
                <w:spacing w:val="6"/>
              </w:rPr>
              <w:t xml:space="preserve"> </w:t>
            </w:r>
            <w:r w:rsidR="00A85CAC" w:rsidRPr="00CF6FD8">
              <w:rPr>
                <w:rFonts w:ascii="Arial Narrow" w:hAnsi="Arial Narrow"/>
                <w:b/>
              </w:rPr>
              <w:t>unitaires et/ou forfaitaires</w:t>
            </w:r>
            <w:r w:rsidR="00A85CAC" w:rsidRPr="00CF6FD8">
              <w:rPr>
                <w:rFonts w:ascii="Arial Narrow" w:hAnsi="Arial Narrow"/>
                <w:spacing w:val="6"/>
              </w:rPr>
              <w:t xml:space="preserve"> </w:t>
            </w:r>
            <w:r w:rsidR="00A85CAC" w:rsidRPr="00CF6FD8">
              <w:rPr>
                <w:rFonts w:ascii="Arial Narrow" w:hAnsi="Arial Narrow"/>
              </w:rPr>
              <w:t>dûment</w:t>
            </w:r>
            <w:r w:rsidR="00A85CAC" w:rsidRPr="00CF6FD8">
              <w:rPr>
                <w:rFonts w:ascii="Arial Narrow" w:hAnsi="Arial Narrow"/>
                <w:spacing w:val="6"/>
              </w:rPr>
              <w:t xml:space="preserve"> </w:t>
            </w:r>
            <w:r w:rsidR="00A85CAC" w:rsidRPr="00CF6FD8">
              <w:rPr>
                <w:rFonts w:ascii="Arial Narrow" w:hAnsi="Arial Narrow"/>
              </w:rPr>
              <w:t>rempli</w:t>
            </w:r>
            <w:r w:rsidR="00A85CAC" w:rsidRPr="00CF6FD8">
              <w:rPr>
                <w:rFonts w:ascii="Arial Narrow" w:hAnsi="Arial Narrow"/>
                <w:spacing w:val="6"/>
              </w:rPr>
              <w:t xml:space="preserve"> </w:t>
            </w:r>
            <w:r w:rsidR="00A85CAC" w:rsidRPr="00CF6FD8">
              <w:rPr>
                <w:rFonts w:ascii="Arial Narrow" w:hAnsi="Arial Narrow"/>
              </w:rPr>
              <w:t>;</w:t>
            </w:r>
          </w:p>
          <w:p w14:paraId="031B0D3D" w14:textId="15B5E3F9" w:rsidR="00A85CAC" w:rsidRPr="00CF6FD8" w:rsidRDefault="00C54CEE" w:rsidP="007E5D77">
            <w:pPr>
              <w:widowControl w:val="0"/>
              <w:autoSpaceDE w:val="0"/>
              <w:ind w:right="-20"/>
              <w:jc w:val="both"/>
              <w:rPr>
                <w:rFonts w:ascii="Arial Narrow" w:hAnsi="Arial Narrow"/>
              </w:rPr>
            </w:pPr>
            <w:r w:rsidRPr="00CF6FD8">
              <w:rPr>
                <w:rFonts w:ascii="Arial Narrow" w:hAnsi="Arial Narrow"/>
                <w:b/>
              </w:rPr>
              <w:t>C</w:t>
            </w:r>
            <w:r w:rsidR="00A85CAC" w:rsidRPr="00CF6FD8">
              <w:rPr>
                <w:rFonts w:ascii="Arial Narrow" w:hAnsi="Arial Narrow"/>
                <w:b/>
              </w:rPr>
              <w:t>.3.Le</w:t>
            </w:r>
            <w:r w:rsidR="00A85CAC" w:rsidRPr="00CF6FD8">
              <w:rPr>
                <w:rFonts w:ascii="Arial Narrow" w:hAnsi="Arial Narrow"/>
                <w:b/>
                <w:spacing w:val="6"/>
              </w:rPr>
              <w:t xml:space="preserve"> </w:t>
            </w:r>
            <w:r w:rsidR="00A85CAC" w:rsidRPr="00CF6FD8">
              <w:rPr>
                <w:rFonts w:ascii="Arial Narrow" w:hAnsi="Arial Narrow"/>
                <w:b/>
              </w:rPr>
              <w:t>Détail</w:t>
            </w:r>
            <w:r w:rsidR="00A85CAC" w:rsidRPr="00CF6FD8">
              <w:rPr>
                <w:rFonts w:ascii="Arial Narrow" w:hAnsi="Arial Narrow"/>
                <w:b/>
                <w:spacing w:val="6"/>
              </w:rPr>
              <w:t xml:space="preserve"> quantitatif et </w:t>
            </w:r>
            <w:r w:rsidR="00A85CAC" w:rsidRPr="00CF6FD8">
              <w:rPr>
                <w:rFonts w:ascii="Arial Narrow" w:hAnsi="Arial Narrow"/>
                <w:b/>
              </w:rPr>
              <w:t>estimatif</w:t>
            </w:r>
            <w:r w:rsidR="00A85CAC" w:rsidRPr="00CF6FD8">
              <w:rPr>
                <w:rFonts w:ascii="Arial Narrow" w:hAnsi="Arial Narrow"/>
                <w:spacing w:val="6"/>
              </w:rPr>
              <w:t xml:space="preserve"> </w:t>
            </w:r>
            <w:r w:rsidR="00A85CAC" w:rsidRPr="00CF6FD8">
              <w:rPr>
                <w:rFonts w:ascii="Arial Narrow" w:hAnsi="Arial Narrow"/>
              </w:rPr>
              <w:t>dûment</w:t>
            </w:r>
            <w:r w:rsidR="00A85CAC" w:rsidRPr="00CF6FD8">
              <w:rPr>
                <w:rFonts w:ascii="Arial Narrow" w:hAnsi="Arial Narrow"/>
                <w:spacing w:val="6"/>
              </w:rPr>
              <w:t xml:space="preserve"> </w:t>
            </w:r>
            <w:r w:rsidR="00A85CAC" w:rsidRPr="00CF6FD8">
              <w:rPr>
                <w:rFonts w:ascii="Arial Narrow" w:hAnsi="Arial Narrow"/>
              </w:rPr>
              <w:t>rempli</w:t>
            </w:r>
            <w:r w:rsidR="00A85CAC" w:rsidRPr="00CF6FD8">
              <w:rPr>
                <w:rFonts w:ascii="Arial Narrow" w:hAnsi="Arial Narrow"/>
                <w:spacing w:val="6"/>
              </w:rPr>
              <w:t xml:space="preserve"> </w:t>
            </w:r>
            <w:r w:rsidR="00A85CAC" w:rsidRPr="00CF6FD8">
              <w:rPr>
                <w:rFonts w:ascii="Arial Narrow" w:hAnsi="Arial Narrow"/>
              </w:rPr>
              <w:t>;</w:t>
            </w:r>
          </w:p>
          <w:p w14:paraId="1D8EC412" w14:textId="5D5940FB" w:rsidR="00C54CEE" w:rsidRPr="00865CBB" w:rsidRDefault="00C54CEE" w:rsidP="007E5D77">
            <w:pPr>
              <w:widowControl w:val="0"/>
              <w:autoSpaceDE w:val="0"/>
              <w:ind w:right="-20"/>
              <w:jc w:val="both"/>
              <w:rPr>
                <w:rFonts w:ascii="Arial Narrow" w:hAnsi="Arial Narrow"/>
              </w:rPr>
            </w:pPr>
            <w:r w:rsidRPr="00CF6FD8">
              <w:rPr>
                <w:rFonts w:ascii="Arial Narrow" w:hAnsi="Arial Narrow"/>
                <w:b/>
              </w:rPr>
              <w:t>C</w:t>
            </w:r>
            <w:r w:rsidR="00A85CAC" w:rsidRPr="00CF6FD8">
              <w:rPr>
                <w:rFonts w:ascii="Arial Narrow" w:hAnsi="Arial Narrow"/>
                <w:b/>
              </w:rPr>
              <w:t>.4.</w:t>
            </w:r>
            <w:r w:rsidR="00A85CAC" w:rsidRPr="00CF6FD8">
              <w:rPr>
                <w:rFonts w:ascii="Arial Narrow" w:hAnsi="Arial Narrow"/>
                <w:b/>
                <w:spacing w:val="6"/>
              </w:rPr>
              <w:t xml:space="preserve"> </w:t>
            </w:r>
            <w:r w:rsidR="00A85CAC" w:rsidRPr="00CF6FD8">
              <w:rPr>
                <w:rFonts w:ascii="Arial Narrow" w:hAnsi="Arial Narrow"/>
                <w:b/>
              </w:rPr>
              <w:t>Le</w:t>
            </w:r>
            <w:r w:rsidR="00A85CAC" w:rsidRPr="00CF6FD8">
              <w:rPr>
                <w:rFonts w:ascii="Arial Narrow" w:hAnsi="Arial Narrow"/>
                <w:b/>
                <w:spacing w:val="6"/>
              </w:rPr>
              <w:t xml:space="preserve"> </w:t>
            </w:r>
            <w:r w:rsidR="00A85CAC" w:rsidRPr="00CF6FD8">
              <w:rPr>
                <w:rFonts w:ascii="Arial Narrow" w:hAnsi="Arial Narrow"/>
                <w:b/>
              </w:rPr>
              <w:t>Sous-détail</w:t>
            </w:r>
            <w:r w:rsidR="00A85CAC" w:rsidRPr="00CF6FD8">
              <w:rPr>
                <w:rFonts w:ascii="Arial Narrow" w:hAnsi="Arial Narrow"/>
                <w:b/>
                <w:spacing w:val="6"/>
              </w:rPr>
              <w:t xml:space="preserve"> </w:t>
            </w:r>
            <w:r w:rsidR="00A85CAC" w:rsidRPr="00CF6FD8">
              <w:rPr>
                <w:rFonts w:ascii="Arial Narrow" w:hAnsi="Arial Narrow"/>
                <w:b/>
              </w:rPr>
              <w:t>des</w:t>
            </w:r>
            <w:r w:rsidR="00A85CAC" w:rsidRPr="00CF6FD8">
              <w:rPr>
                <w:rFonts w:ascii="Arial Narrow" w:hAnsi="Arial Narrow"/>
                <w:b/>
                <w:spacing w:val="6"/>
              </w:rPr>
              <w:t xml:space="preserve"> </w:t>
            </w:r>
            <w:r w:rsidR="00A85CAC" w:rsidRPr="00CF6FD8">
              <w:rPr>
                <w:rFonts w:ascii="Arial Narrow" w:hAnsi="Arial Narrow"/>
                <w:b/>
              </w:rPr>
              <w:t>prix</w:t>
            </w:r>
            <w:r w:rsidR="00A85CAC" w:rsidRPr="00CF6FD8">
              <w:rPr>
                <w:rFonts w:ascii="Arial Narrow" w:hAnsi="Arial Narrow"/>
                <w:b/>
                <w:spacing w:val="6"/>
              </w:rPr>
              <w:t xml:space="preserve"> unitaires</w:t>
            </w:r>
            <w:r w:rsidR="00A85CAC" w:rsidRPr="00CF6FD8">
              <w:rPr>
                <w:rFonts w:ascii="Arial Narrow" w:hAnsi="Arial Narrow"/>
                <w:b/>
              </w:rPr>
              <w:t xml:space="preserve"> et/ou</w:t>
            </w:r>
            <w:r w:rsidR="00A85CAC" w:rsidRPr="00CF6FD8">
              <w:rPr>
                <w:rFonts w:ascii="Arial Narrow" w:hAnsi="Arial Narrow"/>
                <w:b/>
                <w:spacing w:val="6"/>
              </w:rPr>
              <w:t xml:space="preserve"> </w:t>
            </w:r>
            <w:r w:rsidR="00A85CAC" w:rsidRPr="00CF6FD8">
              <w:rPr>
                <w:rFonts w:ascii="Arial Narrow" w:hAnsi="Arial Narrow"/>
                <w:b/>
              </w:rPr>
              <w:t>la</w:t>
            </w:r>
            <w:r w:rsidR="00A85CAC" w:rsidRPr="00CF6FD8">
              <w:rPr>
                <w:rFonts w:ascii="Arial Narrow" w:hAnsi="Arial Narrow"/>
                <w:b/>
                <w:spacing w:val="6"/>
              </w:rPr>
              <w:t xml:space="preserve"> </w:t>
            </w:r>
            <w:r w:rsidR="00A85CAC" w:rsidRPr="00CF6FD8">
              <w:rPr>
                <w:rFonts w:ascii="Arial Narrow" w:hAnsi="Arial Narrow"/>
                <w:b/>
              </w:rPr>
              <w:t>décomposition</w:t>
            </w:r>
            <w:r w:rsidR="00A85CAC" w:rsidRPr="00CF6FD8">
              <w:rPr>
                <w:rFonts w:ascii="Arial Narrow" w:hAnsi="Arial Narrow"/>
                <w:b/>
                <w:spacing w:val="6"/>
              </w:rPr>
              <w:t xml:space="preserve"> </w:t>
            </w:r>
            <w:r w:rsidR="00A85CAC" w:rsidRPr="00CF6FD8">
              <w:rPr>
                <w:rFonts w:ascii="Arial Narrow" w:hAnsi="Arial Narrow"/>
                <w:b/>
              </w:rPr>
              <w:t>des</w:t>
            </w:r>
            <w:r w:rsidR="00A85CAC" w:rsidRPr="00CF6FD8">
              <w:rPr>
                <w:rFonts w:ascii="Arial Narrow" w:hAnsi="Arial Narrow"/>
                <w:b/>
                <w:spacing w:val="6"/>
              </w:rPr>
              <w:t xml:space="preserve"> </w:t>
            </w:r>
            <w:r w:rsidR="00A85CAC" w:rsidRPr="00CF6FD8">
              <w:rPr>
                <w:rFonts w:ascii="Arial Narrow" w:hAnsi="Arial Narrow"/>
                <w:b/>
              </w:rPr>
              <w:t>prix</w:t>
            </w:r>
            <w:r w:rsidR="00A85CAC" w:rsidRPr="00CF6FD8">
              <w:rPr>
                <w:rFonts w:ascii="Arial Narrow" w:hAnsi="Arial Narrow"/>
                <w:b/>
                <w:spacing w:val="6"/>
              </w:rPr>
              <w:t xml:space="preserve"> </w:t>
            </w:r>
            <w:r w:rsidR="00A85CAC" w:rsidRPr="00CF6FD8">
              <w:rPr>
                <w:rFonts w:ascii="Arial Narrow" w:hAnsi="Arial Narrow"/>
                <w:b/>
              </w:rPr>
              <w:t>forfaitaires</w:t>
            </w:r>
            <w:r w:rsidR="00A85CAC" w:rsidRPr="00CF6FD8">
              <w:rPr>
                <w:rFonts w:ascii="Arial Narrow" w:hAnsi="Arial Narrow"/>
                <w:b/>
                <w:spacing w:val="6"/>
              </w:rPr>
              <w:t xml:space="preserve"> </w:t>
            </w:r>
            <w:r w:rsidR="00865CBB">
              <w:rPr>
                <w:rFonts w:ascii="Arial Narrow" w:hAnsi="Arial Narrow"/>
              </w:rPr>
              <w:t>;</w:t>
            </w:r>
          </w:p>
          <w:p w14:paraId="7BE8914A" w14:textId="54F6690C" w:rsidR="00A85CAC" w:rsidRPr="00CF6FD8" w:rsidRDefault="00C54CEE" w:rsidP="006270B0">
            <w:pPr>
              <w:widowControl w:val="0"/>
              <w:autoSpaceDE w:val="0"/>
              <w:ind w:left="34" w:right="-269" w:hanging="34"/>
              <w:jc w:val="both"/>
              <w:rPr>
                <w:rFonts w:ascii="Arial Narrow" w:hAnsi="Arial Narrow"/>
                <w:spacing w:val="10"/>
              </w:rPr>
            </w:pPr>
            <w:r w:rsidRPr="00CF6FD8">
              <w:rPr>
                <w:rFonts w:ascii="Arial Narrow" w:hAnsi="Arial Narrow"/>
              </w:rPr>
              <w:t xml:space="preserve">     </w:t>
            </w:r>
            <w:r w:rsidR="00A85CAC" w:rsidRPr="00CF6FD8">
              <w:rPr>
                <w:rFonts w:ascii="Arial Narrow" w:hAnsi="Arial Narrow"/>
              </w:rPr>
              <w:t>Les</w:t>
            </w:r>
            <w:r w:rsidR="00A85CAC" w:rsidRPr="00CF6FD8">
              <w:rPr>
                <w:rFonts w:ascii="Arial Narrow" w:hAnsi="Arial Narrow"/>
                <w:spacing w:val="10"/>
              </w:rPr>
              <w:t xml:space="preserve"> </w:t>
            </w:r>
            <w:r w:rsidR="00A85CAC" w:rsidRPr="00CF6FD8">
              <w:rPr>
                <w:rFonts w:ascii="Arial Narrow" w:hAnsi="Arial Narrow"/>
              </w:rPr>
              <w:t>soumissionnaires</w:t>
            </w:r>
            <w:r w:rsidR="00A85CAC" w:rsidRPr="00CF6FD8">
              <w:rPr>
                <w:rFonts w:ascii="Arial Narrow" w:hAnsi="Arial Narrow"/>
                <w:spacing w:val="10"/>
              </w:rPr>
              <w:t xml:space="preserve"> </w:t>
            </w:r>
            <w:r w:rsidR="00A85CAC" w:rsidRPr="00CF6FD8">
              <w:rPr>
                <w:rFonts w:ascii="Arial Narrow" w:hAnsi="Arial Narrow"/>
              </w:rPr>
              <w:t>utiliseront</w:t>
            </w:r>
            <w:r w:rsidR="00A85CAC" w:rsidRPr="00CF6FD8">
              <w:rPr>
                <w:rFonts w:ascii="Arial Narrow" w:hAnsi="Arial Narrow"/>
                <w:spacing w:val="10"/>
              </w:rPr>
              <w:t xml:space="preserve"> </w:t>
            </w:r>
            <w:r w:rsidR="00A85CAC" w:rsidRPr="00CF6FD8">
              <w:rPr>
                <w:rFonts w:ascii="Arial Narrow" w:hAnsi="Arial Narrow"/>
              </w:rPr>
              <w:t>à</w:t>
            </w:r>
            <w:r w:rsidR="00A85CAC" w:rsidRPr="00CF6FD8">
              <w:rPr>
                <w:rFonts w:ascii="Arial Narrow" w:hAnsi="Arial Narrow"/>
                <w:spacing w:val="10"/>
              </w:rPr>
              <w:t xml:space="preserve"> </w:t>
            </w:r>
            <w:r w:rsidR="00A85CAC" w:rsidRPr="00CF6FD8">
              <w:rPr>
                <w:rFonts w:ascii="Arial Narrow" w:hAnsi="Arial Narrow"/>
              </w:rPr>
              <w:t>cet</w:t>
            </w:r>
            <w:r w:rsidR="00A85CAC" w:rsidRPr="00CF6FD8">
              <w:rPr>
                <w:rFonts w:ascii="Arial Narrow" w:hAnsi="Arial Narrow"/>
                <w:spacing w:val="10"/>
              </w:rPr>
              <w:t xml:space="preserve"> </w:t>
            </w:r>
            <w:r w:rsidR="00A85CAC" w:rsidRPr="00CF6FD8">
              <w:rPr>
                <w:rFonts w:ascii="Arial Narrow" w:hAnsi="Arial Narrow"/>
              </w:rPr>
              <w:t>effet</w:t>
            </w:r>
            <w:r w:rsidR="00A85CAC" w:rsidRPr="00CF6FD8">
              <w:rPr>
                <w:rFonts w:ascii="Arial Narrow" w:hAnsi="Arial Narrow"/>
                <w:spacing w:val="10"/>
              </w:rPr>
              <w:t xml:space="preserve"> </w:t>
            </w:r>
            <w:r w:rsidR="00A85CAC" w:rsidRPr="00CF6FD8">
              <w:rPr>
                <w:rFonts w:ascii="Arial Narrow" w:hAnsi="Arial Narrow"/>
              </w:rPr>
              <w:t>les</w:t>
            </w:r>
            <w:r w:rsidR="00A85CAC" w:rsidRPr="00CF6FD8">
              <w:rPr>
                <w:rFonts w:ascii="Arial Narrow" w:hAnsi="Arial Narrow"/>
                <w:spacing w:val="10"/>
              </w:rPr>
              <w:t xml:space="preserve"> </w:t>
            </w:r>
            <w:r w:rsidR="00A85CAC" w:rsidRPr="00CF6FD8">
              <w:rPr>
                <w:rFonts w:ascii="Arial Narrow" w:hAnsi="Arial Narrow"/>
              </w:rPr>
              <w:t>pièces</w:t>
            </w:r>
            <w:r w:rsidR="00A85CAC" w:rsidRPr="00CF6FD8">
              <w:rPr>
                <w:rFonts w:ascii="Arial Narrow" w:hAnsi="Arial Narrow"/>
                <w:spacing w:val="10"/>
              </w:rPr>
              <w:t xml:space="preserve"> </w:t>
            </w:r>
            <w:r w:rsidR="00A85CAC" w:rsidRPr="00CF6FD8">
              <w:rPr>
                <w:rFonts w:ascii="Arial Narrow" w:hAnsi="Arial Narrow"/>
              </w:rPr>
              <w:t>et</w:t>
            </w:r>
            <w:r w:rsidR="00A85CAC" w:rsidRPr="00CF6FD8">
              <w:rPr>
                <w:rFonts w:ascii="Arial Narrow" w:hAnsi="Arial Narrow"/>
                <w:spacing w:val="10"/>
              </w:rPr>
              <w:t xml:space="preserve"> </w:t>
            </w:r>
            <w:r w:rsidR="00A85CAC" w:rsidRPr="00CF6FD8">
              <w:rPr>
                <w:rFonts w:ascii="Arial Narrow" w:hAnsi="Arial Narrow"/>
              </w:rPr>
              <w:t>modèles ou formulaires types</w:t>
            </w:r>
            <w:r w:rsidR="00A85CAC" w:rsidRPr="00CF6FD8">
              <w:rPr>
                <w:rFonts w:ascii="Arial Narrow" w:hAnsi="Arial Narrow"/>
                <w:spacing w:val="10"/>
              </w:rPr>
              <w:t xml:space="preserve"> </w:t>
            </w:r>
            <w:r w:rsidR="00A85CAC" w:rsidRPr="00CF6FD8">
              <w:rPr>
                <w:rFonts w:ascii="Arial Narrow" w:hAnsi="Arial Narrow"/>
              </w:rPr>
              <w:t>prévus</w:t>
            </w:r>
            <w:r w:rsidR="00A85CAC" w:rsidRPr="00CF6FD8">
              <w:rPr>
                <w:rFonts w:ascii="Arial Narrow" w:hAnsi="Arial Narrow"/>
                <w:spacing w:val="10"/>
              </w:rPr>
              <w:t xml:space="preserve"> </w:t>
            </w:r>
            <w:r w:rsidR="00A85CAC" w:rsidRPr="00CF6FD8">
              <w:rPr>
                <w:rFonts w:ascii="Arial Narrow" w:hAnsi="Arial Narrow"/>
              </w:rPr>
              <w:t>dans</w:t>
            </w:r>
            <w:r w:rsidR="00A85CAC" w:rsidRPr="00CF6FD8">
              <w:rPr>
                <w:rFonts w:ascii="Arial Narrow" w:hAnsi="Arial Narrow"/>
                <w:spacing w:val="10"/>
              </w:rPr>
              <w:t xml:space="preserve"> </w:t>
            </w:r>
            <w:r w:rsidR="00A85CAC" w:rsidRPr="00CF6FD8">
              <w:rPr>
                <w:rFonts w:ascii="Arial Narrow" w:hAnsi="Arial Narrow"/>
              </w:rPr>
              <w:t>le</w:t>
            </w:r>
            <w:r w:rsidR="00A85CAC" w:rsidRPr="00CF6FD8">
              <w:rPr>
                <w:rFonts w:ascii="Arial Narrow" w:hAnsi="Arial Narrow"/>
                <w:spacing w:val="10"/>
              </w:rPr>
              <w:t xml:space="preserve"> </w:t>
            </w:r>
            <w:r w:rsidR="00A85CAC" w:rsidRPr="00CF6FD8">
              <w:rPr>
                <w:rFonts w:ascii="Arial Narrow" w:hAnsi="Arial Narrow"/>
              </w:rPr>
              <w:t>Dossier</w:t>
            </w:r>
            <w:r w:rsidR="00A85CAC" w:rsidRPr="00CF6FD8">
              <w:rPr>
                <w:rFonts w:ascii="Arial Narrow" w:hAnsi="Arial Narrow"/>
                <w:spacing w:val="10"/>
              </w:rPr>
              <w:t xml:space="preserve"> </w:t>
            </w:r>
            <w:r w:rsidR="00A85CAC" w:rsidRPr="00CF6FD8">
              <w:rPr>
                <w:rFonts w:ascii="Arial Narrow" w:hAnsi="Arial Narrow"/>
              </w:rPr>
              <w:t>d’Appel d’Offres.</w:t>
            </w:r>
          </w:p>
          <w:p w14:paraId="241F4882" w14:textId="5BC30133" w:rsidR="00A85CAC" w:rsidRPr="008F06CC" w:rsidRDefault="00A85CAC" w:rsidP="007E5D77">
            <w:pPr>
              <w:widowControl w:val="0"/>
              <w:autoSpaceDE w:val="0"/>
              <w:jc w:val="both"/>
              <w:rPr>
                <w:rFonts w:ascii="Arial Narrow" w:hAnsi="Arial Narrow"/>
                <w:b/>
                <w:bCs/>
                <w:color w:val="FF0000"/>
                <w:spacing w:val="2"/>
              </w:rPr>
            </w:pPr>
            <w:bookmarkStart w:id="201" w:name="_Hlk163150439"/>
            <w:r w:rsidRPr="00CF6FD8">
              <w:rPr>
                <w:rFonts w:ascii="Arial Narrow" w:hAnsi="Arial Narrow"/>
                <w:b/>
                <w:bCs/>
              </w:rPr>
              <w:t>NB</w:t>
            </w:r>
            <w:r w:rsidRPr="00CF6FD8">
              <w:rPr>
                <w:rFonts w:ascii="Arial Narrow" w:hAnsi="Arial Narrow"/>
                <w:b/>
                <w:bCs/>
                <w:spacing w:val="6"/>
              </w:rPr>
              <w:t xml:space="preserve"> </w:t>
            </w:r>
            <w:r w:rsidRPr="00CF6FD8">
              <w:rPr>
                <w:rFonts w:ascii="Arial Narrow" w:hAnsi="Arial Narrow"/>
                <w:b/>
                <w:bCs/>
              </w:rPr>
              <w:t xml:space="preserve">: </w:t>
            </w:r>
            <w:r w:rsidRPr="00CF6FD8">
              <w:rPr>
                <w:rFonts w:ascii="Arial Narrow" w:hAnsi="Arial Narrow"/>
                <w:b/>
                <w:bCs/>
                <w:spacing w:val="13"/>
              </w:rPr>
              <w:t>Les</w:t>
            </w:r>
            <w:r w:rsidRPr="00CF6FD8">
              <w:rPr>
                <w:rFonts w:ascii="Arial Narrow" w:hAnsi="Arial Narrow"/>
                <w:b/>
                <w:bCs/>
                <w:spacing w:val="6"/>
              </w:rPr>
              <w:t xml:space="preserve"> </w:t>
            </w:r>
            <w:r w:rsidRPr="00CF6FD8">
              <w:rPr>
                <w:rFonts w:ascii="Arial Narrow" w:hAnsi="Arial Narrow"/>
                <w:b/>
                <w:bCs/>
              </w:rPr>
              <w:t>différentes</w:t>
            </w:r>
            <w:r w:rsidRPr="00CF6FD8">
              <w:rPr>
                <w:rFonts w:ascii="Arial Narrow" w:hAnsi="Arial Narrow"/>
                <w:b/>
                <w:bCs/>
                <w:spacing w:val="6"/>
              </w:rPr>
              <w:t xml:space="preserve"> </w:t>
            </w:r>
            <w:r w:rsidRPr="00CF6FD8">
              <w:rPr>
                <w:rFonts w:ascii="Arial Narrow" w:hAnsi="Arial Narrow"/>
                <w:b/>
                <w:bCs/>
              </w:rPr>
              <w:t>parties</w:t>
            </w:r>
            <w:r w:rsidRPr="00CF6FD8">
              <w:rPr>
                <w:rFonts w:ascii="Arial Narrow" w:hAnsi="Arial Narrow"/>
                <w:b/>
                <w:bCs/>
                <w:spacing w:val="6"/>
              </w:rPr>
              <w:t xml:space="preserve"> </w:t>
            </w:r>
            <w:r w:rsidRPr="00CF6FD8">
              <w:rPr>
                <w:rFonts w:ascii="Arial Narrow" w:hAnsi="Arial Narrow"/>
                <w:b/>
                <w:bCs/>
              </w:rPr>
              <w:t>d’un</w:t>
            </w:r>
            <w:r w:rsidRPr="00CF6FD8">
              <w:rPr>
                <w:rFonts w:ascii="Arial Narrow" w:hAnsi="Arial Narrow"/>
                <w:b/>
                <w:bCs/>
                <w:spacing w:val="6"/>
              </w:rPr>
              <w:t xml:space="preserve"> </w:t>
            </w:r>
            <w:r w:rsidRPr="00CF6FD8">
              <w:rPr>
                <w:rFonts w:ascii="Arial Narrow" w:hAnsi="Arial Narrow"/>
                <w:b/>
                <w:bCs/>
              </w:rPr>
              <w:t>même</w:t>
            </w:r>
            <w:r w:rsidRPr="00CF6FD8">
              <w:rPr>
                <w:rFonts w:ascii="Arial Narrow" w:hAnsi="Arial Narrow"/>
                <w:b/>
                <w:bCs/>
                <w:spacing w:val="6"/>
              </w:rPr>
              <w:t xml:space="preserve"> </w:t>
            </w:r>
            <w:r w:rsidRPr="00CF6FD8">
              <w:rPr>
                <w:rFonts w:ascii="Arial Narrow" w:hAnsi="Arial Narrow"/>
                <w:b/>
                <w:bCs/>
              </w:rPr>
              <w:t>dossier seront</w:t>
            </w:r>
            <w:r w:rsidRPr="00CF6FD8">
              <w:rPr>
                <w:rFonts w:ascii="Arial Narrow" w:hAnsi="Arial Narrow"/>
                <w:b/>
                <w:bCs/>
                <w:spacing w:val="6"/>
              </w:rPr>
              <w:t xml:space="preserve"> </w:t>
            </w:r>
            <w:r w:rsidRPr="00CF6FD8">
              <w:rPr>
                <w:rFonts w:ascii="Arial Narrow" w:hAnsi="Arial Narrow"/>
                <w:b/>
                <w:bCs/>
              </w:rPr>
              <w:t>séparées</w:t>
            </w:r>
            <w:r w:rsidRPr="00CF6FD8">
              <w:rPr>
                <w:rFonts w:ascii="Arial Narrow" w:hAnsi="Arial Narrow"/>
                <w:b/>
                <w:bCs/>
                <w:spacing w:val="6"/>
              </w:rPr>
              <w:t xml:space="preserve"> </w:t>
            </w:r>
            <w:r w:rsidRPr="00CF6FD8">
              <w:rPr>
                <w:rFonts w:ascii="Arial Narrow" w:hAnsi="Arial Narrow"/>
                <w:b/>
                <w:bCs/>
              </w:rPr>
              <w:t>par</w:t>
            </w:r>
            <w:r w:rsidRPr="00CF6FD8">
              <w:rPr>
                <w:rFonts w:ascii="Arial Narrow" w:hAnsi="Arial Narrow"/>
                <w:b/>
                <w:bCs/>
                <w:spacing w:val="6"/>
              </w:rPr>
              <w:t xml:space="preserve"> </w:t>
            </w:r>
            <w:r w:rsidRPr="00CF6FD8">
              <w:rPr>
                <w:rFonts w:ascii="Arial Narrow" w:hAnsi="Arial Narrow"/>
                <w:b/>
                <w:bCs/>
              </w:rPr>
              <w:t>les intercalaires</w:t>
            </w:r>
            <w:r w:rsidRPr="00CF6FD8">
              <w:rPr>
                <w:rFonts w:ascii="Arial Narrow" w:hAnsi="Arial Narrow"/>
                <w:b/>
                <w:bCs/>
                <w:spacing w:val="6"/>
              </w:rPr>
              <w:t xml:space="preserve"> </w:t>
            </w:r>
            <w:r w:rsidRPr="00CF6FD8">
              <w:rPr>
                <w:rFonts w:ascii="Arial Narrow" w:hAnsi="Arial Narrow"/>
                <w:b/>
                <w:bCs/>
              </w:rPr>
              <w:t>de</w:t>
            </w:r>
            <w:r w:rsidRPr="00CF6FD8">
              <w:rPr>
                <w:rFonts w:ascii="Arial Narrow" w:hAnsi="Arial Narrow"/>
                <w:b/>
                <w:bCs/>
                <w:spacing w:val="6"/>
              </w:rPr>
              <w:t xml:space="preserve"> </w:t>
            </w:r>
            <w:r w:rsidRPr="00CF6FD8">
              <w:rPr>
                <w:rFonts w:ascii="Arial Narrow" w:hAnsi="Arial Narrow"/>
                <w:b/>
                <w:bCs/>
              </w:rPr>
              <w:t>couleur</w:t>
            </w:r>
            <w:r w:rsidRPr="00CF6FD8">
              <w:rPr>
                <w:rFonts w:ascii="Arial Narrow" w:hAnsi="Arial Narrow"/>
                <w:b/>
                <w:bCs/>
                <w:spacing w:val="6"/>
              </w:rPr>
              <w:t xml:space="preserve"> </w:t>
            </w:r>
            <w:r w:rsidRPr="00E50DF3">
              <w:rPr>
                <w:rFonts w:ascii="Arial Narrow" w:hAnsi="Arial Narrow"/>
                <w:b/>
                <w:bCs/>
                <w:spacing w:val="6"/>
                <w:sz w:val="22"/>
              </w:rPr>
              <w:t xml:space="preserve">autre que le blanc, </w:t>
            </w:r>
            <w:r w:rsidRPr="00E50DF3">
              <w:rPr>
                <w:rFonts w:ascii="Arial Narrow" w:hAnsi="Arial Narrow"/>
                <w:b/>
                <w:bCs/>
                <w:sz w:val="22"/>
              </w:rPr>
              <w:t>aussi</w:t>
            </w:r>
            <w:r w:rsidRPr="00E50DF3">
              <w:rPr>
                <w:rFonts w:ascii="Arial Narrow" w:hAnsi="Arial Narrow"/>
                <w:b/>
                <w:bCs/>
                <w:spacing w:val="6"/>
                <w:sz w:val="22"/>
              </w:rPr>
              <w:t xml:space="preserve"> </w:t>
            </w:r>
            <w:r w:rsidRPr="00E50DF3">
              <w:rPr>
                <w:rFonts w:ascii="Arial Narrow" w:hAnsi="Arial Narrow"/>
                <w:b/>
                <w:bCs/>
                <w:sz w:val="22"/>
              </w:rPr>
              <w:t>bien</w:t>
            </w:r>
            <w:r w:rsidRPr="00E50DF3">
              <w:rPr>
                <w:rFonts w:ascii="Arial Narrow" w:hAnsi="Arial Narrow"/>
                <w:b/>
                <w:bCs/>
                <w:spacing w:val="6"/>
                <w:sz w:val="22"/>
              </w:rPr>
              <w:t xml:space="preserve"> </w:t>
            </w:r>
            <w:r w:rsidRPr="00E50DF3">
              <w:rPr>
                <w:rFonts w:ascii="Arial Narrow" w:hAnsi="Arial Narrow"/>
                <w:b/>
                <w:bCs/>
                <w:sz w:val="22"/>
              </w:rPr>
              <w:t>dans</w:t>
            </w:r>
            <w:r w:rsidRPr="00E50DF3">
              <w:rPr>
                <w:rFonts w:ascii="Arial Narrow" w:hAnsi="Arial Narrow"/>
                <w:b/>
                <w:bCs/>
                <w:spacing w:val="6"/>
                <w:sz w:val="22"/>
              </w:rPr>
              <w:t xml:space="preserve"> </w:t>
            </w:r>
            <w:r w:rsidRPr="00E50DF3">
              <w:rPr>
                <w:rFonts w:ascii="Arial Narrow" w:hAnsi="Arial Narrow"/>
                <w:b/>
                <w:bCs/>
                <w:sz w:val="22"/>
              </w:rPr>
              <w:t>l’original</w:t>
            </w:r>
            <w:r w:rsidRPr="00E50DF3">
              <w:rPr>
                <w:rFonts w:ascii="Arial Narrow" w:hAnsi="Arial Narrow"/>
                <w:b/>
                <w:bCs/>
                <w:spacing w:val="6"/>
                <w:sz w:val="22"/>
              </w:rPr>
              <w:t xml:space="preserve"> </w:t>
            </w:r>
            <w:r w:rsidRPr="00E50DF3">
              <w:rPr>
                <w:rFonts w:ascii="Arial Narrow" w:hAnsi="Arial Narrow"/>
                <w:b/>
                <w:bCs/>
                <w:sz w:val="22"/>
              </w:rPr>
              <w:t>que</w:t>
            </w:r>
            <w:r w:rsidRPr="00E50DF3">
              <w:rPr>
                <w:rFonts w:ascii="Arial Narrow" w:hAnsi="Arial Narrow"/>
                <w:b/>
                <w:bCs/>
                <w:spacing w:val="6"/>
                <w:sz w:val="22"/>
              </w:rPr>
              <w:t xml:space="preserve"> </w:t>
            </w:r>
            <w:r w:rsidRPr="00E50DF3">
              <w:rPr>
                <w:rFonts w:ascii="Arial Narrow" w:hAnsi="Arial Narrow"/>
                <w:b/>
                <w:bCs/>
                <w:sz w:val="22"/>
              </w:rPr>
              <w:t>dans</w:t>
            </w:r>
            <w:r w:rsidRPr="00E50DF3">
              <w:rPr>
                <w:rFonts w:ascii="Arial Narrow" w:hAnsi="Arial Narrow"/>
                <w:b/>
                <w:bCs/>
                <w:spacing w:val="6"/>
                <w:sz w:val="22"/>
              </w:rPr>
              <w:t xml:space="preserve"> </w:t>
            </w:r>
            <w:r w:rsidRPr="00E50DF3">
              <w:rPr>
                <w:rFonts w:ascii="Arial Narrow" w:hAnsi="Arial Narrow"/>
                <w:b/>
                <w:bCs/>
                <w:sz w:val="22"/>
              </w:rPr>
              <w:t>les</w:t>
            </w:r>
            <w:r w:rsidRPr="00E50DF3">
              <w:rPr>
                <w:rFonts w:ascii="Arial Narrow" w:hAnsi="Arial Narrow"/>
                <w:b/>
                <w:bCs/>
                <w:spacing w:val="6"/>
                <w:sz w:val="22"/>
              </w:rPr>
              <w:t xml:space="preserve"> </w:t>
            </w:r>
            <w:r w:rsidRPr="00E50DF3">
              <w:rPr>
                <w:rFonts w:ascii="Arial Narrow" w:hAnsi="Arial Narrow"/>
                <w:b/>
                <w:bCs/>
                <w:sz w:val="22"/>
              </w:rPr>
              <w:t>copies,</w:t>
            </w:r>
            <w:r w:rsidRPr="00E50DF3">
              <w:rPr>
                <w:rFonts w:ascii="Arial Narrow" w:hAnsi="Arial Narrow"/>
                <w:b/>
                <w:bCs/>
                <w:spacing w:val="6"/>
                <w:sz w:val="22"/>
              </w:rPr>
              <w:t xml:space="preserve"> </w:t>
            </w:r>
            <w:r w:rsidRPr="00E50DF3">
              <w:rPr>
                <w:rFonts w:ascii="Arial Narrow" w:hAnsi="Arial Narrow"/>
                <w:b/>
                <w:bCs/>
                <w:sz w:val="22"/>
              </w:rPr>
              <w:t>de</w:t>
            </w:r>
            <w:r w:rsidRPr="00E50DF3">
              <w:rPr>
                <w:rFonts w:ascii="Arial Narrow" w:hAnsi="Arial Narrow"/>
                <w:b/>
                <w:bCs/>
                <w:spacing w:val="6"/>
                <w:sz w:val="22"/>
              </w:rPr>
              <w:t xml:space="preserve"> </w:t>
            </w:r>
            <w:r w:rsidRPr="00E50DF3">
              <w:rPr>
                <w:rFonts w:ascii="Arial Narrow" w:hAnsi="Arial Narrow"/>
                <w:b/>
                <w:bCs/>
                <w:sz w:val="22"/>
              </w:rPr>
              <w:t>manière</w:t>
            </w:r>
            <w:r w:rsidRPr="00E50DF3">
              <w:rPr>
                <w:rFonts w:ascii="Arial Narrow" w:hAnsi="Arial Narrow"/>
                <w:b/>
                <w:bCs/>
                <w:spacing w:val="6"/>
                <w:sz w:val="22"/>
              </w:rPr>
              <w:t xml:space="preserve"> </w:t>
            </w:r>
            <w:r w:rsidRPr="00E50DF3">
              <w:rPr>
                <w:rFonts w:ascii="Arial Narrow" w:hAnsi="Arial Narrow"/>
                <w:b/>
                <w:bCs/>
                <w:sz w:val="22"/>
              </w:rPr>
              <w:t>à</w:t>
            </w:r>
            <w:r w:rsidRPr="00E50DF3">
              <w:rPr>
                <w:rFonts w:ascii="Arial Narrow" w:hAnsi="Arial Narrow"/>
                <w:b/>
                <w:bCs/>
                <w:spacing w:val="6"/>
                <w:sz w:val="22"/>
              </w:rPr>
              <w:t xml:space="preserve"> </w:t>
            </w:r>
            <w:r w:rsidRPr="00E50DF3">
              <w:rPr>
                <w:rFonts w:ascii="Arial Narrow" w:hAnsi="Arial Narrow"/>
                <w:b/>
                <w:bCs/>
                <w:sz w:val="22"/>
              </w:rPr>
              <w:t>faciliter</w:t>
            </w:r>
            <w:r w:rsidRPr="00E50DF3">
              <w:rPr>
                <w:rFonts w:ascii="Arial Narrow" w:hAnsi="Arial Narrow"/>
                <w:b/>
                <w:bCs/>
                <w:spacing w:val="6"/>
                <w:sz w:val="22"/>
              </w:rPr>
              <w:t xml:space="preserve"> </w:t>
            </w:r>
            <w:r w:rsidRPr="00E50DF3">
              <w:rPr>
                <w:rFonts w:ascii="Arial Narrow" w:hAnsi="Arial Narrow"/>
                <w:b/>
                <w:bCs/>
                <w:sz w:val="22"/>
              </w:rPr>
              <w:t>son examen</w:t>
            </w:r>
            <w:bookmarkEnd w:id="201"/>
          </w:p>
        </w:tc>
      </w:tr>
      <w:tr w:rsidR="008F06CC" w:rsidRPr="008F06CC" w14:paraId="3AC558EE" w14:textId="77777777" w:rsidTr="000826D7">
        <w:trPr>
          <w:trHeight w:val="426"/>
          <w:jc w:val="center"/>
        </w:trPr>
        <w:tc>
          <w:tcPr>
            <w:tcW w:w="1271" w:type="dxa"/>
            <w:shd w:val="clear" w:color="auto" w:fill="auto"/>
            <w:tcMar>
              <w:top w:w="0" w:type="dxa"/>
              <w:left w:w="0" w:type="dxa"/>
              <w:bottom w:w="0" w:type="dxa"/>
              <w:right w:w="0" w:type="dxa"/>
            </w:tcMar>
            <w:vAlign w:val="center"/>
          </w:tcPr>
          <w:p w14:paraId="6EB0CC05" w14:textId="214A09EF" w:rsidR="00A85CAC" w:rsidRPr="00CF6FD8" w:rsidRDefault="003741F9" w:rsidP="00230C15">
            <w:pPr>
              <w:widowControl w:val="0"/>
              <w:autoSpaceDE w:val="0"/>
              <w:spacing w:line="360" w:lineRule="auto"/>
              <w:jc w:val="center"/>
              <w:rPr>
                <w:rFonts w:ascii="Arial Narrow" w:hAnsi="Arial Narrow"/>
                <w:b/>
                <w:bCs/>
              </w:rPr>
            </w:pPr>
            <w:r w:rsidRPr="00CF6FD8">
              <w:rPr>
                <w:rFonts w:ascii="Arial Narrow" w:hAnsi="Arial Narrow"/>
                <w:b/>
                <w:bCs/>
              </w:rPr>
              <w:lastRenderedPageBreak/>
              <w:t>2.3</w:t>
            </w:r>
          </w:p>
        </w:tc>
        <w:tc>
          <w:tcPr>
            <w:tcW w:w="8930" w:type="dxa"/>
            <w:shd w:val="clear" w:color="auto" w:fill="auto"/>
            <w:tcMar>
              <w:top w:w="0" w:type="dxa"/>
              <w:left w:w="0" w:type="dxa"/>
              <w:bottom w:w="0" w:type="dxa"/>
              <w:right w:w="0" w:type="dxa"/>
            </w:tcMar>
            <w:vAlign w:val="center"/>
          </w:tcPr>
          <w:p w14:paraId="5B4A79B0" w14:textId="368FCBD9" w:rsidR="00A85CAC" w:rsidRPr="00CF6FD8" w:rsidRDefault="00A85CAC" w:rsidP="00120CB1">
            <w:pPr>
              <w:widowControl w:val="0"/>
              <w:autoSpaceDE w:val="0"/>
              <w:jc w:val="both"/>
              <w:rPr>
                <w:rFonts w:ascii="Arial Narrow" w:hAnsi="Arial Narrow"/>
                <w:b/>
                <w:bCs/>
              </w:rPr>
            </w:pPr>
            <w:r w:rsidRPr="00CF6FD8">
              <w:rPr>
                <w:rFonts w:ascii="Arial Narrow" w:hAnsi="Arial Narrow"/>
                <w:b/>
                <w:bCs/>
              </w:rPr>
              <w:t xml:space="preserve">Impôts et taxes :  </w:t>
            </w:r>
            <w:r w:rsidR="00373363" w:rsidRPr="00CF6FD8">
              <w:rPr>
                <w:rFonts w:ascii="Arial Narrow" w:hAnsi="Arial Narrow"/>
                <w:b/>
                <w:bCs/>
              </w:rPr>
              <w:t xml:space="preserve">Les prix proposés doivent être libellés Toutes Taxes Comprises </w:t>
            </w:r>
          </w:p>
        </w:tc>
      </w:tr>
      <w:tr w:rsidR="008F06CC" w:rsidRPr="008F06CC" w14:paraId="274E19BE" w14:textId="77777777" w:rsidTr="0008554A">
        <w:trPr>
          <w:trHeight w:hRule="exact" w:val="349"/>
          <w:jc w:val="center"/>
        </w:trPr>
        <w:tc>
          <w:tcPr>
            <w:tcW w:w="1271" w:type="dxa"/>
            <w:shd w:val="clear" w:color="auto" w:fill="auto"/>
            <w:tcMar>
              <w:top w:w="0" w:type="dxa"/>
              <w:left w:w="0" w:type="dxa"/>
              <w:bottom w:w="0" w:type="dxa"/>
              <w:right w:w="0" w:type="dxa"/>
            </w:tcMar>
            <w:vAlign w:val="center"/>
          </w:tcPr>
          <w:p w14:paraId="2EF81F1C" w14:textId="58F806CE" w:rsidR="00A85CAC" w:rsidRPr="00CF6FD8" w:rsidRDefault="003741F9" w:rsidP="00230C15">
            <w:pPr>
              <w:widowControl w:val="0"/>
              <w:autoSpaceDE w:val="0"/>
              <w:spacing w:line="360" w:lineRule="auto"/>
              <w:jc w:val="center"/>
              <w:rPr>
                <w:rFonts w:ascii="Arial Narrow" w:hAnsi="Arial Narrow"/>
              </w:rPr>
            </w:pPr>
            <w:r w:rsidRPr="00CF6FD8">
              <w:rPr>
                <w:rFonts w:ascii="Arial Narrow" w:hAnsi="Arial Narrow"/>
              </w:rPr>
              <w:t>2.4</w:t>
            </w:r>
          </w:p>
        </w:tc>
        <w:tc>
          <w:tcPr>
            <w:tcW w:w="8930" w:type="dxa"/>
            <w:shd w:val="clear" w:color="auto" w:fill="auto"/>
            <w:tcMar>
              <w:top w:w="0" w:type="dxa"/>
              <w:left w:w="0" w:type="dxa"/>
              <w:bottom w:w="0" w:type="dxa"/>
              <w:right w:w="0" w:type="dxa"/>
            </w:tcMar>
            <w:vAlign w:val="center"/>
          </w:tcPr>
          <w:p w14:paraId="1B154B11" w14:textId="77DC6AEE" w:rsidR="00A85CAC" w:rsidRPr="00CF6FD8" w:rsidRDefault="0087178D" w:rsidP="00230C15">
            <w:pPr>
              <w:widowControl w:val="0"/>
              <w:autoSpaceDE w:val="0"/>
              <w:spacing w:line="360" w:lineRule="auto"/>
              <w:jc w:val="both"/>
              <w:rPr>
                <w:rFonts w:ascii="Arial Narrow" w:hAnsi="Arial Narrow"/>
              </w:rPr>
            </w:pPr>
            <w:r w:rsidRPr="00CF6FD8">
              <w:rPr>
                <w:rFonts w:ascii="Arial Narrow" w:hAnsi="Arial Narrow"/>
                <w:b/>
                <w:bCs/>
              </w:rPr>
              <w:t xml:space="preserve">   </w:t>
            </w:r>
            <w:r w:rsidR="00373363" w:rsidRPr="00CF6FD8">
              <w:rPr>
                <w:rFonts w:ascii="Arial Narrow" w:hAnsi="Arial Narrow"/>
                <w:b/>
                <w:bCs/>
              </w:rPr>
              <w:t xml:space="preserve">Les prix </w:t>
            </w:r>
            <w:r w:rsidR="000826D7" w:rsidRPr="00CF6FD8">
              <w:rPr>
                <w:rFonts w:ascii="Arial Narrow" w:hAnsi="Arial Narrow"/>
                <w:b/>
                <w:bCs/>
              </w:rPr>
              <w:t>de la Lettre Commande</w:t>
            </w:r>
            <w:r w:rsidR="00373363" w:rsidRPr="00CF6FD8">
              <w:rPr>
                <w:i/>
                <w:iCs/>
              </w:rPr>
              <w:t xml:space="preserve"> </w:t>
            </w:r>
            <w:r w:rsidR="00373363" w:rsidRPr="00CF6FD8">
              <w:t>ne seront pas</w:t>
            </w:r>
            <w:r w:rsidR="00373363" w:rsidRPr="00CF6FD8">
              <w:rPr>
                <w:rFonts w:ascii="Arial Narrow" w:hAnsi="Arial Narrow"/>
                <w:position w:val="1"/>
              </w:rPr>
              <w:t xml:space="preserve"> </w:t>
            </w:r>
            <w:r w:rsidR="00373363" w:rsidRPr="00CF6FD8">
              <w:rPr>
                <w:rFonts w:ascii="Arial Narrow" w:hAnsi="Arial Narrow"/>
              </w:rPr>
              <w:t>révisables.</w:t>
            </w:r>
          </w:p>
        </w:tc>
      </w:tr>
      <w:tr w:rsidR="008F06CC" w:rsidRPr="008F06CC" w14:paraId="69A1938B" w14:textId="77777777" w:rsidTr="00A85CAC">
        <w:trPr>
          <w:jc w:val="center"/>
        </w:trPr>
        <w:tc>
          <w:tcPr>
            <w:tcW w:w="1271" w:type="dxa"/>
            <w:shd w:val="clear" w:color="auto" w:fill="auto"/>
            <w:tcMar>
              <w:top w:w="0" w:type="dxa"/>
              <w:left w:w="0" w:type="dxa"/>
              <w:bottom w:w="0" w:type="dxa"/>
              <w:right w:w="0" w:type="dxa"/>
            </w:tcMar>
            <w:vAlign w:val="center"/>
          </w:tcPr>
          <w:p w14:paraId="44C4D63F" w14:textId="237BB6CE" w:rsidR="00A85CAC" w:rsidRPr="00CF6FD8" w:rsidRDefault="003741F9" w:rsidP="00230C15">
            <w:pPr>
              <w:widowControl w:val="0"/>
              <w:autoSpaceDE w:val="0"/>
              <w:spacing w:line="360" w:lineRule="auto"/>
              <w:jc w:val="center"/>
              <w:rPr>
                <w:rFonts w:ascii="Arial Narrow" w:hAnsi="Arial Narrow"/>
              </w:rPr>
            </w:pPr>
            <w:r w:rsidRPr="00CF6FD8">
              <w:rPr>
                <w:rFonts w:ascii="Arial Narrow" w:hAnsi="Arial Narrow"/>
              </w:rPr>
              <w:t>2.5</w:t>
            </w:r>
          </w:p>
        </w:tc>
        <w:tc>
          <w:tcPr>
            <w:tcW w:w="8930" w:type="dxa"/>
            <w:shd w:val="clear" w:color="auto" w:fill="auto"/>
            <w:tcMar>
              <w:top w:w="0" w:type="dxa"/>
              <w:left w:w="0" w:type="dxa"/>
              <w:bottom w:w="0" w:type="dxa"/>
              <w:right w:w="0" w:type="dxa"/>
            </w:tcMar>
            <w:vAlign w:val="center"/>
          </w:tcPr>
          <w:p w14:paraId="39CDB001" w14:textId="167E0786" w:rsidR="00A85CAC" w:rsidRPr="00CF6FD8" w:rsidRDefault="0087178D" w:rsidP="000826D7">
            <w:pPr>
              <w:widowControl w:val="0"/>
              <w:autoSpaceDE w:val="0"/>
              <w:jc w:val="both"/>
              <w:rPr>
                <w:rFonts w:ascii="Arial Narrow" w:hAnsi="Arial Narrow"/>
              </w:rPr>
            </w:pPr>
            <w:r w:rsidRPr="00CF6FD8">
              <w:rPr>
                <w:rFonts w:ascii="Arial Narrow" w:hAnsi="Arial Narrow"/>
              </w:rPr>
              <w:t xml:space="preserve">   </w:t>
            </w:r>
            <w:r w:rsidR="00A85CAC" w:rsidRPr="00E50DF3">
              <w:rPr>
                <w:rFonts w:ascii="Arial Narrow" w:hAnsi="Arial Narrow"/>
                <w:sz w:val="22"/>
              </w:rPr>
              <w:t xml:space="preserve">Dans le cadre </w:t>
            </w:r>
            <w:r w:rsidR="000826D7" w:rsidRPr="00E50DF3">
              <w:rPr>
                <w:rFonts w:ascii="Arial Narrow" w:hAnsi="Arial Narrow"/>
                <w:sz w:val="22"/>
              </w:rPr>
              <w:t>du</w:t>
            </w:r>
            <w:r w:rsidR="00A85CAC" w:rsidRPr="00E50DF3">
              <w:rPr>
                <w:rFonts w:ascii="Arial Narrow" w:hAnsi="Arial Narrow"/>
                <w:sz w:val="22"/>
              </w:rPr>
              <w:t xml:space="preserve"> présent </w:t>
            </w:r>
            <w:r w:rsidR="000826D7" w:rsidRPr="00E50DF3">
              <w:rPr>
                <w:rFonts w:ascii="Arial Narrow" w:hAnsi="Arial Narrow"/>
                <w:sz w:val="22"/>
              </w:rPr>
              <w:t>Appel d’Offres</w:t>
            </w:r>
            <w:r w:rsidR="00A85CAC" w:rsidRPr="00E50DF3">
              <w:rPr>
                <w:rFonts w:ascii="Arial Narrow" w:hAnsi="Arial Narrow"/>
                <w:sz w:val="22"/>
              </w:rPr>
              <w:t>, la</w:t>
            </w:r>
            <w:r w:rsidR="000826D7" w:rsidRPr="00E50DF3">
              <w:rPr>
                <w:rFonts w:ascii="Arial Narrow" w:hAnsi="Arial Narrow"/>
                <w:sz w:val="22"/>
              </w:rPr>
              <w:t xml:space="preserve"> </w:t>
            </w:r>
            <w:r w:rsidR="00A85CAC" w:rsidRPr="00E50DF3">
              <w:rPr>
                <w:rFonts w:ascii="Arial Narrow" w:hAnsi="Arial Narrow"/>
                <w:sz w:val="22"/>
              </w:rPr>
              <w:t>monnaie de l’offre est</w:t>
            </w:r>
            <w:r w:rsidR="000826D7" w:rsidRPr="00E50DF3">
              <w:rPr>
                <w:rFonts w:ascii="Arial Narrow" w:hAnsi="Arial Narrow"/>
                <w:sz w:val="22"/>
              </w:rPr>
              <w:t xml:space="preserve"> </w:t>
            </w:r>
            <w:r w:rsidR="00A85CAC" w:rsidRPr="00E50DF3">
              <w:rPr>
                <w:rFonts w:ascii="Arial Narrow" w:hAnsi="Arial Narrow"/>
                <w:sz w:val="22"/>
              </w:rPr>
              <w:t>définie suivant</w:t>
            </w:r>
            <w:r w:rsidR="000826D7" w:rsidRPr="00E50DF3">
              <w:rPr>
                <w:rFonts w:ascii="Arial Narrow" w:hAnsi="Arial Narrow"/>
                <w:sz w:val="22"/>
              </w:rPr>
              <w:t xml:space="preserve"> en </w:t>
            </w:r>
            <w:r w:rsidR="00373363" w:rsidRPr="00E50DF3">
              <w:rPr>
                <w:rFonts w:ascii="Arial Narrow" w:hAnsi="Arial Narrow"/>
                <w:sz w:val="22"/>
              </w:rPr>
              <w:t>monnaie locale uniquement</w:t>
            </w:r>
          </w:p>
        </w:tc>
      </w:tr>
      <w:tr w:rsidR="008F06CC" w:rsidRPr="008F06CC" w14:paraId="59DBB9F4" w14:textId="77777777" w:rsidTr="00E50DF3">
        <w:trPr>
          <w:trHeight w:hRule="exact" w:val="638"/>
          <w:jc w:val="center"/>
        </w:trPr>
        <w:tc>
          <w:tcPr>
            <w:tcW w:w="1271" w:type="dxa"/>
            <w:shd w:val="clear" w:color="auto" w:fill="auto"/>
            <w:tcMar>
              <w:top w:w="0" w:type="dxa"/>
              <w:left w:w="0" w:type="dxa"/>
              <w:bottom w:w="0" w:type="dxa"/>
              <w:right w:w="0" w:type="dxa"/>
            </w:tcMar>
            <w:vAlign w:val="center"/>
          </w:tcPr>
          <w:p w14:paraId="1B0FEAC9" w14:textId="13E8E130" w:rsidR="00A85CAC" w:rsidRPr="00CF6FD8" w:rsidRDefault="003741F9" w:rsidP="00230C15">
            <w:pPr>
              <w:widowControl w:val="0"/>
              <w:autoSpaceDE w:val="0"/>
              <w:spacing w:line="360" w:lineRule="auto"/>
              <w:jc w:val="center"/>
              <w:rPr>
                <w:rFonts w:ascii="Arial Narrow" w:hAnsi="Arial Narrow"/>
              </w:rPr>
            </w:pPr>
            <w:r w:rsidRPr="00CF6FD8">
              <w:rPr>
                <w:rFonts w:ascii="Arial Narrow" w:hAnsi="Arial Narrow"/>
              </w:rPr>
              <w:t>2.6</w:t>
            </w:r>
          </w:p>
        </w:tc>
        <w:tc>
          <w:tcPr>
            <w:tcW w:w="8930" w:type="dxa"/>
            <w:shd w:val="clear" w:color="auto" w:fill="auto"/>
            <w:tcMar>
              <w:top w:w="0" w:type="dxa"/>
              <w:left w:w="0" w:type="dxa"/>
              <w:bottom w:w="0" w:type="dxa"/>
              <w:right w:w="0" w:type="dxa"/>
            </w:tcMar>
            <w:vAlign w:val="center"/>
          </w:tcPr>
          <w:p w14:paraId="4CAEE235" w14:textId="30D91E0C" w:rsidR="00A85CAC" w:rsidRPr="00CF6FD8" w:rsidRDefault="00A85CAC" w:rsidP="002A0777">
            <w:pPr>
              <w:widowControl w:val="0"/>
              <w:autoSpaceDE w:val="0"/>
              <w:jc w:val="both"/>
              <w:rPr>
                <w:rFonts w:ascii="Arial Narrow" w:hAnsi="Arial Narrow"/>
              </w:rPr>
            </w:pPr>
            <w:r w:rsidRPr="00CF6FD8">
              <w:rPr>
                <w:rFonts w:ascii="Arial Narrow" w:hAnsi="Arial Narrow"/>
              </w:rPr>
              <w:t xml:space="preserve"> </w:t>
            </w:r>
            <w:r w:rsidRPr="00CF6FD8">
              <w:rPr>
                <w:rFonts w:ascii="Arial Narrow" w:hAnsi="Arial Narrow"/>
                <w:b/>
              </w:rPr>
              <w:t xml:space="preserve">Validité des offres </w:t>
            </w:r>
            <w:r w:rsidRPr="00CF6FD8">
              <w:rPr>
                <w:rFonts w:ascii="Arial Narrow" w:hAnsi="Arial Narrow"/>
              </w:rPr>
              <w:t>:</w:t>
            </w:r>
          </w:p>
          <w:p w14:paraId="2DB2A654" w14:textId="750BCCF2" w:rsidR="00A85CAC" w:rsidRPr="00CF6FD8" w:rsidRDefault="0087178D" w:rsidP="00E50DF3">
            <w:pPr>
              <w:widowControl w:val="0"/>
              <w:autoSpaceDE w:val="0"/>
              <w:jc w:val="both"/>
              <w:rPr>
                <w:rFonts w:ascii="Arial Narrow" w:hAnsi="Arial Narrow"/>
              </w:rPr>
            </w:pPr>
            <w:r w:rsidRPr="00CF6FD8">
              <w:rPr>
                <w:rFonts w:ascii="Arial Narrow" w:hAnsi="Arial Narrow"/>
              </w:rPr>
              <w:t xml:space="preserve">   </w:t>
            </w:r>
            <w:r w:rsidR="00A85CAC" w:rsidRPr="00E50DF3">
              <w:rPr>
                <w:rFonts w:ascii="Arial Narrow" w:hAnsi="Arial Narrow"/>
                <w:sz w:val="22"/>
              </w:rPr>
              <w:t xml:space="preserve">La période de validité des offres est </w:t>
            </w:r>
            <w:r w:rsidR="00373363" w:rsidRPr="00E50DF3">
              <w:rPr>
                <w:rFonts w:ascii="Arial Narrow" w:hAnsi="Arial Narrow"/>
                <w:b/>
                <w:bCs/>
                <w:sz w:val="22"/>
              </w:rPr>
              <w:t>Quatre-vingt-dix (90) jours</w:t>
            </w:r>
            <w:r w:rsidR="00A85CAC" w:rsidRPr="00E50DF3">
              <w:rPr>
                <w:rFonts w:ascii="Arial Narrow" w:hAnsi="Arial Narrow"/>
                <w:sz w:val="22"/>
              </w:rPr>
              <w:t xml:space="preserve"> à partir de la date limite de dépôt des offres.</w:t>
            </w:r>
          </w:p>
        </w:tc>
      </w:tr>
      <w:tr w:rsidR="008F06CC" w:rsidRPr="008F06CC" w14:paraId="186819F7" w14:textId="77777777" w:rsidTr="00865CBB">
        <w:trPr>
          <w:trHeight w:val="285"/>
          <w:jc w:val="center"/>
        </w:trPr>
        <w:tc>
          <w:tcPr>
            <w:tcW w:w="1271" w:type="dxa"/>
            <w:shd w:val="clear" w:color="auto" w:fill="auto"/>
            <w:tcMar>
              <w:top w:w="0" w:type="dxa"/>
              <w:left w:w="0" w:type="dxa"/>
              <w:bottom w:w="0" w:type="dxa"/>
              <w:right w:w="0" w:type="dxa"/>
            </w:tcMar>
            <w:vAlign w:val="center"/>
          </w:tcPr>
          <w:p w14:paraId="1FE1EC99" w14:textId="0736B0F6" w:rsidR="00A85CAC" w:rsidRPr="00CF6FD8" w:rsidRDefault="001D010E" w:rsidP="00230C15">
            <w:pPr>
              <w:widowControl w:val="0"/>
              <w:autoSpaceDE w:val="0"/>
              <w:spacing w:line="360" w:lineRule="auto"/>
              <w:jc w:val="center"/>
              <w:rPr>
                <w:rFonts w:ascii="Arial Narrow" w:hAnsi="Arial Narrow"/>
              </w:rPr>
            </w:pPr>
            <w:r w:rsidRPr="00CF6FD8">
              <w:rPr>
                <w:rFonts w:ascii="Arial Narrow" w:hAnsi="Arial Narrow"/>
              </w:rPr>
              <w:t>2.7</w:t>
            </w:r>
          </w:p>
        </w:tc>
        <w:tc>
          <w:tcPr>
            <w:tcW w:w="8930" w:type="dxa"/>
            <w:shd w:val="clear" w:color="auto" w:fill="auto"/>
            <w:tcMar>
              <w:top w:w="0" w:type="dxa"/>
              <w:left w:w="0" w:type="dxa"/>
              <w:bottom w:w="0" w:type="dxa"/>
              <w:right w:w="0" w:type="dxa"/>
            </w:tcMar>
            <w:vAlign w:val="center"/>
          </w:tcPr>
          <w:p w14:paraId="1EFAED69" w14:textId="733868FA" w:rsidR="00A85CAC" w:rsidRPr="00CF6FD8" w:rsidRDefault="0087178D" w:rsidP="002A0777">
            <w:pPr>
              <w:widowControl w:val="0"/>
              <w:autoSpaceDE w:val="0"/>
              <w:jc w:val="both"/>
              <w:rPr>
                <w:rFonts w:ascii="Arial Narrow" w:hAnsi="Arial Narrow"/>
              </w:rPr>
            </w:pPr>
            <w:r w:rsidRPr="00CF6FD8">
              <w:rPr>
                <w:rFonts w:ascii="Arial Narrow" w:hAnsi="Arial Narrow"/>
              </w:rPr>
              <w:t xml:space="preserve">   </w:t>
            </w:r>
            <w:r w:rsidR="00A85CAC" w:rsidRPr="00865CBB">
              <w:rPr>
                <w:rFonts w:ascii="Arial Narrow" w:hAnsi="Arial Narrow"/>
                <w:sz w:val="22"/>
              </w:rPr>
              <w:t>Le</w:t>
            </w:r>
            <w:r w:rsidR="002A0777" w:rsidRPr="00865CBB">
              <w:rPr>
                <w:rFonts w:ascii="Arial Narrow" w:hAnsi="Arial Narrow"/>
                <w:sz w:val="22"/>
              </w:rPr>
              <w:t xml:space="preserve"> </w:t>
            </w:r>
            <w:r w:rsidR="00A85CAC" w:rsidRPr="00865CBB">
              <w:rPr>
                <w:rFonts w:ascii="Arial Narrow" w:hAnsi="Arial Narrow"/>
                <w:sz w:val="22"/>
              </w:rPr>
              <w:t xml:space="preserve">Montant du cautionnement de soumission </w:t>
            </w:r>
            <w:r w:rsidR="002A0777" w:rsidRPr="00865CBB">
              <w:rPr>
                <w:rFonts w:ascii="Arial Narrow" w:hAnsi="Arial Narrow"/>
                <w:sz w:val="22"/>
              </w:rPr>
              <w:t>s’élève</w:t>
            </w:r>
            <w:r w:rsidR="00A85CAC" w:rsidRPr="00865CBB">
              <w:rPr>
                <w:rFonts w:ascii="Arial Narrow" w:hAnsi="Arial Narrow"/>
                <w:sz w:val="22"/>
              </w:rPr>
              <w:t xml:space="preserve"> </w:t>
            </w:r>
            <w:r w:rsidR="002A0777" w:rsidRPr="00865CBB">
              <w:rPr>
                <w:rFonts w:ascii="Arial Narrow" w:hAnsi="Arial Narrow"/>
                <w:sz w:val="22"/>
              </w:rPr>
              <w:t>à</w:t>
            </w:r>
            <w:r w:rsidR="00A85CAC" w:rsidRPr="00865CBB">
              <w:rPr>
                <w:rFonts w:ascii="Arial Narrow" w:hAnsi="Arial Narrow"/>
                <w:sz w:val="22"/>
              </w:rPr>
              <w:t xml:space="preserve"> :</w:t>
            </w:r>
            <w:r w:rsidR="001E02F1" w:rsidRPr="00865CBB">
              <w:rPr>
                <w:rFonts w:ascii="Arial Narrow" w:hAnsi="Arial Narrow"/>
                <w:sz w:val="22"/>
              </w:rPr>
              <w:t xml:space="preserve"> </w:t>
            </w:r>
            <w:r w:rsidR="00E758B0">
              <w:rPr>
                <w:rFonts w:ascii="Arial Narrow" w:hAnsi="Arial Narrow"/>
                <w:b/>
                <w:bCs/>
              </w:rPr>
              <w:t>un million ( 1 000 000</w:t>
            </w:r>
            <w:r w:rsidR="003F6850" w:rsidRPr="006C7C1F">
              <w:rPr>
                <w:rFonts w:ascii="Arial Narrow" w:hAnsi="Arial Narrow"/>
                <w:b/>
                <w:bCs/>
              </w:rPr>
              <w:t>)</w:t>
            </w:r>
            <w:r w:rsidR="003F6850">
              <w:rPr>
                <w:rFonts w:ascii="Arial Narrow" w:hAnsi="Arial Narrow"/>
                <w:b/>
                <w:bCs/>
              </w:rPr>
              <w:t xml:space="preserve"> </w:t>
            </w:r>
            <w:r w:rsidR="001E02F1" w:rsidRPr="00865CBB">
              <w:rPr>
                <w:rFonts w:ascii="Arial Narrow" w:hAnsi="Arial Narrow"/>
                <w:b/>
                <w:bCs/>
                <w:iCs/>
                <w:sz w:val="22"/>
              </w:rPr>
              <w:t>francs CFA</w:t>
            </w:r>
          </w:p>
        </w:tc>
      </w:tr>
      <w:tr w:rsidR="008F06CC" w:rsidRPr="008F06CC" w14:paraId="101480D7" w14:textId="77777777" w:rsidTr="002A0777">
        <w:trPr>
          <w:trHeight w:hRule="exact" w:val="563"/>
          <w:jc w:val="center"/>
        </w:trPr>
        <w:tc>
          <w:tcPr>
            <w:tcW w:w="1271" w:type="dxa"/>
            <w:shd w:val="clear" w:color="auto" w:fill="auto"/>
            <w:tcMar>
              <w:top w:w="0" w:type="dxa"/>
              <w:left w:w="0" w:type="dxa"/>
              <w:bottom w:w="0" w:type="dxa"/>
              <w:right w:w="0" w:type="dxa"/>
            </w:tcMar>
            <w:vAlign w:val="center"/>
          </w:tcPr>
          <w:p w14:paraId="23C2DD6A" w14:textId="0B9CF88B" w:rsidR="00A85CAC" w:rsidRPr="00CF6FD8" w:rsidRDefault="001D010E" w:rsidP="00230C15">
            <w:pPr>
              <w:widowControl w:val="0"/>
              <w:autoSpaceDE w:val="0"/>
              <w:spacing w:line="360" w:lineRule="auto"/>
              <w:jc w:val="center"/>
              <w:rPr>
                <w:rFonts w:ascii="Arial Narrow" w:hAnsi="Arial Narrow"/>
              </w:rPr>
            </w:pPr>
            <w:r w:rsidRPr="00CF6FD8">
              <w:rPr>
                <w:rFonts w:ascii="Arial Narrow" w:hAnsi="Arial Narrow"/>
              </w:rPr>
              <w:t>2.8</w:t>
            </w:r>
          </w:p>
        </w:tc>
        <w:tc>
          <w:tcPr>
            <w:tcW w:w="8930" w:type="dxa"/>
            <w:shd w:val="clear" w:color="auto" w:fill="auto"/>
            <w:tcMar>
              <w:top w:w="0" w:type="dxa"/>
              <w:left w:w="0" w:type="dxa"/>
              <w:bottom w:w="0" w:type="dxa"/>
              <w:right w:w="0" w:type="dxa"/>
            </w:tcMar>
            <w:vAlign w:val="center"/>
          </w:tcPr>
          <w:p w14:paraId="0C0E3659" w14:textId="153E0556" w:rsidR="00A85CAC" w:rsidRPr="00CF6FD8" w:rsidRDefault="0087178D" w:rsidP="002A0777">
            <w:pPr>
              <w:widowControl w:val="0"/>
              <w:autoSpaceDE w:val="0"/>
              <w:jc w:val="both"/>
              <w:rPr>
                <w:rFonts w:ascii="Arial Narrow" w:hAnsi="Arial Narrow"/>
              </w:rPr>
            </w:pPr>
            <w:r w:rsidRPr="00CF6FD8">
              <w:rPr>
                <w:rFonts w:ascii="Arial Narrow" w:hAnsi="Arial Narrow"/>
              </w:rPr>
              <w:t xml:space="preserve">   </w:t>
            </w:r>
            <w:r w:rsidR="00A85CAC" w:rsidRPr="00CF6FD8">
              <w:rPr>
                <w:rFonts w:ascii="Arial Narrow" w:hAnsi="Arial Narrow"/>
              </w:rPr>
              <w:t xml:space="preserve">Les variantes techniques sur la ou les parties des travaux spécifiés ci-dessous </w:t>
            </w:r>
            <w:r w:rsidR="002A0777" w:rsidRPr="00CF6FD8">
              <w:rPr>
                <w:rFonts w:ascii="Arial Narrow" w:hAnsi="Arial Narrow"/>
              </w:rPr>
              <w:t xml:space="preserve">ne </w:t>
            </w:r>
            <w:r w:rsidR="00A85CAC" w:rsidRPr="00CF6FD8">
              <w:rPr>
                <w:rFonts w:ascii="Arial Narrow" w:hAnsi="Arial Narrow"/>
              </w:rPr>
              <w:t xml:space="preserve">sont permises dans le cadre </w:t>
            </w:r>
            <w:r w:rsidR="002A0777" w:rsidRPr="00CF6FD8">
              <w:rPr>
                <w:rFonts w:ascii="Arial Narrow" w:hAnsi="Arial Narrow"/>
              </w:rPr>
              <w:t>des CCTP</w:t>
            </w:r>
          </w:p>
        </w:tc>
      </w:tr>
      <w:tr w:rsidR="008F06CC" w:rsidRPr="008F06CC" w14:paraId="3E5B9CB2" w14:textId="77777777" w:rsidTr="0087178D">
        <w:trPr>
          <w:trHeight w:hRule="exact" w:val="300"/>
          <w:jc w:val="center"/>
        </w:trPr>
        <w:tc>
          <w:tcPr>
            <w:tcW w:w="1271" w:type="dxa"/>
            <w:shd w:val="clear" w:color="auto" w:fill="auto"/>
            <w:tcMar>
              <w:top w:w="0" w:type="dxa"/>
              <w:left w:w="0" w:type="dxa"/>
              <w:bottom w:w="0" w:type="dxa"/>
              <w:right w:w="0" w:type="dxa"/>
            </w:tcMar>
            <w:vAlign w:val="center"/>
          </w:tcPr>
          <w:p w14:paraId="7D9F7086" w14:textId="5E3A72D1" w:rsidR="00A85CAC" w:rsidRPr="00CF6FD8" w:rsidRDefault="001D010E" w:rsidP="00230C15">
            <w:pPr>
              <w:widowControl w:val="0"/>
              <w:autoSpaceDE w:val="0"/>
              <w:spacing w:line="360" w:lineRule="auto"/>
              <w:jc w:val="center"/>
              <w:rPr>
                <w:rFonts w:ascii="Arial Narrow" w:hAnsi="Arial Narrow"/>
              </w:rPr>
            </w:pPr>
            <w:r w:rsidRPr="00CF6FD8">
              <w:rPr>
                <w:rFonts w:ascii="Arial Narrow" w:hAnsi="Arial Narrow"/>
              </w:rPr>
              <w:t>2.9</w:t>
            </w:r>
          </w:p>
        </w:tc>
        <w:tc>
          <w:tcPr>
            <w:tcW w:w="8930" w:type="dxa"/>
            <w:shd w:val="clear" w:color="auto" w:fill="auto"/>
            <w:tcMar>
              <w:top w:w="0" w:type="dxa"/>
              <w:left w:w="0" w:type="dxa"/>
              <w:bottom w:w="0" w:type="dxa"/>
              <w:right w:w="0" w:type="dxa"/>
            </w:tcMar>
            <w:vAlign w:val="center"/>
          </w:tcPr>
          <w:p w14:paraId="68ACBC43" w14:textId="1F100C0B" w:rsidR="00EC4050" w:rsidRPr="00CF6FD8" w:rsidRDefault="0087178D" w:rsidP="00CF6FD8">
            <w:pPr>
              <w:widowControl w:val="0"/>
              <w:tabs>
                <w:tab w:val="left" w:pos="141"/>
              </w:tabs>
              <w:autoSpaceDE w:val="0"/>
              <w:jc w:val="both"/>
              <w:rPr>
                <w:rFonts w:ascii="Arial Narrow" w:hAnsi="Arial Narrow"/>
              </w:rPr>
            </w:pPr>
            <w:r w:rsidRPr="00CF6FD8">
              <w:rPr>
                <w:rFonts w:ascii="Arial Narrow" w:hAnsi="Arial Narrow"/>
              </w:rPr>
              <w:t xml:space="preserve">  </w:t>
            </w:r>
            <w:r w:rsidR="00A85CAC" w:rsidRPr="00CF6FD8">
              <w:rPr>
                <w:rFonts w:ascii="Arial Narrow" w:hAnsi="Arial Narrow"/>
              </w:rPr>
              <w:t>La réunion préparatoire à l’établissement des offres se tiendra</w:t>
            </w:r>
            <w:r w:rsidR="00EC4050" w:rsidRPr="00CF6FD8">
              <w:rPr>
                <w:rFonts w:ascii="Arial Narrow" w:hAnsi="Arial Narrow"/>
              </w:rPr>
              <w:t xml:space="preserve"> : </w:t>
            </w:r>
            <w:r w:rsidR="00EC4050" w:rsidRPr="00CF6FD8">
              <w:rPr>
                <w:rFonts w:ascii="Arial Narrow" w:hAnsi="Arial Narrow"/>
                <w:b/>
                <w:bCs/>
              </w:rPr>
              <w:t>Non</w:t>
            </w:r>
            <w:r w:rsidR="00A85CAC" w:rsidRPr="00CF6FD8">
              <w:rPr>
                <w:rFonts w:ascii="Arial Narrow" w:hAnsi="Arial Narrow"/>
              </w:rPr>
              <w:t xml:space="preserve"> </w:t>
            </w:r>
          </w:p>
          <w:p w14:paraId="57D26AE4" w14:textId="21489F7A" w:rsidR="00A85CAC" w:rsidRPr="00CF6FD8" w:rsidRDefault="00A85CAC" w:rsidP="00A85CAC">
            <w:pPr>
              <w:widowControl w:val="0"/>
              <w:autoSpaceDE w:val="0"/>
              <w:jc w:val="both"/>
              <w:rPr>
                <w:rFonts w:ascii="Arial Narrow" w:hAnsi="Arial Narrow"/>
              </w:rPr>
            </w:pPr>
          </w:p>
        </w:tc>
      </w:tr>
      <w:tr w:rsidR="008F06CC" w:rsidRPr="008F06CC" w14:paraId="7048599B" w14:textId="77777777" w:rsidTr="00C6440D">
        <w:trPr>
          <w:trHeight w:hRule="exact" w:val="419"/>
          <w:jc w:val="center"/>
        </w:trPr>
        <w:tc>
          <w:tcPr>
            <w:tcW w:w="1271" w:type="dxa"/>
            <w:shd w:val="clear" w:color="auto" w:fill="auto"/>
            <w:tcMar>
              <w:top w:w="0" w:type="dxa"/>
              <w:left w:w="0" w:type="dxa"/>
              <w:bottom w:w="0" w:type="dxa"/>
              <w:right w:w="0" w:type="dxa"/>
            </w:tcMar>
            <w:vAlign w:val="center"/>
          </w:tcPr>
          <w:p w14:paraId="09E732EE" w14:textId="77777777" w:rsidR="00C6440D" w:rsidRPr="00CF6FD8" w:rsidRDefault="00C6440D" w:rsidP="00230C15">
            <w:pPr>
              <w:widowControl w:val="0"/>
              <w:autoSpaceDE w:val="0"/>
              <w:spacing w:line="360" w:lineRule="auto"/>
              <w:jc w:val="center"/>
              <w:rPr>
                <w:rFonts w:ascii="Arial Narrow" w:hAnsi="Arial Narrow"/>
              </w:rPr>
            </w:pPr>
          </w:p>
        </w:tc>
        <w:tc>
          <w:tcPr>
            <w:tcW w:w="8930" w:type="dxa"/>
            <w:shd w:val="clear" w:color="auto" w:fill="auto"/>
            <w:tcMar>
              <w:top w:w="0" w:type="dxa"/>
              <w:left w:w="0" w:type="dxa"/>
              <w:bottom w:w="0" w:type="dxa"/>
              <w:right w:w="0" w:type="dxa"/>
            </w:tcMar>
            <w:vAlign w:val="center"/>
          </w:tcPr>
          <w:p w14:paraId="05999727" w14:textId="2FE8A18B" w:rsidR="00C6440D" w:rsidRPr="00CF6FD8" w:rsidRDefault="00C6440D" w:rsidP="00C6440D">
            <w:pPr>
              <w:widowControl w:val="0"/>
              <w:autoSpaceDE w:val="0"/>
              <w:jc w:val="center"/>
              <w:rPr>
                <w:rFonts w:ascii="Arial Narrow" w:hAnsi="Arial Narrow"/>
              </w:rPr>
            </w:pPr>
            <w:r w:rsidRPr="00CF6FD8">
              <w:rPr>
                <w:rFonts w:ascii="Arial Narrow" w:hAnsi="Arial Narrow"/>
                <w:b/>
              </w:rPr>
              <w:t>C. DEPOT DES OFFRES</w:t>
            </w:r>
          </w:p>
        </w:tc>
      </w:tr>
      <w:tr w:rsidR="008F06CC" w:rsidRPr="008F06CC" w14:paraId="39077114" w14:textId="77777777" w:rsidTr="004F0ECB">
        <w:trPr>
          <w:trHeight w:hRule="exact" w:val="2960"/>
          <w:jc w:val="center"/>
        </w:trPr>
        <w:tc>
          <w:tcPr>
            <w:tcW w:w="1271" w:type="dxa"/>
            <w:shd w:val="clear" w:color="auto" w:fill="auto"/>
            <w:tcMar>
              <w:top w:w="0" w:type="dxa"/>
              <w:left w:w="0" w:type="dxa"/>
              <w:bottom w:w="0" w:type="dxa"/>
              <w:right w:w="0" w:type="dxa"/>
            </w:tcMar>
            <w:vAlign w:val="center"/>
          </w:tcPr>
          <w:p w14:paraId="7FE47212" w14:textId="77777777" w:rsidR="0087178D" w:rsidRPr="008F06CC" w:rsidRDefault="0087178D" w:rsidP="0087178D">
            <w:pPr>
              <w:widowControl w:val="0"/>
              <w:autoSpaceDE w:val="0"/>
              <w:spacing w:line="360" w:lineRule="auto"/>
              <w:jc w:val="center"/>
              <w:rPr>
                <w:rFonts w:ascii="Arial Narrow" w:hAnsi="Arial Narrow"/>
                <w:color w:val="FF0000"/>
              </w:rPr>
            </w:pPr>
          </w:p>
          <w:p w14:paraId="79F922A8" w14:textId="0C427A38" w:rsidR="0087178D" w:rsidRPr="00CF6FD8" w:rsidRDefault="001D010E" w:rsidP="0087178D">
            <w:pPr>
              <w:widowControl w:val="0"/>
              <w:autoSpaceDE w:val="0"/>
              <w:spacing w:line="360" w:lineRule="auto"/>
              <w:jc w:val="center"/>
              <w:rPr>
                <w:rFonts w:ascii="Arial Narrow" w:hAnsi="Arial Narrow"/>
              </w:rPr>
            </w:pPr>
            <w:r w:rsidRPr="00CF6FD8">
              <w:rPr>
                <w:rFonts w:ascii="Arial Narrow" w:hAnsi="Arial Narrow"/>
              </w:rPr>
              <w:t>3.1</w:t>
            </w:r>
          </w:p>
          <w:p w14:paraId="65B38CA0" w14:textId="77777777" w:rsidR="0087178D" w:rsidRPr="008F06CC" w:rsidRDefault="0087178D" w:rsidP="0087178D">
            <w:pPr>
              <w:widowControl w:val="0"/>
              <w:autoSpaceDE w:val="0"/>
              <w:spacing w:line="360" w:lineRule="auto"/>
              <w:jc w:val="center"/>
              <w:rPr>
                <w:rFonts w:ascii="Arial Narrow" w:hAnsi="Arial Narrow"/>
                <w:color w:val="FF0000"/>
              </w:rPr>
            </w:pPr>
          </w:p>
          <w:p w14:paraId="025350DA" w14:textId="77777777" w:rsidR="0087178D" w:rsidRPr="008F06CC" w:rsidRDefault="0087178D" w:rsidP="0087178D">
            <w:pPr>
              <w:widowControl w:val="0"/>
              <w:autoSpaceDE w:val="0"/>
              <w:spacing w:line="360" w:lineRule="auto"/>
              <w:jc w:val="center"/>
              <w:rPr>
                <w:rFonts w:ascii="Arial Narrow" w:hAnsi="Arial Narrow"/>
                <w:color w:val="FF0000"/>
              </w:rPr>
            </w:pPr>
          </w:p>
        </w:tc>
        <w:tc>
          <w:tcPr>
            <w:tcW w:w="8930" w:type="dxa"/>
            <w:shd w:val="clear" w:color="auto" w:fill="auto"/>
            <w:tcMar>
              <w:top w:w="0" w:type="dxa"/>
              <w:left w:w="0" w:type="dxa"/>
              <w:bottom w:w="0" w:type="dxa"/>
              <w:right w:w="0" w:type="dxa"/>
            </w:tcMar>
            <w:vAlign w:val="center"/>
          </w:tcPr>
          <w:p w14:paraId="15783BBB" w14:textId="49E0E191" w:rsidR="0066534D" w:rsidRDefault="0087178D" w:rsidP="00865CBB">
            <w:pPr>
              <w:widowControl w:val="0"/>
              <w:autoSpaceDE w:val="0"/>
              <w:spacing w:before="11"/>
              <w:ind w:right="94" w:firstLine="143"/>
              <w:jc w:val="both"/>
              <w:rPr>
                <w:rFonts w:ascii="Arial Narrow" w:hAnsi="Arial Narrow"/>
              </w:rPr>
            </w:pPr>
            <w:r w:rsidRPr="00CF6FD8">
              <w:rPr>
                <w:rFonts w:ascii="Arial Narrow" w:hAnsi="Arial Narrow"/>
              </w:rPr>
              <w:t>Chaque offre rédigée en français ou en anglais</w:t>
            </w:r>
            <w:r w:rsidRPr="00CF6FD8" w:rsidDel="00806F56">
              <w:rPr>
                <w:rFonts w:ascii="Arial Narrow" w:hAnsi="Arial Narrow"/>
              </w:rPr>
              <w:t xml:space="preserve"> </w:t>
            </w:r>
            <w:r w:rsidRPr="00CF6FD8">
              <w:rPr>
                <w:rFonts w:ascii="Arial Narrow" w:hAnsi="Arial Narrow"/>
              </w:rPr>
              <w:t xml:space="preserve">en sept (07) exemplaires, dont un (01) original et six (06) </w:t>
            </w:r>
            <w:r w:rsidR="00E142DB" w:rsidRPr="00CF6FD8">
              <w:rPr>
                <w:rFonts w:ascii="Arial Narrow" w:hAnsi="Arial Narrow"/>
              </w:rPr>
              <w:t>copies</w:t>
            </w:r>
            <w:r w:rsidR="00E142DB" w:rsidRPr="00CF6FD8">
              <w:rPr>
                <w:rFonts w:ascii="Arial Narrow" w:hAnsi="Arial Narrow"/>
                <w:u w:val="single"/>
              </w:rPr>
              <w:t xml:space="preserve"> </w:t>
            </w:r>
            <w:r w:rsidR="00E142DB" w:rsidRPr="00CF6FD8">
              <w:rPr>
                <w:rFonts w:ascii="Arial Narrow" w:hAnsi="Arial Narrow"/>
              </w:rPr>
              <w:t>et</w:t>
            </w:r>
            <w:r w:rsidRPr="00CF6FD8">
              <w:rPr>
                <w:rFonts w:ascii="Arial Narrow" w:hAnsi="Arial Narrow"/>
              </w:rPr>
              <w:t xml:space="preserve"> tenir compte de l’exemplaire à transmettre séance tenante après l’ouverture des </w:t>
            </w:r>
            <w:r w:rsidR="00E142DB" w:rsidRPr="00CF6FD8">
              <w:rPr>
                <w:rFonts w:ascii="Arial Narrow" w:hAnsi="Arial Narrow"/>
              </w:rPr>
              <w:t>offres au</w:t>
            </w:r>
            <w:r w:rsidRPr="00CF6FD8">
              <w:rPr>
                <w:rFonts w:ascii="Arial Narrow" w:hAnsi="Arial Narrow"/>
              </w:rPr>
              <w:t xml:space="preserve"> point focal désigné par l’Organisme Chargé de la régulation des Marchés </w:t>
            </w:r>
            <w:r w:rsidR="00E142DB" w:rsidRPr="00CF6FD8">
              <w:rPr>
                <w:rFonts w:ascii="Arial Narrow" w:hAnsi="Arial Narrow"/>
              </w:rPr>
              <w:t>Publics de</w:t>
            </w:r>
            <w:r w:rsidRPr="00CF6FD8">
              <w:rPr>
                <w:rFonts w:ascii="Arial Narrow" w:hAnsi="Arial Narrow"/>
              </w:rPr>
              <w:t xml:space="preserve"> chaque </w:t>
            </w:r>
            <w:r w:rsidR="00E142DB" w:rsidRPr="00CF6FD8">
              <w:rPr>
                <w:rFonts w:ascii="Arial Narrow" w:hAnsi="Arial Narrow"/>
              </w:rPr>
              <w:t>proposition marquée</w:t>
            </w:r>
            <w:r w:rsidRPr="00CF6FD8">
              <w:rPr>
                <w:rFonts w:ascii="Arial Narrow" w:hAnsi="Arial Narrow"/>
                <w:spacing w:val="3"/>
              </w:rPr>
              <w:t xml:space="preserve"> </w:t>
            </w:r>
            <w:r w:rsidRPr="00CF6FD8">
              <w:rPr>
                <w:rFonts w:ascii="Arial Narrow" w:hAnsi="Arial Narrow"/>
              </w:rPr>
              <w:t>comme</w:t>
            </w:r>
            <w:r w:rsidRPr="00CF6FD8">
              <w:rPr>
                <w:rFonts w:ascii="Arial Narrow" w:hAnsi="Arial Narrow"/>
                <w:spacing w:val="3"/>
              </w:rPr>
              <w:t xml:space="preserve"> </w:t>
            </w:r>
            <w:r w:rsidRPr="00CF6FD8">
              <w:rPr>
                <w:rFonts w:ascii="Arial Narrow" w:hAnsi="Arial Narrow"/>
              </w:rPr>
              <w:t>tels,</w:t>
            </w:r>
            <w:r w:rsidRPr="00CF6FD8">
              <w:rPr>
                <w:rFonts w:ascii="Arial Narrow" w:hAnsi="Arial Narrow"/>
                <w:spacing w:val="3"/>
              </w:rPr>
              <w:t xml:space="preserve"> </w:t>
            </w:r>
            <w:r w:rsidRPr="00CF6FD8">
              <w:rPr>
                <w:rFonts w:ascii="Arial Narrow" w:hAnsi="Arial Narrow"/>
              </w:rPr>
              <w:t>devra</w:t>
            </w:r>
            <w:r w:rsidRPr="00CF6FD8">
              <w:rPr>
                <w:rFonts w:ascii="Arial Narrow" w:hAnsi="Arial Narrow"/>
                <w:spacing w:val="3"/>
              </w:rPr>
              <w:t xml:space="preserve"> </w:t>
            </w:r>
            <w:r w:rsidRPr="00CF6FD8">
              <w:rPr>
                <w:rFonts w:ascii="Arial Narrow" w:hAnsi="Arial Narrow"/>
              </w:rPr>
              <w:t xml:space="preserve">parvenir </w:t>
            </w:r>
            <w:r w:rsidR="00E142DB" w:rsidRPr="00CF6FD8">
              <w:rPr>
                <w:rFonts w:ascii="Arial Narrow" w:hAnsi="Arial Narrow"/>
              </w:rPr>
              <w:t xml:space="preserve">à la </w:t>
            </w:r>
            <w:r w:rsidR="00E142DB" w:rsidRPr="00CF6FD8">
              <w:rPr>
                <w:rFonts w:ascii="Arial Narrow" w:hAnsi="Arial Narrow"/>
                <w:spacing w:val="3"/>
              </w:rPr>
              <w:t>Structure Interne de Gestion Administrative des Marchés Publics (SIGAMP)</w:t>
            </w:r>
            <w:r w:rsidR="00865CBB">
              <w:rPr>
                <w:rFonts w:ascii="Arial Narrow" w:hAnsi="Arial Narrow"/>
                <w:lang w:val="fr-CM"/>
              </w:rPr>
              <w:t xml:space="preserve"> </w:t>
            </w:r>
            <w:r w:rsidRPr="00CF6FD8">
              <w:rPr>
                <w:rFonts w:ascii="Arial Narrow" w:hAnsi="Arial Narrow"/>
              </w:rPr>
              <w:t xml:space="preserve">de la Commune </w:t>
            </w:r>
            <w:r w:rsidR="00E142DB" w:rsidRPr="00CF6FD8">
              <w:rPr>
                <w:rFonts w:ascii="Arial Narrow" w:hAnsi="Arial Narrow"/>
              </w:rPr>
              <w:t>de Kyé-Ossi</w:t>
            </w:r>
            <w:r w:rsidRPr="00CF6FD8">
              <w:rPr>
                <w:rFonts w:ascii="Arial Narrow" w:hAnsi="Arial Narrow"/>
              </w:rPr>
              <w:t xml:space="preserve">, au plus tard </w:t>
            </w:r>
            <w:r w:rsidR="005838A9">
              <w:rPr>
                <w:rFonts w:ascii="Arial Narrow" w:hAnsi="Arial Narrow"/>
                <w:b/>
                <w:bCs/>
              </w:rPr>
              <w:t xml:space="preserve">le </w:t>
            </w:r>
            <w:r w:rsidR="004F0ECB">
              <w:rPr>
                <w:rFonts w:ascii="Arial Narrow" w:hAnsi="Arial Narrow"/>
                <w:b/>
                <w:bCs/>
              </w:rPr>
              <w:t xml:space="preserve">07 Août 2025 à 15 </w:t>
            </w:r>
            <w:r w:rsidRPr="00CF6FD8">
              <w:rPr>
                <w:rFonts w:ascii="Arial Narrow" w:hAnsi="Arial Narrow"/>
                <w:b/>
                <w:bCs/>
              </w:rPr>
              <w:t>Heures</w:t>
            </w:r>
            <w:r w:rsidRPr="00CF6FD8">
              <w:rPr>
                <w:rFonts w:ascii="Arial Narrow" w:hAnsi="Arial Narrow"/>
              </w:rPr>
              <w:t xml:space="preserve">, heure locale </w:t>
            </w:r>
            <w:r w:rsidRPr="00CF6FD8">
              <w:rPr>
                <w:rFonts w:ascii="Arial Narrow" w:hAnsi="Arial Narrow"/>
                <w:spacing w:val="-18"/>
              </w:rPr>
              <w:t>et</w:t>
            </w:r>
            <w:r w:rsidRPr="00CF6FD8">
              <w:rPr>
                <w:rFonts w:ascii="Arial Narrow" w:hAnsi="Arial Narrow"/>
              </w:rPr>
              <w:t xml:space="preserve"> devra porter</w:t>
            </w:r>
            <w:r w:rsidRPr="00CF6FD8">
              <w:rPr>
                <w:rFonts w:ascii="Arial Narrow" w:hAnsi="Arial Narrow"/>
                <w:spacing w:val="6"/>
              </w:rPr>
              <w:t xml:space="preserve"> </w:t>
            </w:r>
            <w:r w:rsidRPr="00CF6FD8">
              <w:rPr>
                <w:rFonts w:ascii="Arial Narrow" w:hAnsi="Arial Narrow"/>
              </w:rPr>
              <w:t>la</w:t>
            </w:r>
            <w:r w:rsidRPr="00CF6FD8">
              <w:rPr>
                <w:rFonts w:ascii="Arial Narrow" w:hAnsi="Arial Narrow"/>
                <w:spacing w:val="6"/>
              </w:rPr>
              <w:t xml:space="preserve"> </w:t>
            </w:r>
            <w:r w:rsidRPr="00CF6FD8">
              <w:rPr>
                <w:rFonts w:ascii="Arial Narrow" w:hAnsi="Arial Narrow"/>
              </w:rPr>
              <w:t>mention suivante sur les enveloppes fermées</w:t>
            </w:r>
            <w:r w:rsidRPr="00CF6FD8">
              <w:rPr>
                <w:rFonts w:ascii="Arial Narrow" w:hAnsi="Arial Narrow"/>
                <w:spacing w:val="6"/>
              </w:rPr>
              <w:t xml:space="preserve"> </w:t>
            </w:r>
          </w:p>
          <w:p w14:paraId="3861F6D7" w14:textId="77777777" w:rsidR="00865CBB" w:rsidRPr="00865CBB" w:rsidRDefault="00865CBB" w:rsidP="00865CBB">
            <w:pPr>
              <w:widowControl w:val="0"/>
              <w:autoSpaceDE w:val="0"/>
              <w:spacing w:before="11"/>
              <w:ind w:right="94" w:firstLine="143"/>
              <w:jc w:val="both"/>
              <w:rPr>
                <w:rFonts w:ascii="Arial Narrow" w:hAnsi="Arial Narrow"/>
                <w:sz w:val="6"/>
                <w:lang w:val="fr-CM"/>
              </w:rPr>
            </w:pPr>
          </w:p>
          <w:p w14:paraId="7F12D444" w14:textId="77777777" w:rsidR="004F0ECB" w:rsidRPr="003C4ED8" w:rsidRDefault="004F0ECB" w:rsidP="004F0ECB">
            <w:pPr>
              <w:spacing w:line="276" w:lineRule="auto"/>
              <w:jc w:val="center"/>
              <w:rPr>
                <w:rFonts w:ascii="Arial" w:hAnsi="Arial" w:cs="Arial"/>
                <w:b/>
                <w:sz w:val="14"/>
              </w:rPr>
            </w:pPr>
            <w:r w:rsidRPr="003C4ED8">
              <w:rPr>
                <w:rFonts w:ascii="Arial" w:hAnsi="Arial" w:cs="Arial"/>
                <w:b/>
                <w:sz w:val="14"/>
              </w:rPr>
              <w:t>AVIS D’APPEL D’OFFRES NATIONAL OUVERT EN PROCEDURE D’URGENCE N°007/DAONO/PU/CKO/CIPM/2025 DU 07 JUILLET 2025, POUR 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 DEPARTEMENT DE LA VALLEE DU NTEM, REGION DU SUD.</w:t>
            </w:r>
          </w:p>
          <w:p w14:paraId="106621F4" w14:textId="77777777" w:rsidR="004F0ECB" w:rsidRPr="003C4ED8" w:rsidRDefault="004F0ECB" w:rsidP="004F0ECB">
            <w:pPr>
              <w:spacing w:line="276" w:lineRule="auto"/>
              <w:jc w:val="center"/>
              <w:rPr>
                <w:rFonts w:ascii="Arial Narrow" w:hAnsi="Arial Narrow"/>
                <w:b/>
                <w:bCs/>
                <w:sz w:val="18"/>
              </w:rPr>
            </w:pPr>
            <w:r w:rsidRPr="003C4ED8">
              <w:rPr>
                <w:rFonts w:ascii="Arial Narrow" w:hAnsi="Arial Narrow"/>
                <w:b/>
                <w:bCs/>
                <w:sz w:val="18"/>
              </w:rPr>
              <w:t>"A</w:t>
            </w:r>
            <w:r w:rsidRPr="003C4ED8">
              <w:rPr>
                <w:rFonts w:ascii="Arial Narrow" w:hAnsi="Arial Narrow"/>
                <w:b/>
                <w:bCs/>
                <w:spacing w:val="6"/>
                <w:sz w:val="18"/>
              </w:rPr>
              <w:t xml:space="preserve"> </w:t>
            </w:r>
            <w:r w:rsidRPr="003C4ED8">
              <w:rPr>
                <w:rFonts w:ascii="Arial Narrow" w:hAnsi="Arial Narrow"/>
                <w:b/>
                <w:bCs/>
                <w:sz w:val="18"/>
              </w:rPr>
              <w:t>N'OUVRIR</w:t>
            </w:r>
            <w:r w:rsidRPr="003C4ED8">
              <w:rPr>
                <w:rFonts w:ascii="Arial Narrow" w:hAnsi="Arial Narrow"/>
                <w:b/>
                <w:bCs/>
                <w:spacing w:val="6"/>
                <w:sz w:val="18"/>
              </w:rPr>
              <w:t xml:space="preserve"> </w:t>
            </w:r>
            <w:r w:rsidRPr="003C4ED8">
              <w:rPr>
                <w:rFonts w:ascii="Arial Narrow" w:hAnsi="Arial Narrow"/>
                <w:b/>
                <w:bCs/>
                <w:sz w:val="18"/>
              </w:rPr>
              <w:t>QU'EN</w:t>
            </w:r>
            <w:r w:rsidRPr="003C4ED8">
              <w:rPr>
                <w:rFonts w:ascii="Arial Narrow" w:hAnsi="Arial Narrow"/>
                <w:b/>
                <w:bCs/>
                <w:spacing w:val="6"/>
                <w:sz w:val="18"/>
              </w:rPr>
              <w:t xml:space="preserve"> </w:t>
            </w:r>
            <w:r w:rsidRPr="003C4ED8">
              <w:rPr>
                <w:rFonts w:ascii="Arial Narrow" w:hAnsi="Arial Narrow"/>
                <w:b/>
                <w:bCs/>
                <w:sz w:val="18"/>
              </w:rPr>
              <w:t>SEANCE</w:t>
            </w:r>
            <w:r w:rsidRPr="003C4ED8">
              <w:rPr>
                <w:rFonts w:ascii="Arial Narrow" w:hAnsi="Arial Narrow"/>
                <w:b/>
                <w:bCs/>
                <w:spacing w:val="6"/>
                <w:sz w:val="18"/>
              </w:rPr>
              <w:t xml:space="preserve"> </w:t>
            </w:r>
            <w:r w:rsidRPr="003C4ED8">
              <w:rPr>
                <w:rFonts w:ascii="Arial Narrow" w:hAnsi="Arial Narrow"/>
                <w:b/>
                <w:bCs/>
                <w:sz w:val="18"/>
              </w:rPr>
              <w:t>DE</w:t>
            </w:r>
            <w:r w:rsidRPr="003C4ED8">
              <w:rPr>
                <w:rFonts w:ascii="Arial Narrow" w:hAnsi="Arial Narrow"/>
                <w:b/>
                <w:bCs/>
                <w:spacing w:val="6"/>
                <w:sz w:val="18"/>
              </w:rPr>
              <w:t xml:space="preserve"> </w:t>
            </w:r>
            <w:r w:rsidRPr="003C4ED8">
              <w:rPr>
                <w:rFonts w:ascii="Arial Narrow" w:hAnsi="Arial Narrow"/>
                <w:b/>
                <w:bCs/>
                <w:sz w:val="18"/>
              </w:rPr>
              <w:t>DEPOUILLEMENT"</w:t>
            </w:r>
          </w:p>
          <w:p w14:paraId="51515A71" w14:textId="77777777" w:rsidR="0087178D" w:rsidRPr="008F06CC" w:rsidRDefault="0087178D" w:rsidP="0087178D">
            <w:pPr>
              <w:widowControl w:val="0"/>
              <w:autoSpaceDE w:val="0"/>
              <w:adjustRightInd w:val="0"/>
              <w:spacing w:before="3" w:line="360" w:lineRule="auto"/>
              <w:ind w:right="132"/>
              <w:rPr>
                <w:rFonts w:ascii="Arial Narrow" w:hAnsi="Arial Narrow"/>
                <w:b/>
                <w:color w:val="FF0000"/>
              </w:rPr>
            </w:pPr>
          </w:p>
        </w:tc>
      </w:tr>
      <w:tr w:rsidR="008F06CC" w:rsidRPr="008F06CC" w14:paraId="67A80BCE" w14:textId="77777777" w:rsidTr="006B7CC0">
        <w:trPr>
          <w:trHeight w:hRule="exact" w:val="987"/>
          <w:jc w:val="center"/>
        </w:trPr>
        <w:tc>
          <w:tcPr>
            <w:tcW w:w="1271" w:type="dxa"/>
            <w:shd w:val="clear" w:color="auto" w:fill="auto"/>
            <w:tcMar>
              <w:top w:w="0" w:type="dxa"/>
              <w:left w:w="0" w:type="dxa"/>
              <w:bottom w:w="0" w:type="dxa"/>
              <w:right w:w="0" w:type="dxa"/>
            </w:tcMar>
            <w:vAlign w:val="center"/>
          </w:tcPr>
          <w:p w14:paraId="5B9739C5" w14:textId="77777777" w:rsidR="00A85CAC" w:rsidRPr="00755476" w:rsidRDefault="00A85CAC" w:rsidP="00230C15">
            <w:pPr>
              <w:widowControl w:val="0"/>
              <w:autoSpaceDE w:val="0"/>
              <w:spacing w:line="360" w:lineRule="auto"/>
              <w:jc w:val="center"/>
              <w:rPr>
                <w:rFonts w:ascii="Arial Narrow" w:hAnsi="Arial Narrow"/>
              </w:rPr>
            </w:pPr>
          </w:p>
          <w:p w14:paraId="539023FD" w14:textId="01D0BF8B" w:rsidR="00A85CAC" w:rsidRPr="00755476" w:rsidRDefault="001D010E" w:rsidP="00230C15">
            <w:pPr>
              <w:widowControl w:val="0"/>
              <w:autoSpaceDE w:val="0"/>
              <w:spacing w:line="360" w:lineRule="auto"/>
              <w:jc w:val="center"/>
              <w:rPr>
                <w:rFonts w:ascii="Arial Narrow" w:hAnsi="Arial Narrow"/>
              </w:rPr>
            </w:pPr>
            <w:r w:rsidRPr="00755476">
              <w:rPr>
                <w:rFonts w:ascii="Arial Narrow" w:hAnsi="Arial Narrow"/>
              </w:rPr>
              <w:t>3.2</w:t>
            </w:r>
          </w:p>
        </w:tc>
        <w:tc>
          <w:tcPr>
            <w:tcW w:w="8930" w:type="dxa"/>
            <w:shd w:val="clear" w:color="auto" w:fill="auto"/>
            <w:tcMar>
              <w:top w:w="0" w:type="dxa"/>
              <w:left w:w="0" w:type="dxa"/>
              <w:bottom w:w="0" w:type="dxa"/>
              <w:right w:w="0" w:type="dxa"/>
            </w:tcMar>
            <w:vAlign w:val="center"/>
          </w:tcPr>
          <w:p w14:paraId="389B7136" w14:textId="749CBF6C" w:rsidR="001E02F1" w:rsidRPr="00755476" w:rsidRDefault="00C6440D" w:rsidP="006B7CC0">
            <w:pPr>
              <w:widowControl w:val="0"/>
              <w:autoSpaceDE w:val="0"/>
              <w:adjustRightInd w:val="0"/>
              <w:ind w:right="132"/>
              <w:rPr>
                <w:rFonts w:ascii="Arial Narrow" w:hAnsi="Arial Narrow"/>
                <w:b/>
              </w:rPr>
            </w:pPr>
            <w:r w:rsidRPr="00755476">
              <w:rPr>
                <w:rFonts w:ascii="Arial Narrow" w:hAnsi="Arial Narrow"/>
                <w:b/>
              </w:rPr>
              <w:t xml:space="preserve">    </w:t>
            </w:r>
            <w:r w:rsidR="001E02F1" w:rsidRPr="00755476">
              <w:rPr>
                <w:rFonts w:ascii="Arial Narrow" w:hAnsi="Arial Narrow"/>
                <w:b/>
              </w:rPr>
              <w:t>La date et l’heure limites de remise des offres sont les suivantes :</w:t>
            </w:r>
          </w:p>
          <w:p w14:paraId="3E52EC66" w14:textId="6343D485" w:rsidR="001E02F1" w:rsidRPr="00755476" w:rsidRDefault="00C6440D" w:rsidP="006B7CC0">
            <w:pPr>
              <w:widowControl w:val="0"/>
              <w:autoSpaceDE w:val="0"/>
              <w:adjustRightInd w:val="0"/>
              <w:ind w:right="132"/>
              <w:rPr>
                <w:rFonts w:ascii="Arial Narrow" w:hAnsi="Arial Narrow"/>
              </w:rPr>
            </w:pPr>
            <w:r w:rsidRPr="00755476">
              <w:rPr>
                <w:rFonts w:ascii="Arial Narrow" w:hAnsi="Arial Narrow"/>
              </w:rPr>
              <w:t xml:space="preserve">    </w:t>
            </w:r>
            <w:r w:rsidR="005838A9">
              <w:rPr>
                <w:rFonts w:ascii="Arial Narrow" w:hAnsi="Arial Narrow"/>
              </w:rPr>
              <w:t xml:space="preserve">Date : Le </w:t>
            </w:r>
            <w:r w:rsidR="004F0ECB">
              <w:rPr>
                <w:rFonts w:ascii="Arial Narrow" w:hAnsi="Arial Narrow"/>
              </w:rPr>
              <w:t>07/08/2025</w:t>
            </w:r>
          </w:p>
          <w:p w14:paraId="0E43DF59" w14:textId="32CEB640" w:rsidR="001E02F1" w:rsidRPr="00755476" w:rsidRDefault="00C6440D" w:rsidP="006B7CC0">
            <w:pPr>
              <w:widowControl w:val="0"/>
              <w:autoSpaceDE w:val="0"/>
              <w:adjustRightInd w:val="0"/>
              <w:ind w:right="132"/>
              <w:rPr>
                <w:rFonts w:ascii="Arial Narrow" w:hAnsi="Arial Narrow"/>
              </w:rPr>
            </w:pPr>
            <w:r w:rsidRPr="00755476">
              <w:rPr>
                <w:rFonts w:ascii="Arial Narrow" w:hAnsi="Arial Narrow"/>
              </w:rPr>
              <w:t xml:space="preserve">    </w:t>
            </w:r>
            <w:r w:rsidR="001E02F1" w:rsidRPr="00755476">
              <w:rPr>
                <w:rFonts w:ascii="Arial Narrow" w:hAnsi="Arial Narrow"/>
              </w:rPr>
              <w:t>Heure </w:t>
            </w:r>
            <w:r w:rsidR="005B038F">
              <w:rPr>
                <w:rFonts w:ascii="Arial Narrow" w:hAnsi="Arial Narrow"/>
                <w:iCs/>
              </w:rPr>
              <w:t xml:space="preserve">: </w:t>
            </w:r>
            <w:r w:rsidR="004F0ECB">
              <w:rPr>
                <w:rFonts w:ascii="Arial Narrow" w:hAnsi="Arial Narrow"/>
                <w:iCs/>
              </w:rPr>
              <w:t>14H,</w:t>
            </w:r>
            <w:r w:rsidR="001E02F1" w:rsidRPr="00755476">
              <w:rPr>
                <w:rFonts w:ascii="Arial Narrow" w:hAnsi="Arial Narrow"/>
                <w:iCs/>
              </w:rPr>
              <w:t xml:space="preserve"> heure locale </w:t>
            </w:r>
          </w:p>
          <w:p w14:paraId="5CDC0816" w14:textId="5BD52BB2" w:rsidR="001E02F1" w:rsidRPr="00755476" w:rsidRDefault="001E02F1" w:rsidP="001E02F1">
            <w:pPr>
              <w:widowControl w:val="0"/>
              <w:autoSpaceDE w:val="0"/>
              <w:adjustRightInd w:val="0"/>
              <w:spacing w:before="3" w:line="360" w:lineRule="auto"/>
              <w:ind w:right="132"/>
              <w:rPr>
                <w:rFonts w:ascii="Arial Narrow" w:hAnsi="Arial Narrow"/>
              </w:rPr>
            </w:pPr>
          </w:p>
          <w:p w14:paraId="49DF96DD" w14:textId="77777777" w:rsidR="00A85CAC" w:rsidRPr="00755476" w:rsidRDefault="00A85CAC" w:rsidP="00230C15">
            <w:pPr>
              <w:widowControl w:val="0"/>
              <w:autoSpaceDE w:val="0"/>
              <w:adjustRightInd w:val="0"/>
              <w:spacing w:before="3" w:line="360" w:lineRule="auto"/>
              <w:ind w:right="132"/>
              <w:rPr>
                <w:rFonts w:ascii="Arial Narrow" w:hAnsi="Arial Narrow"/>
              </w:rPr>
            </w:pPr>
          </w:p>
          <w:p w14:paraId="2BD363CA" w14:textId="44B72C82" w:rsidR="00A85CAC" w:rsidRPr="00755476" w:rsidRDefault="00A85CAC" w:rsidP="00230C15">
            <w:pPr>
              <w:widowControl w:val="0"/>
              <w:autoSpaceDE w:val="0"/>
              <w:spacing w:line="360" w:lineRule="auto"/>
              <w:jc w:val="both"/>
              <w:rPr>
                <w:rFonts w:ascii="Arial Narrow" w:hAnsi="Arial Narrow"/>
              </w:rPr>
            </w:pPr>
          </w:p>
        </w:tc>
      </w:tr>
      <w:tr w:rsidR="008F06CC" w:rsidRPr="008F06CC" w14:paraId="605DA687" w14:textId="77777777" w:rsidTr="00C6440D">
        <w:trPr>
          <w:trHeight w:val="704"/>
          <w:jc w:val="center"/>
        </w:trPr>
        <w:tc>
          <w:tcPr>
            <w:tcW w:w="1271" w:type="dxa"/>
            <w:shd w:val="clear" w:color="auto" w:fill="auto"/>
            <w:tcMar>
              <w:top w:w="0" w:type="dxa"/>
              <w:left w:w="0" w:type="dxa"/>
              <w:bottom w:w="0" w:type="dxa"/>
              <w:right w:w="0" w:type="dxa"/>
            </w:tcMar>
            <w:vAlign w:val="center"/>
          </w:tcPr>
          <w:p w14:paraId="34D9CC5B" w14:textId="75119700" w:rsidR="00C6440D" w:rsidRPr="00755476" w:rsidRDefault="001D010E" w:rsidP="00C6440D">
            <w:pPr>
              <w:widowControl w:val="0"/>
              <w:autoSpaceDE w:val="0"/>
              <w:jc w:val="center"/>
              <w:rPr>
                <w:rFonts w:ascii="Arial Narrow" w:hAnsi="Arial Narrow"/>
                <w:bCs/>
              </w:rPr>
            </w:pPr>
            <w:r w:rsidRPr="00755476">
              <w:rPr>
                <w:rFonts w:ascii="Arial Narrow" w:hAnsi="Arial Narrow"/>
                <w:bCs/>
              </w:rPr>
              <w:t>3.3</w:t>
            </w:r>
          </w:p>
        </w:tc>
        <w:tc>
          <w:tcPr>
            <w:tcW w:w="8930" w:type="dxa"/>
            <w:shd w:val="clear" w:color="auto" w:fill="auto"/>
            <w:tcMar>
              <w:top w:w="0" w:type="dxa"/>
              <w:left w:w="0" w:type="dxa"/>
              <w:bottom w:w="0" w:type="dxa"/>
              <w:right w:w="0" w:type="dxa"/>
            </w:tcMar>
            <w:vAlign w:val="center"/>
          </w:tcPr>
          <w:p w14:paraId="1027F5CB" w14:textId="54914D00" w:rsidR="00C6440D" w:rsidRPr="00755476" w:rsidRDefault="00C6440D" w:rsidP="00795107">
            <w:pPr>
              <w:widowControl w:val="0"/>
              <w:autoSpaceDE w:val="0"/>
              <w:rPr>
                <w:rFonts w:ascii="Arial Narrow" w:hAnsi="Arial Narrow"/>
                <w:b/>
                <w:bCs/>
                <w:spacing w:val="10"/>
              </w:rPr>
            </w:pPr>
            <w:r w:rsidRPr="00755476">
              <w:rPr>
                <w:rFonts w:ascii="Arial Narrow" w:hAnsi="Arial Narrow"/>
                <w:b/>
                <w:bCs/>
                <w:spacing w:val="10"/>
              </w:rPr>
              <w:t xml:space="preserve">   MODE DE SOUMISSION</w:t>
            </w:r>
          </w:p>
          <w:p w14:paraId="228195D4" w14:textId="6AA87DA7" w:rsidR="00C6440D" w:rsidRPr="00755476" w:rsidRDefault="00C6440D" w:rsidP="00795107">
            <w:pPr>
              <w:widowControl w:val="0"/>
              <w:autoSpaceDE w:val="0"/>
              <w:rPr>
                <w:rFonts w:ascii="Arial Narrow" w:hAnsi="Arial Narrow"/>
                <w:b/>
              </w:rPr>
            </w:pPr>
            <w:r w:rsidRPr="00755476">
              <w:rPr>
                <w:rFonts w:ascii="Arial Narrow" w:hAnsi="Arial Narrow"/>
              </w:rPr>
              <w:t xml:space="preserve">    Le mode de soumission retenu pour cet Appel d’Offres </w:t>
            </w:r>
            <w:r w:rsidRPr="00755476">
              <w:rPr>
                <w:rFonts w:ascii="Arial Narrow" w:hAnsi="Arial Narrow"/>
                <w:b/>
                <w:bCs/>
              </w:rPr>
              <w:t xml:space="preserve">est </w:t>
            </w:r>
            <w:r w:rsidRPr="00755476">
              <w:rPr>
                <w:rFonts w:ascii="Arial Narrow" w:hAnsi="Arial Narrow"/>
                <w:b/>
                <w:bCs/>
                <w:iCs/>
              </w:rPr>
              <w:t>hors ligne</w:t>
            </w:r>
            <w:r w:rsidRPr="00755476">
              <w:rPr>
                <w:rFonts w:ascii="Arial Narrow" w:hAnsi="Arial Narrow"/>
              </w:rPr>
              <w:t xml:space="preserve"> </w:t>
            </w:r>
          </w:p>
        </w:tc>
      </w:tr>
      <w:tr w:rsidR="008F06CC" w:rsidRPr="008F06CC" w14:paraId="5C00DA9B" w14:textId="77777777" w:rsidTr="00C6440D">
        <w:trPr>
          <w:trHeight w:val="410"/>
          <w:jc w:val="center"/>
        </w:trPr>
        <w:tc>
          <w:tcPr>
            <w:tcW w:w="1271" w:type="dxa"/>
            <w:shd w:val="clear" w:color="auto" w:fill="auto"/>
            <w:tcMar>
              <w:top w:w="0" w:type="dxa"/>
              <w:left w:w="0" w:type="dxa"/>
              <w:bottom w:w="0" w:type="dxa"/>
              <w:right w:w="0" w:type="dxa"/>
            </w:tcMar>
            <w:vAlign w:val="center"/>
          </w:tcPr>
          <w:p w14:paraId="64403605" w14:textId="77777777" w:rsidR="00A85CAC" w:rsidRPr="00755476" w:rsidRDefault="00A85CAC" w:rsidP="00230C15">
            <w:pPr>
              <w:widowControl w:val="0"/>
              <w:autoSpaceDE w:val="0"/>
              <w:spacing w:line="360" w:lineRule="auto"/>
              <w:jc w:val="center"/>
              <w:rPr>
                <w:rFonts w:ascii="Arial Narrow" w:hAnsi="Arial Narrow"/>
                <w:b/>
              </w:rPr>
            </w:pPr>
          </w:p>
        </w:tc>
        <w:tc>
          <w:tcPr>
            <w:tcW w:w="8930" w:type="dxa"/>
            <w:shd w:val="clear" w:color="auto" w:fill="auto"/>
            <w:tcMar>
              <w:top w:w="0" w:type="dxa"/>
              <w:left w:w="0" w:type="dxa"/>
              <w:bottom w:w="0" w:type="dxa"/>
              <w:right w:w="0" w:type="dxa"/>
            </w:tcMar>
            <w:vAlign w:val="center"/>
          </w:tcPr>
          <w:p w14:paraId="0E653722" w14:textId="693367FA" w:rsidR="00A85CAC" w:rsidRPr="00755476" w:rsidRDefault="00C6440D" w:rsidP="00230C15">
            <w:pPr>
              <w:widowControl w:val="0"/>
              <w:autoSpaceDE w:val="0"/>
              <w:spacing w:line="360" w:lineRule="auto"/>
              <w:jc w:val="center"/>
              <w:rPr>
                <w:rFonts w:ascii="Arial Narrow" w:hAnsi="Arial Narrow"/>
                <w:b/>
              </w:rPr>
            </w:pPr>
            <w:r w:rsidRPr="00755476">
              <w:rPr>
                <w:rFonts w:ascii="Arial Narrow" w:hAnsi="Arial Narrow"/>
                <w:b/>
              </w:rPr>
              <w:t>D</w:t>
            </w:r>
            <w:r w:rsidR="00A85CAC" w:rsidRPr="00755476">
              <w:rPr>
                <w:rFonts w:ascii="Arial Narrow" w:hAnsi="Arial Narrow"/>
                <w:b/>
              </w:rPr>
              <w:t>. OUVERTURE DES PLIS ET EVALUATION DES OFFRES</w:t>
            </w:r>
          </w:p>
        </w:tc>
      </w:tr>
      <w:tr w:rsidR="008F06CC" w:rsidRPr="008F06CC" w14:paraId="57CCA663" w14:textId="77777777" w:rsidTr="004924FB">
        <w:trPr>
          <w:trHeight w:val="9640"/>
          <w:jc w:val="center"/>
        </w:trPr>
        <w:tc>
          <w:tcPr>
            <w:tcW w:w="1271" w:type="dxa"/>
            <w:shd w:val="clear" w:color="auto" w:fill="auto"/>
            <w:tcMar>
              <w:top w:w="0" w:type="dxa"/>
              <w:left w:w="0" w:type="dxa"/>
              <w:bottom w:w="0" w:type="dxa"/>
              <w:right w:w="0" w:type="dxa"/>
            </w:tcMar>
            <w:vAlign w:val="center"/>
          </w:tcPr>
          <w:p w14:paraId="27CF628C" w14:textId="77777777" w:rsidR="000B2571" w:rsidRPr="008F06CC" w:rsidRDefault="000B2571" w:rsidP="00230C15">
            <w:pPr>
              <w:widowControl w:val="0"/>
              <w:autoSpaceDE w:val="0"/>
              <w:spacing w:line="360" w:lineRule="auto"/>
              <w:jc w:val="center"/>
              <w:rPr>
                <w:rFonts w:ascii="Arial Narrow" w:hAnsi="Arial Narrow"/>
                <w:color w:val="FF0000"/>
              </w:rPr>
            </w:pPr>
          </w:p>
          <w:p w14:paraId="5A046076" w14:textId="78F32C66" w:rsidR="000B2571" w:rsidRPr="008F06CC" w:rsidRDefault="001D010E" w:rsidP="00230C15">
            <w:pPr>
              <w:widowControl w:val="0"/>
              <w:autoSpaceDE w:val="0"/>
              <w:spacing w:line="360" w:lineRule="auto"/>
              <w:jc w:val="center"/>
              <w:rPr>
                <w:rFonts w:ascii="Arial Narrow" w:hAnsi="Arial Narrow"/>
                <w:color w:val="FF0000"/>
              </w:rPr>
            </w:pPr>
            <w:r w:rsidRPr="00755476">
              <w:rPr>
                <w:rFonts w:ascii="Arial Narrow" w:hAnsi="Arial Narrow"/>
              </w:rPr>
              <w:t>4.1</w:t>
            </w:r>
          </w:p>
        </w:tc>
        <w:tc>
          <w:tcPr>
            <w:tcW w:w="8930" w:type="dxa"/>
            <w:shd w:val="clear" w:color="auto" w:fill="auto"/>
            <w:tcMar>
              <w:top w:w="0" w:type="dxa"/>
              <w:left w:w="0" w:type="dxa"/>
              <w:bottom w:w="0" w:type="dxa"/>
              <w:right w:w="0" w:type="dxa"/>
            </w:tcMar>
            <w:vAlign w:val="center"/>
          </w:tcPr>
          <w:p w14:paraId="00B9E9F9" w14:textId="114E0DA8" w:rsidR="000B2571" w:rsidRPr="00755476" w:rsidRDefault="000B2571" w:rsidP="00865CBB">
            <w:pPr>
              <w:widowControl w:val="0"/>
              <w:autoSpaceDE w:val="0"/>
              <w:ind w:right="136"/>
              <w:jc w:val="both"/>
              <w:rPr>
                <w:rFonts w:ascii="Arial Narrow" w:hAnsi="Arial Narrow"/>
              </w:rPr>
            </w:pPr>
            <w:r w:rsidRPr="008F06CC">
              <w:rPr>
                <w:rFonts w:ascii="Arial Narrow" w:hAnsi="Arial Narrow"/>
                <w:color w:val="FF0000"/>
              </w:rPr>
              <w:t xml:space="preserve">    </w:t>
            </w:r>
            <w:r w:rsidRPr="00755476">
              <w:rPr>
                <w:rFonts w:ascii="Arial Narrow" w:hAnsi="Arial Narrow"/>
              </w:rPr>
              <w:t xml:space="preserve">L’ouverture des plis se fait en un temps et </w:t>
            </w:r>
            <w:r w:rsidR="005838A9">
              <w:rPr>
                <w:rFonts w:ascii="Arial Narrow" w:hAnsi="Arial Narrow"/>
                <w:b/>
                <w:bCs/>
              </w:rPr>
              <w:t xml:space="preserve">aura lieu le </w:t>
            </w:r>
            <w:r w:rsidR="005B038F">
              <w:rPr>
                <w:rFonts w:ascii="Arial Narrow" w:hAnsi="Arial Narrow"/>
                <w:b/>
                <w:bCs/>
              </w:rPr>
              <w:t>0</w:t>
            </w:r>
            <w:r w:rsidR="004F0ECB">
              <w:rPr>
                <w:rFonts w:ascii="Arial Narrow" w:hAnsi="Arial Narrow"/>
                <w:b/>
                <w:bCs/>
              </w:rPr>
              <w:t>7/08</w:t>
            </w:r>
            <w:r w:rsidR="005B038F">
              <w:rPr>
                <w:rFonts w:ascii="Arial Narrow" w:hAnsi="Arial Narrow"/>
                <w:b/>
                <w:bCs/>
              </w:rPr>
              <w:t>/2025 à 15</w:t>
            </w:r>
            <w:r w:rsidRPr="00755476">
              <w:rPr>
                <w:rFonts w:ascii="Arial Narrow" w:hAnsi="Arial Narrow"/>
                <w:b/>
                <w:bCs/>
              </w:rPr>
              <w:t xml:space="preserve"> </w:t>
            </w:r>
            <w:r w:rsidRPr="00755476">
              <w:rPr>
                <w:rFonts w:ascii="Arial Narrow" w:hAnsi="Arial Narrow"/>
                <w:b/>
                <w:bCs/>
                <w:spacing w:val="2"/>
              </w:rPr>
              <w:t>heure</w:t>
            </w:r>
            <w:r w:rsidRPr="00755476">
              <w:rPr>
                <w:rFonts w:ascii="Arial Narrow" w:hAnsi="Arial Narrow"/>
                <w:b/>
                <w:bCs/>
              </w:rPr>
              <w:t>s</w:t>
            </w:r>
            <w:r w:rsidRPr="00755476">
              <w:rPr>
                <w:rFonts w:ascii="Arial Narrow" w:hAnsi="Arial Narrow"/>
              </w:rPr>
              <w:t xml:space="preserve"> </w:t>
            </w:r>
            <w:r w:rsidRPr="00755476">
              <w:rPr>
                <w:rFonts w:ascii="Arial Narrow" w:hAnsi="Arial Narrow"/>
                <w:spacing w:val="2"/>
              </w:rPr>
              <w:t>pa</w:t>
            </w:r>
            <w:r w:rsidRPr="00755476">
              <w:rPr>
                <w:rFonts w:ascii="Arial Narrow" w:hAnsi="Arial Narrow"/>
              </w:rPr>
              <w:t xml:space="preserve">r </w:t>
            </w:r>
            <w:r w:rsidRPr="00755476">
              <w:rPr>
                <w:rFonts w:ascii="Arial Narrow" w:hAnsi="Arial Narrow"/>
                <w:spacing w:val="2"/>
              </w:rPr>
              <w:t>l</w:t>
            </w:r>
            <w:r w:rsidRPr="00755476">
              <w:rPr>
                <w:rFonts w:ascii="Arial Narrow" w:hAnsi="Arial Narrow"/>
              </w:rPr>
              <w:t xml:space="preserve">a </w:t>
            </w:r>
            <w:r w:rsidRPr="00755476">
              <w:rPr>
                <w:rFonts w:ascii="Arial Narrow" w:hAnsi="Arial Narrow"/>
                <w:spacing w:val="2"/>
              </w:rPr>
              <w:t>Commissio</w:t>
            </w:r>
            <w:r w:rsidRPr="00755476">
              <w:rPr>
                <w:rFonts w:ascii="Arial Narrow" w:hAnsi="Arial Narrow"/>
              </w:rPr>
              <w:t xml:space="preserve">n Interne </w:t>
            </w:r>
            <w:r w:rsidRPr="00755476">
              <w:rPr>
                <w:rFonts w:ascii="Arial Narrow" w:hAnsi="Arial Narrow"/>
                <w:spacing w:val="2"/>
              </w:rPr>
              <w:t>d</w:t>
            </w:r>
            <w:r w:rsidRPr="00755476">
              <w:rPr>
                <w:rFonts w:ascii="Arial Narrow" w:hAnsi="Arial Narrow"/>
              </w:rPr>
              <w:t xml:space="preserve">e </w:t>
            </w:r>
            <w:r w:rsidRPr="00755476">
              <w:rPr>
                <w:rFonts w:ascii="Arial Narrow" w:hAnsi="Arial Narrow"/>
                <w:spacing w:val="2"/>
              </w:rPr>
              <w:t>Passatio</w:t>
            </w:r>
            <w:r w:rsidRPr="00755476">
              <w:rPr>
                <w:rFonts w:ascii="Arial Narrow" w:hAnsi="Arial Narrow"/>
              </w:rPr>
              <w:t xml:space="preserve">n </w:t>
            </w:r>
            <w:r w:rsidRPr="00755476">
              <w:rPr>
                <w:rFonts w:ascii="Arial Narrow" w:hAnsi="Arial Narrow"/>
                <w:spacing w:val="2"/>
              </w:rPr>
              <w:t xml:space="preserve">des </w:t>
            </w:r>
            <w:r w:rsidRPr="00755476">
              <w:rPr>
                <w:rFonts w:ascii="Arial Narrow" w:hAnsi="Arial Narrow"/>
              </w:rPr>
              <w:t xml:space="preserve">Marchés de la Commune </w:t>
            </w:r>
            <w:r w:rsidR="00E142DB" w:rsidRPr="00755476">
              <w:rPr>
                <w:rFonts w:ascii="Arial Narrow" w:hAnsi="Arial Narrow"/>
              </w:rPr>
              <w:t>de Kyé-Ossi</w:t>
            </w:r>
            <w:r w:rsidRPr="00755476">
              <w:rPr>
                <w:rFonts w:ascii="Arial Narrow" w:hAnsi="Arial Narrow"/>
              </w:rPr>
              <w:t xml:space="preserve"> dans la salle des actes de la Mairie sise à</w:t>
            </w:r>
            <w:r w:rsidR="00E142DB" w:rsidRPr="00755476">
              <w:rPr>
                <w:rFonts w:ascii="Arial Narrow" w:hAnsi="Arial Narrow"/>
              </w:rPr>
              <w:t xml:space="preserve"> Kyé-Ossi</w:t>
            </w:r>
            <w:r w:rsidRPr="00755476">
              <w:rPr>
                <w:rFonts w:ascii="Arial Narrow" w:hAnsi="Arial Narrow"/>
              </w:rPr>
              <w:t xml:space="preserve">. </w:t>
            </w:r>
          </w:p>
          <w:p w14:paraId="1003DE9E" w14:textId="59753B40" w:rsidR="000B2571" w:rsidRPr="00755476" w:rsidRDefault="000B2571" w:rsidP="00865CBB">
            <w:pPr>
              <w:widowControl w:val="0"/>
              <w:autoSpaceDE w:val="0"/>
              <w:ind w:right="136"/>
              <w:jc w:val="both"/>
              <w:rPr>
                <w:rFonts w:ascii="Arial Narrow" w:hAnsi="Arial Narrow"/>
              </w:rPr>
            </w:pPr>
            <w:r w:rsidRPr="00755476">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14:paraId="55C2D087" w14:textId="48B45204" w:rsidR="000B2571" w:rsidRPr="00865CBB" w:rsidRDefault="000B2571" w:rsidP="00865CBB">
            <w:pPr>
              <w:widowControl w:val="0"/>
              <w:autoSpaceDE w:val="0"/>
              <w:ind w:right="81"/>
              <w:jc w:val="both"/>
              <w:rPr>
                <w:rFonts w:ascii="Arial Narrow" w:hAnsi="Arial Narrow"/>
                <w:b/>
              </w:rPr>
            </w:pPr>
            <w:r w:rsidRPr="00755476">
              <w:rPr>
                <w:rFonts w:ascii="Arial Narrow" w:hAnsi="Arial Narrow"/>
                <w:b/>
              </w:rPr>
              <w:t xml:space="preserve">   Sous peine de</w:t>
            </w:r>
            <w:r w:rsidRPr="00755476">
              <w:rPr>
                <w:rFonts w:ascii="Arial Narrow" w:hAnsi="Arial Narrow"/>
                <w:b/>
                <w:spacing w:val="-23"/>
              </w:rPr>
              <w:t xml:space="preserve"> </w:t>
            </w:r>
            <w:r w:rsidRPr="00755476">
              <w:rPr>
                <w:rFonts w:ascii="Arial Narrow" w:hAnsi="Arial Narrow"/>
                <w:b/>
              </w:rPr>
              <w:t>rejet, les</w:t>
            </w:r>
            <w:r w:rsidRPr="00755476">
              <w:rPr>
                <w:rFonts w:ascii="Arial Narrow" w:hAnsi="Arial Narrow"/>
                <w:b/>
                <w:spacing w:val="-23"/>
              </w:rPr>
              <w:t xml:space="preserve"> </w:t>
            </w:r>
            <w:r w:rsidRPr="00755476">
              <w:rPr>
                <w:rFonts w:ascii="Arial Narrow" w:hAnsi="Arial Narrow"/>
                <w:b/>
              </w:rPr>
              <w:t xml:space="preserve">pièces </w:t>
            </w:r>
            <w:r w:rsidRPr="00755476">
              <w:rPr>
                <w:rFonts w:ascii="Arial Narrow" w:hAnsi="Arial Narrow"/>
                <w:b/>
                <w:spacing w:val="-23"/>
              </w:rPr>
              <w:t xml:space="preserve">du dossier </w:t>
            </w:r>
            <w:r w:rsidRPr="00755476">
              <w:rPr>
                <w:rFonts w:ascii="Arial Narrow" w:hAnsi="Arial Narrow"/>
                <w:b/>
              </w:rPr>
              <w:t>administratif</w:t>
            </w:r>
            <w:r w:rsidRPr="00755476">
              <w:rPr>
                <w:rFonts w:ascii="Arial Narrow" w:hAnsi="Arial Narrow"/>
                <w:b/>
                <w:spacing w:val="-6"/>
              </w:rPr>
              <w:t xml:space="preserve"> </w:t>
            </w:r>
            <w:r w:rsidRPr="00755476">
              <w:rPr>
                <w:rFonts w:ascii="Arial Narrow" w:hAnsi="Arial Narrow"/>
                <w:b/>
              </w:rPr>
              <w:t>requises</w:t>
            </w:r>
            <w:r w:rsidRPr="00755476">
              <w:rPr>
                <w:rFonts w:ascii="Arial Narrow" w:hAnsi="Arial Narrow"/>
                <w:b/>
                <w:spacing w:val="-6"/>
              </w:rPr>
              <w:t xml:space="preserve"> </w:t>
            </w:r>
            <w:r w:rsidRPr="00755476">
              <w:rPr>
                <w:rFonts w:ascii="Arial Narrow" w:hAnsi="Arial Narrow"/>
                <w:b/>
              </w:rPr>
              <w:t>doivent</w:t>
            </w:r>
            <w:r w:rsidRPr="00755476">
              <w:rPr>
                <w:rFonts w:ascii="Arial Narrow" w:hAnsi="Arial Narrow"/>
                <w:b/>
                <w:spacing w:val="-6"/>
              </w:rPr>
              <w:t xml:space="preserve"> </w:t>
            </w:r>
            <w:r w:rsidRPr="00755476">
              <w:rPr>
                <w:rFonts w:ascii="Arial Narrow" w:hAnsi="Arial Narrow"/>
                <w:b/>
              </w:rPr>
              <w:t>être</w:t>
            </w:r>
            <w:r w:rsidRPr="00755476">
              <w:rPr>
                <w:rFonts w:ascii="Arial Narrow" w:hAnsi="Arial Narrow"/>
                <w:b/>
                <w:spacing w:val="-6"/>
              </w:rPr>
              <w:t xml:space="preserve"> </w:t>
            </w:r>
            <w:r w:rsidRPr="00755476">
              <w:rPr>
                <w:rFonts w:ascii="Arial Narrow" w:hAnsi="Arial Narrow"/>
                <w:b/>
              </w:rPr>
              <w:t>produites en</w:t>
            </w:r>
            <w:r w:rsidRPr="00755476">
              <w:rPr>
                <w:rFonts w:ascii="Arial Narrow" w:hAnsi="Arial Narrow"/>
                <w:b/>
                <w:spacing w:val="-8"/>
              </w:rPr>
              <w:t xml:space="preserve"> </w:t>
            </w:r>
            <w:r w:rsidRPr="00755476">
              <w:rPr>
                <w:rFonts w:ascii="Arial Narrow" w:hAnsi="Arial Narrow"/>
                <w:b/>
              </w:rPr>
              <w:t>originaux</w:t>
            </w:r>
            <w:r w:rsidRPr="00755476">
              <w:rPr>
                <w:rFonts w:ascii="Arial Narrow" w:hAnsi="Arial Narrow"/>
                <w:b/>
                <w:spacing w:val="-8"/>
              </w:rPr>
              <w:t xml:space="preserve"> </w:t>
            </w:r>
            <w:r w:rsidRPr="00755476">
              <w:rPr>
                <w:rFonts w:ascii="Arial Narrow" w:hAnsi="Arial Narrow"/>
                <w:b/>
              </w:rPr>
              <w:t>ou</w:t>
            </w:r>
            <w:r w:rsidRPr="00755476">
              <w:rPr>
                <w:rFonts w:ascii="Arial Narrow" w:hAnsi="Arial Narrow"/>
                <w:b/>
                <w:spacing w:val="-8"/>
              </w:rPr>
              <w:t xml:space="preserve"> </w:t>
            </w:r>
            <w:r w:rsidRPr="00755476">
              <w:rPr>
                <w:rFonts w:ascii="Arial Narrow" w:hAnsi="Arial Narrow"/>
                <w:b/>
              </w:rPr>
              <w:t>en</w:t>
            </w:r>
            <w:r w:rsidRPr="00755476">
              <w:rPr>
                <w:rFonts w:ascii="Arial Narrow" w:hAnsi="Arial Narrow"/>
                <w:b/>
                <w:spacing w:val="-8"/>
              </w:rPr>
              <w:t xml:space="preserve"> </w:t>
            </w:r>
            <w:r w:rsidRPr="00755476">
              <w:rPr>
                <w:rFonts w:ascii="Arial Narrow" w:hAnsi="Arial Narrow"/>
                <w:b/>
              </w:rPr>
              <w:t>copies</w:t>
            </w:r>
            <w:r w:rsidRPr="00755476">
              <w:rPr>
                <w:rFonts w:ascii="Arial Narrow" w:hAnsi="Arial Narrow"/>
                <w:b/>
                <w:spacing w:val="-8"/>
              </w:rPr>
              <w:t xml:space="preserve"> </w:t>
            </w:r>
            <w:r w:rsidRPr="00755476">
              <w:rPr>
                <w:rFonts w:ascii="Arial Narrow" w:hAnsi="Arial Narrow"/>
                <w:b/>
              </w:rPr>
              <w:t>certifiées</w:t>
            </w:r>
            <w:r w:rsidRPr="00755476">
              <w:rPr>
                <w:rFonts w:ascii="Arial Narrow" w:hAnsi="Arial Narrow"/>
                <w:b/>
                <w:spacing w:val="-8"/>
              </w:rPr>
              <w:t xml:space="preserve"> </w:t>
            </w:r>
            <w:r w:rsidRPr="00755476">
              <w:rPr>
                <w:rFonts w:ascii="Arial Narrow" w:hAnsi="Arial Narrow"/>
                <w:b/>
              </w:rPr>
              <w:t>conformes</w:t>
            </w:r>
            <w:r w:rsidRPr="00755476">
              <w:rPr>
                <w:rFonts w:ascii="Arial Narrow" w:hAnsi="Arial Narrow"/>
                <w:b/>
                <w:spacing w:val="-8"/>
              </w:rPr>
              <w:t xml:space="preserve"> </w:t>
            </w:r>
            <w:r w:rsidRPr="00755476">
              <w:rPr>
                <w:rFonts w:ascii="Arial Narrow" w:hAnsi="Arial Narrow"/>
                <w:b/>
              </w:rPr>
              <w:t>par</w:t>
            </w:r>
            <w:r w:rsidRPr="00755476">
              <w:rPr>
                <w:rFonts w:ascii="Arial Narrow" w:hAnsi="Arial Narrow"/>
                <w:b/>
                <w:spacing w:val="-8"/>
              </w:rPr>
              <w:t xml:space="preserve"> </w:t>
            </w:r>
            <w:r w:rsidRPr="00755476">
              <w:rPr>
                <w:rFonts w:ascii="Arial Narrow" w:hAnsi="Arial Narrow"/>
                <w:b/>
              </w:rPr>
              <w:t xml:space="preserve">le </w:t>
            </w:r>
            <w:r w:rsidRPr="00755476">
              <w:rPr>
                <w:rFonts w:ascii="Arial Narrow" w:hAnsi="Arial Narrow"/>
                <w:b/>
                <w:spacing w:val="1"/>
              </w:rPr>
              <w:t>servic</w:t>
            </w:r>
            <w:r w:rsidRPr="00755476">
              <w:rPr>
                <w:rFonts w:ascii="Arial Narrow" w:hAnsi="Arial Narrow"/>
                <w:b/>
              </w:rPr>
              <w:t xml:space="preserve">e </w:t>
            </w:r>
            <w:r w:rsidRPr="00755476">
              <w:rPr>
                <w:rFonts w:ascii="Arial Narrow" w:hAnsi="Arial Narrow"/>
                <w:b/>
                <w:spacing w:val="1"/>
              </w:rPr>
              <w:t>émetteu</w:t>
            </w:r>
            <w:r w:rsidRPr="00755476">
              <w:rPr>
                <w:rFonts w:ascii="Arial Narrow" w:hAnsi="Arial Narrow"/>
                <w:b/>
              </w:rPr>
              <w:t>r ou l’Autorité Administrative compétente</w:t>
            </w:r>
            <w:r w:rsidRPr="00755476">
              <w:rPr>
                <w:rFonts w:ascii="Arial Narrow" w:hAnsi="Arial Narrow"/>
                <w:b/>
                <w:strike/>
              </w:rPr>
              <w:t>,</w:t>
            </w:r>
            <w:r w:rsidRPr="00755476">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755476">
              <w:rPr>
                <w:rFonts w:ascii="Arial Narrow" w:hAnsi="Arial Narrow"/>
                <w:b/>
                <w:spacing w:val="2"/>
              </w:rPr>
              <w:t xml:space="preserve"> limite originelle d’ouverture des offres </w:t>
            </w:r>
            <w:r w:rsidRPr="00755476">
              <w:rPr>
                <w:rFonts w:ascii="Arial Narrow" w:hAnsi="Arial Narrow"/>
                <w:b/>
              </w:rPr>
              <w:t>ou</w:t>
            </w:r>
            <w:r w:rsidRPr="00755476">
              <w:rPr>
                <w:rFonts w:ascii="Arial Narrow" w:hAnsi="Arial Narrow"/>
                <w:b/>
                <w:spacing w:val="1"/>
              </w:rPr>
              <w:t xml:space="preserve"> </w:t>
            </w:r>
            <w:r w:rsidRPr="00755476">
              <w:rPr>
                <w:rFonts w:ascii="Arial Narrow" w:hAnsi="Arial Narrow"/>
                <w:b/>
              </w:rPr>
              <w:t>avoir</w:t>
            </w:r>
            <w:r w:rsidRPr="00755476">
              <w:rPr>
                <w:rFonts w:ascii="Arial Narrow" w:hAnsi="Arial Narrow"/>
                <w:b/>
                <w:spacing w:val="1"/>
              </w:rPr>
              <w:t xml:space="preserve"> </w:t>
            </w:r>
            <w:r w:rsidRPr="00755476">
              <w:rPr>
                <w:rFonts w:ascii="Arial Narrow" w:hAnsi="Arial Narrow"/>
                <w:b/>
              </w:rPr>
              <w:t>été</w:t>
            </w:r>
            <w:r w:rsidRPr="00755476">
              <w:rPr>
                <w:rFonts w:ascii="Arial Narrow" w:hAnsi="Arial Narrow"/>
                <w:b/>
                <w:spacing w:val="1"/>
              </w:rPr>
              <w:t xml:space="preserve"> </w:t>
            </w:r>
            <w:r w:rsidRPr="00755476">
              <w:rPr>
                <w:rFonts w:ascii="Arial Narrow" w:hAnsi="Arial Narrow"/>
                <w:b/>
              </w:rPr>
              <w:t>établies</w:t>
            </w:r>
            <w:r w:rsidRPr="00755476">
              <w:rPr>
                <w:rFonts w:ascii="Arial Narrow" w:hAnsi="Arial Narrow"/>
                <w:b/>
                <w:spacing w:val="1"/>
              </w:rPr>
              <w:t xml:space="preserve"> </w:t>
            </w:r>
            <w:r w:rsidRPr="00755476">
              <w:rPr>
                <w:rFonts w:ascii="Arial Narrow" w:hAnsi="Arial Narrow"/>
                <w:b/>
              </w:rPr>
              <w:t>postérieurement</w:t>
            </w:r>
            <w:r w:rsidRPr="00755476">
              <w:rPr>
                <w:rFonts w:ascii="Arial Narrow" w:hAnsi="Arial Narrow"/>
                <w:b/>
                <w:spacing w:val="1"/>
              </w:rPr>
              <w:t xml:space="preserve"> </w:t>
            </w:r>
            <w:r w:rsidRPr="00755476">
              <w:rPr>
                <w:rFonts w:ascii="Arial Narrow" w:hAnsi="Arial Narrow"/>
                <w:b/>
              </w:rPr>
              <w:t>à</w:t>
            </w:r>
            <w:r w:rsidRPr="00755476">
              <w:rPr>
                <w:rFonts w:ascii="Arial Narrow" w:hAnsi="Arial Narrow"/>
                <w:b/>
                <w:spacing w:val="1"/>
              </w:rPr>
              <w:t xml:space="preserve"> </w:t>
            </w:r>
            <w:r w:rsidRPr="00755476">
              <w:rPr>
                <w:rFonts w:ascii="Arial Narrow" w:hAnsi="Arial Narrow"/>
                <w:b/>
              </w:rPr>
              <w:t>la date</w:t>
            </w:r>
            <w:r w:rsidRPr="00755476">
              <w:rPr>
                <w:rFonts w:ascii="Arial Narrow" w:hAnsi="Arial Narrow"/>
                <w:b/>
                <w:spacing w:val="6"/>
              </w:rPr>
              <w:t xml:space="preserve"> </w:t>
            </w:r>
            <w:r w:rsidRPr="00755476">
              <w:rPr>
                <w:rFonts w:ascii="Arial Narrow" w:hAnsi="Arial Narrow"/>
                <w:b/>
              </w:rPr>
              <w:t>de</w:t>
            </w:r>
            <w:r w:rsidRPr="00755476">
              <w:rPr>
                <w:rFonts w:ascii="Arial Narrow" w:hAnsi="Arial Narrow"/>
                <w:b/>
                <w:spacing w:val="6"/>
              </w:rPr>
              <w:t xml:space="preserve"> </w:t>
            </w:r>
            <w:r w:rsidRPr="00755476">
              <w:rPr>
                <w:rFonts w:ascii="Arial Narrow" w:hAnsi="Arial Narrow"/>
                <w:b/>
              </w:rPr>
              <w:t>signature</w:t>
            </w:r>
            <w:r w:rsidRPr="00755476">
              <w:rPr>
                <w:rFonts w:ascii="Arial Narrow" w:hAnsi="Arial Narrow"/>
                <w:b/>
                <w:spacing w:val="6"/>
              </w:rPr>
              <w:t xml:space="preserve"> </w:t>
            </w:r>
            <w:r w:rsidRPr="00755476">
              <w:rPr>
                <w:rFonts w:ascii="Arial Narrow" w:hAnsi="Arial Narrow"/>
                <w:b/>
              </w:rPr>
              <w:t>de</w:t>
            </w:r>
            <w:r w:rsidRPr="00755476">
              <w:rPr>
                <w:rFonts w:ascii="Arial Narrow" w:hAnsi="Arial Narrow"/>
                <w:b/>
                <w:spacing w:val="6"/>
              </w:rPr>
              <w:t xml:space="preserve"> </w:t>
            </w:r>
            <w:r w:rsidRPr="00755476">
              <w:rPr>
                <w:rFonts w:ascii="Arial Narrow" w:hAnsi="Arial Narrow"/>
                <w:b/>
              </w:rPr>
              <w:t>l’Avis</w:t>
            </w:r>
            <w:r w:rsidRPr="00755476">
              <w:rPr>
                <w:rFonts w:ascii="Arial Narrow" w:hAnsi="Arial Narrow"/>
                <w:b/>
                <w:spacing w:val="6"/>
              </w:rPr>
              <w:t xml:space="preserve"> </w:t>
            </w:r>
            <w:r w:rsidRPr="00755476">
              <w:rPr>
                <w:rFonts w:ascii="Arial Narrow" w:hAnsi="Arial Narrow"/>
                <w:b/>
              </w:rPr>
              <w:t>d’Appel</w:t>
            </w:r>
            <w:r w:rsidRPr="00755476">
              <w:rPr>
                <w:rFonts w:ascii="Arial Narrow" w:hAnsi="Arial Narrow"/>
                <w:b/>
                <w:spacing w:val="6"/>
              </w:rPr>
              <w:t xml:space="preserve"> </w:t>
            </w:r>
            <w:r w:rsidR="00865CBB">
              <w:rPr>
                <w:rFonts w:ascii="Arial Narrow" w:hAnsi="Arial Narrow"/>
                <w:b/>
              </w:rPr>
              <w:t>d’Offres.</w:t>
            </w:r>
          </w:p>
          <w:p w14:paraId="7EE0E381" w14:textId="063EDAD5" w:rsidR="000B2571" w:rsidRPr="00865CBB" w:rsidRDefault="000B2571" w:rsidP="000B2571">
            <w:pPr>
              <w:widowControl w:val="0"/>
              <w:autoSpaceDE w:val="0"/>
              <w:ind w:right="81"/>
              <w:jc w:val="both"/>
              <w:rPr>
                <w:rFonts w:ascii="Arial Narrow" w:hAnsi="Arial Narrow"/>
                <w:w w:val="110"/>
              </w:rPr>
            </w:pPr>
            <w:r w:rsidRPr="008F06CC">
              <w:rPr>
                <w:rFonts w:ascii="Arial Narrow" w:hAnsi="Arial Narrow"/>
                <w:color w:val="FF0000"/>
                <w:w w:val="110"/>
              </w:rPr>
              <w:t xml:space="preserve">   </w:t>
            </w:r>
            <w:r w:rsidRPr="00755476">
              <w:rPr>
                <w:rFonts w:ascii="Arial Narrow" w:hAnsi="Arial Narrow"/>
                <w:w w:val="110"/>
              </w:rPr>
              <w:t>En</w:t>
            </w:r>
            <w:r w:rsidRPr="00755476">
              <w:rPr>
                <w:rFonts w:ascii="Arial Narrow" w:hAnsi="Arial Narrow"/>
                <w:spacing w:val="-5"/>
                <w:w w:val="110"/>
              </w:rPr>
              <w:t xml:space="preserve"> </w:t>
            </w:r>
            <w:r w:rsidRPr="00755476">
              <w:rPr>
                <w:rFonts w:ascii="Arial Narrow" w:hAnsi="Arial Narrow"/>
                <w:w w:val="110"/>
              </w:rPr>
              <w:t>cas</w:t>
            </w:r>
            <w:r w:rsidRPr="00755476">
              <w:rPr>
                <w:rFonts w:ascii="Arial Narrow" w:hAnsi="Arial Narrow"/>
                <w:spacing w:val="-5"/>
                <w:w w:val="110"/>
              </w:rPr>
              <w:t xml:space="preserve"> </w:t>
            </w:r>
            <w:r w:rsidRPr="00755476">
              <w:rPr>
                <w:rFonts w:ascii="Arial Narrow" w:hAnsi="Arial Narrow"/>
                <w:w w:val="110"/>
              </w:rPr>
              <w:t>d’absence</w:t>
            </w:r>
            <w:r w:rsidRPr="00755476">
              <w:rPr>
                <w:rFonts w:ascii="Arial Narrow" w:hAnsi="Arial Narrow"/>
                <w:spacing w:val="-5"/>
                <w:w w:val="110"/>
              </w:rPr>
              <w:t xml:space="preserve"> </w:t>
            </w:r>
            <w:r w:rsidRPr="00755476">
              <w:rPr>
                <w:rFonts w:ascii="Arial Narrow" w:hAnsi="Arial Narrow"/>
                <w:w w:val="110"/>
              </w:rPr>
              <w:t>ou</w:t>
            </w:r>
            <w:r w:rsidRPr="00755476">
              <w:rPr>
                <w:rFonts w:ascii="Arial Narrow" w:hAnsi="Arial Narrow"/>
                <w:spacing w:val="-5"/>
                <w:w w:val="110"/>
              </w:rPr>
              <w:t xml:space="preserve"> </w:t>
            </w:r>
            <w:r w:rsidRPr="00755476">
              <w:rPr>
                <w:rFonts w:ascii="Arial Narrow" w:hAnsi="Arial Narrow"/>
                <w:w w:val="110"/>
              </w:rPr>
              <w:t>de</w:t>
            </w:r>
            <w:r w:rsidRPr="00755476">
              <w:rPr>
                <w:rFonts w:ascii="Arial Narrow" w:hAnsi="Arial Narrow"/>
                <w:spacing w:val="-5"/>
                <w:w w:val="110"/>
              </w:rPr>
              <w:t xml:space="preserve"> </w:t>
            </w:r>
            <w:r w:rsidRPr="00755476">
              <w:rPr>
                <w:rFonts w:ascii="Arial Narrow" w:hAnsi="Arial Narrow"/>
                <w:spacing w:val="-3"/>
                <w:w w:val="110"/>
              </w:rPr>
              <w:t>non-conformité</w:t>
            </w:r>
            <w:r w:rsidRPr="00755476">
              <w:rPr>
                <w:rFonts w:ascii="Arial Narrow" w:hAnsi="Arial Narrow"/>
                <w:spacing w:val="-5"/>
                <w:w w:val="110"/>
              </w:rPr>
              <w:t xml:space="preserve"> </w:t>
            </w:r>
            <w:r w:rsidRPr="00755476">
              <w:rPr>
                <w:rFonts w:ascii="Arial Narrow" w:hAnsi="Arial Narrow"/>
                <w:w w:val="110"/>
              </w:rPr>
              <w:t>d’une</w:t>
            </w:r>
            <w:r w:rsidRPr="00755476">
              <w:rPr>
                <w:rFonts w:ascii="Arial Narrow" w:hAnsi="Arial Narrow"/>
                <w:spacing w:val="-5"/>
                <w:w w:val="110"/>
              </w:rPr>
              <w:t xml:space="preserve"> </w:t>
            </w:r>
            <w:r w:rsidRPr="00755476">
              <w:rPr>
                <w:rFonts w:ascii="Arial Narrow" w:hAnsi="Arial Narrow"/>
                <w:w w:val="110"/>
              </w:rPr>
              <w:t>pièce</w:t>
            </w:r>
            <w:r w:rsidRPr="00755476">
              <w:rPr>
                <w:rFonts w:ascii="Arial Narrow" w:hAnsi="Arial Narrow"/>
                <w:spacing w:val="-5"/>
                <w:w w:val="110"/>
              </w:rPr>
              <w:t xml:space="preserve"> </w:t>
            </w:r>
            <w:r w:rsidRPr="00755476">
              <w:rPr>
                <w:rFonts w:ascii="Arial Narrow" w:hAnsi="Arial Narrow"/>
                <w:w w:val="110"/>
              </w:rPr>
              <w:t>du</w:t>
            </w:r>
            <w:r w:rsidRPr="00755476">
              <w:rPr>
                <w:rFonts w:ascii="Arial Narrow" w:hAnsi="Arial Narrow"/>
                <w:spacing w:val="-5"/>
                <w:w w:val="110"/>
              </w:rPr>
              <w:t xml:space="preserve"> </w:t>
            </w:r>
            <w:r w:rsidRPr="00755476">
              <w:rPr>
                <w:rFonts w:ascii="Arial Narrow" w:hAnsi="Arial Narrow"/>
                <w:w w:val="110"/>
              </w:rPr>
              <w:t xml:space="preserve">dossier </w:t>
            </w:r>
            <w:r w:rsidRPr="00755476">
              <w:rPr>
                <w:rFonts w:ascii="Arial Narrow" w:hAnsi="Arial Narrow"/>
                <w:spacing w:val="-3"/>
                <w:w w:val="110"/>
              </w:rPr>
              <w:t xml:space="preserve">administratif </w:t>
            </w:r>
            <w:r w:rsidRPr="00755476">
              <w:rPr>
                <w:rFonts w:ascii="Arial Narrow" w:hAnsi="Arial Narrow"/>
                <w:w w:val="110"/>
              </w:rPr>
              <w:t xml:space="preserve">lors de </w:t>
            </w:r>
            <w:r w:rsidRPr="00755476">
              <w:rPr>
                <w:rFonts w:ascii="Arial Narrow" w:hAnsi="Arial Narrow"/>
                <w:spacing w:val="-3"/>
                <w:w w:val="110"/>
              </w:rPr>
              <w:t xml:space="preserve">l’ouverture </w:t>
            </w:r>
            <w:r w:rsidRPr="00755476">
              <w:rPr>
                <w:rFonts w:ascii="Arial Narrow" w:hAnsi="Arial Narrow"/>
                <w:w w:val="110"/>
              </w:rPr>
              <w:t xml:space="preserve">des plis, un délai de </w:t>
            </w:r>
            <w:r w:rsidRPr="00755476">
              <w:rPr>
                <w:rFonts w:ascii="Arial Narrow" w:hAnsi="Arial Narrow"/>
                <w:spacing w:val="-3"/>
                <w:w w:val="110"/>
              </w:rPr>
              <w:t>quarante-</w:t>
            </w:r>
            <w:r w:rsidR="009269B3" w:rsidRPr="00755476">
              <w:rPr>
                <w:rFonts w:ascii="Arial Narrow" w:hAnsi="Arial Narrow"/>
                <w:spacing w:val="-3"/>
                <w:w w:val="110"/>
              </w:rPr>
              <w:t>huit (</w:t>
            </w:r>
            <w:r w:rsidRPr="00755476">
              <w:rPr>
                <w:rFonts w:ascii="Arial Narrow" w:hAnsi="Arial Narrow"/>
                <w:spacing w:val="-3"/>
                <w:w w:val="110"/>
              </w:rPr>
              <w:t>48) heures</w:t>
            </w:r>
            <w:r w:rsidRPr="00755476">
              <w:rPr>
                <w:rFonts w:ascii="Arial Narrow" w:hAnsi="Arial Narrow"/>
                <w:spacing w:val="-15"/>
                <w:w w:val="110"/>
              </w:rPr>
              <w:t xml:space="preserve"> </w:t>
            </w:r>
            <w:r w:rsidRPr="00755476">
              <w:rPr>
                <w:rFonts w:ascii="Arial Narrow" w:hAnsi="Arial Narrow"/>
                <w:spacing w:val="-2"/>
                <w:w w:val="110"/>
              </w:rPr>
              <w:t>est</w:t>
            </w:r>
            <w:r w:rsidRPr="00755476">
              <w:rPr>
                <w:rFonts w:ascii="Arial Narrow" w:hAnsi="Arial Narrow"/>
                <w:spacing w:val="-15"/>
                <w:w w:val="110"/>
              </w:rPr>
              <w:t xml:space="preserve"> </w:t>
            </w:r>
            <w:r w:rsidRPr="00755476">
              <w:rPr>
                <w:rFonts w:ascii="Arial Narrow" w:hAnsi="Arial Narrow"/>
                <w:spacing w:val="-4"/>
                <w:w w:val="110"/>
              </w:rPr>
              <w:t>accordé</w:t>
            </w:r>
            <w:r w:rsidRPr="00755476">
              <w:rPr>
                <w:rFonts w:ascii="Arial Narrow" w:hAnsi="Arial Narrow"/>
                <w:spacing w:val="-15"/>
                <w:w w:val="110"/>
              </w:rPr>
              <w:t xml:space="preserve"> </w:t>
            </w:r>
            <w:r w:rsidRPr="00755476">
              <w:rPr>
                <w:rFonts w:ascii="Arial Narrow" w:hAnsi="Arial Narrow"/>
                <w:w w:val="110"/>
              </w:rPr>
              <w:t>aux</w:t>
            </w:r>
            <w:r w:rsidRPr="00755476">
              <w:rPr>
                <w:rFonts w:ascii="Arial Narrow" w:hAnsi="Arial Narrow"/>
                <w:spacing w:val="-15"/>
                <w:w w:val="110"/>
              </w:rPr>
              <w:t xml:space="preserve"> </w:t>
            </w:r>
            <w:r w:rsidRPr="00755476">
              <w:rPr>
                <w:rFonts w:ascii="Arial Narrow" w:hAnsi="Arial Narrow"/>
                <w:spacing w:val="-3"/>
                <w:w w:val="110"/>
              </w:rPr>
              <w:t>soumissionnaires</w:t>
            </w:r>
            <w:r w:rsidRPr="00755476">
              <w:rPr>
                <w:rFonts w:ascii="Arial Narrow" w:hAnsi="Arial Narrow"/>
                <w:spacing w:val="-15"/>
                <w:w w:val="110"/>
              </w:rPr>
              <w:t xml:space="preserve"> </w:t>
            </w:r>
            <w:r w:rsidRPr="00755476">
              <w:rPr>
                <w:rFonts w:ascii="Arial Narrow" w:hAnsi="Arial Narrow"/>
                <w:spacing w:val="-3"/>
                <w:w w:val="110"/>
              </w:rPr>
              <w:t>concernés</w:t>
            </w:r>
            <w:r w:rsidRPr="00755476">
              <w:rPr>
                <w:rFonts w:ascii="Arial Narrow" w:hAnsi="Arial Narrow"/>
                <w:spacing w:val="-15"/>
                <w:w w:val="110"/>
              </w:rPr>
              <w:t xml:space="preserve"> </w:t>
            </w:r>
            <w:r w:rsidRPr="00755476">
              <w:rPr>
                <w:rFonts w:ascii="Arial Narrow" w:hAnsi="Arial Narrow"/>
                <w:w w:val="110"/>
              </w:rPr>
              <w:t>pour</w:t>
            </w:r>
            <w:r w:rsidRPr="00755476">
              <w:rPr>
                <w:rFonts w:ascii="Arial Narrow" w:hAnsi="Arial Narrow"/>
                <w:spacing w:val="-15"/>
                <w:w w:val="110"/>
              </w:rPr>
              <w:t xml:space="preserve"> </w:t>
            </w:r>
            <w:r w:rsidRPr="00755476">
              <w:rPr>
                <w:rFonts w:ascii="Arial Narrow" w:hAnsi="Arial Narrow"/>
                <w:spacing w:val="-3"/>
                <w:w w:val="110"/>
              </w:rPr>
              <w:t>produire</w:t>
            </w:r>
            <w:r w:rsidRPr="00755476">
              <w:rPr>
                <w:rFonts w:ascii="Arial Narrow" w:hAnsi="Arial Narrow"/>
                <w:spacing w:val="-15"/>
                <w:w w:val="110"/>
              </w:rPr>
              <w:t xml:space="preserve"> </w:t>
            </w:r>
            <w:r w:rsidRPr="00755476">
              <w:rPr>
                <w:rFonts w:ascii="Arial Narrow" w:hAnsi="Arial Narrow"/>
                <w:w w:val="110"/>
              </w:rPr>
              <w:t xml:space="preserve">ou </w:t>
            </w:r>
            <w:r w:rsidRPr="00755476">
              <w:rPr>
                <w:rFonts w:ascii="Arial Narrow" w:hAnsi="Arial Narrow"/>
                <w:spacing w:val="-3"/>
                <w:w w:val="110"/>
              </w:rPr>
              <w:t>remplacer</w:t>
            </w:r>
            <w:r w:rsidRPr="00755476">
              <w:rPr>
                <w:rFonts w:ascii="Arial Narrow" w:hAnsi="Arial Narrow"/>
                <w:spacing w:val="-25"/>
                <w:w w:val="110"/>
              </w:rPr>
              <w:t xml:space="preserve"> </w:t>
            </w:r>
            <w:r w:rsidRPr="00755476">
              <w:rPr>
                <w:rFonts w:ascii="Arial Narrow" w:hAnsi="Arial Narrow"/>
                <w:w w:val="110"/>
              </w:rPr>
              <w:t>la</w:t>
            </w:r>
            <w:r w:rsidRPr="00755476">
              <w:rPr>
                <w:rFonts w:ascii="Arial Narrow" w:hAnsi="Arial Narrow"/>
                <w:spacing w:val="-25"/>
                <w:w w:val="110"/>
              </w:rPr>
              <w:t xml:space="preserve"> </w:t>
            </w:r>
            <w:r w:rsidRPr="00755476">
              <w:rPr>
                <w:rFonts w:ascii="Arial Narrow" w:hAnsi="Arial Narrow"/>
                <w:w w:val="110"/>
              </w:rPr>
              <w:t>pièce</w:t>
            </w:r>
            <w:r w:rsidRPr="00755476">
              <w:rPr>
                <w:rFonts w:ascii="Arial Narrow" w:hAnsi="Arial Narrow"/>
                <w:spacing w:val="-25"/>
                <w:w w:val="110"/>
              </w:rPr>
              <w:t xml:space="preserve"> </w:t>
            </w:r>
            <w:r w:rsidRPr="00755476">
              <w:rPr>
                <w:rFonts w:ascii="Arial Narrow" w:hAnsi="Arial Narrow"/>
                <w:w w:val="110"/>
              </w:rPr>
              <w:t>en</w:t>
            </w:r>
            <w:r w:rsidRPr="00755476">
              <w:rPr>
                <w:rFonts w:ascii="Arial Narrow" w:hAnsi="Arial Narrow"/>
                <w:spacing w:val="-25"/>
                <w:w w:val="110"/>
              </w:rPr>
              <w:t xml:space="preserve"> </w:t>
            </w:r>
            <w:r w:rsidR="00865CBB">
              <w:rPr>
                <w:rFonts w:ascii="Arial Narrow" w:hAnsi="Arial Narrow"/>
                <w:w w:val="110"/>
              </w:rPr>
              <w:t>question.</w:t>
            </w:r>
          </w:p>
          <w:p w14:paraId="2FA1961D" w14:textId="381247D4" w:rsidR="000B2571" w:rsidRPr="00755476" w:rsidRDefault="000B2571" w:rsidP="000B2571">
            <w:pPr>
              <w:widowControl w:val="0"/>
              <w:autoSpaceDE w:val="0"/>
              <w:ind w:right="81"/>
              <w:jc w:val="both"/>
              <w:rPr>
                <w:rFonts w:ascii="Arial Narrow" w:hAnsi="Arial Narrow"/>
                <w:w w:val="110"/>
              </w:rPr>
            </w:pPr>
            <w:r w:rsidRPr="00755476">
              <w:rPr>
                <w:rFonts w:ascii="Arial Narrow" w:hAnsi="Arial Narrow"/>
                <w:w w:val="110"/>
              </w:rPr>
              <w:t xml:space="preserve">  Est déclarée irrecevable et rejetée par la Commission Interne de Passation des Marchés :</w:t>
            </w:r>
          </w:p>
          <w:p w14:paraId="459B087F" w14:textId="0C523B8D"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Toute offre produite en nombre insuffisant ou uniquement en copies pour la soumission physique, </w:t>
            </w:r>
          </w:p>
          <w:p w14:paraId="67A1C5B4" w14:textId="66AF6CB5"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portant les indications sur l’identité des soumissionnaires, </w:t>
            </w:r>
          </w:p>
          <w:p w14:paraId="442A74DD" w14:textId="1FD465D9"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parvenus postérieurement aux dates et heures limites de dépôt. </w:t>
            </w:r>
          </w:p>
          <w:p w14:paraId="2BD22066" w14:textId="5A1E76DE"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sans indication de l’identité de l’Appel d’Offres ;</w:t>
            </w:r>
          </w:p>
          <w:p w14:paraId="3731A1ED" w14:textId="1E12056D"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Les plis non-conformes au mode de soumission ;</w:t>
            </w:r>
          </w:p>
          <w:p w14:paraId="061DD5C5" w14:textId="77777777" w:rsidR="000B2571" w:rsidRPr="00755476" w:rsidRDefault="000B2571"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Toute offre non conforme aux prescriptions du DAO,</w:t>
            </w:r>
          </w:p>
          <w:p w14:paraId="419EA3C8" w14:textId="70EE44ED" w:rsidR="000B2571" w:rsidRPr="00755476" w:rsidRDefault="008441CF" w:rsidP="006D4D9C">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755476">
              <w:rPr>
                <w:rFonts w:ascii="Arial Narrow" w:hAnsi="Arial Narrow"/>
                <w:w w:val="110"/>
                <w:sz w:val="24"/>
                <w:szCs w:val="24"/>
              </w:rPr>
              <w:t xml:space="preserve"> </w:t>
            </w:r>
            <w:r w:rsidR="000B2571" w:rsidRPr="00755476">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0A5DB50" w14:textId="5BCA2759" w:rsidR="000B2571" w:rsidRPr="00865CBB" w:rsidRDefault="000B2571" w:rsidP="000B2571">
            <w:pPr>
              <w:pStyle w:val="Paragraphedeliste"/>
              <w:widowControl w:val="0"/>
              <w:numPr>
                <w:ilvl w:val="0"/>
                <w:numId w:val="32"/>
              </w:numPr>
              <w:autoSpaceDE w:val="0"/>
              <w:spacing w:after="0" w:line="240" w:lineRule="auto"/>
              <w:jc w:val="both"/>
              <w:rPr>
                <w:rFonts w:ascii="Arial Narrow" w:hAnsi="Arial Narrow"/>
              </w:rPr>
            </w:pPr>
            <w:r w:rsidRPr="00755476">
              <w:rPr>
                <w:rFonts w:ascii="Arial Narrow" w:hAnsi="Arial Narrow"/>
                <w:w w:val="110"/>
                <w:sz w:val="24"/>
                <w:szCs w:val="24"/>
              </w:rPr>
              <w:t>La Commission Interne de Passation des Marchés établira un procès-verbal de la séance d’ouverture des plis, dont une copie sera remise à tous les soumissionnaires</w:t>
            </w:r>
            <w:r w:rsidRPr="00755476">
              <w:rPr>
                <w:rFonts w:ascii="Arial Narrow" w:hAnsi="Arial Narrow"/>
                <w:w w:val="110"/>
              </w:rPr>
              <w:t>.</w:t>
            </w:r>
          </w:p>
          <w:p w14:paraId="72FFBB98" w14:textId="702ABD2D" w:rsidR="000B2571" w:rsidRPr="008F06CC" w:rsidRDefault="000B2571" w:rsidP="000B2571">
            <w:pPr>
              <w:widowControl w:val="0"/>
              <w:autoSpaceDE w:val="0"/>
              <w:jc w:val="both"/>
              <w:rPr>
                <w:rFonts w:ascii="Arial Narrow" w:hAnsi="Arial Narrow"/>
                <w:color w:val="FF0000"/>
              </w:rPr>
            </w:pPr>
            <w:r w:rsidRPr="00755476">
              <w:rPr>
                <w:rFonts w:ascii="Arial Narrow" w:hAnsi="Arial Narrow"/>
                <w:b/>
                <w:bCs/>
              </w:rPr>
              <w:t xml:space="preserve">    N.B : L’ouverture de la séance de dépouillement doit se faire au plus tard une heure après celle limite de réception des offres fixée dans le Dossier d’Appel d’Offres</w:t>
            </w:r>
            <w:r w:rsidRPr="00755476">
              <w:rPr>
                <w:rFonts w:ascii="Arial Narrow" w:hAnsi="Arial Narrow"/>
                <w:i/>
                <w:iCs/>
              </w:rPr>
              <w:t>.</w:t>
            </w:r>
          </w:p>
        </w:tc>
      </w:tr>
      <w:tr w:rsidR="008F06CC" w:rsidRPr="008F06CC" w14:paraId="6ECDA99F" w14:textId="77777777" w:rsidTr="00CF23AF">
        <w:trPr>
          <w:trHeight w:val="993"/>
          <w:jc w:val="center"/>
        </w:trPr>
        <w:tc>
          <w:tcPr>
            <w:tcW w:w="1271" w:type="dxa"/>
            <w:shd w:val="clear" w:color="auto" w:fill="auto"/>
            <w:tcMar>
              <w:top w:w="0" w:type="dxa"/>
              <w:left w:w="0" w:type="dxa"/>
              <w:bottom w:w="0" w:type="dxa"/>
              <w:right w:w="0" w:type="dxa"/>
            </w:tcMar>
            <w:vAlign w:val="center"/>
          </w:tcPr>
          <w:p w14:paraId="6117FAA8" w14:textId="4861B01B" w:rsidR="00A85CAC" w:rsidRPr="008F06CC" w:rsidRDefault="001D010E" w:rsidP="00230C15">
            <w:pPr>
              <w:widowControl w:val="0"/>
              <w:autoSpaceDE w:val="0"/>
              <w:spacing w:line="360" w:lineRule="auto"/>
              <w:jc w:val="center"/>
              <w:rPr>
                <w:rFonts w:ascii="Arial Narrow" w:hAnsi="Arial Narrow"/>
                <w:color w:val="FF0000"/>
              </w:rPr>
            </w:pPr>
            <w:r w:rsidRPr="00755476">
              <w:rPr>
                <w:rFonts w:ascii="Arial Narrow" w:hAnsi="Arial Narrow"/>
              </w:rPr>
              <w:t>4.2</w:t>
            </w:r>
          </w:p>
        </w:tc>
        <w:tc>
          <w:tcPr>
            <w:tcW w:w="8930" w:type="dxa"/>
            <w:shd w:val="clear" w:color="auto" w:fill="auto"/>
            <w:tcMar>
              <w:top w:w="0" w:type="dxa"/>
              <w:left w:w="0" w:type="dxa"/>
              <w:bottom w:w="0" w:type="dxa"/>
              <w:right w:w="0" w:type="dxa"/>
            </w:tcMar>
            <w:vAlign w:val="center"/>
          </w:tcPr>
          <w:p w14:paraId="6FF7DEF0" w14:textId="369D6D5C" w:rsidR="00A85CAC" w:rsidRPr="00755476" w:rsidRDefault="00AE4197" w:rsidP="0025661A">
            <w:pPr>
              <w:widowControl w:val="0"/>
              <w:autoSpaceDE w:val="0"/>
              <w:jc w:val="both"/>
              <w:rPr>
                <w:rFonts w:ascii="Arial Narrow" w:hAnsi="Arial Narrow"/>
                <w:b/>
              </w:rPr>
            </w:pPr>
            <w:r w:rsidRPr="00755476">
              <w:rPr>
                <w:rFonts w:ascii="Arial Narrow" w:hAnsi="Arial Narrow"/>
              </w:rPr>
              <w:t xml:space="preserve">   </w:t>
            </w:r>
            <w:r w:rsidR="00A85CAC" w:rsidRPr="00755476">
              <w:rPr>
                <w:rFonts w:ascii="Arial Narrow" w:hAnsi="Arial Narrow"/>
              </w:rPr>
              <w:t>L’évaluation des offres se fera sur la base des critères ci-après</w:t>
            </w:r>
            <w:r w:rsidR="007D75DE" w:rsidRPr="00755476">
              <w:rPr>
                <w:rFonts w:ascii="Arial Narrow" w:hAnsi="Arial Narrow"/>
              </w:rPr>
              <w:t> </w:t>
            </w:r>
            <w:r w:rsidR="007D75DE" w:rsidRPr="00755476">
              <w:rPr>
                <w:rFonts w:ascii="Arial Narrow" w:hAnsi="Arial Narrow"/>
                <w:b/>
              </w:rPr>
              <w:t>:</w:t>
            </w:r>
            <w:r w:rsidR="0025661A" w:rsidRPr="00755476">
              <w:rPr>
                <w:rFonts w:ascii="Arial Narrow" w:hAnsi="Arial Narrow"/>
                <w:b/>
              </w:rPr>
              <w:t xml:space="preserve"> </w:t>
            </w:r>
            <w:r w:rsidR="00A85CAC" w:rsidRPr="00755476">
              <w:rPr>
                <w:rFonts w:ascii="Arial Narrow" w:hAnsi="Arial Narrow"/>
                <w:bCs/>
              </w:rPr>
              <w:t>Etant entendu qu’un critère ne peut être à la fois éliminatoire et essentiel.</w:t>
            </w:r>
            <w:r w:rsidR="00A85CAC" w:rsidRPr="00755476">
              <w:rPr>
                <w:rFonts w:ascii="Arial Narrow" w:hAnsi="Arial Narrow"/>
              </w:rPr>
              <w:t> :</w:t>
            </w:r>
          </w:p>
          <w:p w14:paraId="726B2DB6" w14:textId="77777777" w:rsidR="0025661A" w:rsidRPr="00755476" w:rsidRDefault="00A85CAC" w:rsidP="00CA2569">
            <w:pPr>
              <w:pStyle w:val="Paragraphedeliste"/>
              <w:widowControl w:val="0"/>
              <w:numPr>
                <w:ilvl w:val="0"/>
                <w:numId w:val="71"/>
              </w:numPr>
              <w:autoSpaceDE w:val="0"/>
              <w:spacing w:after="0" w:line="240" w:lineRule="auto"/>
              <w:ind w:left="114" w:right="130" w:hanging="114"/>
              <w:jc w:val="both"/>
              <w:rPr>
                <w:rFonts w:ascii="Arial Narrow" w:hAnsi="Arial Narrow"/>
                <w:spacing w:val="-2"/>
                <w:sz w:val="24"/>
                <w:szCs w:val="24"/>
              </w:rPr>
            </w:pPr>
            <w:r w:rsidRPr="00755476">
              <w:rPr>
                <w:rFonts w:ascii="Arial Narrow" w:hAnsi="Arial Narrow"/>
                <w:sz w:val="24"/>
                <w:szCs w:val="24"/>
              </w:rPr>
              <w:t xml:space="preserve">Les </w:t>
            </w:r>
            <w:r w:rsidRPr="00755476">
              <w:rPr>
                <w:rFonts w:ascii="Arial Narrow" w:hAnsi="Arial Narrow"/>
                <w:b/>
                <w:sz w:val="24"/>
                <w:szCs w:val="24"/>
              </w:rPr>
              <w:t>critères éliminatoires</w:t>
            </w:r>
            <w:r w:rsidRPr="00755476">
              <w:rPr>
                <w:rFonts w:ascii="Arial Narrow" w:hAnsi="Arial Narrow"/>
                <w:sz w:val="24"/>
                <w:szCs w:val="24"/>
              </w:rPr>
              <w:t xml:space="preserve"> </w:t>
            </w:r>
          </w:p>
          <w:p w14:paraId="4F008F87" w14:textId="082AF0F9" w:rsidR="00A85CAC" w:rsidRPr="00755476" w:rsidRDefault="00A85CAC" w:rsidP="00617A54">
            <w:pPr>
              <w:pStyle w:val="Paragraphedeliste"/>
              <w:widowControl w:val="0"/>
              <w:autoSpaceDE w:val="0"/>
              <w:spacing w:after="0" w:line="240" w:lineRule="auto"/>
              <w:ind w:left="114" w:right="130"/>
              <w:jc w:val="both"/>
              <w:rPr>
                <w:rFonts w:ascii="Arial Narrow" w:hAnsi="Arial Narrow"/>
                <w:spacing w:val="-2"/>
                <w:sz w:val="24"/>
                <w:szCs w:val="24"/>
              </w:rPr>
            </w:pPr>
            <w:r w:rsidRPr="00755476">
              <w:rPr>
                <w:rFonts w:ascii="Arial Narrow" w:hAnsi="Arial Narrow"/>
                <w:sz w:val="24"/>
                <w:szCs w:val="24"/>
              </w:rPr>
              <w:t>Il s'agit</w:t>
            </w:r>
            <w:r w:rsidRPr="00755476">
              <w:rPr>
                <w:rFonts w:ascii="Arial Narrow" w:hAnsi="Arial Narrow"/>
                <w:spacing w:val="-2"/>
                <w:sz w:val="24"/>
                <w:szCs w:val="24"/>
              </w:rPr>
              <w:t xml:space="preserve"> </w:t>
            </w:r>
            <w:r w:rsidRPr="00755476">
              <w:rPr>
                <w:rFonts w:ascii="Arial Narrow" w:hAnsi="Arial Narrow"/>
                <w:sz w:val="24"/>
                <w:szCs w:val="24"/>
              </w:rPr>
              <w:t>notamment</w:t>
            </w:r>
            <w:r w:rsidRPr="00755476">
              <w:rPr>
                <w:rFonts w:ascii="Arial Narrow" w:hAnsi="Arial Narrow"/>
                <w:spacing w:val="-2"/>
                <w:sz w:val="24"/>
                <w:szCs w:val="24"/>
              </w:rPr>
              <w:t xml:space="preserve"> :</w:t>
            </w:r>
          </w:p>
          <w:p w14:paraId="00DDBE66" w14:textId="60959BAF" w:rsidR="00A85CAC" w:rsidRPr="00755476"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55476">
              <w:rPr>
                <w:rFonts w:ascii="Arial Narrow" w:hAnsi="Arial Narrow"/>
                <w:sz w:val="24"/>
                <w:szCs w:val="24"/>
              </w:rPr>
              <w:t xml:space="preserve"> </w:t>
            </w:r>
            <w:r w:rsidR="0025661A" w:rsidRPr="00755476">
              <w:rPr>
                <w:rFonts w:ascii="Arial Narrow" w:hAnsi="Arial Narrow"/>
                <w:sz w:val="24"/>
                <w:szCs w:val="24"/>
              </w:rPr>
              <w:t>L’</w:t>
            </w:r>
            <w:r w:rsidRPr="00755476">
              <w:rPr>
                <w:rFonts w:ascii="Arial Narrow" w:hAnsi="Arial Narrow"/>
                <w:sz w:val="24"/>
                <w:szCs w:val="24"/>
              </w:rPr>
              <w:t>absence</w:t>
            </w:r>
            <w:r w:rsidR="004F0ECB">
              <w:rPr>
                <w:rFonts w:ascii="Arial Narrow" w:hAnsi="Arial Narrow"/>
                <w:sz w:val="24"/>
                <w:szCs w:val="24"/>
              </w:rPr>
              <w:t xml:space="preserve"> ou non-conformité </w:t>
            </w:r>
            <w:r w:rsidR="004F0ECB" w:rsidRPr="00755476">
              <w:rPr>
                <w:rFonts w:ascii="Arial Narrow" w:hAnsi="Arial Narrow"/>
                <w:sz w:val="24"/>
                <w:szCs w:val="24"/>
              </w:rPr>
              <w:t>du</w:t>
            </w:r>
            <w:r w:rsidR="0025661A" w:rsidRPr="00755476">
              <w:rPr>
                <w:rFonts w:ascii="Arial Narrow" w:hAnsi="Arial Narrow"/>
                <w:sz w:val="24"/>
                <w:szCs w:val="24"/>
              </w:rPr>
              <w:t xml:space="preserve"> cautionnement</w:t>
            </w:r>
            <w:r w:rsidRPr="00755476">
              <w:rPr>
                <w:rFonts w:ascii="Arial Narrow" w:hAnsi="Arial Narrow"/>
                <w:sz w:val="24"/>
                <w:szCs w:val="24"/>
              </w:rPr>
              <w:t xml:space="preserve"> de soumission à l’ouverture des </w:t>
            </w:r>
            <w:r w:rsidR="0025661A" w:rsidRPr="00755476">
              <w:rPr>
                <w:rFonts w:ascii="Arial Narrow" w:hAnsi="Arial Narrow"/>
                <w:sz w:val="24"/>
                <w:szCs w:val="24"/>
              </w:rPr>
              <w:t>plis</w:t>
            </w:r>
            <w:r w:rsidR="005B038F">
              <w:rPr>
                <w:rFonts w:ascii="Arial Narrow" w:hAnsi="Arial Narrow"/>
                <w:sz w:val="24"/>
                <w:szCs w:val="24"/>
              </w:rPr>
              <w:t xml:space="preserve"> timbrée avec un récépissé CDEC</w:t>
            </w:r>
            <w:r w:rsidR="0025661A" w:rsidRPr="00755476">
              <w:rPr>
                <w:rFonts w:ascii="Arial Narrow" w:hAnsi="Arial Narrow"/>
                <w:sz w:val="24"/>
                <w:szCs w:val="24"/>
              </w:rPr>
              <w:t xml:space="preserve"> ;</w:t>
            </w:r>
          </w:p>
          <w:p w14:paraId="55DE0261" w14:textId="15234DAC" w:rsidR="00A85CAC" w:rsidRPr="00755476" w:rsidRDefault="00A85CAC"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55476">
              <w:rPr>
                <w:rFonts w:ascii="Arial Narrow" w:hAnsi="Arial Narrow"/>
                <w:sz w:val="24"/>
                <w:szCs w:val="24"/>
              </w:rPr>
              <w:t xml:space="preserve"> </w:t>
            </w:r>
            <w:r w:rsidR="0025661A" w:rsidRPr="00755476">
              <w:rPr>
                <w:rFonts w:ascii="Arial Narrow" w:hAnsi="Arial Narrow"/>
                <w:sz w:val="24"/>
                <w:szCs w:val="24"/>
              </w:rPr>
              <w:t>L</w:t>
            </w:r>
            <w:r w:rsidRPr="00755476">
              <w:rPr>
                <w:rFonts w:ascii="Arial Narrow" w:hAnsi="Arial Narrow"/>
                <w:sz w:val="24"/>
                <w:szCs w:val="24"/>
              </w:rPr>
              <w:t xml:space="preserve">a non -production au-delà du délai de 48 h après l’ouverture des plis, d’une pièce du dossier administratif jugée non conforme ou absente ; </w:t>
            </w:r>
          </w:p>
          <w:p w14:paraId="410E2D57" w14:textId="735DBA31" w:rsidR="00A85CAC" w:rsidRPr="00755476" w:rsidRDefault="0025661A" w:rsidP="0025661A">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755476">
              <w:rPr>
                <w:rFonts w:ascii="Arial Narrow" w:hAnsi="Arial Narrow"/>
                <w:sz w:val="24"/>
                <w:szCs w:val="24"/>
              </w:rPr>
              <w:t>Des</w:t>
            </w:r>
            <w:r w:rsidR="00A85CAC" w:rsidRPr="00755476">
              <w:rPr>
                <w:rFonts w:ascii="Arial Narrow" w:hAnsi="Arial Narrow"/>
                <w:sz w:val="24"/>
                <w:szCs w:val="24"/>
              </w:rPr>
              <w:t xml:space="preserve"> fausses déclarations, manœuvres frauduleuses ou </w:t>
            </w:r>
            <w:r w:rsidR="00A85CAC" w:rsidRPr="00755476">
              <w:rPr>
                <w:rFonts w:ascii="Arial Narrow" w:eastAsia="Times New Roman" w:hAnsi="Arial Narrow"/>
                <w:spacing w:val="2"/>
                <w:sz w:val="24"/>
                <w:szCs w:val="24"/>
                <w:lang w:eastAsia="fr-FR"/>
              </w:rPr>
              <w:t xml:space="preserve">des pièces </w:t>
            </w:r>
            <w:r w:rsidRPr="00755476">
              <w:rPr>
                <w:rFonts w:ascii="Arial Narrow" w:eastAsia="Times New Roman" w:hAnsi="Arial Narrow"/>
                <w:spacing w:val="2"/>
                <w:sz w:val="24"/>
                <w:szCs w:val="24"/>
                <w:lang w:eastAsia="fr-FR"/>
              </w:rPr>
              <w:t>falsifiées ;</w:t>
            </w:r>
          </w:p>
          <w:p w14:paraId="03B57DE0" w14:textId="7477A1E3" w:rsidR="007D75DE" w:rsidRPr="0008554A" w:rsidRDefault="0025661A" w:rsidP="0025661A">
            <w:pPr>
              <w:pStyle w:val="Paragraphedeliste"/>
              <w:widowControl w:val="0"/>
              <w:numPr>
                <w:ilvl w:val="0"/>
                <w:numId w:val="21"/>
              </w:numPr>
              <w:autoSpaceDE w:val="0"/>
              <w:spacing w:after="0" w:line="240" w:lineRule="auto"/>
              <w:ind w:right="130"/>
              <w:jc w:val="both"/>
              <w:rPr>
                <w:rFonts w:ascii="Arial Narrow" w:hAnsi="Arial Narrow"/>
                <w:b/>
                <w:bCs/>
                <w:szCs w:val="24"/>
              </w:rPr>
            </w:pPr>
            <w:r w:rsidRPr="0008554A">
              <w:rPr>
                <w:rFonts w:ascii="Arial Narrow" w:hAnsi="Arial Narrow"/>
                <w:szCs w:val="24"/>
              </w:rPr>
              <w:t>N</w:t>
            </w:r>
            <w:r w:rsidR="007D75DE" w:rsidRPr="0008554A">
              <w:rPr>
                <w:rFonts w:ascii="Arial Narrow" w:hAnsi="Arial Narrow"/>
                <w:szCs w:val="24"/>
              </w:rPr>
              <w:t xml:space="preserve">on-respect de la </w:t>
            </w:r>
            <w:r w:rsidRPr="0008554A">
              <w:rPr>
                <w:rFonts w:ascii="Arial Narrow" w:hAnsi="Arial Narrow"/>
                <w:szCs w:val="24"/>
              </w:rPr>
              <w:t xml:space="preserve">note minimale de l’évaluation des critères essentiels </w:t>
            </w:r>
            <w:r w:rsidRPr="0008554A">
              <w:rPr>
                <w:rFonts w:ascii="Arial Narrow" w:hAnsi="Arial Narrow"/>
                <w:b/>
                <w:bCs/>
                <w:szCs w:val="24"/>
              </w:rPr>
              <w:t>(</w:t>
            </w:r>
            <w:r w:rsidR="00231B82" w:rsidRPr="0008554A">
              <w:rPr>
                <w:rFonts w:ascii="Arial Narrow" w:hAnsi="Arial Narrow"/>
                <w:b/>
                <w:bCs/>
                <w:szCs w:val="24"/>
              </w:rPr>
              <w:t>21</w:t>
            </w:r>
            <w:r w:rsidRPr="0008554A">
              <w:rPr>
                <w:rFonts w:ascii="Arial Narrow" w:hAnsi="Arial Narrow"/>
                <w:b/>
                <w:bCs/>
                <w:szCs w:val="24"/>
              </w:rPr>
              <w:t xml:space="preserve"> Oui sur </w:t>
            </w:r>
            <w:r w:rsidR="00231B82" w:rsidRPr="0008554A">
              <w:rPr>
                <w:rFonts w:ascii="Arial Narrow" w:hAnsi="Arial Narrow"/>
                <w:b/>
                <w:bCs/>
                <w:szCs w:val="24"/>
              </w:rPr>
              <w:t>30</w:t>
            </w:r>
            <w:r w:rsidRPr="0008554A">
              <w:rPr>
                <w:rFonts w:ascii="Arial Narrow" w:hAnsi="Arial Narrow"/>
                <w:b/>
                <w:bCs/>
                <w:szCs w:val="24"/>
              </w:rPr>
              <w:t xml:space="preserve"> critères</w:t>
            </w:r>
            <w:r w:rsidR="0008554A" w:rsidRPr="0008554A">
              <w:rPr>
                <w:rFonts w:ascii="Arial Narrow" w:hAnsi="Arial Narrow"/>
                <w:b/>
                <w:bCs/>
                <w:szCs w:val="24"/>
              </w:rPr>
              <w:t>) ;</w:t>
            </w:r>
          </w:p>
          <w:p w14:paraId="64AAA0A9" w14:textId="626B6087" w:rsidR="007D75DE" w:rsidRPr="00755476" w:rsidRDefault="0025661A" w:rsidP="0025661A">
            <w:pPr>
              <w:pStyle w:val="Paragraphedeliste"/>
              <w:widowControl w:val="0"/>
              <w:numPr>
                <w:ilvl w:val="0"/>
                <w:numId w:val="21"/>
              </w:numPr>
              <w:autoSpaceDE w:val="0"/>
              <w:spacing w:after="0" w:line="240" w:lineRule="auto"/>
              <w:ind w:right="130"/>
              <w:jc w:val="both"/>
              <w:rPr>
                <w:rFonts w:ascii="Arial Narrow" w:hAnsi="Arial Narrow"/>
                <w:bCs/>
                <w:sz w:val="24"/>
                <w:szCs w:val="24"/>
              </w:rPr>
            </w:pPr>
            <w:r w:rsidRPr="00755476">
              <w:rPr>
                <w:rFonts w:ascii="Arial Narrow" w:hAnsi="Arial Narrow"/>
                <w:bCs/>
                <w:sz w:val="24"/>
                <w:szCs w:val="24"/>
              </w:rPr>
              <w:t>L’</w:t>
            </w:r>
            <w:r w:rsidR="007D75DE" w:rsidRPr="00755476">
              <w:rPr>
                <w:rFonts w:ascii="Arial Narrow" w:hAnsi="Arial Narrow"/>
                <w:bCs/>
                <w:sz w:val="24"/>
                <w:szCs w:val="24"/>
              </w:rPr>
              <w:t xml:space="preserve">absence de la déclaration sur l’honneur de non abandon </w:t>
            </w:r>
            <w:r w:rsidRPr="00755476">
              <w:rPr>
                <w:rFonts w:ascii="Arial Narrow" w:hAnsi="Arial Narrow"/>
                <w:bCs/>
                <w:sz w:val="24"/>
                <w:szCs w:val="24"/>
              </w:rPr>
              <w:t>des chantiers</w:t>
            </w:r>
            <w:r w:rsidR="007D75DE" w:rsidRPr="00755476">
              <w:rPr>
                <w:rFonts w:ascii="Arial Narrow" w:hAnsi="Arial Narrow"/>
                <w:bCs/>
                <w:sz w:val="24"/>
                <w:szCs w:val="24"/>
              </w:rPr>
              <w:t xml:space="preserve"> au cours des trois dernières années ;</w:t>
            </w:r>
          </w:p>
          <w:p w14:paraId="00E26CA2" w14:textId="77777777" w:rsidR="007D75DE" w:rsidRPr="00755476" w:rsidRDefault="007D75DE" w:rsidP="0025661A">
            <w:pPr>
              <w:pStyle w:val="Paragraphedeliste"/>
              <w:widowControl w:val="0"/>
              <w:numPr>
                <w:ilvl w:val="0"/>
                <w:numId w:val="21"/>
              </w:numPr>
              <w:autoSpaceDE w:val="0"/>
              <w:spacing w:after="0" w:line="240" w:lineRule="auto"/>
              <w:ind w:right="132"/>
              <w:jc w:val="both"/>
              <w:rPr>
                <w:rFonts w:ascii="Arial Narrow" w:hAnsi="Arial Narrow"/>
                <w:b/>
                <w:sz w:val="24"/>
                <w:szCs w:val="24"/>
              </w:rPr>
            </w:pPr>
            <w:r w:rsidRPr="00755476">
              <w:rPr>
                <w:rFonts w:ascii="Arial Narrow" w:hAnsi="Arial Narrow"/>
                <w:bCs/>
                <w:sz w:val="24"/>
                <w:szCs w:val="24"/>
              </w:rPr>
              <w:t>L’absence d’un prix unitaire quantifié dans l’Offre financière</w:t>
            </w:r>
            <w:r w:rsidRPr="00755476">
              <w:rPr>
                <w:rFonts w:ascii="Arial Narrow" w:hAnsi="Arial Narrow"/>
                <w:b/>
                <w:sz w:val="24"/>
                <w:szCs w:val="24"/>
              </w:rPr>
              <w:t> ;</w:t>
            </w:r>
          </w:p>
          <w:p w14:paraId="096E3249" w14:textId="77777777" w:rsidR="007D75DE" w:rsidRPr="00755476" w:rsidRDefault="007D75DE" w:rsidP="0025661A">
            <w:pPr>
              <w:pStyle w:val="Paragraphedeliste"/>
              <w:widowControl w:val="0"/>
              <w:numPr>
                <w:ilvl w:val="0"/>
                <w:numId w:val="21"/>
              </w:numPr>
              <w:autoSpaceDE w:val="0"/>
              <w:spacing w:after="0" w:line="240" w:lineRule="auto"/>
              <w:ind w:right="132"/>
              <w:jc w:val="both"/>
              <w:rPr>
                <w:rFonts w:ascii="Arial Narrow" w:hAnsi="Arial Narrow"/>
                <w:sz w:val="24"/>
                <w:szCs w:val="24"/>
              </w:rPr>
            </w:pPr>
            <w:r w:rsidRPr="00755476">
              <w:rPr>
                <w:rFonts w:ascii="Arial Narrow" w:hAnsi="Arial Narrow"/>
                <w:sz w:val="24"/>
                <w:szCs w:val="24"/>
              </w:rPr>
              <w:t>Utilisation d’un C.V ou diplôme d’un fonctionnaire sans preuve de mise en disponibilité ;</w:t>
            </w:r>
          </w:p>
          <w:p w14:paraId="638BCD2C" w14:textId="51EC4A61" w:rsidR="007D75DE" w:rsidRPr="00755476" w:rsidRDefault="008441CF" w:rsidP="0025661A">
            <w:pPr>
              <w:pStyle w:val="Paragraphedeliste"/>
              <w:widowControl w:val="0"/>
              <w:numPr>
                <w:ilvl w:val="0"/>
                <w:numId w:val="21"/>
              </w:numPr>
              <w:autoSpaceDE w:val="0"/>
              <w:spacing w:after="60" w:line="240" w:lineRule="auto"/>
              <w:jc w:val="both"/>
              <w:rPr>
                <w:rFonts w:ascii="Arial Narrow" w:hAnsi="Arial Narrow"/>
                <w:sz w:val="24"/>
                <w:szCs w:val="24"/>
              </w:rPr>
            </w:pPr>
            <w:r w:rsidRPr="008F06CC">
              <w:rPr>
                <w:rFonts w:ascii="Arial Narrow" w:hAnsi="Arial Narrow"/>
                <w:color w:val="FF0000"/>
                <w:sz w:val="24"/>
                <w:szCs w:val="24"/>
              </w:rPr>
              <w:lastRenderedPageBreak/>
              <w:t xml:space="preserve"> </w:t>
            </w:r>
            <w:r w:rsidR="0025661A" w:rsidRPr="00755476">
              <w:rPr>
                <w:rFonts w:ascii="Arial Narrow" w:hAnsi="Arial Narrow"/>
                <w:sz w:val="24"/>
                <w:szCs w:val="24"/>
              </w:rPr>
              <w:t>L</w:t>
            </w:r>
            <w:r w:rsidR="007D75DE" w:rsidRPr="00755476">
              <w:rPr>
                <w:rFonts w:ascii="Arial Narrow" w:hAnsi="Arial Narrow"/>
                <w:sz w:val="24"/>
                <w:szCs w:val="24"/>
              </w:rPr>
              <w:t xml:space="preserve">’absence d’un élément de l’offre financière (la soumission, les BPU, le DQE) ; </w:t>
            </w:r>
          </w:p>
          <w:p w14:paraId="26A23C7B" w14:textId="1F25A335" w:rsidR="007D75DE" w:rsidRPr="00755476" w:rsidRDefault="007D75DE" w:rsidP="0025661A">
            <w:pPr>
              <w:numPr>
                <w:ilvl w:val="0"/>
                <w:numId w:val="21"/>
              </w:numPr>
              <w:suppressAutoHyphens w:val="0"/>
              <w:autoSpaceDN/>
              <w:jc w:val="both"/>
              <w:textAlignment w:val="auto"/>
              <w:rPr>
                <w:rFonts w:ascii="Arial Narrow" w:hAnsi="Arial Narrow"/>
              </w:rPr>
            </w:pPr>
            <w:r w:rsidRPr="00755476">
              <w:rPr>
                <w:rFonts w:ascii="Arial Narrow" w:hAnsi="Arial Narrow"/>
              </w:rPr>
              <w:t xml:space="preserve"> </w:t>
            </w:r>
            <w:r w:rsidR="0025661A" w:rsidRPr="00755476">
              <w:rPr>
                <w:rFonts w:ascii="Arial Narrow" w:hAnsi="Arial Narrow"/>
              </w:rPr>
              <w:t>L</w:t>
            </w:r>
            <w:r w:rsidRPr="00755476">
              <w:rPr>
                <w:rFonts w:ascii="Arial Narrow" w:hAnsi="Arial Narrow"/>
              </w:rPr>
              <w:t>’absence de la charte d’Intégrité </w:t>
            </w:r>
            <w:r w:rsidR="00AD5FBD" w:rsidRPr="00755476">
              <w:rPr>
                <w:rFonts w:ascii="Arial Narrow" w:hAnsi="Arial Narrow"/>
              </w:rPr>
              <w:t xml:space="preserve">daté et </w:t>
            </w:r>
            <w:r w:rsidR="00826E79" w:rsidRPr="00755476">
              <w:rPr>
                <w:rFonts w:ascii="Arial Narrow" w:hAnsi="Arial Narrow"/>
              </w:rPr>
              <w:t>signée ;</w:t>
            </w:r>
          </w:p>
          <w:p w14:paraId="42CF6779" w14:textId="115656EE" w:rsidR="00826E79" w:rsidRPr="004924FB" w:rsidRDefault="007D75DE" w:rsidP="00617A54">
            <w:pPr>
              <w:numPr>
                <w:ilvl w:val="0"/>
                <w:numId w:val="21"/>
              </w:numPr>
              <w:suppressAutoHyphens w:val="0"/>
              <w:autoSpaceDN/>
              <w:jc w:val="both"/>
              <w:textAlignment w:val="auto"/>
              <w:rPr>
                <w:rFonts w:ascii="Arial Narrow" w:hAnsi="Arial Narrow"/>
              </w:rPr>
            </w:pPr>
            <w:r w:rsidRPr="00755476">
              <w:rPr>
                <w:rFonts w:ascii="Arial Narrow" w:hAnsi="Arial Narrow"/>
              </w:rPr>
              <w:t xml:space="preserve"> </w:t>
            </w:r>
            <w:r w:rsidR="0025661A" w:rsidRPr="00755476">
              <w:rPr>
                <w:rFonts w:ascii="Arial Narrow" w:hAnsi="Arial Narrow"/>
              </w:rPr>
              <w:t>L</w:t>
            </w:r>
            <w:r w:rsidRPr="00755476">
              <w:rPr>
                <w:rFonts w:ascii="Arial Narrow" w:hAnsi="Arial Narrow"/>
              </w:rPr>
              <w:t xml:space="preserve">’absence de la Déclaration d’engagement au respect des clauses </w:t>
            </w:r>
            <w:r w:rsidR="00AD5FBD" w:rsidRPr="00755476">
              <w:rPr>
                <w:rFonts w:ascii="Arial Narrow" w:hAnsi="Arial Narrow"/>
              </w:rPr>
              <w:t xml:space="preserve">environnementales et </w:t>
            </w:r>
            <w:r w:rsidRPr="00755476">
              <w:rPr>
                <w:rFonts w:ascii="Arial Narrow" w:hAnsi="Arial Narrow"/>
              </w:rPr>
              <w:t xml:space="preserve">sociales </w:t>
            </w:r>
            <w:r w:rsidR="00AD5FBD" w:rsidRPr="00755476">
              <w:rPr>
                <w:rFonts w:ascii="Arial Narrow" w:hAnsi="Arial Narrow"/>
              </w:rPr>
              <w:t>daté et signée</w:t>
            </w:r>
          </w:p>
          <w:p w14:paraId="0AA4D34F" w14:textId="77777777" w:rsidR="009269B3" w:rsidRPr="00755476" w:rsidRDefault="00A85CAC" w:rsidP="00CA2569">
            <w:pPr>
              <w:pStyle w:val="Paragraphedeliste"/>
              <w:widowControl w:val="0"/>
              <w:numPr>
                <w:ilvl w:val="0"/>
                <w:numId w:val="71"/>
              </w:numPr>
              <w:autoSpaceDE w:val="0"/>
              <w:spacing w:after="0" w:line="240" w:lineRule="auto"/>
              <w:ind w:right="132"/>
              <w:jc w:val="both"/>
              <w:rPr>
                <w:rFonts w:ascii="Arial Narrow" w:hAnsi="Arial Narrow"/>
                <w:b/>
                <w:bCs/>
              </w:rPr>
            </w:pPr>
            <w:r w:rsidRPr="00755476">
              <w:rPr>
                <w:rFonts w:ascii="Arial Narrow" w:hAnsi="Arial Narrow"/>
                <w:b/>
                <w:bCs/>
                <w:sz w:val="24"/>
                <w:szCs w:val="24"/>
              </w:rPr>
              <w:t>Les critères dits essentiels</w:t>
            </w:r>
            <w:r w:rsidR="00826E79" w:rsidRPr="00755476">
              <w:rPr>
                <w:rFonts w:ascii="Arial Narrow" w:hAnsi="Arial Narrow"/>
                <w:b/>
                <w:bCs/>
                <w:sz w:val="24"/>
                <w:szCs w:val="24"/>
              </w:rPr>
              <w:t> </w:t>
            </w:r>
            <w:r w:rsidR="00826E79" w:rsidRPr="00755476">
              <w:rPr>
                <w:rFonts w:ascii="Arial Narrow" w:hAnsi="Arial Narrow"/>
                <w:b/>
                <w:bCs/>
              </w:rPr>
              <w:t xml:space="preserve"> </w:t>
            </w:r>
          </w:p>
          <w:p w14:paraId="3A8180A3" w14:textId="0BB5E9FE" w:rsidR="009269B3" w:rsidRPr="00755476" w:rsidRDefault="009269B3" w:rsidP="004924FB">
            <w:pPr>
              <w:widowControl w:val="0"/>
              <w:autoSpaceDE w:val="0"/>
              <w:ind w:right="132"/>
              <w:jc w:val="both"/>
              <w:rPr>
                <w:rFonts w:ascii="Arial Narrow" w:hAnsi="Arial Narrow"/>
                <w:spacing w:val="6"/>
              </w:rPr>
            </w:pPr>
            <w:r w:rsidRPr="00755476">
              <w:rPr>
                <w:rFonts w:ascii="Arial Narrow" w:hAnsi="Arial Narrow"/>
                <w:spacing w:val="6"/>
              </w:rPr>
              <w:t>L’évaluation des Offres Techniques sera faite suivant la notation binaire (Oui/Non) sur la base des points essentiels ci-dessous et conformément au RPAO :</w:t>
            </w:r>
          </w:p>
          <w:p w14:paraId="6E66F6A4" w14:textId="77777777" w:rsidR="009269B3" w:rsidRPr="00755476" w:rsidRDefault="00A85CAC"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55476">
              <w:rPr>
                <w:rFonts w:ascii="Arial Narrow" w:hAnsi="Arial Narrow"/>
                <w:spacing w:val="6"/>
              </w:rPr>
              <w:t xml:space="preserve"> </w:t>
            </w:r>
            <w:r w:rsidR="009269B3" w:rsidRPr="00755476">
              <w:rPr>
                <w:rFonts w:ascii="Arial Narrow" w:hAnsi="Arial Narrow"/>
                <w:iCs/>
                <w:sz w:val="24"/>
                <w:szCs w:val="24"/>
              </w:rPr>
              <w:t xml:space="preserve">La présentation de l’offre, </w:t>
            </w:r>
            <w:r w:rsidR="009269B3" w:rsidRPr="00755476">
              <w:rPr>
                <w:rFonts w:ascii="Arial Narrow" w:hAnsi="Arial Narrow"/>
                <w:b/>
                <w:bCs/>
                <w:iCs/>
                <w:sz w:val="24"/>
                <w:szCs w:val="24"/>
              </w:rPr>
              <w:t>01 critère</w:t>
            </w:r>
            <w:r w:rsidR="009269B3" w:rsidRPr="00755476">
              <w:rPr>
                <w:rFonts w:ascii="Arial Narrow" w:hAnsi="Arial Narrow"/>
                <w:iCs/>
                <w:sz w:val="24"/>
                <w:szCs w:val="24"/>
              </w:rPr>
              <w:t> ;</w:t>
            </w:r>
          </w:p>
          <w:p w14:paraId="7F10D7B4" w14:textId="22372E93"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55476">
              <w:rPr>
                <w:rFonts w:ascii="Arial Narrow" w:hAnsi="Arial Narrow"/>
                <w:iCs/>
                <w:sz w:val="24"/>
                <w:szCs w:val="24"/>
              </w:rPr>
              <w:t xml:space="preserve"> </w:t>
            </w:r>
            <w:r w:rsidR="009269B3" w:rsidRPr="00755476">
              <w:rPr>
                <w:rFonts w:ascii="Arial Narrow" w:hAnsi="Arial Narrow"/>
                <w:iCs/>
                <w:sz w:val="24"/>
                <w:szCs w:val="24"/>
              </w:rPr>
              <w:t xml:space="preserve">Le rapport de visite du site, </w:t>
            </w:r>
            <w:r w:rsidR="009269B3" w:rsidRPr="00755476">
              <w:rPr>
                <w:rFonts w:ascii="Arial Narrow" w:hAnsi="Arial Narrow"/>
                <w:b/>
                <w:bCs/>
                <w:iCs/>
                <w:sz w:val="24"/>
                <w:szCs w:val="24"/>
              </w:rPr>
              <w:t>02 critères</w:t>
            </w:r>
            <w:r w:rsidR="009269B3" w:rsidRPr="00755476">
              <w:rPr>
                <w:rFonts w:ascii="Arial Narrow" w:hAnsi="Arial Narrow"/>
                <w:iCs/>
                <w:sz w:val="24"/>
                <w:szCs w:val="24"/>
              </w:rPr>
              <w:t> ;</w:t>
            </w:r>
          </w:p>
          <w:p w14:paraId="44300469" w14:textId="3A028064"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755476">
              <w:rPr>
                <w:rFonts w:ascii="Arial Narrow" w:hAnsi="Arial Narrow"/>
                <w:iCs/>
                <w:sz w:val="24"/>
                <w:szCs w:val="24"/>
              </w:rPr>
              <w:t xml:space="preserve"> </w:t>
            </w:r>
            <w:r w:rsidR="009269B3" w:rsidRPr="00755476">
              <w:rPr>
                <w:rFonts w:ascii="Arial Narrow" w:hAnsi="Arial Narrow"/>
                <w:iCs/>
                <w:sz w:val="24"/>
                <w:szCs w:val="24"/>
              </w:rPr>
              <w:t xml:space="preserve">Les références du soumissionnaire, </w:t>
            </w:r>
            <w:r w:rsidR="009269B3" w:rsidRPr="00755476">
              <w:rPr>
                <w:rFonts w:ascii="Arial Narrow" w:hAnsi="Arial Narrow"/>
                <w:b/>
                <w:bCs/>
                <w:iCs/>
                <w:sz w:val="24"/>
                <w:szCs w:val="24"/>
              </w:rPr>
              <w:t>02 critères</w:t>
            </w:r>
            <w:r w:rsidR="009269B3" w:rsidRPr="00755476">
              <w:rPr>
                <w:rFonts w:ascii="Arial Narrow" w:hAnsi="Arial Narrow"/>
                <w:iCs/>
                <w:sz w:val="24"/>
                <w:szCs w:val="24"/>
              </w:rPr>
              <w:t> ;</w:t>
            </w:r>
          </w:p>
          <w:p w14:paraId="0125F8E7" w14:textId="0D043EA5"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iCs/>
                <w:sz w:val="24"/>
                <w:szCs w:val="24"/>
              </w:rPr>
              <w:t xml:space="preserve"> </w:t>
            </w:r>
            <w:r w:rsidR="009269B3" w:rsidRPr="00755476">
              <w:rPr>
                <w:rFonts w:ascii="Arial Narrow" w:hAnsi="Arial Narrow"/>
                <w:iCs/>
                <w:sz w:val="24"/>
                <w:szCs w:val="24"/>
              </w:rPr>
              <w:t xml:space="preserve">La capacité financière, </w:t>
            </w:r>
            <w:r w:rsidR="009269B3" w:rsidRPr="00755476">
              <w:rPr>
                <w:rFonts w:ascii="Arial Narrow" w:hAnsi="Arial Narrow"/>
                <w:b/>
                <w:bCs/>
                <w:iCs/>
                <w:sz w:val="24"/>
                <w:szCs w:val="24"/>
              </w:rPr>
              <w:t>01 critère</w:t>
            </w:r>
            <w:r w:rsidR="009269B3" w:rsidRPr="00755476">
              <w:rPr>
                <w:rFonts w:ascii="Arial Narrow" w:hAnsi="Arial Narrow"/>
                <w:iCs/>
                <w:sz w:val="24"/>
                <w:szCs w:val="24"/>
              </w:rPr>
              <w:t> ;</w:t>
            </w:r>
          </w:p>
          <w:p w14:paraId="28CA77B5" w14:textId="76E3E9E6"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sz w:val="24"/>
                <w:szCs w:val="24"/>
              </w:rPr>
              <w:t xml:space="preserve"> </w:t>
            </w:r>
            <w:r w:rsidR="009269B3" w:rsidRPr="00755476">
              <w:rPr>
                <w:rFonts w:ascii="Arial Narrow" w:hAnsi="Arial Narrow"/>
                <w:sz w:val="24"/>
                <w:szCs w:val="24"/>
              </w:rPr>
              <w:t xml:space="preserve">La qualification et l’expérience du personnel, </w:t>
            </w:r>
            <w:r w:rsidR="009269B3" w:rsidRPr="00755476">
              <w:rPr>
                <w:rFonts w:ascii="Arial Narrow" w:hAnsi="Arial Narrow"/>
                <w:b/>
                <w:bCs/>
                <w:sz w:val="24"/>
                <w:szCs w:val="24"/>
              </w:rPr>
              <w:t>0</w:t>
            </w:r>
            <w:r w:rsidR="00EB5BEE" w:rsidRPr="00755476">
              <w:rPr>
                <w:rFonts w:ascii="Arial Narrow" w:hAnsi="Arial Narrow"/>
                <w:b/>
                <w:bCs/>
                <w:sz w:val="24"/>
                <w:szCs w:val="24"/>
              </w:rPr>
              <w:t>6</w:t>
            </w:r>
            <w:r w:rsidR="009269B3" w:rsidRPr="00755476">
              <w:rPr>
                <w:rFonts w:ascii="Arial Narrow" w:hAnsi="Arial Narrow"/>
                <w:b/>
                <w:bCs/>
                <w:sz w:val="24"/>
                <w:szCs w:val="24"/>
              </w:rPr>
              <w:t xml:space="preserve"> critères</w:t>
            </w:r>
            <w:r w:rsidR="009269B3" w:rsidRPr="00755476">
              <w:rPr>
                <w:rFonts w:ascii="Arial Narrow" w:hAnsi="Arial Narrow"/>
                <w:sz w:val="24"/>
                <w:szCs w:val="24"/>
              </w:rPr>
              <w:t xml:space="preserve"> ; </w:t>
            </w:r>
          </w:p>
          <w:p w14:paraId="7A5F20A9" w14:textId="1F892C5B"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sz w:val="24"/>
                <w:szCs w:val="24"/>
              </w:rPr>
              <w:t xml:space="preserve"> </w:t>
            </w:r>
            <w:r w:rsidR="009269B3" w:rsidRPr="00755476">
              <w:rPr>
                <w:rFonts w:ascii="Arial Narrow" w:hAnsi="Arial Narrow"/>
                <w:sz w:val="24"/>
                <w:szCs w:val="24"/>
              </w:rPr>
              <w:t>Les moyens logistiques</w:t>
            </w:r>
            <w:r w:rsidR="009269B3" w:rsidRPr="00231B82">
              <w:rPr>
                <w:rFonts w:ascii="Arial Narrow" w:hAnsi="Arial Narrow"/>
                <w:sz w:val="24"/>
                <w:szCs w:val="24"/>
              </w:rPr>
              <w:t xml:space="preserve">, </w:t>
            </w:r>
            <w:r w:rsidR="00231B82" w:rsidRPr="00231B82">
              <w:rPr>
                <w:rFonts w:ascii="Arial Narrow" w:hAnsi="Arial Narrow"/>
                <w:b/>
                <w:bCs/>
                <w:sz w:val="24"/>
                <w:szCs w:val="24"/>
              </w:rPr>
              <w:t>11</w:t>
            </w:r>
            <w:r w:rsidR="009269B3" w:rsidRPr="00231B82">
              <w:rPr>
                <w:rFonts w:ascii="Arial Narrow" w:hAnsi="Arial Narrow"/>
                <w:b/>
                <w:bCs/>
                <w:sz w:val="24"/>
                <w:szCs w:val="24"/>
              </w:rPr>
              <w:t xml:space="preserve"> critères</w:t>
            </w:r>
            <w:r w:rsidR="009269B3" w:rsidRPr="00231B82">
              <w:rPr>
                <w:rFonts w:ascii="Arial Narrow" w:hAnsi="Arial Narrow"/>
                <w:sz w:val="24"/>
                <w:szCs w:val="24"/>
              </w:rPr>
              <w:t xml:space="preserve"> ; </w:t>
            </w:r>
          </w:p>
          <w:p w14:paraId="2E74EACB" w14:textId="786B22D8" w:rsidR="009269B3" w:rsidRPr="00755476" w:rsidRDefault="00A52161" w:rsidP="009269B3">
            <w:pPr>
              <w:pStyle w:val="Paragraphedeliste"/>
              <w:widowControl w:val="0"/>
              <w:numPr>
                <w:ilvl w:val="0"/>
                <w:numId w:val="20"/>
              </w:numPr>
              <w:autoSpaceDE w:val="0"/>
              <w:spacing w:before="44" w:after="0" w:line="240" w:lineRule="auto"/>
              <w:jc w:val="both"/>
              <w:rPr>
                <w:rFonts w:ascii="Arial Narrow" w:hAnsi="Arial Narrow"/>
                <w:sz w:val="24"/>
                <w:szCs w:val="24"/>
              </w:rPr>
            </w:pPr>
            <w:r w:rsidRPr="00755476">
              <w:rPr>
                <w:rFonts w:ascii="Arial Narrow" w:hAnsi="Arial Narrow"/>
                <w:sz w:val="24"/>
                <w:szCs w:val="24"/>
              </w:rPr>
              <w:t xml:space="preserve"> </w:t>
            </w:r>
            <w:r w:rsidR="009269B3" w:rsidRPr="00755476">
              <w:rPr>
                <w:rFonts w:ascii="Arial Narrow" w:hAnsi="Arial Narrow"/>
                <w:sz w:val="24"/>
                <w:szCs w:val="24"/>
              </w:rPr>
              <w:t xml:space="preserve">La méthodologie, </w:t>
            </w:r>
            <w:r w:rsidR="009269B3" w:rsidRPr="00755476">
              <w:rPr>
                <w:rFonts w:ascii="Arial Narrow" w:hAnsi="Arial Narrow"/>
                <w:b/>
                <w:bCs/>
                <w:sz w:val="24"/>
                <w:szCs w:val="24"/>
              </w:rPr>
              <w:t>05 critères</w:t>
            </w:r>
            <w:r w:rsidR="009269B3" w:rsidRPr="00755476">
              <w:rPr>
                <w:rFonts w:ascii="Arial Narrow" w:hAnsi="Arial Narrow"/>
                <w:sz w:val="24"/>
                <w:szCs w:val="24"/>
              </w:rPr>
              <w:t> ;</w:t>
            </w:r>
          </w:p>
          <w:p w14:paraId="0AA699C8" w14:textId="55364ECA" w:rsidR="00822E10" w:rsidRPr="004924FB" w:rsidRDefault="00A52161" w:rsidP="004924FB">
            <w:pPr>
              <w:pStyle w:val="Paragraphedeliste"/>
              <w:widowControl w:val="0"/>
              <w:numPr>
                <w:ilvl w:val="0"/>
                <w:numId w:val="20"/>
              </w:numPr>
              <w:autoSpaceDE w:val="0"/>
              <w:spacing w:after="0"/>
              <w:ind w:right="132"/>
              <w:jc w:val="both"/>
              <w:rPr>
                <w:rFonts w:ascii="Arial Narrow" w:hAnsi="Arial Narrow"/>
                <w:b/>
                <w:bCs/>
                <w:i/>
                <w:iCs/>
              </w:rPr>
            </w:pPr>
            <w:r w:rsidRPr="00755476">
              <w:rPr>
                <w:rFonts w:ascii="Arial Narrow" w:hAnsi="Arial Narrow"/>
              </w:rPr>
              <w:t xml:space="preserve"> </w:t>
            </w:r>
            <w:r w:rsidR="009269B3" w:rsidRPr="00755476">
              <w:rPr>
                <w:rFonts w:ascii="Arial Narrow" w:hAnsi="Arial Narrow"/>
              </w:rPr>
              <w:t xml:space="preserve">La preuve d’acceptation des conditions de la Lettre Commande (CCAP et CCTP dûment paraphées sur chaque page, signée et daté à la dernière page précédée de la mention "Lu et Approuvé"), </w:t>
            </w:r>
            <w:r w:rsidR="009269B3" w:rsidRPr="00755476">
              <w:rPr>
                <w:rFonts w:ascii="Arial Narrow" w:hAnsi="Arial Narrow"/>
                <w:b/>
                <w:bCs/>
              </w:rPr>
              <w:t>02 critères</w:t>
            </w:r>
          </w:p>
          <w:p w14:paraId="6ACDA4C2" w14:textId="2FB5D185" w:rsidR="00822E10" w:rsidRPr="00755476" w:rsidRDefault="0069137E" w:rsidP="004924FB">
            <w:pPr>
              <w:widowControl w:val="0"/>
              <w:autoSpaceDE w:val="0"/>
              <w:jc w:val="center"/>
              <w:rPr>
                <w:rFonts w:ascii="Arial Narrow" w:hAnsi="Arial Narrow"/>
                <w:b/>
                <w:bCs/>
                <w:sz w:val="26"/>
                <w:szCs w:val="26"/>
              </w:rPr>
            </w:pPr>
            <w:r w:rsidRPr="00755476">
              <w:rPr>
                <w:rFonts w:ascii="Arial Narrow" w:hAnsi="Arial Narrow"/>
                <w:b/>
                <w:bCs/>
                <w:sz w:val="26"/>
                <w:szCs w:val="26"/>
              </w:rPr>
              <w:t xml:space="preserve">E. </w:t>
            </w:r>
            <w:r w:rsidR="00822E10" w:rsidRPr="00755476">
              <w:rPr>
                <w:rFonts w:ascii="Arial Narrow" w:hAnsi="Arial Narrow"/>
                <w:b/>
                <w:bCs/>
                <w:sz w:val="26"/>
                <w:szCs w:val="26"/>
              </w:rPr>
              <w:t>CRITERES ET SOUS CRITERES POUR L’EVALUATION DETAILLE DES OFFRES</w:t>
            </w:r>
          </w:p>
          <w:p w14:paraId="26E701C5" w14:textId="3BAF0412" w:rsidR="00A85CAC" w:rsidRPr="004924FB" w:rsidRDefault="004924FB" w:rsidP="004924FB">
            <w:pPr>
              <w:widowControl w:val="0"/>
              <w:autoSpaceDE w:val="0"/>
              <w:jc w:val="both"/>
              <w:rPr>
                <w:rFonts w:ascii="Arial Narrow" w:hAnsi="Arial Narrow"/>
                <w:b/>
                <w:bCs/>
              </w:rPr>
            </w:pPr>
            <w:r>
              <w:rPr>
                <w:rFonts w:ascii="Arial Narrow" w:hAnsi="Arial Narrow"/>
                <w:b/>
                <w:bCs/>
              </w:rPr>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8F06CC" w:rsidRPr="008F06CC" w14:paraId="097D68DC" w14:textId="77777777" w:rsidTr="00B463AB">
              <w:trPr>
                <w:tblHeader/>
                <w:jc w:val="center"/>
              </w:trPr>
              <w:tc>
                <w:tcPr>
                  <w:tcW w:w="725" w:type="dxa"/>
                  <w:shd w:val="clear" w:color="auto" w:fill="DDD9C3"/>
                  <w:vAlign w:val="center"/>
                </w:tcPr>
                <w:p w14:paraId="0ED2DD2C" w14:textId="77777777" w:rsidR="00A85CAC" w:rsidRPr="00755476" w:rsidRDefault="00A85CAC" w:rsidP="00B463AB">
                  <w:pPr>
                    <w:suppressAutoHyphens w:val="0"/>
                    <w:autoSpaceDN/>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N°</w:t>
                  </w:r>
                </w:p>
              </w:tc>
              <w:tc>
                <w:tcPr>
                  <w:tcW w:w="5755" w:type="dxa"/>
                  <w:shd w:val="clear" w:color="auto" w:fill="DDD9C3"/>
                  <w:vAlign w:val="center"/>
                </w:tcPr>
                <w:p w14:paraId="4A7BA29F" w14:textId="77777777" w:rsidR="00A85CAC" w:rsidRPr="00755476" w:rsidRDefault="00A85CAC" w:rsidP="00B463AB">
                  <w:pPr>
                    <w:suppressAutoHyphens w:val="0"/>
                    <w:autoSpaceDN/>
                    <w:ind w:left="76"/>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Rubrique</w:t>
                  </w:r>
                </w:p>
              </w:tc>
              <w:tc>
                <w:tcPr>
                  <w:tcW w:w="1798" w:type="dxa"/>
                  <w:shd w:val="clear" w:color="auto" w:fill="DDD9C3"/>
                  <w:vAlign w:val="center"/>
                </w:tcPr>
                <w:p w14:paraId="041A8C1A" w14:textId="77777777" w:rsidR="00A85CAC" w:rsidRPr="00755476" w:rsidRDefault="00A85CAC" w:rsidP="00B463AB">
                  <w:pPr>
                    <w:suppressAutoHyphens w:val="0"/>
                    <w:autoSpaceDN/>
                    <w:ind w:left="32"/>
                    <w:contextualSpacing/>
                    <w:jc w:val="center"/>
                    <w:textAlignment w:val="auto"/>
                    <w:rPr>
                      <w:rFonts w:ascii="Arial Narrow" w:eastAsia="Calibri" w:hAnsi="Arial Narrow"/>
                      <w:b/>
                      <w:bCs/>
                      <w:sz w:val="22"/>
                      <w:szCs w:val="22"/>
                      <w:lang w:eastAsia="en-US"/>
                    </w:rPr>
                  </w:pPr>
                  <w:r w:rsidRPr="00755476">
                    <w:rPr>
                      <w:rFonts w:ascii="Arial Narrow" w:eastAsia="Calibri" w:hAnsi="Arial Narrow"/>
                      <w:b/>
                      <w:bCs/>
                      <w:sz w:val="22"/>
                      <w:szCs w:val="22"/>
                      <w:lang w:eastAsia="en-US"/>
                    </w:rPr>
                    <w:t>Oui/Non</w:t>
                  </w:r>
                </w:p>
              </w:tc>
            </w:tr>
            <w:tr w:rsidR="008F06CC" w:rsidRPr="008F06CC" w14:paraId="6672FDC6" w14:textId="77777777" w:rsidTr="00B463AB">
              <w:trPr>
                <w:jc w:val="center"/>
              </w:trPr>
              <w:tc>
                <w:tcPr>
                  <w:tcW w:w="8278" w:type="dxa"/>
                  <w:gridSpan w:val="3"/>
                  <w:shd w:val="clear" w:color="auto" w:fill="auto"/>
                  <w:vAlign w:val="center"/>
                </w:tcPr>
                <w:p w14:paraId="2B2C883B" w14:textId="1BDA7AB1" w:rsidR="00A85CAC" w:rsidRPr="008F06CC" w:rsidRDefault="00A85CAC" w:rsidP="006D4D9C">
                  <w:pPr>
                    <w:numPr>
                      <w:ilvl w:val="0"/>
                      <w:numId w:val="40"/>
                    </w:numPr>
                    <w:suppressAutoHyphens w:val="0"/>
                    <w:autoSpaceDN/>
                    <w:contextualSpacing/>
                    <w:jc w:val="both"/>
                    <w:textAlignment w:val="auto"/>
                    <w:rPr>
                      <w:rFonts w:ascii="Arial Narrow" w:eastAsia="Calibri" w:hAnsi="Arial Narrow"/>
                      <w:b/>
                      <w:color w:val="FF0000"/>
                      <w:sz w:val="22"/>
                      <w:szCs w:val="22"/>
                      <w:lang w:eastAsia="en-US"/>
                    </w:rPr>
                  </w:pPr>
                  <w:r w:rsidRPr="00755476">
                    <w:rPr>
                      <w:rFonts w:ascii="Arial Narrow" w:eastAsia="Calibri" w:hAnsi="Arial Narrow"/>
                      <w:b/>
                      <w:sz w:val="22"/>
                      <w:szCs w:val="22"/>
                      <w:lang w:eastAsia="en-US"/>
                    </w:rPr>
                    <w:t xml:space="preserve">Critères éliminatoires relatifs au </w:t>
                  </w:r>
                  <w:r w:rsidR="00822E10" w:rsidRPr="00755476">
                    <w:rPr>
                      <w:rFonts w:ascii="Arial Narrow" w:eastAsia="Calibri" w:hAnsi="Arial Narrow"/>
                      <w:b/>
                      <w:sz w:val="22"/>
                      <w:szCs w:val="22"/>
                      <w:lang w:eastAsia="en-US"/>
                    </w:rPr>
                    <w:t>D</w:t>
                  </w:r>
                  <w:r w:rsidRPr="00755476">
                    <w:rPr>
                      <w:rFonts w:ascii="Arial Narrow" w:eastAsia="Calibri" w:hAnsi="Arial Narrow"/>
                      <w:b/>
                      <w:sz w:val="22"/>
                      <w:szCs w:val="22"/>
                      <w:lang w:eastAsia="en-US"/>
                    </w:rPr>
                    <w:t xml:space="preserve">ossier </w:t>
                  </w:r>
                  <w:r w:rsidR="00822E10" w:rsidRPr="00755476">
                    <w:rPr>
                      <w:rFonts w:ascii="Arial Narrow" w:eastAsia="Calibri" w:hAnsi="Arial Narrow"/>
                      <w:b/>
                      <w:sz w:val="22"/>
                      <w:szCs w:val="22"/>
                      <w:lang w:eastAsia="en-US"/>
                    </w:rPr>
                    <w:t>A</w:t>
                  </w:r>
                  <w:r w:rsidRPr="00755476">
                    <w:rPr>
                      <w:rFonts w:ascii="Arial Narrow" w:eastAsia="Calibri" w:hAnsi="Arial Narrow"/>
                      <w:b/>
                      <w:sz w:val="22"/>
                      <w:szCs w:val="22"/>
                      <w:lang w:eastAsia="en-US"/>
                    </w:rPr>
                    <w:t>dministratif</w:t>
                  </w:r>
                </w:p>
              </w:tc>
            </w:tr>
            <w:tr w:rsidR="008F06CC" w:rsidRPr="008F06CC" w14:paraId="6573D825" w14:textId="77777777" w:rsidTr="00B463AB">
              <w:trPr>
                <w:jc w:val="center"/>
              </w:trPr>
              <w:tc>
                <w:tcPr>
                  <w:tcW w:w="725" w:type="dxa"/>
                  <w:shd w:val="clear" w:color="auto" w:fill="auto"/>
                  <w:vAlign w:val="center"/>
                </w:tcPr>
                <w:p w14:paraId="647E7390"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1</w:t>
                  </w:r>
                </w:p>
              </w:tc>
              <w:tc>
                <w:tcPr>
                  <w:tcW w:w="5755" w:type="dxa"/>
                  <w:shd w:val="clear" w:color="auto" w:fill="auto"/>
                  <w:vAlign w:val="center"/>
                </w:tcPr>
                <w:p w14:paraId="622444F6" w14:textId="13FF46C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Absence </w:t>
                  </w:r>
                  <w:r w:rsidR="00822E10" w:rsidRPr="00755476">
                    <w:rPr>
                      <w:rFonts w:ascii="Arial Narrow" w:eastAsia="Calibri" w:hAnsi="Arial Narrow"/>
                      <w:sz w:val="22"/>
                      <w:szCs w:val="22"/>
                      <w:lang w:eastAsia="en-US"/>
                    </w:rPr>
                    <w:t xml:space="preserve">ou non conforme </w:t>
                  </w:r>
                  <w:r w:rsidRPr="00755476">
                    <w:rPr>
                      <w:rFonts w:ascii="Arial Narrow" w:eastAsia="Calibri" w:hAnsi="Arial Narrow"/>
                      <w:sz w:val="22"/>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b/>
                      <w:bCs/>
                      <w:sz w:val="22"/>
                      <w:szCs w:val="22"/>
                      <w:lang w:eastAsia="en-US"/>
                    </w:rPr>
                    <w:t>NB</w:t>
                  </w:r>
                  <w:r w:rsidRPr="00755476">
                    <w:rPr>
                      <w:rFonts w:ascii="Arial Narrow" w:eastAsia="Calibri" w:hAnsi="Arial Narrow"/>
                      <w:sz w:val="22"/>
                      <w:szCs w:val="22"/>
                      <w:lang w:eastAsia="en-US"/>
                    </w:rPr>
                    <w:t> </w:t>
                  </w:r>
                  <w:r w:rsidRPr="00755476">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755476">
                    <w:rPr>
                      <w:rFonts w:ascii="Arial Narrow" w:eastAsia="Calibri" w:hAnsi="Arial Narrow"/>
                      <w:sz w:val="22"/>
                      <w:szCs w:val="22"/>
                      <w:lang w:eastAsia="en-US"/>
                    </w:rPr>
                    <w:t>.</w:t>
                  </w:r>
                </w:p>
              </w:tc>
              <w:tc>
                <w:tcPr>
                  <w:tcW w:w="1798" w:type="dxa"/>
                  <w:shd w:val="clear" w:color="auto" w:fill="auto"/>
                  <w:vAlign w:val="center"/>
                </w:tcPr>
                <w:p w14:paraId="6EA25A6C"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7076995" w14:textId="77777777" w:rsidTr="00B463AB">
              <w:trPr>
                <w:jc w:val="center"/>
              </w:trPr>
              <w:tc>
                <w:tcPr>
                  <w:tcW w:w="725" w:type="dxa"/>
                  <w:shd w:val="clear" w:color="auto" w:fill="auto"/>
                  <w:vAlign w:val="center"/>
                </w:tcPr>
                <w:p w14:paraId="2837E779"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2</w:t>
                  </w:r>
                </w:p>
              </w:tc>
              <w:tc>
                <w:tcPr>
                  <w:tcW w:w="5755" w:type="dxa"/>
                  <w:shd w:val="clear" w:color="auto" w:fill="auto"/>
                  <w:vAlign w:val="center"/>
                </w:tcPr>
                <w:p w14:paraId="03B7D33E" w14:textId="58885E56"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Non-production au-delà du délai de 48h d’une pièce du </w:t>
                  </w:r>
                  <w:r w:rsidR="00822E10" w:rsidRPr="00755476">
                    <w:rPr>
                      <w:rFonts w:ascii="Arial Narrow" w:eastAsia="Calibri" w:hAnsi="Arial Narrow"/>
                      <w:sz w:val="22"/>
                      <w:szCs w:val="22"/>
                      <w:lang w:eastAsia="en-US"/>
                    </w:rPr>
                    <w:t>D</w:t>
                  </w:r>
                  <w:r w:rsidRPr="00755476">
                    <w:rPr>
                      <w:rFonts w:ascii="Arial Narrow" w:eastAsia="Calibri" w:hAnsi="Arial Narrow"/>
                      <w:sz w:val="22"/>
                      <w:szCs w:val="22"/>
                      <w:lang w:eastAsia="en-US"/>
                    </w:rPr>
                    <w:t xml:space="preserve">ossier </w:t>
                  </w:r>
                  <w:r w:rsidR="00822E10" w:rsidRPr="00755476">
                    <w:rPr>
                      <w:rFonts w:ascii="Arial Narrow" w:eastAsia="Calibri" w:hAnsi="Arial Narrow"/>
                      <w:sz w:val="22"/>
                      <w:szCs w:val="22"/>
                      <w:lang w:eastAsia="en-US"/>
                    </w:rPr>
                    <w:t>A</w:t>
                  </w:r>
                  <w:r w:rsidRPr="00755476">
                    <w:rPr>
                      <w:rFonts w:ascii="Arial Narrow" w:eastAsia="Calibri" w:hAnsi="Arial Narrow"/>
                      <w:sz w:val="22"/>
                      <w:szCs w:val="22"/>
                      <w:lang w:eastAsia="en-US"/>
                    </w:rPr>
                    <w:t>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4D83BF0" w14:textId="77777777" w:rsidTr="00B463AB">
              <w:trPr>
                <w:jc w:val="center"/>
              </w:trPr>
              <w:tc>
                <w:tcPr>
                  <w:tcW w:w="8278" w:type="dxa"/>
                  <w:gridSpan w:val="3"/>
                  <w:shd w:val="clear" w:color="auto" w:fill="auto"/>
                  <w:vAlign w:val="center"/>
                </w:tcPr>
                <w:p w14:paraId="026A58AB" w14:textId="7DFBBCEB" w:rsidR="00A85CAC" w:rsidRPr="00755476" w:rsidRDefault="00A85CAC" w:rsidP="006D4D9C">
                  <w:pPr>
                    <w:numPr>
                      <w:ilvl w:val="0"/>
                      <w:numId w:val="40"/>
                    </w:numPr>
                    <w:suppressAutoHyphens w:val="0"/>
                    <w:autoSpaceDN/>
                    <w:contextualSpacing/>
                    <w:jc w:val="both"/>
                    <w:textAlignment w:val="auto"/>
                    <w:rPr>
                      <w:rFonts w:ascii="Arial Narrow" w:eastAsia="Calibri" w:hAnsi="Arial Narrow"/>
                      <w:b/>
                      <w:sz w:val="22"/>
                      <w:szCs w:val="22"/>
                      <w:lang w:eastAsia="en-US"/>
                    </w:rPr>
                  </w:pPr>
                  <w:r w:rsidRPr="00755476">
                    <w:rPr>
                      <w:rFonts w:ascii="Arial Narrow" w:eastAsia="Calibri" w:hAnsi="Arial Narrow"/>
                      <w:b/>
                      <w:sz w:val="22"/>
                      <w:szCs w:val="22"/>
                      <w:lang w:eastAsia="en-US"/>
                    </w:rPr>
                    <w:t>Critères éliminatoires relatifs à l’</w:t>
                  </w:r>
                  <w:r w:rsidR="003E671C" w:rsidRPr="00755476">
                    <w:rPr>
                      <w:rFonts w:ascii="Arial Narrow" w:eastAsia="Calibri" w:hAnsi="Arial Narrow"/>
                      <w:b/>
                      <w:sz w:val="22"/>
                      <w:szCs w:val="22"/>
                      <w:lang w:eastAsia="en-US"/>
                    </w:rPr>
                    <w:t>O</w:t>
                  </w:r>
                  <w:r w:rsidRPr="00755476">
                    <w:rPr>
                      <w:rFonts w:ascii="Arial Narrow" w:eastAsia="Calibri" w:hAnsi="Arial Narrow"/>
                      <w:b/>
                      <w:sz w:val="22"/>
                      <w:szCs w:val="22"/>
                      <w:lang w:eastAsia="en-US"/>
                    </w:rPr>
                    <w:t xml:space="preserve">ffre </w:t>
                  </w:r>
                  <w:r w:rsidR="003E671C" w:rsidRPr="00755476">
                    <w:rPr>
                      <w:rFonts w:ascii="Arial Narrow" w:eastAsia="Calibri" w:hAnsi="Arial Narrow"/>
                      <w:b/>
                      <w:sz w:val="22"/>
                      <w:szCs w:val="22"/>
                      <w:lang w:eastAsia="en-US"/>
                    </w:rPr>
                    <w:t>T</w:t>
                  </w:r>
                  <w:r w:rsidRPr="00755476">
                    <w:rPr>
                      <w:rFonts w:ascii="Arial Narrow" w:eastAsia="Calibri" w:hAnsi="Arial Narrow"/>
                      <w:b/>
                      <w:sz w:val="22"/>
                      <w:szCs w:val="22"/>
                      <w:lang w:eastAsia="en-US"/>
                    </w:rPr>
                    <w:t>echnique</w:t>
                  </w:r>
                </w:p>
              </w:tc>
            </w:tr>
            <w:tr w:rsidR="008F06CC" w:rsidRPr="008F06CC" w14:paraId="4815BE12" w14:textId="77777777" w:rsidTr="00E50DF3">
              <w:trPr>
                <w:trHeight w:val="401"/>
                <w:jc w:val="center"/>
              </w:trPr>
              <w:tc>
                <w:tcPr>
                  <w:tcW w:w="725" w:type="dxa"/>
                  <w:shd w:val="clear" w:color="auto" w:fill="auto"/>
                  <w:vAlign w:val="center"/>
                </w:tcPr>
                <w:p w14:paraId="36803949" w14:textId="77777777"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3</w:t>
                  </w:r>
                </w:p>
              </w:tc>
              <w:tc>
                <w:tcPr>
                  <w:tcW w:w="5755" w:type="dxa"/>
                  <w:shd w:val="clear" w:color="auto" w:fill="auto"/>
                  <w:vAlign w:val="center"/>
                </w:tcPr>
                <w:p w14:paraId="702280DB" w14:textId="6194413C" w:rsidR="00A85CAC" w:rsidRPr="00755476" w:rsidRDefault="00A62BC5"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14:paraId="76B63B81"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3DB9E657" w14:textId="77777777" w:rsidTr="00B463AB">
              <w:trPr>
                <w:jc w:val="center"/>
              </w:trPr>
              <w:tc>
                <w:tcPr>
                  <w:tcW w:w="725" w:type="dxa"/>
                  <w:shd w:val="clear" w:color="auto" w:fill="auto"/>
                  <w:vAlign w:val="center"/>
                </w:tcPr>
                <w:p w14:paraId="46641E39" w14:textId="5245B236"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4</w:t>
                  </w:r>
                </w:p>
              </w:tc>
              <w:tc>
                <w:tcPr>
                  <w:tcW w:w="5755" w:type="dxa"/>
                  <w:shd w:val="clear" w:color="auto" w:fill="auto"/>
                  <w:vAlign w:val="center"/>
                </w:tcPr>
                <w:p w14:paraId="09E84561" w14:textId="191CD048" w:rsidR="00A85CAC" w:rsidRPr="00755476" w:rsidRDefault="00A62BC5" w:rsidP="00B463AB">
                  <w:pPr>
                    <w:suppressAutoHyphens w:val="0"/>
                    <w:autoSpaceDN/>
                    <w:contextualSpacing/>
                    <w:jc w:val="both"/>
                    <w:textAlignment w:val="auto"/>
                    <w:rPr>
                      <w:rFonts w:ascii="Arial Narrow" w:hAnsi="Arial Narrow"/>
                      <w:b/>
                      <w:bCs/>
                      <w:i/>
                      <w:iCs/>
                      <w:sz w:val="22"/>
                      <w:szCs w:val="22"/>
                    </w:rPr>
                  </w:pPr>
                  <w:r w:rsidRPr="00755476">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14:paraId="2EBA5775" w14:textId="77777777" w:rsidR="00A85CAC" w:rsidRPr="00755476" w:rsidRDefault="00A85CAC" w:rsidP="00B463AB">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3FFB764" w14:textId="77777777" w:rsidTr="00B463AB">
              <w:trPr>
                <w:jc w:val="center"/>
              </w:trPr>
              <w:tc>
                <w:tcPr>
                  <w:tcW w:w="725" w:type="dxa"/>
                  <w:shd w:val="clear" w:color="auto" w:fill="auto"/>
                  <w:vAlign w:val="center"/>
                </w:tcPr>
                <w:p w14:paraId="6A8AF5B2" w14:textId="4A84CCFA" w:rsidR="00A85CAC" w:rsidRPr="00755476"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5</w:t>
                  </w:r>
                </w:p>
              </w:tc>
              <w:tc>
                <w:tcPr>
                  <w:tcW w:w="5755" w:type="dxa"/>
                  <w:shd w:val="clear" w:color="auto" w:fill="auto"/>
                  <w:vAlign w:val="center"/>
                </w:tcPr>
                <w:p w14:paraId="70009F54" w14:textId="2B68E465" w:rsidR="00A85CAC" w:rsidRPr="00755476" w:rsidRDefault="00577BBF" w:rsidP="00B463AB">
                  <w:pPr>
                    <w:suppressAutoHyphens w:val="0"/>
                    <w:autoSpaceDN/>
                    <w:ind w:left="284"/>
                    <w:contextualSpacing/>
                    <w:jc w:val="both"/>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 xml:space="preserve">Non-respect de la note minimale de l’évaluation des critères essentiels </w:t>
                  </w:r>
                  <w:r w:rsidRPr="00231B82">
                    <w:rPr>
                      <w:rFonts w:ascii="Arial Narrow" w:eastAsia="Calibri" w:hAnsi="Arial Narrow"/>
                      <w:sz w:val="22"/>
                      <w:szCs w:val="22"/>
                      <w:lang w:eastAsia="en-US"/>
                    </w:rPr>
                    <w:t>(</w:t>
                  </w:r>
                  <w:r w:rsidR="00231B82" w:rsidRPr="00231B82">
                    <w:rPr>
                      <w:rFonts w:ascii="Arial Narrow" w:eastAsia="Calibri" w:hAnsi="Arial Narrow"/>
                      <w:sz w:val="22"/>
                      <w:szCs w:val="22"/>
                      <w:lang w:eastAsia="en-US"/>
                    </w:rPr>
                    <w:t>21</w:t>
                  </w:r>
                  <w:r w:rsidRPr="00231B82">
                    <w:rPr>
                      <w:rFonts w:ascii="Arial Narrow" w:eastAsia="Calibri" w:hAnsi="Arial Narrow"/>
                      <w:sz w:val="22"/>
                      <w:szCs w:val="22"/>
                      <w:lang w:eastAsia="en-US"/>
                    </w:rPr>
                    <w:t xml:space="preserve"> Oui sur </w:t>
                  </w:r>
                  <w:r w:rsidR="00231B82" w:rsidRPr="00231B82">
                    <w:rPr>
                      <w:rFonts w:ascii="Arial Narrow" w:eastAsia="Calibri" w:hAnsi="Arial Narrow"/>
                      <w:sz w:val="22"/>
                      <w:szCs w:val="22"/>
                      <w:lang w:eastAsia="en-US"/>
                    </w:rPr>
                    <w:t>30</w:t>
                  </w:r>
                  <w:r w:rsidRPr="00231B82">
                    <w:rPr>
                      <w:rFonts w:ascii="Arial Narrow" w:eastAsia="Calibri" w:hAnsi="Arial Narrow"/>
                      <w:sz w:val="22"/>
                      <w:szCs w:val="22"/>
                      <w:lang w:eastAsia="en-US"/>
                    </w:rPr>
                    <w:t xml:space="preserve"> critères)</w:t>
                  </w:r>
                </w:p>
              </w:tc>
              <w:tc>
                <w:tcPr>
                  <w:tcW w:w="1798" w:type="dxa"/>
                  <w:shd w:val="clear" w:color="auto" w:fill="auto"/>
                  <w:vAlign w:val="center"/>
                </w:tcPr>
                <w:p w14:paraId="62ED4868" w14:textId="77777777" w:rsidR="00A85CAC" w:rsidRPr="00755476" w:rsidRDefault="00A85CAC" w:rsidP="00455638">
                  <w:pPr>
                    <w:suppressAutoHyphens w:val="0"/>
                    <w:autoSpaceDN/>
                    <w:ind w:left="284"/>
                    <w:contextualSpacing/>
                    <w:jc w:val="center"/>
                    <w:textAlignment w:val="auto"/>
                    <w:rPr>
                      <w:rFonts w:ascii="Arial Narrow" w:eastAsia="Calibri" w:hAnsi="Arial Narrow"/>
                      <w:sz w:val="22"/>
                      <w:szCs w:val="22"/>
                      <w:lang w:eastAsia="en-US"/>
                    </w:rPr>
                  </w:pPr>
                  <w:r w:rsidRPr="00755476">
                    <w:rPr>
                      <w:rFonts w:ascii="Arial Narrow" w:eastAsia="Calibri" w:hAnsi="Arial Narrow"/>
                      <w:sz w:val="22"/>
                      <w:szCs w:val="22"/>
                      <w:lang w:eastAsia="en-US"/>
                    </w:rPr>
                    <w:t>Oui/Non</w:t>
                  </w:r>
                </w:p>
              </w:tc>
            </w:tr>
            <w:tr w:rsidR="008F06CC" w:rsidRPr="008F06CC" w14:paraId="4EF34843" w14:textId="77777777" w:rsidTr="00B463AB">
              <w:trPr>
                <w:jc w:val="center"/>
              </w:trPr>
              <w:tc>
                <w:tcPr>
                  <w:tcW w:w="8278" w:type="dxa"/>
                  <w:gridSpan w:val="3"/>
                  <w:shd w:val="clear" w:color="auto" w:fill="auto"/>
                  <w:vAlign w:val="center"/>
                </w:tcPr>
                <w:p w14:paraId="5AC4E789" w14:textId="7ECA9D92" w:rsidR="00A85CAC" w:rsidRPr="003C0BC1" w:rsidRDefault="00A85CAC" w:rsidP="006D4D9C">
                  <w:pPr>
                    <w:numPr>
                      <w:ilvl w:val="0"/>
                      <w:numId w:val="40"/>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Critères éliminatoires relatifs à l’</w:t>
                  </w:r>
                  <w:r w:rsidR="008567EA" w:rsidRPr="003C0BC1">
                    <w:rPr>
                      <w:rFonts w:ascii="Arial Narrow" w:eastAsia="Calibri" w:hAnsi="Arial Narrow"/>
                      <w:b/>
                      <w:sz w:val="22"/>
                      <w:szCs w:val="22"/>
                      <w:lang w:eastAsia="en-US"/>
                    </w:rPr>
                    <w:t>O</w:t>
                  </w:r>
                  <w:r w:rsidRPr="003C0BC1">
                    <w:rPr>
                      <w:rFonts w:ascii="Arial Narrow" w:eastAsia="Calibri" w:hAnsi="Arial Narrow"/>
                      <w:b/>
                      <w:sz w:val="22"/>
                      <w:szCs w:val="22"/>
                      <w:lang w:eastAsia="en-US"/>
                    </w:rPr>
                    <w:t xml:space="preserve">ffre </w:t>
                  </w:r>
                  <w:r w:rsidR="008567EA" w:rsidRPr="003C0BC1">
                    <w:rPr>
                      <w:rFonts w:ascii="Arial Narrow" w:eastAsia="Calibri" w:hAnsi="Arial Narrow"/>
                      <w:b/>
                      <w:sz w:val="22"/>
                      <w:szCs w:val="22"/>
                      <w:lang w:eastAsia="en-US"/>
                    </w:rPr>
                    <w:t>F</w:t>
                  </w:r>
                  <w:r w:rsidRPr="003C0BC1">
                    <w:rPr>
                      <w:rFonts w:ascii="Arial Narrow" w:eastAsia="Calibri" w:hAnsi="Arial Narrow"/>
                      <w:b/>
                      <w:sz w:val="22"/>
                      <w:szCs w:val="22"/>
                      <w:lang w:eastAsia="en-US"/>
                    </w:rPr>
                    <w:t>inancière</w:t>
                  </w:r>
                </w:p>
              </w:tc>
            </w:tr>
            <w:tr w:rsidR="008F06CC" w:rsidRPr="008F06CC" w14:paraId="79D7D2A7" w14:textId="77777777" w:rsidTr="00DF4177">
              <w:trPr>
                <w:jc w:val="center"/>
              </w:trPr>
              <w:tc>
                <w:tcPr>
                  <w:tcW w:w="725" w:type="dxa"/>
                  <w:shd w:val="clear" w:color="auto" w:fill="auto"/>
                  <w:vAlign w:val="center"/>
                </w:tcPr>
                <w:p w14:paraId="662815D8" w14:textId="4D1C29C2" w:rsidR="00A85CAC" w:rsidRPr="003C0BC1" w:rsidRDefault="008567EA" w:rsidP="008567EA">
                  <w:pPr>
                    <w:suppressAutoHyphens w:val="0"/>
                    <w:autoSpaceDN/>
                    <w:ind w:left="20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6</w:t>
                  </w:r>
                </w:p>
              </w:tc>
              <w:tc>
                <w:tcPr>
                  <w:tcW w:w="5755" w:type="dxa"/>
                  <w:shd w:val="clear" w:color="auto" w:fill="auto"/>
                  <w:vAlign w:val="center"/>
                </w:tcPr>
                <w:p w14:paraId="2ADAE1B4" w14:textId="02874EC0" w:rsidR="00A85CAC" w:rsidRPr="003C0BC1" w:rsidRDefault="008567EA" w:rsidP="008567EA">
                  <w:pPr>
                    <w:suppressAutoHyphens w:val="0"/>
                    <w:autoSpaceDN/>
                    <w:contextualSpacing/>
                    <w:jc w:val="both"/>
                    <w:textAlignment w:val="auto"/>
                    <w:rPr>
                      <w:rFonts w:ascii="Arial Narrow" w:eastAsia="Calibri" w:hAnsi="Arial Narrow"/>
                      <w:sz w:val="22"/>
                      <w:szCs w:val="22"/>
                      <w:lang w:eastAsia="en-US"/>
                    </w:rPr>
                  </w:pPr>
                  <w:r w:rsidRPr="00E50DF3">
                    <w:rPr>
                      <w:rFonts w:ascii="Arial Narrow" w:hAnsi="Arial Narrow"/>
                    </w:rPr>
                    <w:t>Absence d’un élément de l’offre financière (la soumission, les BPU, le DQE) </w:t>
                  </w:r>
                </w:p>
              </w:tc>
              <w:tc>
                <w:tcPr>
                  <w:tcW w:w="1798" w:type="dxa"/>
                  <w:shd w:val="clear" w:color="auto" w:fill="auto"/>
                  <w:vAlign w:val="center"/>
                </w:tcPr>
                <w:p w14:paraId="2A116EE3" w14:textId="77777777" w:rsidR="00A85CAC" w:rsidRPr="003C0BC1" w:rsidRDefault="00A85CAC" w:rsidP="00DF4177">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1944FA25" w14:textId="77777777" w:rsidTr="00DF4177">
              <w:trPr>
                <w:jc w:val="center"/>
              </w:trPr>
              <w:tc>
                <w:tcPr>
                  <w:tcW w:w="725" w:type="dxa"/>
                  <w:shd w:val="clear" w:color="auto" w:fill="auto"/>
                  <w:vAlign w:val="center"/>
                </w:tcPr>
                <w:p w14:paraId="5EF7057E" w14:textId="51845C2B" w:rsidR="00DF4177" w:rsidRPr="003C0BC1" w:rsidRDefault="00DF4177" w:rsidP="008567EA">
                  <w:pPr>
                    <w:suppressAutoHyphens w:val="0"/>
                    <w:autoSpaceDN/>
                    <w:ind w:left="20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7</w:t>
                  </w:r>
                </w:p>
              </w:tc>
              <w:tc>
                <w:tcPr>
                  <w:tcW w:w="5755" w:type="dxa"/>
                  <w:shd w:val="clear" w:color="auto" w:fill="auto"/>
                  <w:vAlign w:val="center"/>
                </w:tcPr>
                <w:p w14:paraId="459AA8B6" w14:textId="6DD60BD1" w:rsidR="00DF4177" w:rsidRPr="003C0BC1" w:rsidRDefault="00DF4177" w:rsidP="008567EA">
                  <w:pPr>
                    <w:suppressAutoHyphens w:val="0"/>
                    <w:autoSpaceDN/>
                    <w:contextualSpacing/>
                    <w:jc w:val="both"/>
                    <w:textAlignment w:val="auto"/>
                    <w:rPr>
                      <w:rFonts w:ascii="Arial Narrow" w:hAnsi="Arial Narrow"/>
                    </w:rPr>
                  </w:pPr>
                  <w:r w:rsidRPr="003C0BC1">
                    <w:rPr>
                      <w:rFonts w:ascii="Arial Narrow" w:hAnsi="Arial Narrow"/>
                      <w:bCs/>
                    </w:rPr>
                    <w:t>Absence d’un prix unitaire quantifié dans l’Offre financière</w:t>
                  </w:r>
                  <w:r w:rsidRPr="003C0BC1">
                    <w:rPr>
                      <w:rFonts w:ascii="Arial Narrow" w:hAnsi="Arial Narrow"/>
                      <w:b/>
                    </w:rPr>
                    <w:t> </w:t>
                  </w:r>
                </w:p>
              </w:tc>
              <w:tc>
                <w:tcPr>
                  <w:tcW w:w="1798" w:type="dxa"/>
                  <w:shd w:val="clear" w:color="auto" w:fill="auto"/>
                  <w:vAlign w:val="center"/>
                </w:tcPr>
                <w:p w14:paraId="59472435" w14:textId="7A66B6EB" w:rsidR="00DF4177" w:rsidRPr="003C0BC1" w:rsidRDefault="00DF4177" w:rsidP="00DF4177">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4A2CBA85" w14:textId="77777777" w:rsidTr="00B463AB">
              <w:trPr>
                <w:jc w:val="center"/>
              </w:trPr>
              <w:tc>
                <w:tcPr>
                  <w:tcW w:w="8278" w:type="dxa"/>
                  <w:gridSpan w:val="3"/>
                  <w:shd w:val="clear" w:color="auto" w:fill="auto"/>
                  <w:vAlign w:val="center"/>
                </w:tcPr>
                <w:p w14:paraId="67B948DA" w14:textId="77777777" w:rsidR="00A85CAC" w:rsidRPr="003C0BC1" w:rsidRDefault="00A85CAC" w:rsidP="006D4D9C">
                  <w:pPr>
                    <w:numPr>
                      <w:ilvl w:val="0"/>
                      <w:numId w:val="40"/>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Critères éliminatoires d’ordre général</w:t>
                  </w:r>
                </w:p>
              </w:tc>
            </w:tr>
            <w:tr w:rsidR="008F06CC" w:rsidRPr="008F06CC" w14:paraId="4F23A077" w14:textId="77777777" w:rsidTr="00884181">
              <w:trPr>
                <w:jc w:val="center"/>
              </w:trPr>
              <w:tc>
                <w:tcPr>
                  <w:tcW w:w="725" w:type="dxa"/>
                  <w:shd w:val="clear" w:color="auto" w:fill="auto"/>
                  <w:vAlign w:val="center"/>
                </w:tcPr>
                <w:p w14:paraId="30FC6CAA" w14:textId="2D3D22F8" w:rsidR="00A85CAC" w:rsidRPr="008F06CC" w:rsidRDefault="00DF4177" w:rsidP="00B463AB">
                  <w:pPr>
                    <w:suppressAutoHyphens w:val="0"/>
                    <w:autoSpaceDN/>
                    <w:ind w:left="20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8</w:t>
                  </w:r>
                </w:p>
              </w:tc>
              <w:tc>
                <w:tcPr>
                  <w:tcW w:w="5755" w:type="dxa"/>
                  <w:shd w:val="clear" w:color="auto" w:fill="auto"/>
                  <w:vAlign w:val="center"/>
                </w:tcPr>
                <w:p w14:paraId="5EE18242" w14:textId="33943979" w:rsidR="00A85CAC" w:rsidRPr="003C0BC1" w:rsidRDefault="00742935" w:rsidP="00E50DF3">
                  <w:pPr>
                    <w:suppressAutoHyphens w:val="0"/>
                    <w:autoSpaceDN/>
                    <w:ind w:left="-161" w:firstLine="142"/>
                    <w:contextualSpacing/>
                    <w:jc w:val="both"/>
                    <w:textAlignment w:val="auto"/>
                    <w:rPr>
                      <w:rFonts w:ascii="Arial Narrow" w:eastAsia="Calibri" w:hAnsi="Arial Narrow"/>
                      <w:sz w:val="22"/>
                      <w:szCs w:val="22"/>
                      <w:lang w:eastAsia="en-US"/>
                    </w:rPr>
                  </w:pPr>
                  <w:r w:rsidRPr="00E50DF3">
                    <w:rPr>
                      <w:rFonts w:ascii="Arial Narrow" w:eastAsia="Calibri" w:hAnsi="Arial Narrow"/>
                      <w:sz w:val="20"/>
                      <w:szCs w:val="22"/>
                      <w:lang w:eastAsia="en-US"/>
                    </w:rPr>
                    <w:t>Fausses déclarations, manœuvres frauduleuses ou falsification des pièces</w:t>
                  </w:r>
                </w:p>
              </w:tc>
              <w:tc>
                <w:tcPr>
                  <w:tcW w:w="1798" w:type="dxa"/>
                  <w:shd w:val="clear" w:color="auto" w:fill="auto"/>
                  <w:vAlign w:val="center"/>
                </w:tcPr>
                <w:p w14:paraId="0C4F0947" w14:textId="77777777" w:rsidR="00A85CAC" w:rsidRPr="003C0BC1" w:rsidRDefault="00A85CAC" w:rsidP="00884181">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2695C2B2" w14:textId="77777777" w:rsidTr="00B463AB">
              <w:trPr>
                <w:jc w:val="center"/>
              </w:trPr>
              <w:tc>
                <w:tcPr>
                  <w:tcW w:w="725" w:type="dxa"/>
                  <w:shd w:val="clear" w:color="auto" w:fill="auto"/>
                  <w:vAlign w:val="center"/>
                </w:tcPr>
                <w:p w14:paraId="24CFCD7F" w14:textId="6B7A876E" w:rsidR="00A85CAC" w:rsidRPr="003C0BC1"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9</w:t>
                  </w:r>
                </w:p>
              </w:tc>
              <w:tc>
                <w:tcPr>
                  <w:tcW w:w="5755" w:type="dxa"/>
                  <w:shd w:val="clear" w:color="auto" w:fill="auto"/>
                  <w:vAlign w:val="center"/>
                </w:tcPr>
                <w:p w14:paraId="530B59ED" w14:textId="464924A3" w:rsidR="00A85CAC" w:rsidRPr="003C0BC1" w:rsidRDefault="00742935" w:rsidP="00E50DF3">
                  <w:pPr>
                    <w:suppressAutoHyphens w:val="0"/>
                    <w:autoSpaceDN/>
                    <w:ind w:left="-19"/>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7585BC4D" w14:textId="77777777" w:rsidR="00A85CAC" w:rsidRPr="003C0BC1"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45E5D8C6" w14:textId="77777777" w:rsidTr="00B463AB">
              <w:trPr>
                <w:jc w:val="center"/>
              </w:trPr>
              <w:tc>
                <w:tcPr>
                  <w:tcW w:w="725" w:type="dxa"/>
                  <w:shd w:val="clear" w:color="auto" w:fill="auto"/>
                  <w:vAlign w:val="center"/>
                </w:tcPr>
                <w:p w14:paraId="5A5AEFB8" w14:textId="1BFC4FFD" w:rsidR="00A85CAC" w:rsidRPr="003C0BC1" w:rsidRDefault="00DF4177" w:rsidP="00B463AB">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10</w:t>
                  </w:r>
                </w:p>
              </w:tc>
              <w:tc>
                <w:tcPr>
                  <w:tcW w:w="5755" w:type="dxa"/>
                  <w:shd w:val="clear" w:color="auto" w:fill="auto"/>
                  <w:vAlign w:val="center"/>
                </w:tcPr>
                <w:p w14:paraId="6DAB4380" w14:textId="05E29DE3" w:rsidR="00A85CAC" w:rsidRPr="003C0BC1" w:rsidRDefault="00AE22FF" w:rsidP="00E50DF3">
                  <w:pPr>
                    <w:suppressAutoHyphens w:val="0"/>
                    <w:autoSpaceDN/>
                    <w:contextualSpacing/>
                    <w:jc w:val="both"/>
                    <w:textAlignment w:val="auto"/>
                    <w:rPr>
                      <w:rFonts w:ascii="Arial Narrow" w:eastAsia="Calibri" w:hAnsi="Arial Narrow"/>
                      <w:sz w:val="22"/>
                      <w:szCs w:val="22"/>
                      <w:lang w:eastAsia="en-US"/>
                    </w:rPr>
                  </w:pPr>
                  <w:r w:rsidRPr="003C0BC1">
                    <w:rPr>
                      <w:rFonts w:ascii="Arial Narrow" w:hAnsi="Arial Narrow"/>
                    </w:rPr>
                    <w:t>Utilisation d’un C.V ou diplôme d’un fonctionnaire sans preuve de mise en disponibilité</w:t>
                  </w:r>
                </w:p>
              </w:tc>
              <w:tc>
                <w:tcPr>
                  <w:tcW w:w="1798" w:type="dxa"/>
                  <w:shd w:val="clear" w:color="auto" w:fill="auto"/>
                  <w:vAlign w:val="center"/>
                </w:tcPr>
                <w:p w14:paraId="5E4987A6" w14:textId="77777777" w:rsidR="00A85CAC" w:rsidRPr="003C0BC1" w:rsidRDefault="00A85CAC" w:rsidP="00B463AB">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bl>
          <w:p w14:paraId="5B883453" w14:textId="77777777" w:rsidR="00A85CAC" w:rsidRPr="008F06CC" w:rsidRDefault="00A85CAC" w:rsidP="00CE1BFB">
            <w:pPr>
              <w:widowControl w:val="0"/>
              <w:autoSpaceDE w:val="0"/>
              <w:spacing w:line="360" w:lineRule="auto"/>
              <w:jc w:val="both"/>
              <w:rPr>
                <w:rFonts w:ascii="Arial Narrow" w:hAnsi="Arial Narrow"/>
                <w:b/>
                <w:bCs/>
                <w:i/>
                <w:iCs/>
                <w:color w:val="FF0000"/>
                <w:sz w:val="10"/>
                <w:szCs w:val="10"/>
              </w:rPr>
            </w:pPr>
          </w:p>
          <w:p w14:paraId="4C68E80C" w14:textId="574FFC0A" w:rsidR="00A85CAC" w:rsidRPr="003C0BC1" w:rsidRDefault="00A85CAC" w:rsidP="00E50DF3">
            <w:pPr>
              <w:widowControl w:val="0"/>
              <w:numPr>
                <w:ilvl w:val="0"/>
                <w:numId w:val="39"/>
              </w:numPr>
              <w:autoSpaceDE w:val="0"/>
              <w:jc w:val="both"/>
              <w:rPr>
                <w:rFonts w:ascii="Arial Narrow" w:hAnsi="Arial Narrow"/>
                <w:b/>
              </w:rPr>
            </w:pPr>
            <w:r w:rsidRPr="003C0BC1">
              <w:rPr>
                <w:rFonts w:ascii="Arial Narrow" w:hAnsi="Arial Narrow"/>
                <w:b/>
                <w:iCs/>
              </w:rPr>
              <w:t>Critères essentiels</w:t>
            </w:r>
            <w:r w:rsidRPr="003C0BC1">
              <w:rPr>
                <w:rFonts w:ascii="Arial Narrow" w:hAnsi="Arial Narrow"/>
                <w:b/>
              </w:rPr>
              <w:t xml:space="preserve"> </w:t>
            </w:r>
          </w:p>
          <w:p w14:paraId="3DFBEDDE" w14:textId="3FD8B4B1" w:rsidR="00A85CAC" w:rsidRPr="003C0BC1" w:rsidRDefault="00A85CAC" w:rsidP="00E50DF3">
            <w:pPr>
              <w:widowControl w:val="0"/>
              <w:autoSpaceDE w:val="0"/>
              <w:jc w:val="both"/>
              <w:rPr>
                <w:rFonts w:ascii="Arial Narrow" w:hAnsi="Arial Narrow"/>
              </w:rPr>
            </w:pPr>
            <w:r w:rsidRPr="003C0BC1">
              <w:rPr>
                <w:rFonts w:ascii="Arial Narrow" w:hAnsi="Arial Narrow"/>
              </w:rPr>
              <w:lastRenderedPageBreak/>
              <w:t xml:space="preserve">L’évaluation des critères essentiels ou relatifs à la qualification des Soumissionnaires portera sur : </w:t>
            </w:r>
          </w:p>
          <w:p w14:paraId="04E1310C" w14:textId="76B7D0F0" w:rsidR="00A85CAC" w:rsidRPr="003C0BC1" w:rsidRDefault="00A85CAC" w:rsidP="00CA2569">
            <w:pPr>
              <w:numPr>
                <w:ilvl w:val="0"/>
                <w:numId w:val="42"/>
              </w:numPr>
              <w:jc w:val="both"/>
              <w:rPr>
                <w:rFonts w:ascii="Arial Narrow" w:hAnsi="Arial Narrow"/>
                <w:b/>
                <w:bCs/>
                <w:u w:val="single"/>
              </w:rPr>
            </w:pPr>
            <w:r w:rsidRPr="003C0BC1">
              <w:rPr>
                <w:rFonts w:ascii="Arial Narrow" w:hAnsi="Arial Narrow"/>
                <w:b/>
                <w:bCs/>
              </w:rPr>
              <w:t>Les critères et sous-critères essentiels détaillés</w:t>
            </w:r>
            <w:r w:rsidR="00AE22FF" w:rsidRPr="003C0BC1">
              <w:rPr>
                <w:rFonts w:ascii="Arial Narrow" w:hAnsi="Arial Narrow"/>
                <w:b/>
                <w:bCs/>
              </w:rPr>
              <w:t> ;</w:t>
            </w:r>
          </w:p>
          <w:p w14:paraId="402D2654" w14:textId="77777777" w:rsidR="00AE22FF" w:rsidRPr="003C0BC1" w:rsidRDefault="00AE22FF" w:rsidP="00CA2569">
            <w:pPr>
              <w:numPr>
                <w:ilvl w:val="0"/>
                <w:numId w:val="42"/>
              </w:numPr>
              <w:jc w:val="both"/>
              <w:rPr>
                <w:rFonts w:ascii="Arial Narrow" w:hAnsi="Arial Narrow"/>
                <w:b/>
                <w:bCs/>
                <w:u w:val="single"/>
              </w:rPr>
            </w:pPr>
            <w:r w:rsidRPr="003C0BC1">
              <w:rPr>
                <w:rFonts w:ascii="Arial Narrow" w:hAnsi="Arial Narrow"/>
                <w:b/>
                <w:bCs/>
              </w:rPr>
              <w:t>Les</w:t>
            </w:r>
            <w:r w:rsidR="00A85CAC" w:rsidRPr="003C0BC1">
              <w:rPr>
                <w:rFonts w:ascii="Arial Narrow" w:hAnsi="Arial Narrow"/>
                <w:b/>
                <w:bCs/>
              </w:rPr>
              <w:t xml:space="preserve"> modalités de validation d'un critère à partir du nombre de sous-critères respectés</w:t>
            </w:r>
            <w:r w:rsidRPr="003C0BC1">
              <w:rPr>
                <w:rFonts w:ascii="Arial Narrow" w:hAnsi="Arial Narrow"/>
                <w:b/>
                <w:bCs/>
              </w:rPr>
              <w:t>.</w:t>
            </w:r>
          </w:p>
          <w:p w14:paraId="4E3F264C" w14:textId="77777777" w:rsidR="00AE22FF" w:rsidRPr="003C0BC1" w:rsidRDefault="00AE22FF" w:rsidP="00AE22FF">
            <w:pPr>
              <w:jc w:val="both"/>
              <w:rPr>
                <w:rFonts w:ascii="Arial Narrow" w:hAnsi="Arial Narrow"/>
                <w:b/>
                <w:bCs/>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6701"/>
              <w:gridCol w:w="1275"/>
            </w:tblGrid>
            <w:tr w:rsidR="008F06CC" w:rsidRPr="003C0BC1" w14:paraId="3BB3410C" w14:textId="77777777" w:rsidTr="00CF23AF">
              <w:trPr>
                <w:tblHeader/>
                <w:jc w:val="center"/>
              </w:trPr>
              <w:tc>
                <w:tcPr>
                  <w:tcW w:w="725" w:type="dxa"/>
                  <w:shd w:val="clear" w:color="auto" w:fill="DDD9C3"/>
                  <w:vAlign w:val="center"/>
                </w:tcPr>
                <w:p w14:paraId="638D9623" w14:textId="77777777" w:rsidR="00AE22FF" w:rsidRPr="003C0BC1" w:rsidRDefault="00AE22FF" w:rsidP="00AE22FF">
                  <w:pPr>
                    <w:suppressAutoHyphens w:val="0"/>
                    <w:autoSpaceDN/>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N°</w:t>
                  </w:r>
                </w:p>
              </w:tc>
              <w:tc>
                <w:tcPr>
                  <w:tcW w:w="6701" w:type="dxa"/>
                  <w:shd w:val="clear" w:color="auto" w:fill="DDD9C3"/>
                  <w:vAlign w:val="center"/>
                </w:tcPr>
                <w:p w14:paraId="49C5A52A" w14:textId="77777777" w:rsidR="00AE22FF" w:rsidRPr="003C0BC1" w:rsidRDefault="00AE22FF" w:rsidP="00AE22FF">
                  <w:pPr>
                    <w:suppressAutoHyphens w:val="0"/>
                    <w:autoSpaceDN/>
                    <w:ind w:left="76"/>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Rubrique</w:t>
                  </w:r>
                </w:p>
              </w:tc>
              <w:tc>
                <w:tcPr>
                  <w:tcW w:w="1275" w:type="dxa"/>
                  <w:shd w:val="clear" w:color="auto" w:fill="DDD9C3"/>
                  <w:vAlign w:val="center"/>
                </w:tcPr>
                <w:p w14:paraId="3E5E1E0A" w14:textId="77777777" w:rsidR="00AE22FF" w:rsidRPr="003C0BC1" w:rsidRDefault="00AE22FF" w:rsidP="00AE22FF">
                  <w:pPr>
                    <w:suppressAutoHyphens w:val="0"/>
                    <w:autoSpaceDN/>
                    <w:ind w:left="32"/>
                    <w:contextualSpacing/>
                    <w:jc w:val="center"/>
                    <w:textAlignment w:val="auto"/>
                    <w:rPr>
                      <w:rFonts w:ascii="Arial Narrow" w:eastAsia="Calibri" w:hAnsi="Arial Narrow"/>
                      <w:b/>
                      <w:bCs/>
                      <w:sz w:val="22"/>
                      <w:szCs w:val="22"/>
                      <w:lang w:eastAsia="en-US"/>
                    </w:rPr>
                  </w:pPr>
                  <w:r w:rsidRPr="003C0BC1">
                    <w:rPr>
                      <w:rFonts w:ascii="Arial Narrow" w:eastAsia="Calibri" w:hAnsi="Arial Narrow"/>
                      <w:b/>
                      <w:bCs/>
                      <w:sz w:val="22"/>
                      <w:szCs w:val="22"/>
                      <w:lang w:eastAsia="en-US"/>
                    </w:rPr>
                    <w:t>Oui/Non</w:t>
                  </w:r>
                </w:p>
              </w:tc>
            </w:tr>
            <w:tr w:rsidR="008F06CC" w:rsidRPr="008F06CC" w14:paraId="4F7B6795" w14:textId="77777777" w:rsidTr="00CF23AF">
              <w:trPr>
                <w:jc w:val="center"/>
              </w:trPr>
              <w:tc>
                <w:tcPr>
                  <w:tcW w:w="8701" w:type="dxa"/>
                  <w:gridSpan w:val="3"/>
                  <w:shd w:val="clear" w:color="auto" w:fill="auto"/>
                  <w:vAlign w:val="center"/>
                </w:tcPr>
                <w:p w14:paraId="66D333E9" w14:textId="4D4BBD0D" w:rsidR="00AE22FF" w:rsidRPr="003C0BC1" w:rsidRDefault="00AE22FF" w:rsidP="00CA2569">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PRESENTATION DE L’OFFRE</w:t>
                  </w:r>
                </w:p>
              </w:tc>
            </w:tr>
            <w:tr w:rsidR="008F06CC" w:rsidRPr="008F06CC" w14:paraId="5603E8B7" w14:textId="77777777" w:rsidTr="00CF23AF">
              <w:trPr>
                <w:jc w:val="center"/>
              </w:trPr>
              <w:tc>
                <w:tcPr>
                  <w:tcW w:w="725" w:type="dxa"/>
                  <w:shd w:val="clear" w:color="auto" w:fill="auto"/>
                  <w:vAlign w:val="center"/>
                </w:tcPr>
                <w:p w14:paraId="4C419539" w14:textId="77777777" w:rsidR="00AE22FF" w:rsidRPr="008F06CC" w:rsidRDefault="00AE22FF" w:rsidP="00AE22FF">
                  <w:pPr>
                    <w:suppressAutoHyphens w:val="0"/>
                    <w:autoSpaceDN/>
                    <w:ind w:left="284"/>
                    <w:contextualSpacing/>
                    <w:jc w:val="both"/>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1</w:t>
                  </w:r>
                </w:p>
              </w:tc>
              <w:tc>
                <w:tcPr>
                  <w:tcW w:w="6701" w:type="dxa"/>
                  <w:shd w:val="clear" w:color="auto" w:fill="auto"/>
                  <w:vAlign w:val="center"/>
                </w:tcPr>
                <w:p w14:paraId="128C1110" w14:textId="5A666B32" w:rsidR="00AE22FF" w:rsidRPr="003C0BC1" w:rsidRDefault="00AE22FF" w:rsidP="003F6850">
                  <w:pPr>
                    <w:suppressAutoHyphens w:val="0"/>
                    <w:autoSpaceDN/>
                    <w:contextualSpacing/>
                    <w:jc w:val="both"/>
                    <w:textAlignment w:val="auto"/>
                    <w:rPr>
                      <w:rFonts w:ascii="Arial Narrow" w:eastAsia="Calibri" w:hAnsi="Arial Narrow"/>
                      <w:sz w:val="22"/>
                      <w:szCs w:val="22"/>
                      <w:lang w:eastAsia="en-US"/>
                    </w:rPr>
                  </w:pPr>
                  <w:r w:rsidRPr="005838A9">
                    <w:rPr>
                      <w:rFonts w:ascii="Arial Narrow" w:eastAsia="Calibri" w:hAnsi="Arial Narrow"/>
                      <w:sz w:val="22"/>
                      <w:szCs w:val="22"/>
                      <w:lang w:eastAsia="en-US"/>
                    </w:rPr>
                    <w:t>Reliures, intercalaires de couleur, lisibilité, pièces rangées dans l’ordre du DAO</w:t>
                  </w:r>
                </w:p>
              </w:tc>
              <w:tc>
                <w:tcPr>
                  <w:tcW w:w="1275" w:type="dxa"/>
                  <w:shd w:val="clear" w:color="auto" w:fill="auto"/>
                  <w:vAlign w:val="center"/>
                </w:tcPr>
                <w:p w14:paraId="22774E4F" w14:textId="77777777" w:rsidR="00AE22FF" w:rsidRPr="008F06CC" w:rsidRDefault="00AE22FF" w:rsidP="00AE22FF">
                  <w:pPr>
                    <w:suppressAutoHyphens w:val="0"/>
                    <w:autoSpaceDN/>
                    <w:ind w:left="28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Oui/Non</w:t>
                  </w:r>
                </w:p>
              </w:tc>
            </w:tr>
            <w:tr w:rsidR="008F06CC" w:rsidRPr="008F06CC" w14:paraId="4C89C857" w14:textId="77777777" w:rsidTr="00CF23AF">
              <w:trPr>
                <w:jc w:val="center"/>
              </w:trPr>
              <w:tc>
                <w:tcPr>
                  <w:tcW w:w="8701" w:type="dxa"/>
                  <w:gridSpan w:val="3"/>
                  <w:shd w:val="clear" w:color="auto" w:fill="auto"/>
                  <w:vAlign w:val="center"/>
                </w:tcPr>
                <w:p w14:paraId="4EFC9FC3" w14:textId="15795126" w:rsidR="00AE22FF" w:rsidRPr="003C0BC1" w:rsidRDefault="008D0760" w:rsidP="00CA2569">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RAPPORT DE VISITE DE SITE</w:t>
                  </w:r>
                </w:p>
              </w:tc>
            </w:tr>
            <w:tr w:rsidR="008F06CC" w:rsidRPr="008F06CC" w14:paraId="52BF0412" w14:textId="77777777" w:rsidTr="00CF23AF">
              <w:trPr>
                <w:trHeight w:val="447"/>
                <w:jc w:val="center"/>
              </w:trPr>
              <w:tc>
                <w:tcPr>
                  <w:tcW w:w="725" w:type="dxa"/>
                  <w:shd w:val="clear" w:color="auto" w:fill="auto"/>
                  <w:vAlign w:val="center"/>
                </w:tcPr>
                <w:p w14:paraId="5CD79CE7" w14:textId="7A530865" w:rsidR="00AE22FF" w:rsidRPr="003C0BC1"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2</w:t>
                  </w:r>
                </w:p>
              </w:tc>
              <w:tc>
                <w:tcPr>
                  <w:tcW w:w="6701" w:type="dxa"/>
                  <w:shd w:val="clear" w:color="auto" w:fill="auto"/>
                  <w:vAlign w:val="center"/>
                </w:tcPr>
                <w:p w14:paraId="56AB27F4" w14:textId="56220377" w:rsidR="00AE22FF" w:rsidRPr="003C0BC1" w:rsidRDefault="008D0760" w:rsidP="003F6850">
                  <w:pPr>
                    <w:suppressAutoHyphens w:val="0"/>
                    <w:autoSpaceDN/>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Respect du model d’attestation de visite de site proposé par le DAO</w:t>
                  </w:r>
                </w:p>
              </w:tc>
              <w:tc>
                <w:tcPr>
                  <w:tcW w:w="1275" w:type="dxa"/>
                  <w:shd w:val="clear" w:color="auto" w:fill="auto"/>
                  <w:vAlign w:val="center"/>
                </w:tcPr>
                <w:p w14:paraId="7F2893E7" w14:textId="77777777" w:rsidR="00AE22FF" w:rsidRPr="003C0BC1"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4B377F0B" w14:textId="77777777" w:rsidTr="00CF23AF">
              <w:trPr>
                <w:jc w:val="center"/>
              </w:trPr>
              <w:tc>
                <w:tcPr>
                  <w:tcW w:w="725" w:type="dxa"/>
                  <w:shd w:val="clear" w:color="auto" w:fill="auto"/>
                  <w:vAlign w:val="center"/>
                </w:tcPr>
                <w:p w14:paraId="050C09D3" w14:textId="7F0E9BB4" w:rsidR="00AE22FF" w:rsidRPr="003C0BC1" w:rsidRDefault="008D0760" w:rsidP="00AE22F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3</w:t>
                  </w:r>
                </w:p>
              </w:tc>
              <w:tc>
                <w:tcPr>
                  <w:tcW w:w="6701" w:type="dxa"/>
                  <w:shd w:val="clear" w:color="auto" w:fill="auto"/>
                  <w:vAlign w:val="center"/>
                </w:tcPr>
                <w:p w14:paraId="39E18A9E" w14:textId="08042209" w:rsidR="00AE22FF" w:rsidRPr="003C0BC1" w:rsidRDefault="008D0760" w:rsidP="00AE22FF">
                  <w:pPr>
                    <w:suppressAutoHyphens w:val="0"/>
                    <w:autoSpaceDN/>
                    <w:contextualSpacing/>
                    <w:jc w:val="both"/>
                    <w:textAlignment w:val="auto"/>
                    <w:rPr>
                      <w:rFonts w:ascii="Arial Narrow" w:hAnsi="Arial Narrow"/>
                      <w:b/>
                      <w:bCs/>
                      <w:i/>
                      <w:iCs/>
                      <w:sz w:val="22"/>
                      <w:szCs w:val="22"/>
                    </w:rPr>
                  </w:pPr>
                  <w:r w:rsidRPr="005838A9">
                    <w:rPr>
                      <w:rFonts w:ascii="Arial Narrow" w:eastAsia="Calibri" w:hAnsi="Arial Narrow"/>
                      <w:sz w:val="20"/>
                      <w:szCs w:val="22"/>
                      <w:lang w:eastAsia="en-US"/>
                    </w:rPr>
                    <w:t>Rapport de visite de site daté et signé sur l’honneur par le soumissionnaire</w:t>
                  </w:r>
                </w:p>
              </w:tc>
              <w:tc>
                <w:tcPr>
                  <w:tcW w:w="1275" w:type="dxa"/>
                  <w:shd w:val="clear" w:color="auto" w:fill="auto"/>
                  <w:vAlign w:val="center"/>
                </w:tcPr>
                <w:p w14:paraId="1C8F9443" w14:textId="77777777" w:rsidR="00AE22FF" w:rsidRPr="003C0BC1"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51537FAE" w14:textId="77777777" w:rsidTr="00CF23AF">
              <w:trPr>
                <w:jc w:val="center"/>
              </w:trPr>
              <w:tc>
                <w:tcPr>
                  <w:tcW w:w="8701" w:type="dxa"/>
                  <w:gridSpan w:val="3"/>
                  <w:shd w:val="clear" w:color="auto" w:fill="auto"/>
                  <w:vAlign w:val="center"/>
                </w:tcPr>
                <w:p w14:paraId="195AF41B" w14:textId="7DD76E3C" w:rsidR="00AE22FF" w:rsidRPr="003C0BC1" w:rsidRDefault="008D0760" w:rsidP="00CA2569">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REFERENCES DE L’ENTREPRISE</w:t>
                  </w:r>
                </w:p>
              </w:tc>
            </w:tr>
            <w:tr w:rsidR="008F06CC" w:rsidRPr="008F06CC" w14:paraId="53266514" w14:textId="77777777" w:rsidTr="00CF23AF">
              <w:trPr>
                <w:jc w:val="center"/>
              </w:trPr>
              <w:tc>
                <w:tcPr>
                  <w:tcW w:w="725" w:type="dxa"/>
                  <w:shd w:val="clear" w:color="auto" w:fill="auto"/>
                  <w:vAlign w:val="center"/>
                </w:tcPr>
                <w:p w14:paraId="34A15559" w14:textId="77777777" w:rsidR="00FD6EEE"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6701" w:type="dxa"/>
                  <w:shd w:val="clear" w:color="auto" w:fill="auto"/>
                  <w:vAlign w:val="center"/>
                </w:tcPr>
                <w:p w14:paraId="2C53F96C" w14:textId="639CE9E5" w:rsidR="00FD6EEE" w:rsidRPr="003C0BC1" w:rsidRDefault="00FD6EEE" w:rsidP="00AE22FF">
                  <w:pPr>
                    <w:suppressAutoHyphens w:val="0"/>
                    <w:autoSpaceDN/>
                    <w:contextualSpacing/>
                    <w:jc w:val="both"/>
                    <w:textAlignment w:val="auto"/>
                    <w:rPr>
                      <w:rFonts w:ascii="Arial Narrow" w:hAnsi="Arial Narrow"/>
                      <w:b/>
                      <w:bCs/>
                    </w:rPr>
                  </w:pPr>
                  <w:r w:rsidRPr="003C0BC1">
                    <w:rPr>
                      <w:rFonts w:ascii="Arial Narrow" w:hAnsi="Arial Narrow"/>
                      <w:b/>
                      <w:bCs/>
                    </w:rPr>
                    <w:t>Expériences générales des travaux</w:t>
                  </w:r>
                </w:p>
              </w:tc>
              <w:tc>
                <w:tcPr>
                  <w:tcW w:w="1275" w:type="dxa"/>
                  <w:shd w:val="clear" w:color="auto" w:fill="auto"/>
                  <w:vAlign w:val="center"/>
                </w:tcPr>
                <w:p w14:paraId="2C945FA7" w14:textId="77777777" w:rsidR="00FD6EEE" w:rsidRPr="008F06CC" w:rsidRDefault="00FD6EEE" w:rsidP="00AE22FF">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8F06CC" w:rsidRPr="008F06CC" w14:paraId="48199526" w14:textId="77777777" w:rsidTr="005D3D0F">
              <w:trPr>
                <w:trHeight w:val="2319"/>
                <w:jc w:val="center"/>
              </w:trPr>
              <w:tc>
                <w:tcPr>
                  <w:tcW w:w="725" w:type="dxa"/>
                  <w:shd w:val="clear" w:color="auto" w:fill="auto"/>
                  <w:vAlign w:val="center"/>
                </w:tcPr>
                <w:p w14:paraId="0B56282E" w14:textId="0B99CFF6" w:rsidR="00AE22FF"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4</w:t>
                  </w:r>
                </w:p>
              </w:tc>
              <w:tc>
                <w:tcPr>
                  <w:tcW w:w="6701" w:type="dxa"/>
                  <w:shd w:val="clear" w:color="auto" w:fill="auto"/>
                  <w:vAlign w:val="center"/>
                </w:tcPr>
                <w:p w14:paraId="7402456D" w14:textId="095DE730" w:rsidR="0033218E" w:rsidRPr="00E50DF3" w:rsidRDefault="00FD6EEE" w:rsidP="00AE22FF">
                  <w:pPr>
                    <w:suppressAutoHyphens w:val="0"/>
                    <w:autoSpaceDN/>
                    <w:contextualSpacing/>
                    <w:jc w:val="both"/>
                    <w:textAlignment w:val="auto"/>
                    <w:rPr>
                      <w:rFonts w:ascii="Arial Narrow" w:hAnsi="Arial Narrow"/>
                      <w:b/>
                      <w:bCs/>
                    </w:rPr>
                  </w:pPr>
                  <w:r w:rsidRPr="003C0BC1">
                    <w:rPr>
                      <w:rFonts w:ascii="Arial Narrow" w:hAnsi="Arial Narrow"/>
                    </w:rPr>
                    <w:t>Avoir effectivement exécuté de manière satisfaisante et achevé pour l’essentiel, en tant qu’entrepreneur principal ou m</w:t>
                  </w:r>
                  <w:r w:rsidR="00CA6B97">
                    <w:rPr>
                      <w:rFonts w:ascii="Arial Narrow" w:hAnsi="Arial Narrow"/>
                    </w:rPr>
                    <w:t>embre d’un groupement au moins un (01) marché public</w:t>
                  </w:r>
                  <w:r w:rsidRPr="003C0BC1">
                    <w:rPr>
                      <w:rFonts w:ascii="Arial Narrow" w:hAnsi="Arial Narrow"/>
                    </w:rPr>
                    <w:t xml:space="preserve"> au cours des </w:t>
                  </w:r>
                  <w:r w:rsidRPr="003C0BC1">
                    <w:rPr>
                      <w:rFonts w:ascii="Arial Narrow" w:hAnsi="Arial Narrow"/>
                      <w:b/>
                      <w:bCs/>
                    </w:rPr>
                    <w:t>Cinq (05) dernières années</w:t>
                  </w:r>
                </w:p>
                <w:p w14:paraId="58A1144A" w14:textId="062FDC1A" w:rsidR="0033218E" w:rsidRPr="003C0BC1" w:rsidRDefault="0033218E" w:rsidP="0033218E">
                  <w:pPr>
                    <w:pStyle w:val="Paragraphedeliste"/>
                    <w:spacing w:after="0" w:line="240" w:lineRule="auto"/>
                    <w:ind w:left="0"/>
                    <w:jc w:val="both"/>
                    <w:rPr>
                      <w:rFonts w:ascii="Arial Narrow" w:hAnsi="Arial Narrow"/>
                      <w:b/>
                      <w:bCs/>
                      <w:sz w:val="24"/>
                      <w:szCs w:val="24"/>
                    </w:rPr>
                  </w:pPr>
                  <w:r w:rsidRPr="003C0BC1">
                    <w:rPr>
                      <w:rFonts w:ascii="Arial Narrow" w:hAnsi="Arial Narrow"/>
                      <w:b/>
                      <w:bCs/>
                    </w:rPr>
                    <w:t xml:space="preserve">  N.B :</w:t>
                  </w:r>
                  <w:r w:rsidRPr="003C0BC1">
                    <w:rPr>
                      <w:rFonts w:ascii="Arial Narrow" w:hAnsi="Arial Narrow"/>
                      <w:b/>
                      <w:bCs/>
                      <w:sz w:val="24"/>
                      <w:szCs w:val="24"/>
                    </w:rPr>
                    <w:t xml:space="preserve"> Ces références devront être accompagnées des pièces justificatives, en l’occurrence : </w:t>
                  </w:r>
                </w:p>
                <w:p w14:paraId="36944150" w14:textId="77777777" w:rsidR="0033218E" w:rsidRPr="003C0BC1" w:rsidRDefault="0033218E" w:rsidP="006D4D9C">
                  <w:pPr>
                    <w:pStyle w:val="Paragraphedeliste"/>
                    <w:numPr>
                      <w:ilvl w:val="0"/>
                      <w:numId w:val="24"/>
                    </w:numPr>
                    <w:spacing w:after="0" w:line="240" w:lineRule="auto"/>
                    <w:jc w:val="both"/>
                    <w:rPr>
                      <w:rFonts w:ascii="Arial Narrow" w:hAnsi="Arial Narrow"/>
                      <w:sz w:val="24"/>
                      <w:szCs w:val="24"/>
                    </w:rPr>
                  </w:pPr>
                  <w:r w:rsidRPr="003C0BC1">
                    <w:rPr>
                      <w:rFonts w:ascii="Arial Narrow" w:hAnsi="Arial Narrow"/>
                      <w:sz w:val="24"/>
                      <w:szCs w:val="24"/>
                    </w:rPr>
                    <w:t>Copies des première, deuxième et dernière page du contrat ;</w:t>
                  </w:r>
                </w:p>
                <w:p w14:paraId="03502AC1" w14:textId="709A5926" w:rsidR="0033218E" w:rsidRPr="003C0BC1" w:rsidRDefault="0033218E" w:rsidP="00E50DF3">
                  <w:pPr>
                    <w:pStyle w:val="Paragraphedeliste"/>
                    <w:numPr>
                      <w:ilvl w:val="0"/>
                      <w:numId w:val="24"/>
                    </w:numPr>
                    <w:suppressAutoHyphens w:val="0"/>
                    <w:autoSpaceDN/>
                    <w:spacing w:after="0" w:line="240" w:lineRule="auto"/>
                    <w:contextualSpacing/>
                    <w:jc w:val="both"/>
                    <w:textAlignment w:val="auto"/>
                    <w:rPr>
                      <w:rFonts w:ascii="Arial Narrow" w:hAnsi="Arial Narrow"/>
                    </w:rPr>
                  </w:pPr>
                  <w:r w:rsidRPr="003C0BC1">
                    <w:rPr>
                      <w:rFonts w:ascii="Arial Narrow" w:hAnsi="Arial Narrow"/>
                    </w:rPr>
                    <w:t>PV de réception définitive ou provisoire, ou l’Attestation de bonne fin </w:t>
                  </w:r>
                </w:p>
              </w:tc>
              <w:tc>
                <w:tcPr>
                  <w:tcW w:w="1275" w:type="dxa"/>
                  <w:shd w:val="clear" w:color="auto" w:fill="auto"/>
                  <w:vAlign w:val="center"/>
                </w:tcPr>
                <w:p w14:paraId="3584F0E0" w14:textId="77777777" w:rsidR="00AE22FF" w:rsidRPr="003C0BC1" w:rsidRDefault="00AE22FF" w:rsidP="00AE22FF">
                  <w:pPr>
                    <w:suppressAutoHyphens w:val="0"/>
                    <w:autoSpaceDN/>
                    <w:ind w:left="284"/>
                    <w:contextualSpacing/>
                    <w:jc w:val="center"/>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8F06CC" w:rsidRPr="008F06CC" w14:paraId="7C060C47" w14:textId="77777777" w:rsidTr="00CF23AF">
              <w:trPr>
                <w:jc w:val="center"/>
              </w:trPr>
              <w:tc>
                <w:tcPr>
                  <w:tcW w:w="725" w:type="dxa"/>
                  <w:shd w:val="clear" w:color="auto" w:fill="auto"/>
                  <w:vAlign w:val="center"/>
                </w:tcPr>
                <w:p w14:paraId="0CF46BD9" w14:textId="77777777" w:rsidR="00FD6EEE"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p>
              </w:tc>
              <w:tc>
                <w:tcPr>
                  <w:tcW w:w="6701" w:type="dxa"/>
                  <w:shd w:val="clear" w:color="auto" w:fill="auto"/>
                  <w:vAlign w:val="center"/>
                </w:tcPr>
                <w:p w14:paraId="17DA22B3" w14:textId="60681A62" w:rsidR="00FD6EEE" w:rsidRPr="003C0BC1" w:rsidRDefault="00FD6EEE" w:rsidP="00AE22FF">
                  <w:pPr>
                    <w:suppressAutoHyphens w:val="0"/>
                    <w:autoSpaceDN/>
                    <w:contextualSpacing/>
                    <w:jc w:val="both"/>
                    <w:textAlignment w:val="auto"/>
                    <w:rPr>
                      <w:rFonts w:ascii="Arial Narrow" w:hAnsi="Arial Narrow"/>
                      <w:bCs/>
                    </w:rPr>
                  </w:pPr>
                  <w:r w:rsidRPr="003C0BC1">
                    <w:rPr>
                      <w:rFonts w:ascii="Arial Narrow" w:hAnsi="Arial Narrow"/>
                      <w:b/>
                      <w:bCs/>
                    </w:rPr>
                    <w:t>Expériences Spécifiques en travaux similaires</w:t>
                  </w:r>
                </w:p>
              </w:tc>
              <w:tc>
                <w:tcPr>
                  <w:tcW w:w="1275" w:type="dxa"/>
                  <w:shd w:val="clear" w:color="auto" w:fill="auto"/>
                  <w:vAlign w:val="center"/>
                </w:tcPr>
                <w:p w14:paraId="2671EFB7" w14:textId="77777777" w:rsidR="00FD6EEE" w:rsidRPr="008F06CC" w:rsidRDefault="00FD6EEE" w:rsidP="00AE22FF">
                  <w:pPr>
                    <w:suppressAutoHyphens w:val="0"/>
                    <w:autoSpaceDN/>
                    <w:ind w:left="284"/>
                    <w:contextualSpacing/>
                    <w:jc w:val="center"/>
                    <w:textAlignment w:val="auto"/>
                    <w:rPr>
                      <w:rFonts w:ascii="Arial Narrow" w:eastAsia="Calibri" w:hAnsi="Arial Narrow"/>
                      <w:color w:val="FF0000"/>
                      <w:sz w:val="22"/>
                      <w:szCs w:val="22"/>
                      <w:lang w:eastAsia="en-US"/>
                    </w:rPr>
                  </w:pPr>
                </w:p>
              </w:tc>
            </w:tr>
            <w:tr w:rsidR="008F06CC" w:rsidRPr="008F06CC" w14:paraId="50AF30F6" w14:textId="77777777" w:rsidTr="00CF23AF">
              <w:trPr>
                <w:trHeight w:val="2694"/>
                <w:jc w:val="center"/>
              </w:trPr>
              <w:tc>
                <w:tcPr>
                  <w:tcW w:w="725" w:type="dxa"/>
                  <w:shd w:val="clear" w:color="auto" w:fill="auto"/>
                  <w:vAlign w:val="center"/>
                </w:tcPr>
                <w:p w14:paraId="187BA022" w14:textId="4577F806" w:rsidR="00AE22FF" w:rsidRPr="008F06CC" w:rsidRDefault="00FD6EEE" w:rsidP="00AE22FF">
                  <w:pPr>
                    <w:suppressAutoHyphens w:val="0"/>
                    <w:autoSpaceDN/>
                    <w:ind w:left="20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5</w:t>
                  </w:r>
                </w:p>
              </w:tc>
              <w:tc>
                <w:tcPr>
                  <w:tcW w:w="6701" w:type="dxa"/>
                  <w:shd w:val="clear" w:color="auto" w:fill="auto"/>
                  <w:vAlign w:val="center"/>
                </w:tcPr>
                <w:p w14:paraId="6CAE1F8A" w14:textId="0165648E" w:rsidR="0033218E" w:rsidRPr="00E50DF3" w:rsidRDefault="0033218E" w:rsidP="0033218E">
                  <w:pPr>
                    <w:jc w:val="both"/>
                    <w:rPr>
                      <w:rFonts w:ascii="Arial Narrow" w:hAnsi="Arial Narrow"/>
                    </w:rPr>
                  </w:pPr>
                  <w:r w:rsidRPr="003C0BC1">
                    <w:rPr>
                      <w:rFonts w:ascii="Arial Narrow" w:hAnsi="Arial Narrow"/>
                    </w:rPr>
                    <w:t xml:space="preserve">       Avoir effectivement exécuté en tant qu’entrepreneur principal ou membre d’un groupement au moins deux (02) march</w:t>
                  </w:r>
                  <w:r w:rsidR="00E50DF3">
                    <w:rPr>
                      <w:rFonts w:ascii="Arial Narrow" w:hAnsi="Arial Narrow"/>
                    </w:rPr>
                    <w:t>és similaires aux tr</w:t>
                  </w:r>
                  <w:r w:rsidR="00CA6B97">
                    <w:rPr>
                      <w:rFonts w:ascii="Arial Narrow" w:hAnsi="Arial Narrow"/>
                    </w:rPr>
                    <w:t>avaux de réalisation d’éclairage public</w:t>
                  </w:r>
                  <w:r w:rsidRPr="003C0BC1">
                    <w:rPr>
                      <w:rFonts w:ascii="Arial Narrow" w:hAnsi="Arial Narrow"/>
                    </w:rPr>
                    <w:t xml:space="preserve"> au cours des </w:t>
                  </w:r>
                  <w:r w:rsidRPr="003C0BC1">
                    <w:rPr>
                      <w:rFonts w:ascii="Arial Narrow" w:hAnsi="Arial Narrow"/>
                      <w:b/>
                      <w:bCs/>
                    </w:rPr>
                    <w:t>Cinq (05) dernières années</w:t>
                  </w:r>
                  <w:r w:rsidR="00E50DF3">
                    <w:rPr>
                      <w:rFonts w:ascii="Arial Narrow" w:hAnsi="Arial Narrow"/>
                    </w:rPr>
                    <w:t xml:space="preserve"> ;</w:t>
                  </w:r>
                </w:p>
                <w:p w14:paraId="734FE1DD" w14:textId="2BF90AD5" w:rsidR="0033218E" w:rsidRPr="003C0BC1" w:rsidRDefault="0033218E" w:rsidP="0033218E">
                  <w:pPr>
                    <w:pStyle w:val="Paragraphedeliste"/>
                    <w:spacing w:after="0" w:line="240" w:lineRule="auto"/>
                    <w:ind w:left="0"/>
                    <w:jc w:val="both"/>
                    <w:rPr>
                      <w:rFonts w:ascii="Arial Narrow" w:hAnsi="Arial Narrow"/>
                      <w:b/>
                      <w:bCs/>
                      <w:sz w:val="24"/>
                      <w:szCs w:val="24"/>
                    </w:rPr>
                  </w:pPr>
                  <w:r w:rsidRPr="003C0BC1">
                    <w:rPr>
                      <w:rFonts w:ascii="Arial Narrow" w:hAnsi="Arial Narrow"/>
                      <w:b/>
                      <w:bCs/>
                      <w:sz w:val="24"/>
                      <w:szCs w:val="24"/>
                    </w:rPr>
                    <w:t xml:space="preserve">N.B : Ces références devront être accompagnées des pièces justificatives, en l’occurrence : </w:t>
                  </w:r>
                </w:p>
                <w:p w14:paraId="5A98C5E8" w14:textId="77777777" w:rsidR="0033218E" w:rsidRPr="003C0BC1" w:rsidRDefault="0033218E" w:rsidP="006D4D9C">
                  <w:pPr>
                    <w:pStyle w:val="Paragraphedeliste"/>
                    <w:numPr>
                      <w:ilvl w:val="0"/>
                      <w:numId w:val="24"/>
                    </w:numPr>
                    <w:spacing w:after="0" w:line="240" w:lineRule="auto"/>
                    <w:jc w:val="both"/>
                    <w:rPr>
                      <w:rFonts w:ascii="Arial Narrow" w:hAnsi="Arial Narrow"/>
                      <w:sz w:val="24"/>
                      <w:szCs w:val="24"/>
                    </w:rPr>
                  </w:pPr>
                  <w:r w:rsidRPr="003C0BC1">
                    <w:rPr>
                      <w:rFonts w:ascii="Arial Narrow" w:hAnsi="Arial Narrow"/>
                      <w:sz w:val="24"/>
                      <w:szCs w:val="24"/>
                    </w:rPr>
                    <w:t>Copies des première, deuxième et dernière page du contrat ;</w:t>
                  </w:r>
                </w:p>
                <w:p w14:paraId="59BAFD36" w14:textId="31ED4167" w:rsidR="00AE22FF" w:rsidRPr="003C0BC1" w:rsidRDefault="0033218E" w:rsidP="00280251">
                  <w:pPr>
                    <w:pStyle w:val="Paragraphedeliste"/>
                    <w:numPr>
                      <w:ilvl w:val="0"/>
                      <w:numId w:val="24"/>
                    </w:numPr>
                    <w:suppressAutoHyphens w:val="0"/>
                    <w:autoSpaceDN/>
                    <w:spacing w:after="0"/>
                    <w:contextualSpacing/>
                    <w:jc w:val="both"/>
                    <w:textAlignment w:val="auto"/>
                    <w:rPr>
                      <w:rFonts w:ascii="Arial Narrow" w:hAnsi="Arial Narrow"/>
                    </w:rPr>
                  </w:pPr>
                  <w:r w:rsidRPr="003C0BC1">
                    <w:rPr>
                      <w:rFonts w:ascii="Arial Narrow" w:hAnsi="Arial Narrow"/>
                    </w:rPr>
                    <w:t>PV de réception définitive ou provisoire, ou l’Attestation de bonne fin </w:t>
                  </w:r>
                </w:p>
              </w:tc>
              <w:tc>
                <w:tcPr>
                  <w:tcW w:w="1275" w:type="dxa"/>
                  <w:shd w:val="clear" w:color="auto" w:fill="auto"/>
                  <w:vAlign w:val="center"/>
                </w:tcPr>
                <w:p w14:paraId="7590D7AE" w14:textId="77777777" w:rsidR="00AE22FF" w:rsidRPr="008F06CC" w:rsidRDefault="00AE22FF" w:rsidP="00AE22FF">
                  <w:pPr>
                    <w:suppressAutoHyphens w:val="0"/>
                    <w:autoSpaceDN/>
                    <w:ind w:left="284"/>
                    <w:contextualSpacing/>
                    <w:jc w:val="center"/>
                    <w:textAlignment w:val="auto"/>
                    <w:rPr>
                      <w:rFonts w:ascii="Arial Narrow" w:eastAsia="Calibri" w:hAnsi="Arial Narrow"/>
                      <w:color w:val="FF0000"/>
                      <w:sz w:val="22"/>
                      <w:szCs w:val="22"/>
                      <w:lang w:eastAsia="en-US"/>
                    </w:rPr>
                  </w:pPr>
                  <w:r w:rsidRPr="003C0BC1">
                    <w:rPr>
                      <w:rFonts w:ascii="Arial Narrow" w:eastAsia="Calibri" w:hAnsi="Arial Narrow"/>
                      <w:sz w:val="22"/>
                      <w:szCs w:val="22"/>
                      <w:lang w:eastAsia="en-US"/>
                    </w:rPr>
                    <w:t>Oui/Non</w:t>
                  </w:r>
                </w:p>
              </w:tc>
            </w:tr>
            <w:tr w:rsidR="008F06CC" w:rsidRPr="008F06CC" w14:paraId="5D173041" w14:textId="77777777" w:rsidTr="00CF23AF">
              <w:trPr>
                <w:jc w:val="center"/>
              </w:trPr>
              <w:tc>
                <w:tcPr>
                  <w:tcW w:w="8701" w:type="dxa"/>
                  <w:gridSpan w:val="3"/>
                  <w:shd w:val="clear" w:color="auto" w:fill="auto"/>
                  <w:vAlign w:val="center"/>
                </w:tcPr>
                <w:p w14:paraId="6BF625DB" w14:textId="67F3A03C" w:rsidR="00AE22FF" w:rsidRPr="003C0BC1" w:rsidRDefault="0033218E" w:rsidP="00CA2569">
                  <w:pPr>
                    <w:numPr>
                      <w:ilvl w:val="0"/>
                      <w:numId w:val="72"/>
                    </w:numPr>
                    <w:suppressAutoHyphens w:val="0"/>
                    <w:autoSpaceDN/>
                    <w:contextualSpacing/>
                    <w:jc w:val="both"/>
                    <w:textAlignment w:val="auto"/>
                    <w:rPr>
                      <w:rFonts w:ascii="Arial Narrow" w:eastAsia="Calibri" w:hAnsi="Arial Narrow"/>
                      <w:b/>
                      <w:sz w:val="22"/>
                      <w:szCs w:val="22"/>
                      <w:lang w:eastAsia="en-US"/>
                    </w:rPr>
                  </w:pPr>
                  <w:r w:rsidRPr="003C0BC1">
                    <w:rPr>
                      <w:rFonts w:ascii="Arial Narrow" w:eastAsia="Calibri" w:hAnsi="Arial Narrow"/>
                      <w:b/>
                      <w:sz w:val="22"/>
                      <w:szCs w:val="22"/>
                      <w:lang w:eastAsia="en-US"/>
                    </w:rPr>
                    <w:t xml:space="preserve">DISPONIBILITE DU MATERIELS ET EQUIPEMENTS ESSENTIELS POUR L’ENSEMBLE DES TRAVAUX (EN PROPRITE OU LOCATION) </w:t>
                  </w:r>
                </w:p>
              </w:tc>
            </w:tr>
            <w:tr w:rsidR="008F06CC" w:rsidRPr="008F06CC" w14:paraId="22E0F7B1" w14:textId="77777777" w:rsidTr="00CF23AF">
              <w:trPr>
                <w:jc w:val="center"/>
              </w:trPr>
              <w:tc>
                <w:tcPr>
                  <w:tcW w:w="725" w:type="dxa"/>
                  <w:shd w:val="clear" w:color="auto" w:fill="auto"/>
                  <w:vAlign w:val="center"/>
                </w:tcPr>
                <w:p w14:paraId="1195EF7C" w14:textId="77777777" w:rsidR="0033218E" w:rsidRPr="008F06CC" w:rsidRDefault="0033218E" w:rsidP="00AE22FF">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40111441" w14:textId="117F8D6C" w:rsidR="0033218E" w:rsidRPr="003C0BC1" w:rsidRDefault="0033218E" w:rsidP="00AE22FF">
                  <w:pPr>
                    <w:suppressAutoHyphens w:val="0"/>
                    <w:autoSpaceDN/>
                    <w:ind w:left="284"/>
                    <w:contextualSpacing/>
                    <w:jc w:val="both"/>
                    <w:textAlignment w:val="auto"/>
                    <w:rPr>
                      <w:rFonts w:ascii="Arial Narrow" w:eastAsia="Calibri" w:hAnsi="Arial Narrow"/>
                      <w:b/>
                      <w:bCs/>
                      <w:lang w:eastAsia="en-US"/>
                    </w:rPr>
                  </w:pPr>
                  <w:r w:rsidRPr="003C0BC1">
                    <w:rPr>
                      <w:rFonts w:ascii="Arial Narrow" w:eastAsia="Calibri" w:hAnsi="Arial Narrow"/>
                      <w:b/>
                      <w:bCs/>
                      <w:lang w:eastAsia="en-US"/>
                    </w:rPr>
                    <w:t xml:space="preserve">Matériel roulants </w:t>
                  </w:r>
                </w:p>
              </w:tc>
              <w:tc>
                <w:tcPr>
                  <w:tcW w:w="1275" w:type="dxa"/>
                  <w:shd w:val="clear" w:color="auto" w:fill="auto"/>
                  <w:vAlign w:val="center"/>
                </w:tcPr>
                <w:p w14:paraId="6A42E1E5" w14:textId="77777777" w:rsidR="0033218E" w:rsidRPr="003C0BC1" w:rsidRDefault="0033218E" w:rsidP="00AE22FF">
                  <w:pPr>
                    <w:suppressAutoHyphens w:val="0"/>
                    <w:autoSpaceDN/>
                    <w:ind w:left="284"/>
                    <w:contextualSpacing/>
                    <w:jc w:val="both"/>
                    <w:textAlignment w:val="auto"/>
                    <w:rPr>
                      <w:rFonts w:ascii="Arial Narrow" w:eastAsia="Calibri" w:hAnsi="Arial Narrow"/>
                      <w:sz w:val="22"/>
                      <w:szCs w:val="22"/>
                      <w:lang w:eastAsia="en-US"/>
                    </w:rPr>
                  </w:pPr>
                </w:p>
              </w:tc>
            </w:tr>
            <w:tr w:rsidR="008F06CC" w:rsidRPr="008F06CC" w14:paraId="18DE78C2" w14:textId="77777777" w:rsidTr="00CA6B97">
              <w:trPr>
                <w:trHeight w:val="1854"/>
                <w:jc w:val="center"/>
              </w:trPr>
              <w:tc>
                <w:tcPr>
                  <w:tcW w:w="725" w:type="dxa"/>
                  <w:shd w:val="clear" w:color="auto" w:fill="auto"/>
                  <w:vAlign w:val="center"/>
                </w:tcPr>
                <w:p w14:paraId="5DA30474" w14:textId="112D164F" w:rsidR="00AE22FF" w:rsidRPr="003C0BC1" w:rsidRDefault="0033218E" w:rsidP="00AE22FF">
                  <w:pPr>
                    <w:suppressAutoHyphens w:val="0"/>
                    <w:autoSpaceDN/>
                    <w:ind w:left="20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6</w:t>
                  </w:r>
                </w:p>
              </w:tc>
              <w:tc>
                <w:tcPr>
                  <w:tcW w:w="6701" w:type="dxa"/>
                  <w:shd w:val="clear" w:color="auto" w:fill="auto"/>
                  <w:vAlign w:val="center"/>
                </w:tcPr>
                <w:p w14:paraId="2F09036E" w14:textId="43611E00" w:rsidR="00C07092" w:rsidRPr="00280251" w:rsidRDefault="00C07092" w:rsidP="00280251">
                  <w:pPr>
                    <w:suppressAutoHyphens w:val="0"/>
                    <w:autoSpaceDN/>
                    <w:contextualSpacing/>
                    <w:jc w:val="both"/>
                    <w:textAlignment w:val="auto"/>
                    <w:rPr>
                      <w:rFonts w:ascii="Arial Narrow" w:hAnsi="Arial Narrow"/>
                      <w:sz w:val="28"/>
                      <w:szCs w:val="28"/>
                    </w:rPr>
                  </w:pPr>
                  <w:r w:rsidRPr="003C0BC1">
                    <w:rPr>
                      <w:rFonts w:ascii="Arial Narrow" w:hAnsi="Arial Narrow"/>
                      <w:sz w:val="28"/>
                      <w:szCs w:val="28"/>
                    </w:rPr>
                    <w:t>Un pick-Up</w:t>
                  </w:r>
                </w:p>
                <w:p w14:paraId="61D20DBE" w14:textId="5637D2F2" w:rsidR="00C07092" w:rsidRPr="003C0BC1" w:rsidRDefault="00C07092" w:rsidP="00280251">
                  <w:pPr>
                    <w:suppressAutoHyphens w:val="0"/>
                    <w:autoSpaceDN/>
                    <w:contextualSpacing/>
                    <w:jc w:val="both"/>
                    <w:textAlignment w:val="auto"/>
                    <w:rPr>
                      <w:rFonts w:ascii="Arial Narrow" w:hAnsi="Arial Narrow"/>
                      <w:sz w:val="22"/>
                      <w:szCs w:val="22"/>
                    </w:rPr>
                  </w:pPr>
                  <w:r w:rsidRPr="003C0BC1">
                    <w:rPr>
                      <w:rFonts w:ascii="Arial Narrow" w:hAnsi="Arial Narrow"/>
                      <w:b/>
                      <w:bCs/>
                      <w:sz w:val="22"/>
                      <w:szCs w:val="22"/>
                    </w:rPr>
                    <w:t>N.B : Ces références devront être accompagnées des pièces justificatives :</w:t>
                  </w:r>
                </w:p>
                <w:p w14:paraId="40A5D2FD" w14:textId="6123A9FB" w:rsidR="00C07092" w:rsidRPr="003C0BC1" w:rsidRDefault="00C07092" w:rsidP="00CA2569">
                  <w:pPr>
                    <w:pStyle w:val="Paragraphedeliste"/>
                    <w:widowControl w:val="0"/>
                    <w:numPr>
                      <w:ilvl w:val="0"/>
                      <w:numId w:val="70"/>
                    </w:numPr>
                    <w:autoSpaceDE w:val="0"/>
                    <w:spacing w:after="0" w:line="240" w:lineRule="auto"/>
                    <w:jc w:val="both"/>
                    <w:rPr>
                      <w:rFonts w:ascii="Arial Narrow" w:hAnsi="Arial Narrow"/>
                      <w:bCs/>
                      <w:iCs/>
                    </w:rPr>
                  </w:pPr>
                  <w:r w:rsidRPr="003C0BC1">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51EEC3FC" w14:textId="79F11EF2" w:rsidR="00C07092" w:rsidRPr="003C0BC1" w:rsidRDefault="00C07092" w:rsidP="00CA2569">
                  <w:pPr>
                    <w:pStyle w:val="Paragraphedeliste"/>
                    <w:numPr>
                      <w:ilvl w:val="0"/>
                      <w:numId w:val="70"/>
                    </w:numPr>
                    <w:suppressAutoHyphens w:val="0"/>
                    <w:autoSpaceDN/>
                    <w:spacing w:after="0"/>
                    <w:contextualSpacing/>
                    <w:jc w:val="both"/>
                    <w:textAlignment w:val="auto"/>
                    <w:rPr>
                      <w:rFonts w:ascii="Arial Narrow" w:hAnsi="Arial Narrow"/>
                    </w:rPr>
                  </w:pPr>
                  <w:r w:rsidRPr="005838A9">
                    <w:rPr>
                      <w:rFonts w:ascii="Arial Narrow" w:hAnsi="Arial Narrow"/>
                      <w:bCs/>
                      <w:iCs/>
                    </w:rPr>
                    <w:t>En cas de location : joindre une copie du contrat de location certifiée</w:t>
                  </w:r>
                </w:p>
              </w:tc>
              <w:tc>
                <w:tcPr>
                  <w:tcW w:w="1275" w:type="dxa"/>
                  <w:shd w:val="clear" w:color="auto" w:fill="auto"/>
                  <w:vAlign w:val="center"/>
                </w:tcPr>
                <w:p w14:paraId="4FE17F53" w14:textId="77777777" w:rsidR="00AE22FF" w:rsidRPr="003C0BC1" w:rsidRDefault="00AE22FF" w:rsidP="00AE22FF">
                  <w:pPr>
                    <w:suppressAutoHyphens w:val="0"/>
                    <w:autoSpaceDN/>
                    <w:ind w:left="284"/>
                    <w:contextualSpacing/>
                    <w:jc w:val="both"/>
                    <w:textAlignment w:val="auto"/>
                    <w:rPr>
                      <w:rFonts w:ascii="Arial Narrow" w:eastAsia="Calibri" w:hAnsi="Arial Narrow"/>
                      <w:sz w:val="22"/>
                      <w:szCs w:val="22"/>
                      <w:lang w:eastAsia="en-US"/>
                    </w:rPr>
                  </w:pPr>
                  <w:r w:rsidRPr="003C0BC1">
                    <w:rPr>
                      <w:rFonts w:ascii="Arial Narrow" w:eastAsia="Calibri" w:hAnsi="Arial Narrow"/>
                      <w:sz w:val="22"/>
                      <w:szCs w:val="22"/>
                      <w:lang w:eastAsia="en-US"/>
                    </w:rPr>
                    <w:t>Oui/Non</w:t>
                  </w:r>
                </w:p>
              </w:tc>
            </w:tr>
            <w:tr w:rsidR="00563B3C" w:rsidRPr="008F06CC" w14:paraId="44C1187E" w14:textId="77777777" w:rsidTr="00CF23AF">
              <w:trPr>
                <w:trHeight w:val="249"/>
                <w:jc w:val="center"/>
              </w:trPr>
              <w:tc>
                <w:tcPr>
                  <w:tcW w:w="8701" w:type="dxa"/>
                  <w:gridSpan w:val="3"/>
                  <w:shd w:val="clear" w:color="auto" w:fill="auto"/>
                  <w:vAlign w:val="center"/>
                </w:tcPr>
                <w:p w14:paraId="5F0E5ADF" w14:textId="1F997326" w:rsidR="00563B3C" w:rsidRPr="008F06CC" w:rsidRDefault="00563B3C" w:rsidP="00CA2569">
                  <w:pPr>
                    <w:pStyle w:val="Paragraphedeliste"/>
                    <w:numPr>
                      <w:ilvl w:val="0"/>
                      <w:numId w:val="72"/>
                    </w:numPr>
                    <w:suppressAutoHyphens w:val="0"/>
                    <w:autoSpaceDN/>
                    <w:spacing w:after="0"/>
                    <w:contextualSpacing/>
                    <w:textAlignment w:val="auto"/>
                    <w:rPr>
                      <w:rFonts w:ascii="Arial Narrow" w:hAnsi="Arial Narrow"/>
                      <w:b/>
                      <w:bCs/>
                      <w:color w:val="FF0000"/>
                    </w:rPr>
                  </w:pPr>
                  <w:r w:rsidRPr="00227837">
                    <w:rPr>
                      <w:rFonts w:ascii="Arial Narrow" w:hAnsi="Arial Narrow"/>
                      <w:b/>
                      <w:bCs/>
                    </w:rPr>
                    <w:t xml:space="preserve">EXPERIENCES DU PERSONNELS D’ENCADREMENTS </w:t>
                  </w:r>
                </w:p>
              </w:tc>
            </w:tr>
            <w:tr w:rsidR="00563B3C" w:rsidRPr="008F06CC" w14:paraId="3B11D9FA" w14:textId="77777777" w:rsidTr="00CF23AF">
              <w:trPr>
                <w:jc w:val="center"/>
              </w:trPr>
              <w:tc>
                <w:tcPr>
                  <w:tcW w:w="725" w:type="dxa"/>
                  <w:shd w:val="clear" w:color="auto" w:fill="auto"/>
                  <w:vAlign w:val="center"/>
                </w:tcPr>
                <w:p w14:paraId="3341BB18" w14:textId="77777777" w:rsidR="00563B3C" w:rsidRPr="008F06CC" w:rsidRDefault="00563B3C" w:rsidP="00563B3C">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7BB345AE" w14:textId="61CC2BA4" w:rsidR="00563B3C" w:rsidRPr="008F06CC" w:rsidRDefault="00563B3C" w:rsidP="00563B3C">
                  <w:pPr>
                    <w:suppressAutoHyphens w:val="0"/>
                    <w:autoSpaceDN/>
                    <w:ind w:left="284"/>
                    <w:contextualSpacing/>
                    <w:jc w:val="both"/>
                    <w:textAlignment w:val="auto"/>
                    <w:rPr>
                      <w:rFonts w:ascii="Arial Narrow" w:hAnsi="Arial Narrow"/>
                      <w:b/>
                      <w:bCs/>
                      <w:color w:val="FF0000"/>
                    </w:rPr>
                  </w:pPr>
                  <w:r w:rsidRPr="00227837">
                    <w:rPr>
                      <w:rFonts w:ascii="Arial Narrow" w:hAnsi="Arial Narrow"/>
                      <w:b/>
                      <w:bCs/>
                    </w:rPr>
                    <w:t xml:space="preserve">Conducteur des Travaux </w:t>
                  </w:r>
                </w:p>
              </w:tc>
              <w:tc>
                <w:tcPr>
                  <w:tcW w:w="1275" w:type="dxa"/>
                  <w:shd w:val="clear" w:color="auto" w:fill="auto"/>
                  <w:vAlign w:val="center"/>
                </w:tcPr>
                <w:p w14:paraId="27852CBB" w14:textId="77777777" w:rsidR="00563B3C" w:rsidRPr="008F06CC" w:rsidRDefault="00563B3C" w:rsidP="00563B3C">
                  <w:pPr>
                    <w:suppressAutoHyphens w:val="0"/>
                    <w:autoSpaceDN/>
                    <w:ind w:left="284"/>
                    <w:contextualSpacing/>
                    <w:jc w:val="both"/>
                    <w:textAlignment w:val="auto"/>
                    <w:rPr>
                      <w:rFonts w:ascii="Arial Narrow" w:eastAsia="Calibri" w:hAnsi="Arial Narrow"/>
                      <w:color w:val="FF0000"/>
                      <w:sz w:val="22"/>
                      <w:szCs w:val="22"/>
                      <w:lang w:eastAsia="en-US"/>
                    </w:rPr>
                  </w:pPr>
                </w:p>
              </w:tc>
            </w:tr>
            <w:tr w:rsidR="00563B3C" w:rsidRPr="008F06CC" w14:paraId="5BCB65CB" w14:textId="77777777" w:rsidTr="00CF23AF">
              <w:trPr>
                <w:jc w:val="center"/>
              </w:trPr>
              <w:tc>
                <w:tcPr>
                  <w:tcW w:w="725" w:type="dxa"/>
                  <w:shd w:val="clear" w:color="auto" w:fill="auto"/>
                  <w:vAlign w:val="center"/>
                </w:tcPr>
                <w:p w14:paraId="34AF4C56" w14:textId="2403A79A" w:rsidR="00563B3C" w:rsidRPr="00227837"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8</w:t>
                  </w:r>
                </w:p>
              </w:tc>
              <w:tc>
                <w:tcPr>
                  <w:tcW w:w="6701" w:type="dxa"/>
                  <w:shd w:val="clear" w:color="auto" w:fill="auto"/>
                  <w:vAlign w:val="center"/>
                </w:tcPr>
                <w:p w14:paraId="44104F31" w14:textId="11CACF06" w:rsidR="00563B3C" w:rsidRPr="00227837" w:rsidRDefault="00563B3C" w:rsidP="00563B3C">
                  <w:pPr>
                    <w:widowControl w:val="0"/>
                    <w:autoSpaceDE w:val="0"/>
                    <w:adjustRightInd w:val="0"/>
                    <w:spacing w:before="60" w:after="60"/>
                    <w:rPr>
                      <w:rFonts w:ascii="Arial Narrow" w:hAnsi="Arial Narrow"/>
                      <w:sz w:val="22"/>
                      <w:szCs w:val="22"/>
                    </w:rPr>
                  </w:pPr>
                  <w:r w:rsidRPr="00280251">
                    <w:rPr>
                      <w:rFonts w:ascii="Arial Narrow" w:hAnsi="Arial Narrow"/>
                      <w:b/>
                      <w:bCs/>
                      <w:sz w:val="20"/>
                      <w:szCs w:val="22"/>
                    </w:rPr>
                    <w:t>Formation de base :</w:t>
                  </w:r>
                  <w:r>
                    <w:rPr>
                      <w:rFonts w:ascii="Arial Narrow" w:hAnsi="Arial Narrow"/>
                      <w:sz w:val="20"/>
                      <w:szCs w:val="22"/>
                    </w:rPr>
                    <w:t xml:space="preserve"> Ingénieur des travaux de Génie Industriel</w:t>
                  </w:r>
                  <w:r w:rsidRPr="00280251">
                    <w:rPr>
                      <w:rFonts w:ascii="Arial Narrow" w:hAnsi="Arial Narrow"/>
                      <w:sz w:val="20"/>
                      <w:szCs w:val="22"/>
                    </w:rPr>
                    <w:t xml:space="preserve"> ou Génie</w:t>
                  </w:r>
                  <w:r>
                    <w:rPr>
                      <w:rFonts w:ascii="Arial Narrow" w:hAnsi="Arial Narrow"/>
                      <w:sz w:val="20"/>
                      <w:szCs w:val="22"/>
                    </w:rPr>
                    <w:t xml:space="preserve"> Electrique</w:t>
                  </w:r>
                </w:p>
              </w:tc>
              <w:tc>
                <w:tcPr>
                  <w:tcW w:w="1275" w:type="dxa"/>
                  <w:shd w:val="clear" w:color="auto" w:fill="auto"/>
                  <w:vAlign w:val="center"/>
                </w:tcPr>
                <w:p w14:paraId="40BADD5F" w14:textId="77777777" w:rsidR="00563B3C" w:rsidRPr="00227837" w:rsidRDefault="00563B3C" w:rsidP="00563B3C">
                  <w:pPr>
                    <w:suppressAutoHyphens w:val="0"/>
                    <w:autoSpaceDN/>
                    <w:ind w:left="284"/>
                    <w:contextualSpacing/>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563B3C" w:rsidRPr="008F06CC" w14:paraId="2E24546E" w14:textId="77777777" w:rsidTr="00CF23AF">
              <w:trPr>
                <w:jc w:val="center"/>
              </w:trPr>
              <w:tc>
                <w:tcPr>
                  <w:tcW w:w="725" w:type="dxa"/>
                  <w:shd w:val="clear" w:color="auto" w:fill="auto"/>
                  <w:vAlign w:val="center"/>
                </w:tcPr>
                <w:p w14:paraId="7844374D" w14:textId="097AEABE" w:rsidR="00563B3C" w:rsidRPr="00227837"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9</w:t>
                  </w:r>
                </w:p>
              </w:tc>
              <w:tc>
                <w:tcPr>
                  <w:tcW w:w="6701" w:type="dxa"/>
                  <w:shd w:val="clear" w:color="auto" w:fill="auto"/>
                  <w:vAlign w:val="center"/>
                </w:tcPr>
                <w:p w14:paraId="6C0A7E21" w14:textId="1724EC4D" w:rsidR="00563B3C" w:rsidRPr="00227837" w:rsidRDefault="00563B3C" w:rsidP="00563B3C">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Expérience générale dans les marchés publics</w:t>
                  </w:r>
                  <w:r w:rsidRPr="00227837">
                    <w:rPr>
                      <w:rFonts w:ascii="Arial Narrow" w:hAnsi="Arial Narrow"/>
                      <w:sz w:val="22"/>
                      <w:szCs w:val="22"/>
                    </w:rPr>
                    <w:t xml:space="preserve"> (Oui si l’Ingénieur a une expérience professionnelle supérieure </w:t>
                  </w:r>
                  <w:r w:rsidR="00CA6B97">
                    <w:rPr>
                      <w:rFonts w:ascii="Arial Narrow" w:hAnsi="Arial Narrow"/>
                      <w:sz w:val="22"/>
                      <w:szCs w:val="22"/>
                    </w:rPr>
                    <w:t>ou égale à trois (03</w:t>
                  </w:r>
                  <w:r w:rsidRPr="00227837">
                    <w:rPr>
                      <w:rFonts w:ascii="Arial Narrow" w:hAnsi="Arial Narrow"/>
                      <w:sz w:val="22"/>
                      <w:szCs w:val="22"/>
                    </w:rPr>
                    <w:t>) ans dans le domaine</w:t>
                  </w:r>
                </w:p>
              </w:tc>
              <w:tc>
                <w:tcPr>
                  <w:tcW w:w="1275" w:type="dxa"/>
                  <w:shd w:val="clear" w:color="auto" w:fill="auto"/>
                  <w:vAlign w:val="center"/>
                </w:tcPr>
                <w:p w14:paraId="6995AD40" w14:textId="487CF01E" w:rsidR="00563B3C" w:rsidRPr="00227837"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563B3C" w:rsidRPr="008F06CC" w14:paraId="06E004AC" w14:textId="77777777" w:rsidTr="00CF23AF">
              <w:trPr>
                <w:jc w:val="center"/>
              </w:trPr>
              <w:tc>
                <w:tcPr>
                  <w:tcW w:w="725" w:type="dxa"/>
                  <w:shd w:val="clear" w:color="auto" w:fill="auto"/>
                  <w:vAlign w:val="center"/>
                </w:tcPr>
                <w:p w14:paraId="7B727949" w14:textId="5BE0B62C" w:rsidR="00563B3C" w:rsidRPr="00227837"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10</w:t>
                  </w:r>
                </w:p>
              </w:tc>
              <w:tc>
                <w:tcPr>
                  <w:tcW w:w="6701" w:type="dxa"/>
                  <w:shd w:val="clear" w:color="auto" w:fill="auto"/>
                  <w:vAlign w:val="center"/>
                </w:tcPr>
                <w:p w14:paraId="71A3D0AA" w14:textId="62B67F08" w:rsidR="00563B3C" w:rsidRPr="00227837" w:rsidRDefault="00563B3C" w:rsidP="00563B3C">
                  <w:pPr>
                    <w:suppressAutoHyphens w:val="0"/>
                    <w:autoSpaceDN/>
                    <w:contextualSpacing/>
                    <w:jc w:val="both"/>
                    <w:textAlignment w:val="auto"/>
                    <w:rPr>
                      <w:rFonts w:ascii="Arial Narrow" w:hAnsi="Arial Narrow"/>
                      <w:sz w:val="22"/>
                      <w:szCs w:val="22"/>
                    </w:rPr>
                  </w:pPr>
                  <w:r w:rsidRPr="00227837">
                    <w:rPr>
                      <w:rFonts w:ascii="Arial Narrow" w:hAnsi="Arial Narrow"/>
                      <w:b/>
                      <w:bCs/>
                      <w:sz w:val="22"/>
                      <w:szCs w:val="22"/>
                    </w:rPr>
                    <w:t>Expérience spécifique au poste de Conducteur des Travaux</w:t>
                  </w:r>
                  <w:r w:rsidRPr="00227837">
                    <w:rPr>
                      <w:rFonts w:ascii="Arial Narrow" w:hAnsi="Arial Narrow"/>
                      <w:sz w:val="22"/>
                      <w:szCs w:val="22"/>
                    </w:rPr>
                    <w:t>. (Oui si l’Ingénieur à une expéri</w:t>
                  </w:r>
                  <w:r w:rsidR="00CA6B97">
                    <w:rPr>
                      <w:rFonts w:ascii="Arial Narrow" w:hAnsi="Arial Narrow"/>
                      <w:sz w:val="22"/>
                      <w:szCs w:val="22"/>
                    </w:rPr>
                    <w:t>ence spécifique d’au moins un (01) projet</w:t>
                  </w:r>
                  <w:r w:rsidRPr="00227837">
                    <w:rPr>
                      <w:rFonts w:ascii="Arial Narrow" w:hAnsi="Arial Narrow"/>
                      <w:sz w:val="22"/>
                      <w:szCs w:val="22"/>
                    </w:rPr>
                    <w:t xml:space="preserve"> des travaux similaires</w:t>
                  </w:r>
                </w:p>
              </w:tc>
              <w:tc>
                <w:tcPr>
                  <w:tcW w:w="1275" w:type="dxa"/>
                  <w:shd w:val="clear" w:color="auto" w:fill="auto"/>
                  <w:vAlign w:val="center"/>
                </w:tcPr>
                <w:p w14:paraId="3489005F" w14:textId="7C149B8B" w:rsidR="00563B3C" w:rsidRPr="00227837"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563B3C" w:rsidRPr="008F06CC" w14:paraId="30BFE22C" w14:textId="77777777" w:rsidTr="00CF23AF">
              <w:trPr>
                <w:jc w:val="center"/>
              </w:trPr>
              <w:tc>
                <w:tcPr>
                  <w:tcW w:w="725" w:type="dxa"/>
                  <w:shd w:val="clear" w:color="auto" w:fill="auto"/>
                  <w:vAlign w:val="center"/>
                </w:tcPr>
                <w:p w14:paraId="4B0176A5" w14:textId="77777777" w:rsidR="00563B3C" w:rsidRPr="008F06CC" w:rsidRDefault="00563B3C" w:rsidP="00563B3C">
                  <w:pPr>
                    <w:suppressAutoHyphens w:val="0"/>
                    <w:autoSpaceDN/>
                    <w:ind w:left="204"/>
                    <w:contextualSpacing/>
                    <w:jc w:val="both"/>
                    <w:textAlignment w:val="auto"/>
                    <w:rPr>
                      <w:rFonts w:ascii="Arial Narrow" w:eastAsia="Calibri" w:hAnsi="Arial Narrow"/>
                      <w:color w:val="FF0000"/>
                      <w:sz w:val="22"/>
                      <w:szCs w:val="22"/>
                      <w:lang w:eastAsia="en-US"/>
                    </w:rPr>
                  </w:pPr>
                </w:p>
              </w:tc>
              <w:tc>
                <w:tcPr>
                  <w:tcW w:w="6701" w:type="dxa"/>
                  <w:shd w:val="clear" w:color="auto" w:fill="auto"/>
                  <w:vAlign w:val="center"/>
                </w:tcPr>
                <w:p w14:paraId="123173A8" w14:textId="0AC724B9" w:rsidR="00563B3C" w:rsidRPr="00227837" w:rsidRDefault="00563B3C" w:rsidP="00563B3C">
                  <w:pPr>
                    <w:suppressAutoHyphens w:val="0"/>
                    <w:autoSpaceDN/>
                    <w:ind w:left="284"/>
                    <w:contextualSpacing/>
                    <w:jc w:val="both"/>
                    <w:textAlignment w:val="auto"/>
                    <w:rPr>
                      <w:rFonts w:ascii="Arial Narrow" w:hAnsi="Arial Narrow"/>
                      <w:b/>
                      <w:bCs/>
                    </w:rPr>
                  </w:pPr>
                  <w:r w:rsidRPr="00227837">
                    <w:rPr>
                      <w:rFonts w:ascii="Arial Narrow" w:hAnsi="Arial Narrow"/>
                      <w:b/>
                      <w:bCs/>
                    </w:rPr>
                    <w:t xml:space="preserve">Chef Chantier </w:t>
                  </w:r>
                </w:p>
              </w:tc>
              <w:tc>
                <w:tcPr>
                  <w:tcW w:w="1275" w:type="dxa"/>
                  <w:shd w:val="clear" w:color="auto" w:fill="auto"/>
                  <w:vAlign w:val="center"/>
                </w:tcPr>
                <w:p w14:paraId="0E2EB419" w14:textId="77777777" w:rsidR="00563B3C" w:rsidRPr="00227837" w:rsidRDefault="00563B3C" w:rsidP="00563B3C">
                  <w:pPr>
                    <w:suppressAutoHyphens w:val="0"/>
                    <w:autoSpaceDN/>
                    <w:ind w:left="284"/>
                    <w:contextualSpacing/>
                    <w:jc w:val="center"/>
                    <w:textAlignment w:val="auto"/>
                    <w:rPr>
                      <w:rFonts w:ascii="Arial Narrow" w:eastAsia="Calibri" w:hAnsi="Arial Narrow"/>
                      <w:sz w:val="22"/>
                      <w:szCs w:val="22"/>
                      <w:lang w:eastAsia="en-US"/>
                    </w:rPr>
                  </w:pPr>
                </w:p>
              </w:tc>
            </w:tr>
            <w:tr w:rsidR="00563B3C" w:rsidRPr="008F06CC" w14:paraId="6008939E" w14:textId="77777777" w:rsidTr="00CF23AF">
              <w:trPr>
                <w:jc w:val="center"/>
              </w:trPr>
              <w:tc>
                <w:tcPr>
                  <w:tcW w:w="725" w:type="dxa"/>
                  <w:shd w:val="clear" w:color="auto" w:fill="auto"/>
                  <w:vAlign w:val="center"/>
                </w:tcPr>
                <w:p w14:paraId="55E954A0" w14:textId="4F99F915" w:rsidR="00563B3C" w:rsidRPr="00227837"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lastRenderedPageBreak/>
                    <w:t>11</w:t>
                  </w:r>
                </w:p>
              </w:tc>
              <w:tc>
                <w:tcPr>
                  <w:tcW w:w="6701" w:type="dxa"/>
                  <w:shd w:val="clear" w:color="auto" w:fill="auto"/>
                  <w:vAlign w:val="center"/>
                </w:tcPr>
                <w:p w14:paraId="73605FAE" w14:textId="7D201CCB" w:rsidR="00563B3C" w:rsidRPr="00227837" w:rsidRDefault="00563B3C" w:rsidP="00563B3C">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Formation de base :</w:t>
                  </w:r>
                  <w:r w:rsidRPr="00227837">
                    <w:rPr>
                      <w:rFonts w:ascii="Arial Narrow" w:hAnsi="Arial Narrow"/>
                      <w:sz w:val="22"/>
                      <w:szCs w:val="22"/>
                    </w:rPr>
                    <w:t xml:space="preserve"> T</w:t>
                  </w:r>
                  <w:r>
                    <w:rPr>
                      <w:rFonts w:ascii="Arial Narrow" w:hAnsi="Arial Narrow"/>
                      <w:sz w:val="22"/>
                      <w:szCs w:val="22"/>
                    </w:rPr>
                    <w:t>echnicien Supérieur des travaux de Génie Industriel</w:t>
                  </w:r>
                  <w:r w:rsidRPr="00227837">
                    <w:rPr>
                      <w:rFonts w:ascii="Arial Narrow" w:hAnsi="Arial Narrow"/>
                      <w:sz w:val="22"/>
                      <w:szCs w:val="22"/>
                    </w:rPr>
                    <w:t xml:space="preserve"> </w:t>
                  </w:r>
                  <w:r>
                    <w:rPr>
                      <w:rFonts w:ascii="Arial Narrow" w:hAnsi="Arial Narrow"/>
                      <w:sz w:val="22"/>
                      <w:szCs w:val="22"/>
                    </w:rPr>
                    <w:t>ou Génie Electrique.</w:t>
                  </w:r>
                </w:p>
              </w:tc>
              <w:tc>
                <w:tcPr>
                  <w:tcW w:w="1275" w:type="dxa"/>
                  <w:shd w:val="clear" w:color="auto" w:fill="auto"/>
                </w:tcPr>
                <w:p w14:paraId="53438315" w14:textId="43BC1254" w:rsidR="00563B3C" w:rsidRPr="00227837"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563B3C" w:rsidRPr="008F06CC" w14:paraId="15E73F03" w14:textId="77777777" w:rsidTr="00CF23AF">
              <w:trPr>
                <w:jc w:val="center"/>
              </w:trPr>
              <w:tc>
                <w:tcPr>
                  <w:tcW w:w="725" w:type="dxa"/>
                  <w:shd w:val="clear" w:color="auto" w:fill="auto"/>
                  <w:vAlign w:val="center"/>
                </w:tcPr>
                <w:p w14:paraId="5B0552E2" w14:textId="4647F152" w:rsidR="00563B3C" w:rsidRPr="00227837"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12</w:t>
                  </w:r>
                </w:p>
              </w:tc>
              <w:tc>
                <w:tcPr>
                  <w:tcW w:w="6701" w:type="dxa"/>
                  <w:shd w:val="clear" w:color="auto" w:fill="auto"/>
                  <w:vAlign w:val="center"/>
                </w:tcPr>
                <w:p w14:paraId="764998B7" w14:textId="1F6F2B90" w:rsidR="00563B3C" w:rsidRPr="00227837" w:rsidRDefault="00563B3C" w:rsidP="00563B3C">
                  <w:pPr>
                    <w:widowControl w:val="0"/>
                    <w:autoSpaceDE w:val="0"/>
                    <w:adjustRightInd w:val="0"/>
                    <w:spacing w:before="60" w:after="60"/>
                    <w:rPr>
                      <w:rFonts w:ascii="Arial Narrow" w:hAnsi="Arial Narrow"/>
                      <w:sz w:val="22"/>
                      <w:szCs w:val="22"/>
                    </w:rPr>
                  </w:pPr>
                  <w:r w:rsidRPr="00227837">
                    <w:rPr>
                      <w:rFonts w:ascii="Arial Narrow" w:hAnsi="Arial Narrow"/>
                      <w:b/>
                      <w:bCs/>
                      <w:sz w:val="22"/>
                      <w:szCs w:val="22"/>
                    </w:rPr>
                    <w:t>Expérience générale dans les marchés publics</w:t>
                  </w:r>
                  <w:r w:rsidRPr="00227837">
                    <w:rPr>
                      <w:rFonts w:ascii="Arial Narrow" w:hAnsi="Arial Narrow"/>
                      <w:sz w:val="22"/>
                      <w:szCs w:val="22"/>
                    </w:rPr>
                    <w:t xml:space="preserve"> (Oui si le TS a une expérience profession</w:t>
                  </w:r>
                  <w:r w:rsidR="00CA6B97">
                    <w:rPr>
                      <w:rFonts w:ascii="Arial Narrow" w:hAnsi="Arial Narrow"/>
                      <w:sz w:val="22"/>
                      <w:szCs w:val="22"/>
                    </w:rPr>
                    <w:t>nelle supérieure ou égale à trois (03</w:t>
                  </w:r>
                  <w:r w:rsidRPr="00227837">
                    <w:rPr>
                      <w:rFonts w:ascii="Arial Narrow" w:hAnsi="Arial Narrow"/>
                      <w:sz w:val="22"/>
                      <w:szCs w:val="22"/>
                    </w:rPr>
                    <w:t>) ans dans le domaine</w:t>
                  </w:r>
                </w:p>
              </w:tc>
              <w:tc>
                <w:tcPr>
                  <w:tcW w:w="1275" w:type="dxa"/>
                  <w:shd w:val="clear" w:color="auto" w:fill="auto"/>
                </w:tcPr>
                <w:p w14:paraId="0074A4E9" w14:textId="2117F629" w:rsidR="00563B3C" w:rsidRPr="00227837"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563B3C" w:rsidRPr="008F06CC" w14:paraId="75C45EEF" w14:textId="77777777" w:rsidTr="00CF23AF">
              <w:trPr>
                <w:jc w:val="center"/>
              </w:trPr>
              <w:tc>
                <w:tcPr>
                  <w:tcW w:w="725" w:type="dxa"/>
                  <w:shd w:val="clear" w:color="auto" w:fill="auto"/>
                  <w:vAlign w:val="center"/>
                </w:tcPr>
                <w:p w14:paraId="323E3918" w14:textId="4B7FA407" w:rsidR="00563B3C" w:rsidRPr="00227837"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13</w:t>
                  </w:r>
                </w:p>
              </w:tc>
              <w:tc>
                <w:tcPr>
                  <w:tcW w:w="6701" w:type="dxa"/>
                  <w:shd w:val="clear" w:color="auto" w:fill="auto"/>
                  <w:vAlign w:val="center"/>
                </w:tcPr>
                <w:p w14:paraId="18211068" w14:textId="18AD402E" w:rsidR="00563B3C" w:rsidRPr="00227837" w:rsidRDefault="00563B3C" w:rsidP="00563B3C">
                  <w:pPr>
                    <w:suppressAutoHyphens w:val="0"/>
                    <w:autoSpaceDN/>
                    <w:contextualSpacing/>
                    <w:jc w:val="both"/>
                    <w:textAlignment w:val="auto"/>
                    <w:rPr>
                      <w:rFonts w:ascii="Arial Narrow" w:hAnsi="Arial Narrow"/>
                      <w:sz w:val="22"/>
                      <w:szCs w:val="22"/>
                    </w:rPr>
                  </w:pPr>
                  <w:r w:rsidRPr="00227837">
                    <w:rPr>
                      <w:rFonts w:ascii="Arial Narrow" w:hAnsi="Arial Narrow"/>
                      <w:b/>
                      <w:bCs/>
                      <w:sz w:val="22"/>
                      <w:szCs w:val="22"/>
                    </w:rPr>
                    <w:t>Expérience spécifique au poste de Conducteur des Travaux</w:t>
                  </w:r>
                  <w:r w:rsidRPr="00227837">
                    <w:rPr>
                      <w:rFonts w:ascii="Arial Narrow" w:hAnsi="Arial Narrow"/>
                      <w:sz w:val="22"/>
                      <w:szCs w:val="22"/>
                    </w:rPr>
                    <w:t>. (Oui si le TS à une expéri</w:t>
                  </w:r>
                  <w:r w:rsidR="00CA6B97">
                    <w:rPr>
                      <w:rFonts w:ascii="Arial Narrow" w:hAnsi="Arial Narrow"/>
                      <w:sz w:val="22"/>
                      <w:szCs w:val="22"/>
                    </w:rPr>
                    <w:t>ence spécifique d’au moins un (01) projet</w:t>
                  </w:r>
                  <w:r w:rsidRPr="00227837">
                    <w:rPr>
                      <w:rFonts w:ascii="Arial Narrow" w:hAnsi="Arial Narrow"/>
                      <w:sz w:val="22"/>
                      <w:szCs w:val="22"/>
                    </w:rPr>
                    <w:t xml:space="preserve"> des travaux similaires</w:t>
                  </w:r>
                </w:p>
              </w:tc>
              <w:tc>
                <w:tcPr>
                  <w:tcW w:w="1275" w:type="dxa"/>
                  <w:shd w:val="clear" w:color="auto" w:fill="auto"/>
                  <w:vAlign w:val="center"/>
                </w:tcPr>
                <w:p w14:paraId="477F3295" w14:textId="3DA00BDF" w:rsidR="00563B3C" w:rsidRPr="00227837"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227837">
                    <w:rPr>
                      <w:rFonts w:ascii="Arial Narrow" w:eastAsia="Calibri" w:hAnsi="Arial Narrow"/>
                      <w:sz w:val="22"/>
                      <w:szCs w:val="22"/>
                      <w:lang w:eastAsia="en-US"/>
                    </w:rPr>
                    <w:t>Oui/Non</w:t>
                  </w:r>
                </w:p>
              </w:tc>
            </w:tr>
            <w:tr w:rsidR="00563B3C" w:rsidRPr="008F06CC" w14:paraId="0E441D17" w14:textId="77777777" w:rsidTr="00CF23AF">
              <w:trPr>
                <w:trHeight w:val="352"/>
                <w:jc w:val="center"/>
              </w:trPr>
              <w:tc>
                <w:tcPr>
                  <w:tcW w:w="8701" w:type="dxa"/>
                  <w:gridSpan w:val="3"/>
                  <w:shd w:val="clear" w:color="auto" w:fill="auto"/>
                  <w:vAlign w:val="center"/>
                </w:tcPr>
                <w:p w14:paraId="2CF6AC7E" w14:textId="533D20A3" w:rsidR="00563B3C" w:rsidRPr="0039378A" w:rsidRDefault="00563B3C" w:rsidP="00CA2569">
                  <w:pPr>
                    <w:pStyle w:val="Paragraphedeliste"/>
                    <w:numPr>
                      <w:ilvl w:val="0"/>
                      <w:numId w:val="72"/>
                    </w:numPr>
                    <w:suppressAutoHyphens w:val="0"/>
                    <w:autoSpaceDN/>
                    <w:spacing w:after="0"/>
                    <w:contextualSpacing/>
                    <w:textAlignment w:val="auto"/>
                    <w:rPr>
                      <w:rFonts w:ascii="Arial Narrow" w:hAnsi="Arial Narrow"/>
                      <w:b/>
                      <w:bCs/>
                    </w:rPr>
                  </w:pPr>
                  <w:r w:rsidRPr="0039378A">
                    <w:rPr>
                      <w:rFonts w:ascii="Arial Narrow" w:hAnsi="Arial Narrow"/>
                      <w:b/>
                      <w:bCs/>
                    </w:rPr>
                    <w:t xml:space="preserve">LA PREUVE D’ACCEPTATION DES </w:t>
                  </w:r>
                  <w:r w:rsidR="0047576F">
                    <w:rPr>
                      <w:rFonts w:ascii="Arial Narrow" w:hAnsi="Arial Narrow"/>
                      <w:b/>
                      <w:bCs/>
                    </w:rPr>
                    <w:t>CONDITIONS DU MARCHE</w:t>
                  </w:r>
                  <w:r w:rsidRPr="0039378A">
                    <w:rPr>
                      <w:rFonts w:ascii="Arial Narrow" w:hAnsi="Arial Narrow"/>
                      <w:b/>
                      <w:bCs/>
                    </w:rPr>
                    <w:t xml:space="preserve">  </w:t>
                  </w:r>
                </w:p>
              </w:tc>
            </w:tr>
            <w:tr w:rsidR="00563B3C" w:rsidRPr="008F06CC" w14:paraId="411DB1E9" w14:textId="77777777" w:rsidTr="00CF23AF">
              <w:trPr>
                <w:jc w:val="center"/>
              </w:trPr>
              <w:tc>
                <w:tcPr>
                  <w:tcW w:w="725" w:type="dxa"/>
                  <w:shd w:val="clear" w:color="auto" w:fill="auto"/>
                  <w:vAlign w:val="center"/>
                </w:tcPr>
                <w:p w14:paraId="081C1067" w14:textId="4B3F39ED"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14</w:t>
                  </w:r>
                </w:p>
              </w:tc>
              <w:tc>
                <w:tcPr>
                  <w:tcW w:w="6701" w:type="dxa"/>
                  <w:shd w:val="clear" w:color="auto" w:fill="auto"/>
                  <w:vAlign w:val="center"/>
                </w:tcPr>
                <w:p w14:paraId="37ADF837" w14:textId="10414A94" w:rsidR="00563B3C" w:rsidRPr="0039378A" w:rsidRDefault="00563B3C" w:rsidP="00563B3C">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Le CCAP dument paraphé sur chaque page, signé et daté à la dernière précédée de la mention "LU et Approuvé"</w:t>
                  </w:r>
                </w:p>
              </w:tc>
              <w:tc>
                <w:tcPr>
                  <w:tcW w:w="1275" w:type="dxa"/>
                  <w:shd w:val="clear" w:color="auto" w:fill="auto"/>
                  <w:vAlign w:val="center"/>
                </w:tcPr>
                <w:p w14:paraId="281823AF" w14:textId="727F6A98"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30D29C3F" w14:textId="77777777" w:rsidTr="00CF23AF">
              <w:trPr>
                <w:jc w:val="center"/>
              </w:trPr>
              <w:tc>
                <w:tcPr>
                  <w:tcW w:w="725" w:type="dxa"/>
                  <w:shd w:val="clear" w:color="auto" w:fill="auto"/>
                  <w:vAlign w:val="center"/>
                </w:tcPr>
                <w:p w14:paraId="40E41B93" w14:textId="3E86C20C"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15</w:t>
                  </w:r>
                </w:p>
              </w:tc>
              <w:tc>
                <w:tcPr>
                  <w:tcW w:w="6701" w:type="dxa"/>
                  <w:shd w:val="clear" w:color="auto" w:fill="auto"/>
                  <w:vAlign w:val="center"/>
                </w:tcPr>
                <w:p w14:paraId="0A02BABC" w14:textId="5926FABB" w:rsidR="00563B3C" w:rsidRPr="0039378A" w:rsidRDefault="00563B3C" w:rsidP="00563B3C">
                  <w:pPr>
                    <w:suppressAutoHyphens w:val="0"/>
                    <w:autoSpaceDN/>
                    <w:contextualSpacing/>
                    <w:jc w:val="both"/>
                    <w:textAlignment w:val="auto"/>
                    <w:rPr>
                      <w:rFonts w:ascii="Arial Narrow" w:hAnsi="Arial Narrow"/>
                      <w:b/>
                      <w:bCs/>
                      <w:sz w:val="22"/>
                      <w:szCs w:val="22"/>
                    </w:rPr>
                  </w:pPr>
                  <w:r w:rsidRPr="0039378A">
                    <w:rPr>
                      <w:rFonts w:ascii="Arial Narrow" w:hAnsi="Arial Narrow"/>
                      <w:sz w:val="22"/>
                      <w:szCs w:val="22"/>
                    </w:rPr>
                    <w:t>Le CCTP dument paraphé sur chaque page, signé et daté à la dernière précédée de la mention "LU et Approuvé"</w:t>
                  </w:r>
                </w:p>
              </w:tc>
              <w:tc>
                <w:tcPr>
                  <w:tcW w:w="1275" w:type="dxa"/>
                  <w:shd w:val="clear" w:color="auto" w:fill="auto"/>
                  <w:vAlign w:val="center"/>
                </w:tcPr>
                <w:p w14:paraId="25C27A17" w14:textId="1D292D2D"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3339D6EC" w14:textId="77777777" w:rsidTr="00CF23AF">
              <w:trPr>
                <w:jc w:val="center"/>
              </w:trPr>
              <w:tc>
                <w:tcPr>
                  <w:tcW w:w="8701" w:type="dxa"/>
                  <w:gridSpan w:val="3"/>
                  <w:shd w:val="clear" w:color="auto" w:fill="auto"/>
                  <w:vAlign w:val="center"/>
                </w:tcPr>
                <w:p w14:paraId="3263A190" w14:textId="3BB829F5" w:rsidR="00563B3C" w:rsidRPr="0039378A" w:rsidRDefault="00563B3C" w:rsidP="00CA2569">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39378A">
                    <w:rPr>
                      <w:rFonts w:ascii="Arial Narrow" w:hAnsi="Arial Narrow"/>
                      <w:b/>
                      <w:bCs/>
                      <w:sz w:val="24"/>
                      <w:szCs w:val="24"/>
                    </w:rPr>
                    <w:t xml:space="preserve">METHODOLOGIE </w:t>
                  </w:r>
                </w:p>
              </w:tc>
            </w:tr>
            <w:tr w:rsidR="00563B3C" w:rsidRPr="008F06CC" w14:paraId="5C09A5E9" w14:textId="77777777" w:rsidTr="00CF23AF">
              <w:trPr>
                <w:jc w:val="center"/>
              </w:trPr>
              <w:tc>
                <w:tcPr>
                  <w:tcW w:w="725" w:type="dxa"/>
                  <w:shd w:val="clear" w:color="auto" w:fill="auto"/>
                  <w:vAlign w:val="center"/>
                </w:tcPr>
                <w:p w14:paraId="1CD7B414" w14:textId="0BBDD91C"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16</w:t>
                  </w:r>
                </w:p>
              </w:tc>
              <w:tc>
                <w:tcPr>
                  <w:tcW w:w="6701" w:type="dxa"/>
                  <w:shd w:val="clear" w:color="auto" w:fill="auto"/>
                  <w:vAlign w:val="center"/>
                </w:tcPr>
                <w:p w14:paraId="1A241578" w14:textId="313913B6" w:rsidR="00563B3C" w:rsidRPr="0039378A" w:rsidRDefault="00563B3C" w:rsidP="00563B3C">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 xml:space="preserve">Présence de la note méthodologique </w:t>
                  </w:r>
                </w:p>
              </w:tc>
              <w:tc>
                <w:tcPr>
                  <w:tcW w:w="1275" w:type="dxa"/>
                  <w:shd w:val="clear" w:color="auto" w:fill="auto"/>
                  <w:vAlign w:val="center"/>
                </w:tcPr>
                <w:p w14:paraId="75586AE4" w14:textId="4FB6D6D0"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3E1E2DE3" w14:textId="77777777" w:rsidTr="00CF23AF">
              <w:trPr>
                <w:jc w:val="center"/>
              </w:trPr>
              <w:tc>
                <w:tcPr>
                  <w:tcW w:w="725" w:type="dxa"/>
                  <w:shd w:val="clear" w:color="auto" w:fill="auto"/>
                  <w:vAlign w:val="center"/>
                </w:tcPr>
                <w:p w14:paraId="182E9DEB" w14:textId="3D87E194"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17</w:t>
                  </w:r>
                </w:p>
              </w:tc>
              <w:tc>
                <w:tcPr>
                  <w:tcW w:w="6701" w:type="dxa"/>
                  <w:shd w:val="clear" w:color="auto" w:fill="auto"/>
                  <w:vAlign w:val="center"/>
                </w:tcPr>
                <w:p w14:paraId="4F6D053B" w14:textId="221E9616" w:rsidR="00563B3C" w:rsidRPr="0039378A" w:rsidRDefault="00563B3C" w:rsidP="00563B3C">
                  <w:pPr>
                    <w:suppressAutoHyphens w:val="0"/>
                    <w:autoSpaceDN/>
                    <w:contextualSpacing/>
                    <w:jc w:val="both"/>
                    <w:textAlignment w:val="auto"/>
                    <w:rPr>
                      <w:rFonts w:ascii="Arial Narrow" w:hAnsi="Arial Narrow"/>
                      <w:sz w:val="22"/>
                      <w:szCs w:val="22"/>
                    </w:rPr>
                  </w:pPr>
                  <w:r w:rsidRPr="0039378A">
                    <w:rPr>
                      <w:rFonts w:ascii="Arial Narrow" w:hAnsi="Arial Narrow"/>
                      <w:sz w:val="22"/>
                      <w:szCs w:val="22"/>
                    </w:rPr>
                    <w:t xml:space="preserve">Planning d’exécution conforme au DAO </w:t>
                  </w:r>
                </w:p>
              </w:tc>
              <w:tc>
                <w:tcPr>
                  <w:tcW w:w="1275" w:type="dxa"/>
                  <w:shd w:val="clear" w:color="auto" w:fill="auto"/>
                  <w:vAlign w:val="center"/>
                </w:tcPr>
                <w:p w14:paraId="246E7F81" w14:textId="09BE5F24"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5A454832" w14:textId="77777777" w:rsidTr="00CF23AF">
              <w:trPr>
                <w:jc w:val="center"/>
              </w:trPr>
              <w:tc>
                <w:tcPr>
                  <w:tcW w:w="725" w:type="dxa"/>
                  <w:shd w:val="clear" w:color="auto" w:fill="auto"/>
                  <w:vAlign w:val="center"/>
                </w:tcPr>
                <w:p w14:paraId="61105F31" w14:textId="3A2368C9"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18</w:t>
                  </w:r>
                </w:p>
              </w:tc>
              <w:tc>
                <w:tcPr>
                  <w:tcW w:w="6701" w:type="dxa"/>
                  <w:shd w:val="clear" w:color="auto" w:fill="auto"/>
                  <w:vAlign w:val="center"/>
                </w:tcPr>
                <w:p w14:paraId="4C20C772" w14:textId="4EF3EE16" w:rsidR="00563B3C" w:rsidRPr="0039378A" w:rsidRDefault="00563B3C" w:rsidP="00563B3C">
                  <w:pPr>
                    <w:suppressAutoHyphens w:val="0"/>
                    <w:autoSpaceDN/>
                    <w:contextualSpacing/>
                    <w:jc w:val="both"/>
                    <w:textAlignment w:val="auto"/>
                    <w:rPr>
                      <w:rFonts w:ascii="Arial Narrow" w:hAnsi="Arial Narrow"/>
                      <w:b/>
                      <w:bCs/>
                      <w:sz w:val="22"/>
                      <w:szCs w:val="22"/>
                    </w:rPr>
                  </w:pPr>
                  <w:r w:rsidRPr="0039378A">
                    <w:rPr>
                      <w:rFonts w:ascii="Arial Narrow" w:hAnsi="Arial Narrow"/>
                      <w:bCs/>
                      <w:sz w:val="22"/>
                      <w:szCs w:val="22"/>
                    </w:rPr>
                    <w:t>Dispositions envisagées pour l’utilisation de la main d’œuvre locale (technique HIMO) </w:t>
                  </w:r>
                </w:p>
              </w:tc>
              <w:tc>
                <w:tcPr>
                  <w:tcW w:w="1275" w:type="dxa"/>
                  <w:shd w:val="clear" w:color="auto" w:fill="auto"/>
                  <w:vAlign w:val="center"/>
                </w:tcPr>
                <w:p w14:paraId="209048CB" w14:textId="67549299"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2FE56415" w14:textId="77777777" w:rsidTr="00CF23AF">
              <w:trPr>
                <w:jc w:val="center"/>
              </w:trPr>
              <w:tc>
                <w:tcPr>
                  <w:tcW w:w="725" w:type="dxa"/>
                  <w:shd w:val="clear" w:color="auto" w:fill="auto"/>
                  <w:vAlign w:val="center"/>
                </w:tcPr>
                <w:p w14:paraId="64565307" w14:textId="3C9604F0"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19</w:t>
                  </w:r>
                </w:p>
              </w:tc>
              <w:tc>
                <w:tcPr>
                  <w:tcW w:w="6701" w:type="dxa"/>
                  <w:shd w:val="clear" w:color="auto" w:fill="auto"/>
                  <w:vAlign w:val="center"/>
                </w:tcPr>
                <w:p w14:paraId="5EBC268E" w14:textId="0650F996" w:rsidR="00563B3C" w:rsidRPr="0039378A" w:rsidRDefault="00563B3C" w:rsidP="00563B3C">
                  <w:pPr>
                    <w:suppressAutoHyphens w:val="0"/>
                    <w:autoSpaceDN/>
                    <w:contextualSpacing/>
                    <w:jc w:val="both"/>
                    <w:textAlignment w:val="auto"/>
                    <w:rPr>
                      <w:rFonts w:ascii="Arial Narrow" w:hAnsi="Arial Narrow"/>
                      <w:b/>
                      <w:bCs/>
                      <w:sz w:val="22"/>
                      <w:szCs w:val="22"/>
                    </w:rPr>
                  </w:pPr>
                  <w:r w:rsidRPr="00280251">
                    <w:rPr>
                      <w:rFonts w:ascii="Arial Narrow" w:hAnsi="Arial Narrow"/>
                      <w:bCs/>
                      <w:sz w:val="22"/>
                    </w:rPr>
                    <w:t>Dispositions relatives au respect des mesures environnementales </w:t>
                  </w:r>
                </w:p>
              </w:tc>
              <w:tc>
                <w:tcPr>
                  <w:tcW w:w="1275" w:type="dxa"/>
                  <w:shd w:val="clear" w:color="auto" w:fill="auto"/>
                  <w:vAlign w:val="center"/>
                </w:tcPr>
                <w:p w14:paraId="73200ED1" w14:textId="3288E7B7"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122A2D6C" w14:textId="77777777" w:rsidTr="00CF23AF">
              <w:trPr>
                <w:jc w:val="center"/>
              </w:trPr>
              <w:tc>
                <w:tcPr>
                  <w:tcW w:w="725" w:type="dxa"/>
                  <w:shd w:val="clear" w:color="auto" w:fill="auto"/>
                  <w:vAlign w:val="center"/>
                </w:tcPr>
                <w:p w14:paraId="51827AEA" w14:textId="0A44E6F1" w:rsidR="00563B3C" w:rsidRPr="0039378A" w:rsidRDefault="00563B3C" w:rsidP="00563B3C">
                  <w:pPr>
                    <w:suppressAutoHyphens w:val="0"/>
                    <w:autoSpaceDN/>
                    <w:ind w:left="204"/>
                    <w:contextualSpacing/>
                    <w:jc w:val="both"/>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20</w:t>
                  </w:r>
                </w:p>
              </w:tc>
              <w:tc>
                <w:tcPr>
                  <w:tcW w:w="6701" w:type="dxa"/>
                  <w:shd w:val="clear" w:color="auto" w:fill="auto"/>
                  <w:vAlign w:val="center"/>
                </w:tcPr>
                <w:p w14:paraId="15B251FB" w14:textId="3658D21A" w:rsidR="00563B3C" w:rsidRPr="0039378A" w:rsidRDefault="00563B3C" w:rsidP="00563B3C">
                  <w:pPr>
                    <w:suppressAutoHyphens w:val="0"/>
                    <w:autoSpaceDN/>
                    <w:contextualSpacing/>
                    <w:jc w:val="both"/>
                    <w:textAlignment w:val="auto"/>
                    <w:rPr>
                      <w:rFonts w:ascii="Arial Narrow" w:hAnsi="Arial Narrow"/>
                      <w:b/>
                      <w:bCs/>
                      <w:sz w:val="22"/>
                      <w:szCs w:val="22"/>
                    </w:rPr>
                  </w:pPr>
                  <w:r w:rsidRPr="0039378A">
                    <w:rPr>
                      <w:rFonts w:ascii="Arial Narrow" w:hAnsi="Arial Narrow"/>
                      <w:bCs/>
                    </w:rPr>
                    <w:t>Travaux que le soumissionnaire envisage de sous-traiter </w:t>
                  </w:r>
                </w:p>
              </w:tc>
              <w:tc>
                <w:tcPr>
                  <w:tcW w:w="1275" w:type="dxa"/>
                  <w:shd w:val="clear" w:color="auto" w:fill="auto"/>
                  <w:vAlign w:val="center"/>
                </w:tcPr>
                <w:p w14:paraId="74FFBE08" w14:textId="492E1778"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276488E4" w14:textId="77777777" w:rsidTr="00CF23AF">
              <w:trPr>
                <w:jc w:val="center"/>
              </w:trPr>
              <w:tc>
                <w:tcPr>
                  <w:tcW w:w="8701" w:type="dxa"/>
                  <w:gridSpan w:val="3"/>
                  <w:shd w:val="clear" w:color="auto" w:fill="auto"/>
                  <w:vAlign w:val="center"/>
                </w:tcPr>
                <w:p w14:paraId="1D963B10" w14:textId="7F2480E6" w:rsidR="00563B3C" w:rsidRPr="0039378A" w:rsidRDefault="00563B3C" w:rsidP="00CA2569">
                  <w:pPr>
                    <w:pStyle w:val="Paragraphedeliste"/>
                    <w:numPr>
                      <w:ilvl w:val="0"/>
                      <w:numId w:val="72"/>
                    </w:numPr>
                    <w:suppressAutoHyphens w:val="0"/>
                    <w:autoSpaceDN/>
                    <w:spacing w:after="0"/>
                    <w:contextualSpacing/>
                    <w:textAlignment w:val="auto"/>
                    <w:rPr>
                      <w:rFonts w:ascii="Arial Narrow" w:hAnsi="Arial Narrow"/>
                      <w:b/>
                      <w:bCs/>
                      <w:sz w:val="24"/>
                      <w:szCs w:val="24"/>
                    </w:rPr>
                  </w:pPr>
                  <w:r w:rsidRPr="0039378A">
                    <w:rPr>
                      <w:rFonts w:ascii="Arial Narrow" w:hAnsi="Arial Narrow"/>
                      <w:b/>
                      <w:bCs/>
                      <w:sz w:val="24"/>
                      <w:szCs w:val="24"/>
                    </w:rPr>
                    <w:t>CAPACITE FINANCIERE</w:t>
                  </w:r>
                </w:p>
              </w:tc>
            </w:tr>
            <w:tr w:rsidR="00563B3C" w:rsidRPr="008F06CC" w14:paraId="46AD34B0" w14:textId="77777777" w:rsidTr="00CF23AF">
              <w:trPr>
                <w:jc w:val="center"/>
              </w:trPr>
              <w:tc>
                <w:tcPr>
                  <w:tcW w:w="725" w:type="dxa"/>
                  <w:shd w:val="clear" w:color="auto" w:fill="auto"/>
                  <w:vAlign w:val="center"/>
                </w:tcPr>
                <w:p w14:paraId="527878B5" w14:textId="09EFDA04" w:rsidR="00563B3C" w:rsidRPr="008F06CC" w:rsidRDefault="00563B3C" w:rsidP="00563B3C">
                  <w:pPr>
                    <w:suppressAutoHyphens w:val="0"/>
                    <w:autoSpaceDN/>
                    <w:ind w:left="204"/>
                    <w:contextualSpacing/>
                    <w:jc w:val="both"/>
                    <w:textAlignment w:val="auto"/>
                    <w:rPr>
                      <w:rFonts w:ascii="Arial Narrow" w:eastAsia="Calibri" w:hAnsi="Arial Narrow"/>
                      <w:color w:val="FF0000"/>
                      <w:sz w:val="22"/>
                      <w:szCs w:val="22"/>
                      <w:lang w:eastAsia="en-US"/>
                    </w:rPr>
                  </w:pPr>
                  <w:r w:rsidRPr="0039378A">
                    <w:rPr>
                      <w:rFonts w:ascii="Arial Narrow" w:eastAsia="Calibri" w:hAnsi="Arial Narrow"/>
                      <w:sz w:val="22"/>
                      <w:szCs w:val="22"/>
                      <w:lang w:eastAsia="en-US"/>
                    </w:rPr>
                    <w:t>21</w:t>
                  </w:r>
                </w:p>
              </w:tc>
              <w:tc>
                <w:tcPr>
                  <w:tcW w:w="6701" w:type="dxa"/>
                  <w:shd w:val="clear" w:color="auto" w:fill="auto"/>
                  <w:vAlign w:val="center"/>
                </w:tcPr>
                <w:p w14:paraId="72BB98DC" w14:textId="09773C2A" w:rsidR="00563B3C" w:rsidRPr="0039378A" w:rsidRDefault="00563B3C" w:rsidP="00563B3C">
                  <w:pPr>
                    <w:suppressAutoHyphens w:val="0"/>
                    <w:autoSpaceDN/>
                    <w:contextualSpacing/>
                    <w:jc w:val="both"/>
                    <w:textAlignment w:val="auto"/>
                    <w:rPr>
                      <w:rFonts w:ascii="Arial Narrow" w:hAnsi="Arial Narrow"/>
                      <w:b/>
                      <w:bCs/>
                      <w:sz w:val="22"/>
                      <w:szCs w:val="22"/>
                    </w:rPr>
                  </w:pPr>
                  <w:r>
                    <w:rPr>
                      <w:rFonts w:ascii="Arial Narrow" w:hAnsi="Arial Narrow"/>
                    </w:rPr>
                    <w:t xml:space="preserve">Capacité Financière d’au moins </w:t>
                  </w:r>
                  <w:r w:rsidR="0047576F">
                    <w:rPr>
                      <w:rFonts w:ascii="Arial Narrow" w:hAnsi="Arial Narrow"/>
                      <w:b/>
                    </w:rPr>
                    <w:t>seize</w:t>
                  </w:r>
                  <w:r w:rsidR="0047576F">
                    <w:rPr>
                      <w:rFonts w:ascii="Arial Narrow" w:hAnsi="Arial Narrow"/>
                      <w:b/>
                      <w:bCs/>
                    </w:rPr>
                    <w:t xml:space="preserve"> millions (16</w:t>
                  </w:r>
                  <w:r>
                    <w:rPr>
                      <w:rFonts w:ascii="Arial Narrow" w:hAnsi="Arial Narrow"/>
                      <w:b/>
                      <w:bCs/>
                    </w:rPr>
                    <w:t xml:space="preserve"> 000</w:t>
                  </w:r>
                  <w:r w:rsidRPr="0039378A">
                    <w:rPr>
                      <w:rFonts w:ascii="Arial Narrow" w:hAnsi="Arial Narrow"/>
                      <w:b/>
                      <w:bCs/>
                    </w:rPr>
                    <w:t> 000) Francs CFA</w:t>
                  </w:r>
                </w:p>
              </w:tc>
              <w:tc>
                <w:tcPr>
                  <w:tcW w:w="1275" w:type="dxa"/>
                  <w:shd w:val="clear" w:color="auto" w:fill="auto"/>
                  <w:vAlign w:val="center"/>
                </w:tcPr>
                <w:p w14:paraId="21E41959" w14:textId="2ECC1BFB" w:rsidR="00563B3C" w:rsidRPr="0039378A" w:rsidRDefault="00563B3C" w:rsidP="00563B3C">
                  <w:pPr>
                    <w:suppressAutoHyphens w:val="0"/>
                    <w:autoSpaceDN/>
                    <w:ind w:left="284"/>
                    <w:contextualSpacing/>
                    <w:jc w:val="center"/>
                    <w:textAlignment w:val="auto"/>
                    <w:rPr>
                      <w:rFonts w:ascii="Arial Narrow" w:eastAsia="Calibri" w:hAnsi="Arial Narrow"/>
                      <w:sz w:val="22"/>
                      <w:szCs w:val="22"/>
                      <w:lang w:eastAsia="en-US"/>
                    </w:rPr>
                  </w:pPr>
                  <w:r w:rsidRPr="0039378A">
                    <w:rPr>
                      <w:rFonts w:ascii="Arial Narrow" w:eastAsia="Calibri" w:hAnsi="Arial Narrow"/>
                      <w:sz w:val="22"/>
                      <w:szCs w:val="22"/>
                      <w:lang w:eastAsia="en-US"/>
                    </w:rPr>
                    <w:t>Oui/Non</w:t>
                  </w:r>
                </w:p>
              </w:tc>
            </w:tr>
            <w:tr w:rsidR="00563B3C" w:rsidRPr="008F06CC" w14:paraId="188CEF86" w14:textId="77777777" w:rsidTr="00CF23AF">
              <w:trPr>
                <w:trHeight w:val="716"/>
                <w:jc w:val="center"/>
              </w:trPr>
              <w:tc>
                <w:tcPr>
                  <w:tcW w:w="8701" w:type="dxa"/>
                  <w:gridSpan w:val="3"/>
                  <w:shd w:val="clear" w:color="auto" w:fill="auto"/>
                  <w:vAlign w:val="center"/>
                </w:tcPr>
                <w:p w14:paraId="52E0E3B8" w14:textId="67189197" w:rsidR="00563B3C" w:rsidRPr="008F06CC" w:rsidRDefault="00563B3C" w:rsidP="00563B3C">
                  <w:pPr>
                    <w:suppressAutoHyphens w:val="0"/>
                    <w:autoSpaceDN/>
                    <w:contextualSpacing/>
                    <w:jc w:val="both"/>
                    <w:textAlignment w:val="auto"/>
                    <w:rPr>
                      <w:rFonts w:ascii="Arial Narrow" w:eastAsia="Calibri" w:hAnsi="Arial Narrow"/>
                      <w:b/>
                      <w:bCs/>
                      <w:color w:val="FF0000"/>
                      <w:lang w:eastAsia="en-US"/>
                    </w:rPr>
                  </w:pPr>
                  <w:r w:rsidRPr="00231B82">
                    <w:rPr>
                      <w:rFonts w:ascii="Arial Narrow" w:eastAsia="Calibri" w:hAnsi="Arial Narrow"/>
                      <w:b/>
                      <w:bCs/>
                      <w:lang w:eastAsia="en-US"/>
                    </w:rPr>
                    <w:t xml:space="preserve">Toute Offre Technique qui contiendra une information de l’Offre Financière ou toute offre donc la note technique sera inférieure à 21 Oui sur 30 critères sera rejetée </w:t>
                  </w:r>
                </w:p>
              </w:tc>
            </w:tr>
          </w:tbl>
          <w:p w14:paraId="424F1461" w14:textId="647532E6" w:rsidR="00B12F52" w:rsidRPr="008F06CC" w:rsidRDefault="00B12F52" w:rsidP="00B12F52">
            <w:pPr>
              <w:jc w:val="both"/>
              <w:rPr>
                <w:rFonts w:ascii="Arial Narrow" w:hAnsi="Arial Narrow"/>
                <w:b/>
                <w:bCs/>
                <w:color w:val="FF0000"/>
                <w:sz w:val="16"/>
                <w:szCs w:val="16"/>
                <w:u w:val="single"/>
              </w:rPr>
            </w:pPr>
          </w:p>
        </w:tc>
      </w:tr>
      <w:tr w:rsidR="008F06CC" w:rsidRPr="008F06CC" w14:paraId="48BE20E8" w14:textId="77777777" w:rsidTr="00B12F52">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B86456" w:rsidRDefault="00A85CAC" w:rsidP="00B12F52">
            <w:pPr>
              <w:widowControl w:val="0"/>
              <w:autoSpaceDE w:val="0"/>
              <w:jc w:val="center"/>
              <w:rPr>
                <w:rFonts w:ascii="Arial Narrow" w:hAnsi="Arial Narrow"/>
                <w:b/>
              </w:rPr>
            </w:pPr>
            <w:r w:rsidRPr="00B86456">
              <w:rPr>
                <w:rFonts w:ascii="Arial Narrow" w:hAnsi="Arial Narrow"/>
                <w:b/>
              </w:rPr>
              <w:lastRenderedPageBreak/>
              <w:t>F- ATTRIBUTION</w:t>
            </w:r>
          </w:p>
        </w:tc>
      </w:tr>
      <w:tr w:rsidR="008F06CC" w:rsidRPr="008F06CC" w14:paraId="1644885A" w14:textId="77777777" w:rsidTr="00A85CAC">
        <w:trPr>
          <w:jc w:val="center"/>
        </w:trPr>
        <w:tc>
          <w:tcPr>
            <w:tcW w:w="1271" w:type="dxa"/>
            <w:shd w:val="clear" w:color="auto" w:fill="auto"/>
            <w:tcMar>
              <w:top w:w="0" w:type="dxa"/>
              <w:left w:w="0" w:type="dxa"/>
              <w:bottom w:w="0" w:type="dxa"/>
              <w:right w:w="0" w:type="dxa"/>
            </w:tcMar>
            <w:vAlign w:val="center"/>
          </w:tcPr>
          <w:p w14:paraId="03B505B1" w14:textId="20D408F3" w:rsidR="00A85CAC" w:rsidRPr="00B86456" w:rsidRDefault="001D010E" w:rsidP="00230C15">
            <w:pPr>
              <w:widowControl w:val="0"/>
              <w:autoSpaceDE w:val="0"/>
              <w:spacing w:line="360" w:lineRule="auto"/>
              <w:jc w:val="center"/>
              <w:rPr>
                <w:rFonts w:ascii="Arial Narrow" w:hAnsi="Arial Narrow"/>
              </w:rPr>
            </w:pPr>
            <w:r w:rsidRPr="00B86456">
              <w:rPr>
                <w:rFonts w:ascii="Arial Narrow" w:hAnsi="Arial Narrow"/>
              </w:rPr>
              <w:t>5.1</w:t>
            </w:r>
          </w:p>
        </w:tc>
        <w:tc>
          <w:tcPr>
            <w:tcW w:w="8930" w:type="dxa"/>
            <w:shd w:val="clear" w:color="auto" w:fill="auto"/>
            <w:tcMar>
              <w:top w:w="0" w:type="dxa"/>
              <w:left w:w="0" w:type="dxa"/>
              <w:bottom w:w="0" w:type="dxa"/>
              <w:right w:w="0" w:type="dxa"/>
            </w:tcMar>
            <w:vAlign w:val="center"/>
          </w:tcPr>
          <w:p w14:paraId="52A81BEF" w14:textId="63749939" w:rsidR="00A85CAC" w:rsidRPr="00B86456" w:rsidRDefault="00E33AB8" w:rsidP="00E33AB8">
            <w:pPr>
              <w:widowControl w:val="0"/>
              <w:autoSpaceDE w:val="0"/>
              <w:jc w:val="both"/>
              <w:rPr>
                <w:rFonts w:ascii="Arial Narrow" w:hAnsi="Arial Narrow"/>
              </w:rPr>
            </w:pPr>
            <w:r w:rsidRPr="00B86456">
              <w:rPr>
                <w:rFonts w:ascii="Arial Narrow" w:hAnsi="Arial Narrow"/>
              </w:rPr>
              <w:t xml:space="preserve">   </w:t>
            </w:r>
            <w:r w:rsidR="00A85CAC" w:rsidRPr="00B86456">
              <w:rPr>
                <w:rFonts w:ascii="Arial Narrow" w:hAnsi="Arial Narrow"/>
                <w:b/>
                <w:bCs/>
              </w:rPr>
              <w:t>Le Maitre d’Ouvrag</w:t>
            </w:r>
            <w:r w:rsidR="0047576F">
              <w:rPr>
                <w:rFonts w:ascii="Arial Narrow" w:hAnsi="Arial Narrow"/>
                <w:b/>
                <w:bCs/>
              </w:rPr>
              <w:t>e</w:t>
            </w:r>
            <w:r w:rsidR="00A85CAC" w:rsidRPr="00B86456">
              <w:rPr>
                <w:rFonts w:ascii="Arial Narrow" w:hAnsi="Arial Narrow"/>
              </w:rPr>
              <w:t xml:space="preserve"> attribue </w:t>
            </w:r>
            <w:r w:rsidRPr="00B86456">
              <w:rPr>
                <w:rFonts w:ascii="Arial Narrow" w:hAnsi="Arial Narrow"/>
              </w:rPr>
              <w:t>la Lettre Commande au</w:t>
            </w:r>
            <w:r w:rsidR="00A85CAC" w:rsidRPr="00B86456">
              <w:rPr>
                <w:rFonts w:ascii="Arial Narrow" w:hAnsi="Arial Narrow"/>
              </w:rPr>
              <w:t xml:space="preserve"> soumissionnaire dont l’offre </w:t>
            </w:r>
            <w:bookmarkStart w:id="202" w:name="_Hlk163151479"/>
            <w:r w:rsidR="00A85CAC" w:rsidRPr="00B86456">
              <w:rPr>
                <w:rFonts w:ascii="Arial Narrow" w:hAnsi="Arial Narrow"/>
              </w:rPr>
              <w:t xml:space="preserve">a été reconnue conforme pour l’essentiel </w:t>
            </w:r>
            <w:bookmarkEnd w:id="202"/>
            <w:r w:rsidR="00A85CAC" w:rsidRPr="00B86456">
              <w:rPr>
                <w:rFonts w:ascii="Arial Narrow" w:hAnsi="Arial Narrow"/>
              </w:rPr>
              <w:t xml:space="preserve">au Dossier d’Appel d’offres </w:t>
            </w:r>
            <w:bookmarkStart w:id="203" w:name="_Hlk163151511"/>
            <w:r w:rsidR="00A85CAC" w:rsidRPr="00B86456">
              <w:rPr>
                <w:rFonts w:ascii="Arial Narrow" w:hAnsi="Arial Narrow"/>
              </w:rPr>
              <w:t xml:space="preserve">et qui dispose des capacités techniques et financières requises pour exécuter le marché de façon satisfaisante et dont l’offre a été évaluée la moins disante après application des remises proposées le cas échéant. </w:t>
            </w:r>
            <w:bookmarkEnd w:id="203"/>
          </w:p>
        </w:tc>
      </w:tr>
      <w:tr w:rsidR="008F06CC" w:rsidRPr="008F06CC" w14:paraId="63A72D79" w14:textId="77777777" w:rsidTr="00A85CAC">
        <w:trPr>
          <w:jc w:val="center"/>
        </w:trPr>
        <w:tc>
          <w:tcPr>
            <w:tcW w:w="1271" w:type="dxa"/>
            <w:shd w:val="clear" w:color="auto" w:fill="auto"/>
            <w:tcMar>
              <w:top w:w="0" w:type="dxa"/>
              <w:left w:w="0" w:type="dxa"/>
              <w:bottom w:w="0" w:type="dxa"/>
              <w:right w:w="0" w:type="dxa"/>
            </w:tcMar>
            <w:vAlign w:val="center"/>
          </w:tcPr>
          <w:p w14:paraId="2245112F" w14:textId="40E7193C" w:rsidR="00A85CAC" w:rsidRPr="00B86456" w:rsidRDefault="001D010E" w:rsidP="00230C15">
            <w:pPr>
              <w:widowControl w:val="0"/>
              <w:autoSpaceDE w:val="0"/>
              <w:spacing w:line="360" w:lineRule="auto"/>
              <w:jc w:val="center"/>
              <w:rPr>
                <w:rFonts w:ascii="Arial Narrow" w:hAnsi="Arial Narrow"/>
              </w:rPr>
            </w:pPr>
            <w:r w:rsidRPr="00B86456">
              <w:rPr>
                <w:rFonts w:ascii="Arial Narrow" w:hAnsi="Arial Narrow"/>
              </w:rPr>
              <w:t>5.2</w:t>
            </w:r>
          </w:p>
        </w:tc>
        <w:tc>
          <w:tcPr>
            <w:tcW w:w="8930" w:type="dxa"/>
            <w:shd w:val="clear" w:color="auto" w:fill="auto"/>
            <w:tcMar>
              <w:top w:w="0" w:type="dxa"/>
              <w:left w:w="0" w:type="dxa"/>
              <w:bottom w:w="0" w:type="dxa"/>
              <w:right w:w="0" w:type="dxa"/>
            </w:tcMar>
            <w:vAlign w:val="center"/>
          </w:tcPr>
          <w:p w14:paraId="6D8BBB34" w14:textId="0CE2F3B1" w:rsidR="00A85CAC" w:rsidRPr="00B86456" w:rsidRDefault="00A14B38" w:rsidP="00A14B38">
            <w:pPr>
              <w:widowControl w:val="0"/>
              <w:autoSpaceDE w:val="0"/>
              <w:jc w:val="both"/>
              <w:rPr>
                <w:rFonts w:ascii="Arial Narrow" w:hAnsi="Arial Narrow"/>
              </w:rPr>
            </w:pPr>
            <w:r w:rsidRPr="00B86456">
              <w:rPr>
                <w:rFonts w:ascii="Arial Narrow" w:hAnsi="Arial Narrow"/>
              </w:rPr>
              <w:t xml:space="preserve">    </w:t>
            </w:r>
            <w:r w:rsidR="00A85CAC" w:rsidRPr="005838A9">
              <w:rPr>
                <w:rFonts w:ascii="Arial Narrow" w:hAnsi="Arial Narrow"/>
                <w:b/>
                <w:bCs/>
                <w:sz w:val="22"/>
              </w:rPr>
              <w:t>Le taux du cautionnement définitif est de</w:t>
            </w:r>
            <w:r w:rsidR="00A85CAC" w:rsidRPr="005838A9">
              <w:rPr>
                <w:rFonts w:ascii="Arial Narrow" w:hAnsi="Arial Narrow"/>
                <w:sz w:val="22"/>
              </w:rPr>
              <w:t> :</w:t>
            </w:r>
            <w:r w:rsidR="002D3680" w:rsidRPr="005838A9">
              <w:rPr>
                <w:rFonts w:ascii="Arial Narrow" w:hAnsi="Arial Narrow"/>
                <w:sz w:val="22"/>
              </w:rPr>
              <w:t xml:space="preserve"> </w:t>
            </w:r>
            <w:r w:rsidR="00A85CAC" w:rsidRPr="005838A9">
              <w:rPr>
                <w:rFonts w:ascii="Arial Narrow" w:hAnsi="Arial Narrow"/>
                <w:sz w:val="22"/>
              </w:rPr>
              <w:t>2%</w:t>
            </w:r>
            <w:r w:rsidRPr="005838A9">
              <w:rPr>
                <w:rFonts w:ascii="Arial Narrow" w:hAnsi="Arial Narrow"/>
                <w:sz w:val="22"/>
              </w:rPr>
              <w:t xml:space="preserve"> </w:t>
            </w:r>
            <w:r w:rsidR="00A85CAC" w:rsidRPr="005838A9">
              <w:rPr>
                <w:rFonts w:ascii="Arial Narrow" w:hAnsi="Arial Narrow"/>
                <w:sz w:val="22"/>
              </w:rPr>
              <w:t xml:space="preserve">du montant toutes taxes comprises </w:t>
            </w:r>
            <w:r w:rsidRPr="005838A9">
              <w:rPr>
                <w:rFonts w:ascii="Arial Narrow" w:hAnsi="Arial Narrow"/>
                <w:sz w:val="22"/>
              </w:rPr>
              <w:t>de la Lettre Commande</w:t>
            </w:r>
          </w:p>
          <w:p w14:paraId="362279CB" w14:textId="424B0414" w:rsidR="00A85CAC" w:rsidRPr="00B86456" w:rsidRDefault="00A85CAC" w:rsidP="00A14B38">
            <w:pPr>
              <w:widowControl w:val="0"/>
              <w:autoSpaceDE w:val="0"/>
              <w:jc w:val="both"/>
              <w:rPr>
                <w:rFonts w:ascii="Arial Narrow" w:hAnsi="Arial Narrow"/>
              </w:rPr>
            </w:pPr>
            <w:r w:rsidRPr="00B86456">
              <w:rPr>
                <w:rFonts w:ascii="Arial Narrow" w:hAnsi="Arial Narrow"/>
              </w:rPr>
              <w:t xml:space="preserve">Dans un délai de vingt (20) jours à compter de la date de notification </w:t>
            </w:r>
            <w:r w:rsidR="00A14B38" w:rsidRPr="00B86456">
              <w:rPr>
                <w:rFonts w:ascii="Arial Narrow" w:hAnsi="Arial Narrow"/>
              </w:rPr>
              <w:t>de la Lettre Commande</w:t>
            </w:r>
            <w:r w:rsidRPr="00B86456">
              <w:rPr>
                <w:rFonts w:ascii="Arial Narrow" w:hAnsi="Arial Narrow"/>
              </w:rPr>
              <w:t xml:space="preserve"> par le Maître d’ouvrage, le cocontractant fournira un cautionnement définitif suivant le modèle joint au Dossier d’</w:t>
            </w:r>
            <w:r w:rsidR="00A14B38" w:rsidRPr="00B86456">
              <w:rPr>
                <w:rFonts w:ascii="Arial Narrow" w:hAnsi="Arial Narrow"/>
              </w:rPr>
              <w:t>A</w:t>
            </w:r>
            <w:r w:rsidRPr="00B86456">
              <w:rPr>
                <w:rFonts w:ascii="Arial Narrow" w:hAnsi="Arial Narrow"/>
              </w:rPr>
              <w:t>ppel d’</w:t>
            </w:r>
            <w:r w:rsidR="00A14B38" w:rsidRPr="00B86456">
              <w:rPr>
                <w:rFonts w:ascii="Arial Narrow" w:hAnsi="Arial Narrow"/>
              </w:rPr>
              <w:t>O</w:t>
            </w:r>
            <w:r w:rsidRPr="00B86456">
              <w:rPr>
                <w:rFonts w:ascii="Arial Narrow" w:hAnsi="Arial Narrow"/>
              </w:rPr>
              <w:t xml:space="preserve">ffres. La non production dudit cautionnement dans les délais et conditions de l’article </w:t>
            </w:r>
            <w:r w:rsidRPr="00B86456">
              <w:rPr>
                <w:rFonts w:ascii="Arial Narrow" w:hAnsi="Arial Narrow"/>
                <w:b/>
                <w:bCs/>
              </w:rPr>
              <w:t>28</w:t>
            </w:r>
            <w:r w:rsidRPr="00B86456">
              <w:rPr>
                <w:rFonts w:ascii="Arial Narrow" w:hAnsi="Arial Narrow"/>
              </w:rPr>
              <w:t xml:space="preserve"> du CCAP expose le soumissionnaire aux sanctions prévues par l’article 37 dudit CCAP.</w:t>
            </w:r>
          </w:p>
        </w:tc>
      </w:tr>
      <w:tr w:rsidR="00A85CAC" w:rsidRPr="008F06CC" w14:paraId="05FA20AE" w14:textId="77777777" w:rsidTr="0008554A">
        <w:trPr>
          <w:trHeight w:val="4490"/>
          <w:jc w:val="center"/>
        </w:trPr>
        <w:tc>
          <w:tcPr>
            <w:tcW w:w="1271" w:type="dxa"/>
            <w:shd w:val="clear" w:color="auto" w:fill="auto"/>
            <w:tcMar>
              <w:top w:w="0" w:type="dxa"/>
              <w:left w:w="0" w:type="dxa"/>
              <w:bottom w:w="0" w:type="dxa"/>
              <w:right w:w="0" w:type="dxa"/>
            </w:tcMar>
            <w:vAlign w:val="center"/>
          </w:tcPr>
          <w:p w14:paraId="43AB3D32" w14:textId="4D471B40" w:rsidR="00A85CAC" w:rsidRPr="001B597D" w:rsidRDefault="001D010E" w:rsidP="00230C15">
            <w:pPr>
              <w:widowControl w:val="0"/>
              <w:autoSpaceDE w:val="0"/>
              <w:spacing w:line="360" w:lineRule="auto"/>
              <w:jc w:val="center"/>
              <w:rPr>
                <w:rFonts w:ascii="Arial Narrow" w:hAnsi="Arial Narrow"/>
              </w:rPr>
            </w:pPr>
            <w:r w:rsidRPr="001B597D">
              <w:rPr>
                <w:rFonts w:ascii="Arial Narrow" w:hAnsi="Arial Narrow"/>
              </w:rPr>
              <w:t>5.3</w:t>
            </w:r>
          </w:p>
        </w:tc>
        <w:tc>
          <w:tcPr>
            <w:tcW w:w="8930" w:type="dxa"/>
            <w:shd w:val="clear" w:color="auto" w:fill="auto"/>
            <w:tcMar>
              <w:top w:w="0" w:type="dxa"/>
              <w:left w:w="0" w:type="dxa"/>
              <w:bottom w:w="0" w:type="dxa"/>
              <w:right w:w="0" w:type="dxa"/>
            </w:tcMar>
            <w:vAlign w:val="center"/>
          </w:tcPr>
          <w:p w14:paraId="005C03FE" w14:textId="0BFABEAD" w:rsidR="00A85CAC" w:rsidRPr="001B597D" w:rsidRDefault="00A85CAC" w:rsidP="00FA2C93">
            <w:pPr>
              <w:widowControl w:val="0"/>
              <w:autoSpaceDE w:val="0"/>
              <w:jc w:val="center"/>
              <w:rPr>
                <w:rFonts w:ascii="Arial Narrow" w:hAnsi="Arial Narrow"/>
                <w:b/>
                <w:bCs/>
              </w:rPr>
            </w:pPr>
            <w:bookmarkStart w:id="204" w:name="_Toc159496870"/>
            <w:r w:rsidRPr="001B597D">
              <w:rPr>
                <w:rFonts w:ascii="Arial Narrow" w:hAnsi="Arial Narrow"/>
                <w:b/>
                <w:bCs/>
              </w:rPr>
              <w:t>Principes Ethiques</w:t>
            </w:r>
            <w:bookmarkEnd w:id="204"/>
          </w:p>
          <w:p w14:paraId="6511C910" w14:textId="77777777" w:rsidR="00A85CAC" w:rsidRPr="001B597D" w:rsidRDefault="00A85CAC" w:rsidP="00FA2C93">
            <w:pPr>
              <w:widowControl w:val="0"/>
              <w:autoSpaceDE w:val="0"/>
              <w:jc w:val="both"/>
              <w:rPr>
                <w:rFonts w:ascii="Arial Narrow" w:hAnsi="Arial Narrow"/>
              </w:rPr>
            </w:pPr>
            <w:r w:rsidRPr="001B597D">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1B597D" w:rsidRDefault="00A14B38" w:rsidP="00CA2569">
            <w:pPr>
              <w:pStyle w:val="Paragraphedeliste"/>
              <w:widowControl w:val="0"/>
              <w:numPr>
                <w:ilvl w:val="0"/>
                <w:numId w:val="52"/>
              </w:numPr>
              <w:tabs>
                <w:tab w:val="clear" w:pos="1140"/>
                <w:tab w:val="num" w:pos="708"/>
              </w:tabs>
              <w:autoSpaceDE w:val="0"/>
              <w:spacing w:after="0" w:line="240" w:lineRule="auto"/>
              <w:ind w:left="708" w:hanging="284"/>
              <w:jc w:val="both"/>
              <w:rPr>
                <w:rFonts w:ascii="Arial Narrow" w:hAnsi="Arial Narrow"/>
              </w:rPr>
            </w:pPr>
            <w:r w:rsidRPr="001B597D">
              <w:rPr>
                <w:rFonts w:ascii="Arial Narrow" w:hAnsi="Arial Narrow"/>
              </w:rPr>
              <w:t>Est</w:t>
            </w:r>
            <w:r w:rsidR="00A85CAC" w:rsidRPr="001B597D">
              <w:rPr>
                <w:rFonts w:ascii="Arial Narrow" w:hAnsi="Arial Narrow"/>
              </w:rPr>
              <w:t xml:space="preserve"> coupable de </w:t>
            </w:r>
            <w:r w:rsidR="00A85CAC" w:rsidRPr="001B597D">
              <w:rPr>
                <w:rFonts w:ascii="Arial Narrow" w:hAnsi="Arial Narrow"/>
                <w:b/>
              </w:rPr>
              <w:t>“corruption”</w:t>
            </w:r>
            <w:r w:rsidR="00A85CAC" w:rsidRPr="001B597D">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1B597D" w:rsidRDefault="00A14B38" w:rsidP="00CA2569">
            <w:pPr>
              <w:pStyle w:val="Paragraphedeliste"/>
              <w:widowControl w:val="0"/>
              <w:numPr>
                <w:ilvl w:val="0"/>
                <w:numId w:val="52"/>
              </w:numPr>
              <w:tabs>
                <w:tab w:val="clear" w:pos="1140"/>
                <w:tab w:val="num" w:pos="708"/>
              </w:tabs>
              <w:autoSpaceDE w:val="0"/>
              <w:spacing w:after="0" w:line="240" w:lineRule="auto"/>
              <w:ind w:left="708" w:hanging="284"/>
              <w:jc w:val="both"/>
              <w:rPr>
                <w:rFonts w:ascii="Arial Narrow" w:hAnsi="Arial Narrow"/>
              </w:rPr>
            </w:pPr>
            <w:r w:rsidRPr="001B597D">
              <w:rPr>
                <w:rFonts w:ascii="Arial Narrow" w:hAnsi="Arial Narrow"/>
              </w:rPr>
              <w:t>Est</w:t>
            </w:r>
            <w:r w:rsidR="00A85CAC" w:rsidRPr="001B597D">
              <w:rPr>
                <w:rFonts w:ascii="Arial Narrow" w:hAnsi="Arial Narrow"/>
              </w:rPr>
              <w:t xml:space="preserve"> coupable de ‘’corruption’’ quiconque fournit, sollicite ou accepte plusieurs </w:t>
            </w:r>
            <w:r w:rsidRPr="001B597D">
              <w:rPr>
                <w:rFonts w:ascii="Arial Narrow" w:hAnsi="Arial Narrow"/>
              </w:rPr>
              <w:t>offres émises</w:t>
            </w:r>
            <w:r w:rsidR="00A85CAC" w:rsidRPr="001B597D">
              <w:rPr>
                <w:rFonts w:ascii="Arial Narrow" w:hAnsi="Arial Narrow"/>
              </w:rPr>
              <w:t xml:space="preserve"> par le même </w:t>
            </w:r>
            <w:r w:rsidR="00A85CAC" w:rsidRPr="0008554A">
              <w:rPr>
                <w:rFonts w:ascii="Arial Narrow" w:hAnsi="Arial Narrow"/>
                <w:sz w:val="20"/>
              </w:rPr>
              <w:t xml:space="preserve">soumissionnaire sous des noms des sociétés différentes et/ou sur des numéros d’enregistrement différents. </w:t>
            </w:r>
          </w:p>
          <w:p w14:paraId="1B577A43" w14:textId="797EDEFA" w:rsidR="00A85CAC" w:rsidRPr="001B597D" w:rsidRDefault="00A85CAC" w:rsidP="00CA2569">
            <w:pPr>
              <w:pStyle w:val="Paragraphedeliste"/>
              <w:widowControl w:val="0"/>
              <w:numPr>
                <w:ilvl w:val="0"/>
                <w:numId w:val="52"/>
              </w:numPr>
              <w:tabs>
                <w:tab w:val="clear" w:pos="1140"/>
                <w:tab w:val="num" w:pos="566"/>
              </w:tabs>
              <w:autoSpaceDE w:val="0"/>
              <w:spacing w:after="0" w:line="240" w:lineRule="auto"/>
              <w:ind w:left="708" w:hanging="425"/>
              <w:jc w:val="both"/>
              <w:rPr>
                <w:rFonts w:ascii="Arial Narrow" w:hAnsi="Arial Narrow"/>
              </w:rPr>
            </w:pPr>
            <w:r w:rsidRPr="001B597D">
              <w:rPr>
                <w:rFonts w:ascii="Arial Narrow" w:hAnsi="Arial Narrow"/>
              </w:rPr>
              <w:t xml:space="preserve"> </w:t>
            </w:r>
            <w:r w:rsidR="00A14B38" w:rsidRPr="001B597D">
              <w:rPr>
                <w:rFonts w:ascii="Arial Narrow" w:hAnsi="Arial Narrow"/>
              </w:rPr>
              <w:t>Se</w:t>
            </w:r>
            <w:r w:rsidRPr="001B597D">
              <w:rPr>
                <w:rFonts w:ascii="Arial Narrow" w:hAnsi="Arial Narrow"/>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47576F" w:rsidRDefault="00986DB7" w:rsidP="00230C15">
      <w:pPr>
        <w:widowControl w:val="0"/>
        <w:autoSpaceDE w:val="0"/>
        <w:spacing w:line="360" w:lineRule="auto"/>
        <w:jc w:val="both"/>
        <w:rPr>
          <w:rFonts w:ascii="Arial Narrow" w:hAnsi="Arial Narrow"/>
          <w:color w:val="FF0000"/>
          <w:sz w:val="4"/>
          <w:szCs w:val="22"/>
        </w:rPr>
      </w:pPr>
    </w:p>
    <w:p w14:paraId="11E6F890" w14:textId="2F01B249" w:rsidR="00280251" w:rsidRDefault="00085DBB" w:rsidP="008853B0">
      <w:pPr>
        <w:spacing w:before="60" w:line="360" w:lineRule="auto"/>
        <w:jc w:val="center"/>
        <w:rPr>
          <w:rFonts w:ascii="Arial" w:hAnsi="Arial" w:cs="Arial"/>
          <w:b/>
          <w:sz w:val="28"/>
        </w:rPr>
      </w:pPr>
      <w:r w:rsidRPr="00085DBB">
        <w:rPr>
          <w:rFonts w:ascii="Arial" w:hAnsi="Arial" w:cs="Arial"/>
          <w:b/>
          <w:sz w:val="28"/>
        </w:rPr>
        <w:lastRenderedPageBreak/>
        <w:t>GRILLE D’EVALUATION</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7"/>
        <w:gridCol w:w="75"/>
        <w:gridCol w:w="1342"/>
      </w:tblGrid>
      <w:tr w:rsidR="008853B0" w:rsidRPr="008853B0" w14:paraId="1AF64937" w14:textId="77777777" w:rsidTr="008853B0">
        <w:trPr>
          <w:tblHeader/>
          <w:jc w:val="center"/>
        </w:trPr>
        <w:tc>
          <w:tcPr>
            <w:tcW w:w="704" w:type="dxa"/>
            <w:shd w:val="clear" w:color="auto" w:fill="DDD9C3"/>
            <w:vAlign w:val="center"/>
          </w:tcPr>
          <w:p w14:paraId="08C9105E" w14:textId="77777777" w:rsidR="0047576F" w:rsidRPr="008853B0" w:rsidRDefault="0047576F" w:rsidP="00F40427">
            <w:pPr>
              <w:suppressAutoHyphens w:val="0"/>
              <w:autoSpaceDN/>
              <w:contextualSpacing/>
              <w:jc w:val="center"/>
              <w:textAlignment w:val="auto"/>
              <w:rPr>
                <w:rFonts w:ascii="Arial Narrow" w:eastAsia="Calibri" w:hAnsi="Arial Narrow"/>
                <w:b/>
                <w:bCs/>
                <w:sz w:val="20"/>
                <w:szCs w:val="22"/>
                <w:lang w:eastAsia="en-US"/>
              </w:rPr>
            </w:pPr>
            <w:r w:rsidRPr="008853B0">
              <w:rPr>
                <w:rFonts w:ascii="Arial Narrow" w:eastAsia="Calibri" w:hAnsi="Arial Narrow"/>
                <w:b/>
                <w:bCs/>
                <w:sz w:val="20"/>
                <w:szCs w:val="22"/>
                <w:lang w:eastAsia="en-US"/>
              </w:rPr>
              <w:t>N°</w:t>
            </w:r>
          </w:p>
        </w:tc>
        <w:tc>
          <w:tcPr>
            <w:tcW w:w="8227" w:type="dxa"/>
            <w:shd w:val="clear" w:color="auto" w:fill="DDD9C3"/>
            <w:vAlign w:val="center"/>
          </w:tcPr>
          <w:p w14:paraId="24858D7D" w14:textId="77777777" w:rsidR="0047576F" w:rsidRPr="008853B0" w:rsidRDefault="0047576F" w:rsidP="00F40427">
            <w:pPr>
              <w:suppressAutoHyphens w:val="0"/>
              <w:autoSpaceDN/>
              <w:ind w:left="76"/>
              <w:contextualSpacing/>
              <w:jc w:val="center"/>
              <w:textAlignment w:val="auto"/>
              <w:rPr>
                <w:rFonts w:ascii="Arial Narrow" w:eastAsia="Calibri" w:hAnsi="Arial Narrow"/>
                <w:b/>
                <w:bCs/>
                <w:sz w:val="20"/>
                <w:szCs w:val="22"/>
                <w:lang w:eastAsia="en-US"/>
              </w:rPr>
            </w:pPr>
            <w:r w:rsidRPr="008853B0">
              <w:rPr>
                <w:rFonts w:ascii="Arial Narrow" w:eastAsia="Calibri" w:hAnsi="Arial Narrow"/>
                <w:b/>
                <w:bCs/>
                <w:sz w:val="20"/>
                <w:szCs w:val="22"/>
                <w:lang w:eastAsia="en-US"/>
              </w:rPr>
              <w:t>Rubrique</w:t>
            </w:r>
          </w:p>
        </w:tc>
        <w:tc>
          <w:tcPr>
            <w:tcW w:w="1417" w:type="dxa"/>
            <w:gridSpan w:val="2"/>
            <w:shd w:val="clear" w:color="auto" w:fill="DDD9C3"/>
            <w:vAlign w:val="center"/>
          </w:tcPr>
          <w:p w14:paraId="3291B5C0" w14:textId="77777777" w:rsidR="0047576F" w:rsidRPr="008853B0" w:rsidRDefault="0047576F" w:rsidP="00F40427">
            <w:pPr>
              <w:suppressAutoHyphens w:val="0"/>
              <w:autoSpaceDN/>
              <w:ind w:left="32"/>
              <w:contextualSpacing/>
              <w:jc w:val="center"/>
              <w:textAlignment w:val="auto"/>
              <w:rPr>
                <w:rFonts w:ascii="Arial Narrow" w:eastAsia="Calibri" w:hAnsi="Arial Narrow"/>
                <w:b/>
                <w:bCs/>
                <w:sz w:val="20"/>
                <w:szCs w:val="22"/>
                <w:lang w:eastAsia="en-US"/>
              </w:rPr>
            </w:pPr>
            <w:r w:rsidRPr="008853B0">
              <w:rPr>
                <w:rFonts w:ascii="Arial Narrow" w:eastAsia="Calibri" w:hAnsi="Arial Narrow"/>
                <w:b/>
                <w:bCs/>
                <w:sz w:val="20"/>
                <w:szCs w:val="22"/>
                <w:lang w:eastAsia="en-US"/>
              </w:rPr>
              <w:t>Oui/Non</w:t>
            </w:r>
          </w:p>
        </w:tc>
      </w:tr>
      <w:tr w:rsidR="0047576F" w:rsidRPr="008853B0" w14:paraId="046DD08D" w14:textId="77777777" w:rsidTr="008853B0">
        <w:trPr>
          <w:jc w:val="center"/>
        </w:trPr>
        <w:tc>
          <w:tcPr>
            <w:tcW w:w="10348" w:type="dxa"/>
            <w:gridSpan w:val="4"/>
            <w:shd w:val="clear" w:color="auto" w:fill="auto"/>
            <w:vAlign w:val="center"/>
          </w:tcPr>
          <w:p w14:paraId="75637AE0" w14:textId="77777777" w:rsidR="0047576F" w:rsidRPr="008853B0" w:rsidRDefault="0047576F" w:rsidP="00CA2569">
            <w:pPr>
              <w:numPr>
                <w:ilvl w:val="0"/>
                <w:numId w:val="77"/>
              </w:numPr>
              <w:suppressAutoHyphens w:val="0"/>
              <w:autoSpaceDN/>
              <w:contextualSpacing/>
              <w:jc w:val="both"/>
              <w:textAlignment w:val="auto"/>
              <w:rPr>
                <w:rFonts w:ascii="Arial Narrow" w:eastAsia="Calibri" w:hAnsi="Arial Narrow"/>
                <w:b/>
                <w:color w:val="FF0000"/>
                <w:sz w:val="20"/>
                <w:szCs w:val="22"/>
                <w:lang w:eastAsia="en-US"/>
              </w:rPr>
            </w:pPr>
            <w:r w:rsidRPr="008853B0">
              <w:rPr>
                <w:rFonts w:ascii="Arial Narrow" w:eastAsia="Calibri" w:hAnsi="Arial Narrow"/>
                <w:b/>
                <w:sz w:val="20"/>
                <w:szCs w:val="22"/>
                <w:lang w:eastAsia="en-US"/>
              </w:rPr>
              <w:t>Critères éliminatoires relatifs au Dossier Administratif</w:t>
            </w:r>
          </w:p>
        </w:tc>
      </w:tr>
      <w:tr w:rsidR="008853B0" w:rsidRPr="008853B0" w14:paraId="1DFACA4E" w14:textId="77777777" w:rsidTr="008853B0">
        <w:trPr>
          <w:jc w:val="center"/>
        </w:trPr>
        <w:tc>
          <w:tcPr>
            <w:tcW w:w="704" w:type="dxa"/>
            <w:shd w:val="clear" w:color="auto" w:fill="auto"/>
            <w:vAlign w:val="center"/>
          </w:tcPr>
          <w:p w14:paraId="03E6575D"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w:t>
            </w:r>
          </w:p>
        </w:tc>
        <w:tc>
          <w:tcPr>
            <w:tcW w:w="8227" w:type="dxa"/>
            <w:shd w:val="clear" w:color="auto" w:fill="auto"/>
            <w:vAlign w:val="center"/>
          </w:tcPr>
          <w:p w14:paraId="36B24FB8"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71A923E0" w14:textId="4338A33C"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b/>
                <w:bCs/>
                <w:sz w:val="20"/>
                <w:szCs w:val="22"/>
                <w:lang w:eastAsia="en-US"/>
              </w:rPr>
              <w:t>NB</w:t>
            </w:r>
            <w:r w:rsidRPr="008853B0">
              <w:rPr>
                <w:rFonts w:ascii="Arial Narrow" w:eastAsia="Calibri" w:hAnsi="Arial Narrow"/>
                <w:sz w:val="20"/>
                <w:szCs w:val="22"/>
                <w:lang w:eastAsia="en-US"/>
              </w:rPr>
              <w:t> </w:t>
            </w:r>
            <w:r w:rsidRPr="008853B0">
              <w:rPr>
                <w:rFonts w:ascii="Arial Narrow" w:eastAsia="Calibri" w:hAnsi="Arial Narrow"/>
                <w:b/>
                <w:bCs/>
                <w:sz w:val="20"/>
                <w:szCs w:val="22"/>
                <w:lang w:eastAsia="en-US"/>
              </w:rPr>
              <w:t xml:space="preserve">: </w:t>
            </w:r>
            <w:r w:rsidR="009B7DC3" w:rsidRPr="00755476">
              <w:rPr>
                <w:rFonts w:ascii="Arial Narrow" w:eastAsia="Calibri" w:hAnsi="Arial Narrow"/>
                <w:b/>
                <w:bCs/>
                <w:sz w:val="22"/>
                <w:szCs w:val="22"/>
                <w:lang w:eastAsia="en-US"/>
              </w:rPr>
              <w:t>NB</w:t>
            </w:r>
            <w:r w:rsidR="009B7DC3" w:rsidRPr="00755476">
              <w:rPr>
                <w:rFonts w:ascii="Arial Narrow" w:eastAsia="Calibri" w:hAnsi="Arial Narrow"/>
                <w:sz w:val="22"/>
                <w:szCs w:val="22"/>
                <w:lang w:eastAsia="en-US"/>
              </w:rPr>
              <w:t> </w:t>
            </w:r>
            <w:r w:rsidR="009B7DC3" w:rsidRPr="00755476">
              <w:rPr>
                <w:rFonts w:ascii="Arial Narrow" w:eastAsia="Calibri" w:hAnsi="Arial Narrow"/>
                <w:b/>
                <w:bCs/>
                <w:sz w:val="22"/>
                <w:szCs w:val="22"/>
                <w:lang w:eastAsia="en-US"/>
              </w:rPr>
              <w:t>: Une caution de soumission produite mais n'ayant aucun rapport avec la consultation concernée</w:t>
            </w:r>
            <w:r w:rsidR="009B7DC3">
              <w:rPr>
                <w:rFonts w:ascii="Arial Narrow" w:eastAsia="Calibri" w:hAnsi="Arial Narrow"/>
                <w:b/>
                <w:bCs/>
                <w:sz w:val="22"/>
                <w:szCs w:val="22"/>
                <w:lang w:eastAsia="en-US"/>
              </w:rPr>
              <w:t xml:space="preserve"> ou sans récépissé CDEC</w:t>
            </w:r>
            <w:r w:rsidR="009B7DC3" w:rsidRPr="00755476">
              <w:rPr>
                <w:rFonts w:ascii="Arial Narrow" w:eastAsia="Calibri" w:hAnsi="Arial Narrow"/>
                <w:b/>
                <w:bCs/>
                <w:sz w:val="22"/>
                <w:szCs w:val="22"/>
                <w:lang w:eastAsia="en-US"/>
              </w:rPr>
              <w:t xml:space="preserve"> est considérée comme absente. La caution de soumission présentée par un soumissionnaire au cours de la séance d’ouverture des plis est irrecevable</w:t>
            </w:r>
          </w:p>
        </w:tc>
        <w:tc>
          <w:tcPr>
            <w:tcW w:w="1417" w:type="dxa"/>
            <w:gridSpan w:val="2"/>
            <w:shd w:val="clear" w:color="auto" w:fill="auto"/>
            <w:vAlign w:val="center"/>
          </w:tcPr>
          <w:p w14:paraId="00D24702"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8853B0" w:rsidRPr="008853B0" w14:paraId="3205F5E0" w14:textId="77777777" w:rsidTr="008853B0">
        <w:trPr>
          <w:jc w:val="center"/>
        </w:trPr>
        <w:tc>
          <w:tcPr>
            <w:tcW w:w="704" w:type="dxa"/>
            <w:shd w:val="clear" w:color="auto" w:fill="auto"/>
            <w:vAlign w:val="center"/>
          </w:tcPr>
          <w:p w14:paraId="392FDD1E"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2</w:t>
            </w:r>
          </w:p>
        </w:tc>
        <w:tc>
          <w:tcPr>
            <w:tcW w:w="8227" w:type="dxa"/>
            <w:shd w:val="clear" w:color="auto" w:fill="auto"/>
            <w:vAlign w:val="center"/>
          </w:tcPr>
          <w:p w14:paraId="7C429183"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Non-production au-delà du délai de 48h d’une pièce du Dossier Administratif jugée non conforme ou absente lors de l’ouverture des plis, (excepté le cautionnement de soumission)</w:t>
            </w:r>
          </w:p>
        </w:tc>
        <w:tc>
          <w:tcPr>
            <w:tcW w:w="1417" w:type="dxa"/>
            <w:gridSpan w:val="2"/>
            <w:shd w:val="clear" w:color="auto" w:fill="auto"/>
            <w:vAlign w:val="center"/>
          </w:tcPr>
          <w:p w14:paraId="20D54D5F"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68D69B6" w14:textId="77777777" w:rsidTr="008853B0">
        <w:trPr>
          <w:jc w:val="center"/>
        </w:trPr>
        <w:tc>
          <w:tcPr>
            <w:tcW w:w="10348" w:type="dxa"/>
            <w:gridSpan w:val="4"/>
            <w:shd w:val="clear" w:color="auto" w:fill="auto"/>
            <w:vAlign w:val="center"/>
          </w:tcPr>
          <w:p w14:paraId="29B66D57" w14:textId="77777777" w:rsidR="0047576F" w:rsidRPr="008853B0" w:rsidRDefault="0047576F" w:rsidP="00CA2569">
            <w:pPr>
              <w:numPr>
                <w:ilvl w:val="0"/>
                <w:numId w:val="77"/>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Critères éliminatoires relatifs à l’Offre Technique</w:t>
            </w:r>
          </w:p>
        </w:tc>
      </w:tr>
      <w:tr w:rsidR="008853B0" w:rsidRPr="008853B0" w14:paraId="35167385" w14:textId="77777777" w:rsidTr="008853B0">
        <w:trPr>
          <w:trHeight w:val="201"/>
          <w:jc w:val="center"/>
        </w:trPr>
        <w:tc>
          <w:tcPr>
            <w:tcW w:w="704" w:type="dxa"/>
            <w:shd w:val="clear" w:color="auto" w:fill="auto"/>
            <w:vAlign w:val="center"/>
          </w:tcPr>
          <w:p w14:paraId="0A1D536C"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3</w:t>
            </w:r>
          </w:p>
        </w:tc>
        <w:tc>
          <w:tcPr>
            <w:tcW w:w="8227" w:type="dxa"/>
            <w:shd w:val="clear" w:color="auto" w:fill="auto"/>
            <w:vAlign w:val="center"/>
          </w:tcPr>
          <w:p w14:paraId="221603B8"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Absence de la charte d’intégrité datée et signée</w:t>
            </w:r>
          </w:p>
        </w:tc>
        <w:tc>
          <w:tcPr>
            <w:tcW w:w="1417" w:type="dxa"/>
            <w:gridSpan w:val="2"/>
            <w:shd w:val="clear" w:color="auto" w:fill="auto"/>
            <w:vAlign w:val="center"/>
          </w:tcPr>
          <w:p w14:paraId="41996723"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8853B0" w:rsidRPr="008853B0" w14:paraId="04EFCEAB" w14:textId="77777777" w:rsidTr="008853B0">
        <w:trPr>
          <w:jc w:val="center"/>
        </w:trPr>
        <w:tc>
          <w:tcPr>
            <w:tcW w:w="704" w:type="dxa"/>
            <w:shd w:val="clear" w:color="auto" w:fill="auto"/>
            <w:vAlign w:val="center"/>
          </w:tcPr>
          <w:p w14:paraId="395A8BEF"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4</w:t>
            </w:r>
          </w:p>
        </w:tc>
        <w:tc>
          <w:tcPr>
            <w:tcW w:w="8227" w:type="dxa"/>
            <w:shd w:val="clear" w:color="auto" w:fill="auto"/>
            <w:vAlign w:val="center"/>
          </w:tcPr>
          <w:p w14:paraId="61B728C3" w14:textId="77777777" w:rsidR="0047576F" w:rsidRPr="008853B0" w:rsidRDefault="0047576F" w:rsidP="00F40427">
            <w:pPr>
              <w:suppressAutoHyphens w:val="0"/>
              <w:autoSpaceDN/>
              <w:contextualSpacing/>
              <w:jc w:val="both"/>
              <w:textAlignment w:val="auto"/>
              <w:rPr>
                <w:rFonts w:ascii="Arial Narrow" w:hAnsi="Arial Narrow"/>
                <w:b/>
                <w:bCs/>
                <w:i/>
                <w:iCs/>
                <w:sz w:val="20"/>
                <w:szCs w:val="22"/>
              </w:rPr>
            </w:pPr>
            <w:r w:rsidRPr="008853B0">
              <w:rPr>
                <w:rFonts w:ascii="Arial Narrow" w:eastAsia="Calibri" w:hAnsi="Arial Narrow"/>
                <w:sz w:val="20"/>
                <w:szCs w:val="22"/>
                <w:lang w:eastAsia="en-US"/>
              </w:rPr>
              <w:t>Absence de la déclaration d’engagement au respect des clauses environnementales, datée et signée</w:t>
            </w:r>
          </w:p>
        </w:tc>
        <w:tc>
          <w:tcPr>
            <w:tcW w:w="1417" w:type="dxa"/>
            <w:gridSpan w:val="2"/>
            <w:shd w:val="clear" w:color="auto" w:fill="auto"/>
            <w:vAlign w:val="center"/>
          </w:tcPr>
          <w:p w14:paraId="4AA3B1FB"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8853B0" w:rsidRPr="008853B0" w14:paraId="60EC17DD" w14:textId="77777777" w:rsidTr="008853B0">
        <w:trPr>
          <w:jc w:val="center"/>
        </w:trPr>
        <w:tc>
          <w:tcPr>
            <w:tcW w:w="704" w:type="dxa"/>
            <w:shd w:val="clear" w:color="auto" w:fill="auto"/>
            <w:vAlign w:val="center"/>
          </w:tcPr>
          <w:p w14:paraId="7ED8197C"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5</w:t>
            </w:r>
          </w:p>
        </w:tc>
        <w:tc>
          <w:tcPr>
            <w:tcW w:w="8227" w:type="dxa"/>
            <w:shd w:val="clear" w:color="auto" w:fill="auto"/>
            <w:vAlign w:val="center"/>
          </w:tcPr>
          <w:p w14:paraId="4356A00F"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Non-respect de la note minimale de l’évaluation des critères essentiels (21 Oui sur 30 critères)</w:t>
            </w:r>
          </w:p>
        </w:tc>
        <w:tc>
          <w:tcPr>
            <w:tcW w:w="1417" w:type="dxa"/>
            <w:gridSpan w:val="2"/>
            <w:shd w:val="clear" w:color="auto" w:fill="auto"/>
            <w:vAlign w:val="center"/>
          </w:tcPr>
          <w:p w14:paraId="6D473C95"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E74B2B5" w14:textId="77777777" w:rsidTr="008853B0">
        <w:trPr>
          <w:jc w:val="center"/>
        </w:trPr>
        <w:tc>
          <w:tcPr>
            <w:tcW w:w="10348" w:type="dxa"/>
            <w:gridSpan w:val="4"/>
            <w:shd w:val="clear" w:color="auto" w:fill="auto"/>
            <w:vAlign w:val="center"/>
          </w:tcPr>
          <w:p w14:paraId="5C5C5D50" w14:textId="77777777" w:rsidR="0047576F" w:rsidRPr="008853B0" w:rsidRDefault="0047576F" w:rsidP="00CA2569">
            <w:pPr>
              <w:numPr>
                <w:ilvl w:val="0"/>
                <w:numId w:val="77"/>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Critères éliminatoires relatifs à l’Offre Financière</w:t>
            </w:r>
          </w:p>
        </w:tc>
      </w:tr>
      <w:tr w:rsidR="008853B0" w:rsidRPr="008853B0" w14:paraId="41F3F4E8" w14:textId="77777777" w:rsidTr="008853B0">
        <w:trPr>
          <w:jc w:val="center"/>
        </w:trPr>
        <w:tc>
          <w:tcPr>
            <w:tcW w:w="704" w:type="dxa"/>
            <w:shd w:val="clear" w:color="auto" w:fill="auto"/>
            <w:vAlign w:val="center"/>
          </w:tcPr>
          <w:p w14:paraId="3DF8B221" w14:textId="77777777" w:rsidR="0047576F" w:rsidRPr="008853B0" w:rsidRDefault="0047576F" w:rsidP="00F40427">
            <w:pPr>
              <w:suppressAutoHyphens w:val="0"/>
              <w:autoSpaceDN/>
              <w:ind w:left="20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6</w:t>
            </w:r>
          </w:p>
        </w:tc>
        <w:tc>
          <w:tcPr>
            <w:tcW w:w="8227" w:type="dxa"/>
            <w:shd w:val="clear" w:color="auto" w:fill="auto"/>
            <w:vAlign w:val="center"/>
          </w:tcPr>
          <w:p w14:paraId="08D676CE" w14:textId="77777777" w:rsidR="0047576F" w:rsidRPr="008853B0" w:rsidRDefault="0047576F" w:rsidP="00F40427">
            <w:pPr>
              <w:suppressAutoHyphens w:val="0"/>
              <w:autoSpaceDN/>
              <w:contextualSpacing/>
              <w:jc w:val="both"/>
              <w:textAlignment w:val="auto"/>
              <w:rPr>
                <w:rFonts w:ascii="Arial Narrow" w:eastAsia="Calibri" w:hAnsi="Arial Narrow"/>
                <w:sz w:val="20"/>
                <w:szCs w:val="22"/>
                <w:lang w:eastAsia="en-US"/>
              </w:rPr>
            </w:pPr>
            <w:r w:rsidRPr="008853B0">
              <w:rPr>
                <w:rFonts w:ascii="Arial Narrow" w:hAnsi="Arial Narrow"/>
                <w:sz w:val="20"/>
              </w:rPr>
              <w:t>Absence d’un élément de l’offre financière (la soumission, les BPU, le DQE) </w:t>
            </w:r>
          </w:p>
        </w:tc>
        <w:tc>
          <w:tcPr>
            <w:tcW w:w="1417" w:type="dxa"/>
            <w:gridSpan w:val="2"/>
            <w:shd w:val="clear" w:color="auto" w:fill="auto"/>
            <w:vAlign w:val="center"/>
          </w:tcPr>
          <w:p w14:paraId="26987602"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8853B0" w:rsidRPr="008853B0" w14:paraId="2FB28C08" w14:textId="77777777" w:rsidTr="008853B0">
        <w:trPr>
          <w:jc w:val="center"/>
        </w:trPr>
        <w:tc>
          <w:tcPr>
            <w:tcW w:w="704" w:type="dxa"/>
            <w:shd w:val="clear" w:color="auto" w:fill="auto"/>
            <w:vAlign w:val="center"/>
          </w:tcPr>
          <w:p w14:paraId="47073B60" w14:textId="77777777" w:rsidR="0047576F" w:rsidRPr="008853B0" w:rsidRDefault="0047576F" w:rsidP="00F40427">
            <w:pPr>
              <w:suppressAutoHyphens w:val="0"/>
              <w:autoSpaceDN/>
              <w:ind w:left="20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7</w:t>
            </w:r>
          </w:p>
        </w:tc>
        <w:tc>
          <w:tcPr>
            <w:tcW w:w="8227" w:type="dxa"/>
            <w:shd w:val="clear" w:color="auto" w:fill="auto"/>
            <w:vAlign w:val="center"/>
          </w:tcPr>
          <w:p w14:paraId="7B7DBC92" w14:textId="77777777" w:rsidR="0047576F" w:rsidRPr="008853B0" w:rsidRDefault="0047576F" w:rsidP="00F40427">
            <w:pPr>
              <w:suppressAutoHyphens w:val="0"/>
              <w:autoSpaceDN/>
              <w:contextualSpacing/>
              <w:jc w:val="both"/>
              <w:textAlignment w:val="auto"/>
              <w:rPr>
                <w:rFonts w:ascii="Arial Narrow" w:hAnsi="Arial Narrow"/>
                <w:sz w:val="20"/>
              </w:rPr>
            </w:pPr>
            <w:r w:rsidRPr="008853B0">
              <w:rPr>
                <w:rFonts w:ascii="Arial Narrow" w:hAnsi="Arial Narrow"/>
                <w:bCs/>
                <w:sz w:val="20"/>
              </w:rPr>
              <w:t>Absence d’un prix unitaire quantifié dans l’Offre financière</w:t>
            </w:r>
            <w:r w:rsidRPr="008853B0">
              <w:rPr>
                <w:rFonts w:ascii="Arial Narrow" w:hAnsi="Arial Narrow"/>
                <w:b/>
                <w:sz w:val="20"/>
              </w:rPr>
              <w:t> </w:t>
            </w:r>
          </w:p>
        </w:tc>
        <w:tc>
          <w:tcPr>
            <w:tcW w:w="1417" w:type="dxa"/>
            <w:gridSpan w:val="2"/>
            <w:shd w:val="clear" w:color="auto" w:fill="auto"/>
            <w:vAlign w:val="center"/>
          </w:tcPr>
          <w:p w14:paraId="21B8200E"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3E07D404" w14:textId="77777777" w:rsidTr="008853B0">
        <w:trPr>
          <w:jc w:val="center"/>
        </w:trPr>
        <w:tc>
          <w:tcPr>
            <w:tcW w:w="10348" w:type="dxa"/>
            <w:gridSpan w:val="4"/>
            <w:shd w:val="clear" w:color="auto" w:fill="auto"/>
            <w:vAlign w:val="center"/>
          </w:tcPr>
          <w:p w14:paraId="6FB2EBAA" w14:textId="77777777" w:rsidR="0047576F" w:rsidRPr="008853B0" w:rsidRDefault="0047576F" w:rsidP="00CA2569">
            <w:pPr>
              <w:numPr>
                <w:ilvl w:val="0"/>
                <w:numId w:val="77"/>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Critères éliminatoires d’ordre général</w:t>
            </w:r>
          </w:p>
        </w:tc>
      </w:tr>
      <w:tr w:rsidR="008853B0" w:rsidRPr="008853B0" w14:paraId="649C3362" w14:textId="77777777" w:rsidTr="008853B0">
        <w:trPr>
          <w:jc w:val="center"/>
        </w:trPr>
        <w:tc>
          <w:tcPr>
            <w:tcW w:w="704" w:type="dxa"/>
            <w:shd w:val="clear" w:color="auto" w:fill="auto"/>
            <w:vAlign w:val="center"/>
          </w:tcPr>
          <w:p w14:paraId="4D5D6FA6" w14:textId="77777777" w:rsidR="0047576F" w:rsidRPr="008853B0" w:rsidRDefault="0047576F" w:rsidP="00F40427">
            <w:pPr>
              <w:suppressAutoHyphens w:val="0"/>
              <w:autoSpaceDN/>
              <w:ind w:left="204"/>
              <w:contextualSpacing/>
              <w:jc w:val="both"/>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8</w:t>
            </w:r>
          </w:p>
        </w:tc>
        <w:tc>
          <w:tcPr>
            <w:tcW w:w="8227" w:type="dxa"/>
            <w:shd w:val="clear" w:color="auto" w:fill="auto"/>
            <w:vAlign w:val="center"/>
          </w:tcPr>
          <w:p w14:paraId="1491171D" w14:textId="77777777" w:rsidR="0047576F" w:rsidRPr="008853B0" w:rsidRDefault="0047576F" w:rsidP="00F40427">
            <w:pPr>
              <w:suppressAutoHyphens w:val="0"/>
              <w:autoSpaceDN/>
              <w:ind w:left="-161" w:firstLine="142"/>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Fausses déclarations, manœuvres frauduleuses ou falsification des pièces</w:t>
            </w:r>
          </w:p>
        </w:tc>
        <w:tc>
          <w:tcPr>
            <w:tcW w:w="1417" w:type="dxa"/>
            <w:gridSpan w:val="2"/>
            <w:shd w:val="clear" w:color="auto" w:fill="auto"/>
            <w:vAlign w:val="center"/>
          </w:tcPr>
          <w:p w14:paraId="1D3064EA"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8853B0" w:rsidRPr="008853B0" w14:paraId="4AAC3567" w14:textId="77777777" w:rsidTr="008853B0">
        <w:trPr>
          <w:jc w:val="center"/>
        </w:trPr>
        <w:tc>
          <w:tcPr>
            <w:tcW w:w="704" w:type="dxa"/>
            <w:shd w:val="clear" w:color="auto" w:fill="auto"/>
            <w:vAlign w:val="center"/>
          </w:tcPr>
          <w:p w14:paraId="576C104A"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9</w:t>
            </w:r>
          </w:p>
        </w:tc>
        <w:tc>
          <w:tcPr>
            <w:tcW w:w="8227" w:type="dxa"/>
            <w:shd w:val="clear" w:color="auto" w:fill="auto"/>
            <w:vAlign w:val="center"/>
          </w:tcPr>
          <w:p w14:paraId="67B9D0FB" w14:textId="77777777" w:rsidR="0047576F" w:rsidRPr="008853B0" w:rsidRDefault="0047576F" w:rsidP="00F40427">
            <w:pPr>
              <w:suppressAutoHyphens w:val="0"/>
              <w:autoSpaceDN/>
              <w:ind w:left="-19"/>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Absence d’une déclaration sur l’honneur de n’avoir pas abandonné de chantier durant les trois dernières années</w:t>
            </w:r>
          </w:p>
        </w:tc>
        <w:tc>
          <w:tcPr>
            <w:tcW w:w="1417" w:type="dxa"/>
            <w:gridSpan w:val="2"/>
            <w:shd w:val="clear" w:color="auto" w:fill="auto"/>
            <w:vAlign w:val="center"/>
          </w:tcPr>
          <w:p w14:paraId="5E930ED0"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8853B0" w:rsidRPr="008853B0" w14:paraId="1A410BE8" w14:textId="77777777" w:rsidTr="008853B0">
        <w:trPr>
          <w:jc w:val="center"/>
        </w:trPr>
        <w:tc>
          <w:tcPr>
            <w:tcW w:w="704" w:type="dxa"/>
            <w:shd w:val="clear" w:color="auto" w:fill="auto"/>
            <w:vAlign w:val="center"/>
          </w:tcPr>
          <w:p w14:paraId="4B898337"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10</w:t>
            </w:r>
          </w:p>
        </w:tc>
        <w:tc>
          <w:tcPr>
            <w:tcW w:w="8227" w:type="dxa"/>
            <w:shd w:val="clear" w:color="auto" w:fill="auto"/>
            <w:vAlign w:val="center"/>
          </w:tcPr>
          <w:p w14:paraId="757BA3CD" w14:textId="77777777" w:rsidR="0047576F" w:rsidRPr="008853B0" w:rsidRDefault="0047576F" w:rsidP="00F40427">
            <w:pPr>
              <w:suppressAutoHyphens w:val="0"/>
              <w:autoSpaceDN/>
              <w:contextualSpacing/>
              <w:jc w:val="both"/>
              <w:textAlignment w:val="auto"/>
              <w:rPr>
                <w:rFonts w:ascii="Arial Narrow" w:eastAsia="Calibri" w:hAnsi="Arial Narrow"/>
                <w:sz w:val="20"/>
                <w:szCs w:val="22"/>
                <w:lang w:eastAsia="en-US"/>
              </w:rPr>
            </w:pPr>
            <w:r w:rsidRPr="008853B0">
              <w:rPr>
                <w:rFonts w:ascii="Arial Narrow" w:hAnsi="Arial Narrow"/>
                <w:sz w:val="20"/>
              </w:rPr>
              <w:t>Utilisation d’un C.V ou diplôme d’un fonctionnaire sans preuve de mise en disponibilité</w:t>
            </w:r>
          </w:p>
        </w:tc>
        <w:tc>
          <w:tcPr>
            <w:tcW w:w="1417" w:type="dxa"/>
            <w:gridSpan w:val="2"/>
            <w:shd w:val="clear" w:color="auto" w:fill="auto"/>
            <w:vAlign w:val="center"/>
          </w:tcPr>
          <w:p w14:paraId="2347F2F9"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69101D2C" w14:textId="77777777" w:rsidTr="008853B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206579" w14:textId="77777777" w:rsidR="0047576F" w:rsidRPr="008853B0" w:rsidRDefault="0047576F" w:rsidP="0047576F">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N°</w:t>
            </w:r>
          </w:p>
        </w:tc>
        <w:tc>
          <w:tcPr>
            <w:tcW w:w="8227" w:type="dxa"/>
            <w:tcBorders>
              <w:top w:val="single" w:sz="4" w:space="0" w:color="auto"/>
              <w:left w:val="single" w:sz="4" w:space="0" w:color="auto"/>
              <w:bottom w:val="single" w:sz="4" w:space="0" w:color="auto"/>
              <w:right w:val="single" w:sz="4" w:space="0" w:color="auto"/>
            </w:tcBorders>
            <w:shd w:val="clear" w:color="auto" w:fill="auto"/>
            <w:vAlign w:val="center"/>
          </w:tcPr>
          <w:p w14:paraId="52E17DBE" w14:textId="77777777" w:rsidR="0047576F" w:rsidRPr="008853B0" w:rsidRDefault="0047576F" w:rsidP="0047576F">
            <w:pPr>
              <w:suppressAutoHyphens w:val="0"/>
              <w:autoSpaceDN/>
              <w:contextualSpacing/>
              <w:jc w:val="both"/>
              <w:textAlignment w:val="auto"/>
              <w:rPr>
                <w:rFonts w:ascii="Arial Narrow" w:hAnsi="Arial Narrow"/>
                <w:sz w:val="20"/>
              </w:rPr>
            </w:pPr>
            <w:r w:rsidRPr="008853B0">
              <w:rPr>
                <w:rFonts w:ascii="Arial Narrow" w:hAnsi="Arial Narrow"/>
                <w:sz w:val="20"/>
              </w:rPr>
              <w:t>Rubrique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1B100" w14:textId="77777777" w:rsidR="0047576F" w:rsidRPr="008853B0" w:rsidRDefault="0047576F" w:rsidP="0047576F">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9575DF" w:rsidRPr="008853B0" w14:paraId="50CC3A2D" w14:textId="77777777" w:rsidTr="008853B0">
        <w:trP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4861D4" w14:textId="77777777" w:rsidR="009575DF" w:rsidRPr="008853B0" w:rsidRDefault="009575DF" w:rsidP="0047576F">
            <w:pPr>
              <w:suppressAutoHyphens w:val="0"/>
              <w:autoSpaceDN/>
              <w:ind w:left="204"/>
              <w:contextualSpacing/>
              <w:jc w:val="both"/>
              <w:textAlignment w:val="auto"/>
              <w:rPr>
                <w:rFonts w:ascii="Arial Narrow" w:eastAsia="Calibri" w:hAnsi="Arial Narrow"/>
                <w:sz w:val="20"/>
                <w:szCs w:val="22"/>
                <w:lang w:eastAsia="en-US"/>
              </w:rPr>
            </w:pPr>
          </w:p>
        </w:tc>
        <w:tc>
          <w:tcPr>
            <w:tcW w:w="8227" w:type="dxa"/>
            <w:tcBorders>
              <w:top w:val="single" w:sz="4" w:space="0" w:color="auto"/>
              <w:left w:val="single" w:sz="4" w:space="0" w:color="auto"/>
              <w:bottom w:val="single" w:sz="4" w:space="0" w:color="auto"/>
              <w:right w:val="single" w:sz="4" w:space="0" w:color="auto"/>
            </w:tcBorders>
            <w:shd w:val="clear" w:color="auto" w:fill="auto"/>
            <w:vAlign w:val="center"/>
          </w:tcPr>
          <w:p w14:paraId="26DDEF7D" w14:textId="10F9BB0C" w:rsidR="009575DF" w:rsidRPr="009575DF" w:rsidRDefault="009575DF" w:rsidP="0047576F">
            <w:pPr>
              <w:suppressAutoHyphens w:val="0"/>
              <w:autoSpaceDN/>
              <w:contextualSpacing/>
              <w:jc w:val="both"/>
              <w:textAlignment w:val="auto"/>
              <w:rPr>
                <w:rFonts w:ascii="Arial Narrow" w:hAnsi="Arial Narrow"/>
                <w:b/>
                <w:sz w:val="20"/>
              </w:rPr>
            </w:pPr>
            <w:r w:rsidRPr="009575DF">
              <w:rPr>
                <w:rFonts w:ascii="Arial Narrow" w:hAnsi="Arial Narrow"/>
                <w:b/>
                <w:sz w:val="20"/>
              </w:rPr>
              <w:t>CRITERES ESSENTIELS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95059" w14:textId="77777777" w:rsidR="009575DF" w:rsidRPr="008853B0" w:rsidRDefault="009575DF" w:rsidP="0047576F">
            <w:pPr>
              <w:suppressAutoHyphens w:val="0"/>
              <w:autoSpaceDN/>
              <w:ind w:left="284"/>
              <w:contextualSpacing/>
              <w:jc w:val="both"/>
              <w:textAlignment w:val="auto"/>
              <w:rPr>
                <w:rFonts w:ascii="Arial Narrow" w:eastAsia="Calibri" w:hAnsi="Arial Narrow"/>
                <w:sz w:val="20"/>
                <w:szCs w:val="22"/>
                <w:lang w:eastAsia="en-US"/>
              </w:rPr>
            </w:pPr>
          </w:p>
        </w:tc>
      </w:tr>
      <w:tr w:rsidR="0047576F" w:rsidRPr="008853B0" w14:paraId="5C1D6AC9" w14:textId="77777777" w:rsidTr="008853B0">
        <w:trPr>
          <w:jc w:val="center"/>
        </w:trPr>
        <w:tc>
          <w:tcPr>
            <w:tcW w:w="10343" w:type="dxa"/>
            <w:gridSpan w:val="4"/>
            <w:shd w:val="clear" w:color="auto" w:fill="auto"/>
            <w:vAlign w:val="center"/>
          </w:tcPr>
          <w:p w14:paraId="2A3C0876" w14:textId="77777777" w:rsidR="0047576F" w:rsidRPr="008853B0" w:rsidRDefault="0047576F" w:rsidP="00CA2569">
            <w:pPr>
              <w:numPr>
                <w:ilvl w:val="0"/>
                <w:numId w:val="72"/>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PRESENTATION DE L’OFFRE</w:t>
            </w:r>
          </w:p>
        </w:tc>
      </w:tr>
      <w:tr w:rsidR="0047576F" w:rsidRPr="008853B0" w14:paraId="0A396F23" w14:textId="77777777" w:rsidTr="008853B0">
        <w:trPr>
          <w:jc w:val="center"/>
        </w:trPr>
        <w:tc>
          <w:tcPr>
            <w:tcW w:w="704" w:type="dxa"/>
            <w:shd w:val="clear" w:color="auto" w:fill="auto"/>
            <w:vAlign w:val="center"/>
          </w:tcPr>
          <w:p w14:paraId="6F968BA4" w14:textId="77777777" w:rsidR="0047576F" w:rsidRPr="008853B0" w:rsidRDefault="0047576F" w:rsidP="00F40427">
            <w:pPr>
              <w:suppressAutoHyphens w:val="0"/>
              <w:autoSpaceDN/>
              <w:ind w:left="284"/>
              <w:contextualSpacing/>
              <w:jc w:val="both"/>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1</w:t>
            </w:r>
          </w:p>
        </w:tc>
        <w:tc>
          <w:tcPr>
            <w:tcW w:w="8302" w:type="dxa"/>
            <w:gridSpan w:val="2"/>
            <w:shd w:val="clear" w:color="auto" w:fill="auto"/>
            <w:vAlign w:val="center"/>
          </w:tcPr>
          <w:p w14:paraId="7D77FE9F" w14:textId="77777777" w:rsidR="0047576F" w:rsidRPr="008853B0" w:rsidRDefault="0047576F" w:rsidP="00F40427">
            <w:pPr>
              <w:suppressAutoHyphens w:val="0"/>
              <w:autoSpaceDN/>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Reliures, intercalaires de couleur, lisibilité, pièces rangées dans l’ordre du DAO</w:t>
            </w:r>
          </w:p>
        </w:tc>
        <w:tc>
          <w:tcPr>
            <w:tcW w:w="1337" w:type="dxa"/>
            <w:shd w:val="clear" w:color="auto" w:fill="auto"/>
            <w:vAlign w:val="center"/>
          </w:tcPr>
          <w:p w14:paraId="7F701743" w14:textId="77777777" w:rsidR="0047576F" w:rsidRPr="008853B0" w:rsidRDefault="0047576F" w:rsidP="00F40427">
            <w:pPr>
              <w:suppressAutoHyphens w:val="0"/>
              <w:autoSpaceDN/>
              <w:ind w:left="284"/>
              <w:contextualSpacing/>
              <w:jc w:val="center"/>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Oui/Non</w:t>
            </w:r>
          </w:p>
        </w:tc>
      </w:tr>
      <w:tr w:rsidR="0047576F" w:rsidRPr="008853B0" w14:paraId="59C9B7E3" w14:textId="77777777" w:rsidTr="008853B0">
        <w:trPr>
          <w:jc w:val="center"/>
        </w:trPr>
        <w:tc>
          <w:tcPr>
            <w:tcW w:w="10343" w:type="dxa"/>
            <w:gridSpan w:val="4"/>
            <w:shd w:val="clear" w:color="auto" w:fill="auto"/>
            <w:vAlign w:val="center"/>
          </w:tcPr>
          <w:p w14:paraId="586946B0" w14:textId="77777777" w:rsidR="0047576F" w:rsidRPr="008853B0" w:rsidRDefault="0047576F" w:rsidP="00CA2569">
            <w:pPr>
              <w:numPr>
                <w:ilvl w:val="0"/>
                <w:numId w:val="72"/>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RAPPORT DE VISITE DE SITE</w:t>
            </w:r>
          </w:p>
        </w:tc>
      </w:tr>
      <w:tr w:rsidR="0047576F" w:rsidRPr="008853B0" w14:paraId="25EC3980" w14:textId="77777777" w:rsidTr="008853B0">
        <w:trPr>
          <w:trHeight w:val="400"/>
          <w:jc w:val="center"/>
        </w:trPr>
        <w:tc>
          <w:tcPr>
            <w:tcW w:w="704" w:type="dxa"/>
            <w:shd w:val="clear" w:color="auto" w:fill="auto"/>
            <w:vAlign w:val="center"/>
          </w:tcPr>
          <w:p w14:paraId="2AA05329"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2</w:t>
            </w:r>
          </w:p>
        </w:tc>
        <w:tc>
          <w:tcPr>
            <w:tcW w:w="8302" w:type="dxa"/>
            <w:gridSpan w:val="2"/>
            <w:shd w:val="clear" w:color="auto" w:fill="auto"/>
            <w:vAlign w:val="center"/>
          </w:tcPr>
          <w:p w14:paraId="63A3219C" w14:textId="77777777" w:rsidR="0047576F" w:rsidRPr="008853B0" w:rsidRDefault="0047576F" w:rsidP="00F40427">
            <w:pPr>
              <w:suppressAutoHyphens w:val="0"/>
              <w:autoSpaceDN/>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Respect du model d’attestation de visite de site proposé par le DAO</w:t>
            </w:r>
          </w:p>
        </w:tc>
        <w:tc>
          <w:tcPr>
            <w:tcW w:w="1337" w:type="dxa"/>
            <w:shd w:val="clear" w:color="auto" w:fill="auto"/>
            <w:vAlign w:val="center"/>
          </w:tcPr>
          <w:p w14:paraId="044D5616"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6EA12F1B" w14:textId="77777777" w:rsidTr="008853B0">
        <w:trPr>
          <w:jc w:val="center"/>
        </w:trPr>
        <w:tc>
          <w:tcPr>
            <w:tcW w:w="704" w:type="dxa"/>
            <w:shd w:val="clear" w:color="auto" w:fill="auto"/>
            <w:vAlign w:val="center"/>
          </w:tcPr>
          <w:p w14:paraId="72669D1E"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3</w:t>
            </w:r>
          </w:p>
        </w:tc>
        <w:tc>
          <w:tcPr>
            <w:tcW w:w="8302" w:type="dxa"/>
            <w:gridSpan w:val="2"/>
            <w:shd w:val="clear" w:color="auto" w:fill="auto"/>
            <w:vAlign w:val="center"/>
          </w:tcPr>
          <w:p w14:paraId="65A67BE3" w14:textId="77777777" w:rsidR="0047576F" w:rsidRPr="008853B0" w:rsidRDefault="0047576F" w:rsidP="00F40427">
            <w:pPr>
              <w:suppressAutoHyphens w:val="0"/>
              <w:autoSpaceDN/>
              <w:contextualSpacing/>
              <w:jc w:val="both"/>
              <w:textAlignment w:val="auto"/>
              <w:rPr>
                <w:rFonts w:ascii="Arial Narrow" w:hAnsi="Arial Narrow"/>
                <w:b/>
                <w:bCs/>
                <w:i/>
                <w:iCs/>
                <w:sz w:val="20"/>
                <w:szCs w:val="22"/>
              </w:rPr>
            </w:pPr>
            <w:r w:rsidRPr="008853B0">
              <w:rPr>
                <w:rFonts w:ascii="Arial Narrow" w:eastAsia="Calibri" w:hAnsi="Arial Narrow"/>
                <w:sz w:val="20"/>
                <w:szCs w:val="22"/>
                <w:lang w:eastAsia="en-US"/>
              </w:rPr>
              <w:t>Rapport de visite de site daté et signé sur l’honneur par le soumissionnaire</w:t>
            </w:r>
          </w:p>
        </w:tc>
        <w:tc>
          <w:tcPr>
            <w:tcW w:w="1337" w:type="dxa"/>
            <w:shd w:val="clear" w:color="auto" w:fill="auto"/>
            <w:vAlign w:val="center"/>
          </w:tcPr>
          <w:p w14:paraId="3EEB9433"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65E2C0DA" w14:textId="77777777" w:rsidTr="008853B0">
        <w:trPr>
          <w:jc w:val="center"/>
        </w:trPr>
        <w:tc>
          <w:tcPr>
            <w:tcW w:w="10343" w:type="dxa"/>
            <w:gridSpan w:val="4"/>
            <w:shd w:val="clear" w:color="auto" w:fill="auto"/>
            <w:vAlign w:val="center"/>
          </w:tcPr>
          <w:p w14:paraId="3899230F" w14:textId="77777777" w:rsidR="0047576F" w:rsidRPr="008853B0" w:rsidRDefault="0047576F" w:rsidP="00CA2569">
            <w:pPr>
              <w:numPr>
                <w:ilvl w:val="0"/>
                <w:numId w:val="72"/>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REFERENCES DE L’ENTREPRISE</w:t>
            </w:r>
          </w:p>
        </w:tc>
      </w:tr>
      <w:tr w:rsidR="0047576F" w:rsidRPr="008853B0" w14:paraId="5920D319" w14:textId="77777777" w:rsidTr="008853B0">
        <w:trPr>
          <w:jc w:val="center"/>
        </w:trPr>
        <w:tc>
          <w:tcPr>
            <w:tcW w:w="704" w:type="dxa"/>
            <w:shd w:val="clear" w:color="auto" w:fill="auto"/>
            <w:vAlign w:val="center"/>
          </w:tcPr>
          <w:p w14:paraId="470D5332" w14:textId="77777777" w:rsidR="0047576F" w:rsidRPr="008853B0" w:rsidRDefault="0047576F" w:rsidP="00F40427">
            <w:pPr>
              <w:suppressAutoHyphens w:val="0"/>
              <w:autoSpaceDN/>
              <w:ind w:left="204"/>
              <w:contextualSpacing/>
              <w:jc w:val="center"/>
              <w:textAlignment w:val="auto"/>
              <w:rPr>
                <w:rFonts w:ascii="Arial Narrow" w:eastAsia="Calibri" w:hAnsi="Arial Narrow"/>
                <w:color w:val="FF0000"/>
                <w:sz w:val="20"/>
                <w:szCs w:val="22"/>
                <w:lang w:eastAsia="en-US"/>
              </w:rPr>
            </w:pPr>
          </w:p>
        </w:tc>
        <w:tc>
          <w:tcPr>
            <w:tcW w:w="8302" w:type="dxa"/>
            <w:gridSpan w:val="2"/>
            <w:shd w:val="clear" w:color="auto" w:fill="auto"/>
            <w:vAlign w:val="center"/>
          </w:tcPr>
          <w:p w14:paraId="653D837F" w14:textId="77777777" w:rsidR="0047576F" w:rsidRPr="008853B0" w:rsidRDefault="0047576F" w:rsidP="00F40427">
            <w:pPr>
              <w:suppressAutoHyphens w:val="0"/>
              <w:autoSpaceDN/>
              <w:contextualSpacing/>
              <w:jc w:val="both"/>
              <w:textAlignment w:val="auto"/>
              <w:rPr>
                <w:rFonts w:ascii="Arial Narrow" w:hAnsi="Arial Narrow"/>
                <w:b/>
                <w:bCs/>
                <w:sz w:val="20"/>
              </w:rPr>
            </w:pPr>
            <w:r w:rsidRPr="008853B0">
              <w:rPr>
                <w:rFonts w:ascii="Arial Narrow" w:hAnsi="Arial Narrow"/>
                <w:b/>
                <w:bCs/>
                <w:sz w:val="20"/>
              </w:rPr>
              <w:t>Expériences générales des travaux</w:t>
            </w:r>
          </w:p>
        </w:tc>
        <w:tc>
          <w:tcPr>
            <w:tcW w:w="1337" w:type="dxa"/>
            <w:shd w:val="clear" w:color="auto" w:fill="auto"/>
            <w:vAlign w:val="center"/>
          </w:tcPr>
          <w:p w14:paraId="03EA9348" w14:textId="77777777" w:rsidR="0047576F" w:rsidRPr="008853B0" w:rsidRDefault="0047576F" w:rsidP="00F40427">
            <w:pPr>
              <w:suppressAutoHyphens w:val="0"/>
              <w:autoSpaceDN/>
              <w:ind w:left="284"/>
              <w:contextualSpacing/>
              <w:jc w:val="center"/>
              <w:textAlignment w:val="auto"/>
              <w:rPr>
                <w:rFonts w:ascii="Arial Narrow" w:eastAsia="Calibri" w:hAnsi="Arial Narrow"/>
                <w:color w:val="FF0000"/>
                <w:sz w:val="20"/>
                <w:szCs w:val="22"/>
                <w:lang w:eastAsia="en-US"/>
              </w:rPr>
            </w:pPr>
          </w:p>
        </w:tc>
      </w:tr>
      <w:tr w:rsidR="0047576F" w:rsidRPr="008853B0" w14:paraId="76DCDCB0" w14:textId="77777777" w:rsidTr="008853B0">
        <w:trPr>
          <w:trHeight w:val="1441"/>
          <w:jc w:val="center"/>
        </w:trPr>
        <w:tc>
          <w:tcPr>
            <w:tcW w:w="704" w:type="dxa"/>
            <w:shd w:val="clear" w:color="auto" w:fill="auto"/>
            <w:vAlign w:val="center"/>
          </w:tcPr>
          <w:p w14:paraId="5B4F4AC9" w14:textId="77777777" w:rsidR="0047576F" w:rsidRPr="008853B0" w:rsidRDefault="0047576F" w:rsidP="00F40427">
            <w:pPr>
              <w:suppressAutoHyphens w:val="0"/>
              <w:autoSpaceDN/>
              <w:ind w:left="204"/>
              <w:contextualSpacing/>
              <w:jc w:val="center"/>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4</w:t>
            </w:r>
          </w:p>
        </w:tc>
        <w:tc>
          <w:tcPr>
            <w:tcW w:w="8302" w:type="dxa"/>
            <w:gridSpan w:val="2"/>
            <w:shd w:val="clear" w:color="auto" w:fill="auto"/>
            <w:vAlign w:val="center"/>
          </w:tcPr>
          <w:p w14:paraId="0BF4DFA8" w14:textId="35E3930D" w:rsidR="0047576F" w:rsidRPr="008853B0" w:rsidRDefault="0047576F" w:rsidP="00F40427">
            <w:pPr>
              <w:suppressAutoHyphens w:val="0"/>
              <w:autoSpaceDN/>
              <w:contextualSpacing/>
              <w:jc w:val="both"/>
              <w:textAlignment w:val="auto"/>
              <w:rPr>
                <w:rFonts w:ascii="Arial Narrow" w:hAnsi="Arial Narrow"/>
                <w:b/>
                <w:bCs/>
                <w:sz w:val="20"/>
              </w:rPr>
            </w:pPr>
            <w:r w:rsidRPr="008853B0">
              <w:rPr>
                <w:rFonts w:ascii="Arial Narrow" w:hAnsi="Arial Narrow"/>
                <w:sz w:val="20"/>
              </w:rPr>
              <w:t>Avoir effectivement exécuté de manière satisfaisante et achevé pour l’essentiel, en tant qu’entrepreneur principal ou memb</w:t>
            </w:r>
            <w:r w:rsidR="009575DF">
              <w:rPr>
                <w:rFonts w:ascii="Arial Narrow" w:hAnsi="Arial Narrow"/>
                <w:sz w:val="20"/>
              </w:rPr>
              <w:t>re d’un groupement au moins un (01) marché public</w:t>
            </w:r>
            <w:r w:rsidRPr="008853B0">
              <w:rPr>
                <w:rFonts w:ascii="Arial Narrow" w:hAnsi="Arial Narrow"/>
                <w:sz w:val="20"/>
              </w:rPr>
              <w:t xml:space="preserve"> au cours des </w:t>
            </w:r>
            <w:r w:rsidRPr="008853B0">
              <w:rPr>
                <w:rFonts w:ascii="Arial Narrow" w:hAnsi="Arial Narrow"/>
                <w:b/>
                <w:bCs/>
                <w:sz w:val="20"/>
              </w:rPr>
              <w:t>Cinq (05) dernières années</w:t>
            </w:r>
          </w:p>
          <w:p w14:paraId="4C34F351" w14:textId="77777777" w:rsidR="0047576F" w:rsidRPr="008853B0" w:rsidRDefault="0047576F" w:rsidP="00F40427">
            <w:pPr>
              <w:pStyle w:val="Paragraphedeliste"/>
              <w:spacing w:after="0" w:line="240" w:lineRule="auto"/>
              <w:ind w:left="0"/>
              <w:jc w:val="both"/>
              <w:rPr>
                <w:rFonts w:ascii="Arial Narrow" w:hAnsi="Arial Narrow"/>
                <w:b/>
                <w:bCs/>
                <w:sz w:val="20"/>
                <w:szCs w:val="24"/>
              </w:rPr>
            </w:pPr>
            <w:r w:rsidRPr="008853B0">
              <w:rPr>
                <w:rFonts w:ascii="Arial Narrow" w:hAnsi="Arial Narrow"/>
                <w:b/>
                <w:bCs/>
                <w:sz w:val="20"/>
              </w:rPr>
              <w:t xml:space="preserve">  N.B :</w:t>
            </w:r>
            <w:r w:rsidRPr="008853B0">
              <w:rPr>
                <w:rFonts w:ascii="Arial Narrow" w:hAnsi="Arial Narrow"/>
                <w:b/>
                <w:bCs/>
                <w:sz w:val="20"/>
                <w:szCs w:val="24"/>
              </w:rPr>
              <w:t xml:space="preserve"> Ces références devront être accompagnées des pièces justificatives, en l’occurrence : </w:t>
            </w:r>
          </w:p>
          <w:p w14:paraId="2667489D" w14:textId="00D60CC4" w:rsidR="0047576F" w:rsidRPr="008853B0" w:rsidRDefault="0047576F" w:rsidP="00F40427">
            <w:pPr>
              <w:pStyle w:val="Paragraphedeliste"/>
              <w:numPr>
                <w:ilvl w:val="0"/>
                <w:numId w:val="24"/>
              </w:numPr>
              <w:spacing w:after="0" w:line="240" w:lineRule="auto"/>
              <w:jc w:val="both"/>
              <w:rPr>
                <w:rFonts w:ascii="Arial Narrow" w:hAnsi="Arial Narrow"/>
                <w:sz w:val="20"/>
                <w:szCs w:val="24"/>
              </w:rPr>
            </w:pPr>
            <w:r w:rsidRPr="008853B0">
              <w:rPr>
                <w:rFonts w:ascii="Arial Narrow" w:hAnsi="Arial Narrow"/>
                <w:sz w:val="20"/>
                <w:szCs w:val="24"/>
              </w:rPr>
              <w:t>Copies des première, deuxième et dernière page du contrat</w:t>
            </w:r>
            <w:r w:rsidR="009575DF">
              <w:rPr>
                <w:rFonts w:ascii="Arial Narrow" w:hAnsi="Arial Narrow"/>
                <w:sz w:val="20"/>
                <w:szCs w:val="24"/>
              </w:rPr>
              <w:t xml:space="preserve"> paraphé</w:t>
            </w:r>
            <w:r w:rsidRPr="008853B0">
              <w:rPr>
                <w:rFonts w:ascii="Arial Narrow" w:hAnsi="Arial Narrow"/>
                <w:sz w:val="20"/>
                <w:szCs w:val="24"/>
              </w:rPr>
              <w:t> ;</w:t>
            </w:r>
          </w:p>
          <w:p w14:paraId="63596EDF" w14:textId="5C3CAC27" w:rsidR="0047576F" w:rsidRPr="008853B0" w:rsidRDefault="0047576F" w:rsidP="00F40427">
            <w:pPr>
              <w:pStyle w:val="Paragraphedeliste"/>
              <w:numPr>
                <w:ilvl w:val="0"/>
                <w:numId w:val="24"/>
              </w:numPr>
              <w:suppressAutoHyphens w:val="0"/>
              <w:autoSpaceDN/>
              <w:spacing w:after="0" w:line="240" w:lineRule="auto"/>
              <w:contextualSpacing/>
              <w:jc w:val="both"/>
              <w:textAlignment w:val="auto"/>
              <w:rPr>
                <w:rFonts w:ascii="Arial Narrow" w:hAnsi="Arial Narrow"/>
                <w:sz w:val="20"/>
              </w:rPr>
            </w:pPr>
            <w:r w:rsidRPr="008853B0">
              <w:rPr>
                <w:rFonts w:ascii="Arial Narrow" w:hAnsi="Arial Narrow"/>
                <w:sz w:val="20"/>
              </w:rPr>
              <w:t>PV de réception définitive ou provisoire, ou l’Attestation de bonne fin</w:t>
            </w:r>
            <w:r w:rsidR="009575DF">
              <w:rPr>
                <w:rFonts w:ascii="Arial Narrow" w:hAnsi="Arial Narrow"/>
                <w:sz w:val="20"/>
              </w:rPr>
              <w:t xml:space="preserve"> paraphé</w:t>
            </w:r>
            <w:r w:rsidRPr="008853B0">
              <w:rPr>
                <w:rFonts w:ascii="Arial Narrow" w:hAnsi="Arial Narrow"/>
                <w:sz w:val="20"/>
              </w:rPr>
              <w:t> </w:t>
            </w:r>
          </w:p>
        </w:tc>
        <w:tc>
          <w:tcPr>
            <w:tcW w:w="1337" w:type="dxa"/>
            <w:shd w:val="clear" w:color="auto" w:fill="auto"/>
            <w:vAlign w:val="center"/>
          </w:tcPr>
          <w:p w14:paraId="78FF57EB"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AE5FAD2" w14:textId="77777777" w:rsidTr="008853B0">
        <w:trPr>
          <w:jc w:val="center"/>
        </w:trPr>
        <w:tc>
          <w:tcPr>
            <w:tcW w:w="704" w:type="dxa"/>
            <w:shd w:val="clear" w:color="auto" w:fill="auto"/>
            <w:vAlign w:val="center"/>
          </w:tcPr>
          <w:p w14:paraId="120B31C5" w14:textId="77777777" w:rsidR="0047576F" w:rsidRPr="008853B0" w:rsidRDefault="0047576F" w:rsidP="00F40427">
            <w:pPr>
              <w:suppressAutoHyphens w:val="0"/>
              <w:autoSpaceDN/>
              <w:ind w:left="204"/>
              <w:contextualSpacing/>
              <w:jc w:val="center"/>
              <w:textAlignment w:val="auto"/>
              <w:rPr>
                <w:rFonts w:ascii="Arial Narrow" w:eastAsia="Calibri" w:hAnsi="Arial Narrow"/>
                <w:color w:val="FF0000"/>
                <w:sz w:val="20"/>
                <w:szCs w:val="22"/>
                <w:lang w:eastAsia="en-US"/>
              </w:rPr>
            </w:pPr>
          </w:p>
        </w:tc>
        <w:tc>
          <w:tcPr>
            <w:tcW w:w="8302" w:type="dxa"/>
            <w:gridSpan w:val="2"/>
            <w:shd w:val="clear" w:color="auto" w:fill="auto"/>
            <w:vAlign w:val="center"/>
          </w:tcPr>
          <w:p w14:paraId="52810059" w14:textId="77777777" w:rsidR="0047576F" w:rsidRPr="008853B0" w:rsidRDefault="0047576F" w:rsidP="00F40427">
            <w:pPr>
              <w:suppressAutoHyphens w:val="0"/>
              <w:autoSpaceDN/>
              <w:contextualSpacing/>
              <w:jc w:val="both"/>
              <w:textAlignment w:val="auto"/>
              <w:rPr>
                <w:rFonts w:ascii="Arial Narrow" w:hAnsi="Arial Narrow"/>
                <w:bCs/>
                <w:sz w:val="20"/>
              </w:rPr>
            </w:pPr>
            <w:r w:rsidRPr="008853B0">
              <w:rPr>
                <w:rFonts w:ascii="Arial Narrow" w:hAnsi="Arial Narrow"/>
                <w:b/>
                <w:bCs/>
                <w:sz w:val="20"/>
              </w:rPr>
              <w:t>Expériences Spécifiques en travaux similaires</w:t>
            </w:r>
          </w:p>
        </w:tc>
        <w:tc>
          <w:tcPr>
            <w:tcW w:w="1337" w:type="dxa"/>
            <w:shd w:val="clear" w:color="auto" w:fill="auto"/>
            <w:vAlign w:val="center"/>
          </w:tcPr>
          <w:p w14:paraId="39F72F7F" w14:textId="77777777" w:rsidR="0047576F" w:rsidRPr="008853B0" w:rsidRDefault="0047576F" w:rsidP="00F40427">
            <w:pPr>
              <w:suppressAutoHyphens w:val="0"/>
              <w:autoSpaceDN/>
              <w:ind w:left="284"/>
              <w:contextualSpacing/>
              <w:jc w:val="center"/>
              <w:textAlignment w:val="auto"/>
              <w:rPr>
                <w:rFonts w:ascii="Arial Narrow" w:eastAsia="Calibri" w:hAnsi="Arial Narrow"/>
                <w:color w:val="FF0000"/>
                <w:sz w:val="20"/>
                <w:szCs w:val="22"/>
                <w:lang w:eastAsia="en-US"/>
              </w:rPr>
            </w:pPr>
          </w:p>
        </w:tc>
      </w:tr>
      <w:tr w:rsidR="0047576F" w:rsidRPr="008853B0" w14:paraId="2B2D1BFE" w14:textId="77777777" w:rsidTr="008853B0">
        <w:trPr>
          <w:trHeight w:val="1157"/>
          <w:jc w:val="center"/>
        </w:trPr>
        <w:tc>
          <w:tcPr>
            <w:tcW w:w="704" w:type="dxa"/>
            <w:shd w:val="clear" w:color="auto" w:fill="auto"/>
            <w:vAlign w:val="center"/>
          </w:tcPr>
          <w:p w14:paraId="43D42268" w14:textId="77777777" w:rsidR="0047576F" w:rsidRPr="008853B0" w:rsidRDefault="0047576F" w:rsidP="00F40427">
            <w:pPr>
              <w:suppressAutoHyphens w:val="0"/>
              <w:autoSpaceDN/>
              <w:ind w:left="204"/>
              <w:contextualSpacing/>
              <w:jc w:val="center"/>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5</w:t>
            </w:r>
          </w:p>
        </w:tc>
        <w:tc>
          <w:tcPr>
            <w:tcW w:w="8302" w:type="dxa"/>
            <w:gridSpan w:val="2"/>
            <w:shd w:val="clear" w:color="auto" w:fill="auto"/>
            <w:vAlign w:val="center"/>
          </w:tcPr>
          <w:p w14:paraId="3C38BAA3" w14:textId="51B0D7A2" w:rsidR="0047576F" w:rsidRPr="008853B0" w:rsidRDefault="0047576F" w:rsidP="00F40427">
            <w:pPr>
              <w:jc w:val="both"/>
              <w:rPr>
                <w:rFonts w:ascii="Arial Narrow" w:hAnsi="Arial Narrow"/>
                <w:sz w:val="20"/>
              </w:rPr>
            </w:pPr>
            <w:r w:rsidRPr="008853B0">
              <w:rPr>
                <w:rFonts w:ascii="Arial Narrow" w:hAnsi="Arial Narrow"/>
                <w:sz w:val="20"/>
              </w:rPr>
              <w:t xml:space="preserve">       Avoir effectivement exécuté en tant qu’entrepreneur principal</w:t>
            </w:r>
            <w:r w:rsidR="009575DF">
              <w:rPr>
                <w:rFonts w:ascii="Arial Narrow" w:hAnsi="Arial Narrow"/>
                <w:sz w:val="20"/>
              </w:rPr>
              <w:t xml:space="preserve"> au moins un (01) marché similaire</w:t>
            </w:r>
            <w:r w:rsidRPr="008853B0">
              <w:rPr>
                <w:rFonts w:ascii="Arial Narrow" w:hAnsi="Arial Narrow"/>
                <w:sz w:val="20"/>
              </w:rPr>
              <w:t xml:space="preserve"> aux tr</w:t>
            </w:r>
            <w:r w:rsidR="009575DF">
              <w:rPr>
                <w:rFonts w:ascii="Arial Narrow" w:hAnsi="Arial Narrow"/>
                <w:sz w:val="20"/>
              </w:rPr>
              <w:t>avaux de réalisation de l’éclairage public</w:t>
            </w:r>
            <w:r w:rsidRPr="008853B0">
              <w:rPr>
                <w:rFonts w:ascii="Arial Narrow" w:hAnsi="Arial Narrow"/>
                <w:sz w:val="20"/>
              </w:rPr>
              <w:t xml:space="preserve"> au cours des </w:t>
            </w:r>
            <w:r w:rsidRPr="008853B0">
              <w:rPr>
                <w:rFonts w:ascii="Arial Narrow" w:hAnsi="Arial Narrow"/>
                <w:b/>
                <w:bCs/>
                <w:sz w:val="20"/>
              </w:rPr>
              <w:t>Cinq (05) dernières années</w:t>
            </w:r>
            <w:r w:rsidRPr="008853B0">
              <w:rPr>
                <w:rFonts w:ascii="Arial Narrow" w:hAnsi="Arial Narrow"/>
                <w:sz w:val="20"/>
              </w:rPr>
              <w:t xml:space="preserve"> ;</w:t>
            </w:r>
          </w:p>
          <w:p w14:paraId="675CC44C" w14:textId="77777777" w:rsidR="0047576F" w:rsidRPr="008853B0" w:rsidRDefault="0047576F" w:rsidP="00F40427">
            <w:pPr>
              <w:pStyle w:val="Paragraphedeliste"/>
              <w:spacing w:after="0" w:line="240" w:lineRule="auto"/>
              <w:ind w:left="0"/>
              <w:jc w:val="both"/>
              <w:rPr>
                <w:rFonts w:ascii="Arial Narrow" w:hAnsi="Arial Narrow"/>
                <w:b/>
                <w:bCs/>
                <w:sz w:val="20"/>
                <w:szCs w:val="24"/>
              </w:rPr>
            </w:pPr>
            <w:r w:rsidRPr="008853B0">
              <w:rPr>
                <w:rFonts w:ascii="Arial Narrow" w:hAnsi="Arial Narrow"/>
                <w:b/>
                <w:bCs/>
                <w:sz w:val="20"/>
                <w:szCs w:val="24"/>
              </w:rPr>
              <w:t xml:space="preserve">N.B : Ces références devront être accompagnées des pièces justificatives, en l’occurrence : </w:t>
            </w:r>
          </w:p>
          <w:p w14:paraId="6CE38394" w14:textId="75F8C7D0" w:rsidR="0047576F" w:rsidRPr="008853B0" w:rsidRDefault="0047576F" w:rsidP="00F40427">
            <w:pPr>
              <w:pStyle w:val="Paragraphedeliste"/>
              <w:numPr>
                <w:ilvl w:val="0"/>
                <w:numId w:val="24"/>
              </w:numPr>
              <w:spacing w:after="0" w:line="240" w:lineRule="auto"/>
              <w:jc w:val="both"/>
              <w:rPr>
                <w:rFonts w:ascii="Arial Narrow" w:hAnsi="Arial Narrow"/>
                <w:sz w:val="20"/>
                <w:szCs w:val="24"/>
              </w:rPr>
            </w:pPr>
            <w:r w:rsidRPr="008853B0">
              <w:rPr>
                <w:rFonts w:ascii="Arial Narrow" w:hAnsi="Arial Narrow"/>
                <w:sz w:val="20"/>
                <w:szCs w:val="24"/>
              </w:rPr>
              <w:t>Copies des première, deuxième et dernière page du contrat</w:t>
            </w:r>
            <w:r w:rsidR="009575DF">
              <w:rPr>
                <w:rFonts w:ascii="Arial Narrow" w:hAnsi="Arial Narrow"/>
                <w:sz w:val="20"/>
                <w:szCs w:val="24"/>
              </w:rPr>
              <w:t xml:space="preserve"> paraphé</w:t>
            </w:r>
            <w:r w:rsidRPr="008853B0">
              <w:rPr>
                <w:rFonts w:ascii="Arial Narrow" w:hAnsi="Arial Narrow"/>
                <w:sz w:val="20"/>
                <w:szCs w:val="24"/>
              </w:rPr>
              <w:t> ;</w:t>
            </w:r>
          </w:p>
          <w:p w14:paraId="6F3BBB26" w14:textId="327DAD06" w:rsidR="0047576F" w:rsidRPr="008853B0" w:rsidRDefault="0047576F" w:rsidP="00F40427">
            <w:pPr>
              <w:pStyle w:val="Paragraphedeliste"/>
              <w:numPr>
                <w:ilvl w:val="0"/>
                <w:numId w:val="24"/>
              </w:numPr>
              <w:suppressAutoHyphens w:val="0"/>
              <w:autoSpaceDN/>
              <w:spacing w:after="0"/>
              <w:contextualSpacing/>
              <w:jc w:val="both"/>
              <w:textAlignment w:val="auto"/>
              <w:rPr>
                <w:rFonts w:ascii="Arial Narrow" w:hAnsi="Arial Narrow"/>
                <w:sz w:val="20"/>
              </w:rPr>
            </w:pPr>
            <w:r w:rsidRPr="008853B0">
              <w:rPr>
                <w:rFonts w:ascii="Arial Narrow" w:hAnsi="Arial Narrow"/>
                <w:sz w:val="20"/>
              </w:rPr>
              <w:t>PV de réception définitive ou provisoire, ou l’Attestation de bonne fin</w:t>
            </w:r>
            <w:r w:rsidR="009575DF">
              <w:rPr>
                <w:rFonts w:ascii="Arial Narrow" w:hAnsi="Arial Narrow"/>
                <w:sz w:val="20"/>
              </w:rPr>
              <w:t xml:space="preserve"> paraphé</w:t>
            </w:r>
            <w:r w:rsidRPr="008853B0">
              <w:rPr>
                <w:rFonts w:ascii="Arial Narrow" w:hAnsi="Arial Narrow"/>
                <w:sz w:val="20"/>
              </w:rPr>
              <w:t> </w:t>
            </w:r>
          </w:p>
        </w:tc>
        <w:tc>
          <w:tcPr>
            <w:tcW w:w="1337" w:type="dxa"/>
            <w:shd w:val="clear" w:color="auto" w:fill="auto"/>
            <w:vAlign w:val="center"/>
          </w:tcPr>
          <w:p w14:paraId="6187A0B5" w14:textId="77777777" w:rsidR="0047576F" w:rsidRPr="008853B0" w:rsidRDefault="0047576F" w:rsidP="00F40427">
            <w:pPr>
              <w:suppressAutoHyphens w:val="0"/>
              <w:autoSpaceDN/>
              <w:ind w:left="284"/>
              <w:contextualSpacing/>
              <w:jc w:val="center"/>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Oui/Non</w:t>
            </w:r>
          </w:p>
        </w:tc>
      </w:tr>
      <w:tr w:rsidR="0047576F" w:rsidRPr="008853B0" w14:paraId="615819B8" w14:textId="77777777" w:rsidTr="008853B0">
        <w:trPr>
          <w:jc w:val="center"/>
        </w:trPr>
        <w:tc>
          <w:tcPr>
            <w:tcW w:w="10343" w:type="dxa"/>
            <w:gridSpan w:val="4"/>
            <w:shd w:val="clear" w:color="auto" w:fill="auto"/>
            <w:vAlign w:val="center"/>
          </w:tcPr>
          <w:p w14:paraId="7C97A9C0" w14:textId="77777777" w:rsidR="0047576F" w:rsidRPr="008853B0" w:rsidRDefault="0047576F" w:rsidP="00CA2569">
            <w:pPr>
              <w:numPr>
                <w:ilvl w:val="0"/>
                <w:numId w:val="72"/>
              </w:numPr>
              <w:suppressAutoHyphens w:val="0"/>
              <w:autoSpaceDN/>
              <w:contextualSpacing/>
              <w:jc w:val="both"/>
              <w:textAlignment w:val="auto"/>
              <w:rPr>
                <w:rFonts w:ascii="Arial Narrow" w:eastAsia="Calibri" w:hAnsi="Arial Narrow"/>
                <w:b/>
                <w:sz w:val="20"/>
                <w:szCs w:val="22"/>
                <w:lang w:eastAsia="en-US"/>
              </w:rPr>
            </w:pPr>
            <w:r w:rsidRPr="008853B0">
              <w:rPr>
                <w:rFonts w:ascii="Arial Narrow" w:eastAsia="Calibri" w:hAnsi="Arial Narrow"/>
                <w:b/>
                <w:sz w:val="20"/>
                <w:szCs w:val="22"/>
                <w:lang w:eastAsia="en-US"/>
              </w:rPr>
              <w:t xml:space="preserve">DISPONIBILITE DU MATERIELS ET EQUIPEMENTS ESSENTIELS POUR L’ENSEMBLE DES TRAVAUX (EN PROPRITE OU LOCATION) </w:t>
            </w:r>
          </w:p>
        </w:tc>
      </w:tr>
      <w:tr w:rsidR="0047576F" w:rsidRPr="008853B0" w14:paraId="59E25D3C" w14:textId="77777777" w:rsidTr="008853B0">
        <w:trPr>
          <w:jc w:val="center"/>
        </w:trPr>
        <w:tc>
          <w:tcPr>
            <w:tcW w:w="704" w:type="dxa"/>
            <w:shd w:val="clear" w:color="auto" w:fill="auto"/>
            <w:vAlign w:val="center"/>
          </w:tcPr>
          <w:p w14:paraId="0BDF8223" w14:textId="77777777" w:rsidR="0047576F" w:rsidRPr="008853B0" w:rsidRDefault="0047576F" w:rsidP="00F40427">
            <w:pPr>
              <w:suppressAutoHyphens w:val="0"/>
              <w:autoSpaceDN/>
              <w:ind w:left="204"/>
              <w:contextualSpacing/>
              <w:jc w:val="both"/>
              <w:textAlignment w:val="auto"/>
              <w:rPr>
                <w:rFonts w:ascii="Arial Narrow" w:eastAsia="Calibri" w:hAnsi="Arial Narrow"/>
                <w:color w:val="FF0000"/>
                <w:sz w:val="20"/>
                <w:szCs w:val="22"/>
                <w:lang w:eastAsia="en-US"/>
              </w:rPr>
            </w:pPr>
          </w:p>
        </w:tc>
        <w:tc>
          <w:tcPr>
            <w:tcW w:w="8302" w:type="dxa"/>
            <w:gridSpan w:val="2"/>
            <w:shd w:val="clear" w:color="auto" w:fill="auto"/>
            <w:vAlign w:val="center"/>
          </w:tcPr>
          <w:p w14:paraId="18902779" w14:textId="77777777" w:rsidR="0047576F" w:rsidRPr="008853B0" w:rsidRDefault="0047576F" w:rsidP="00F40427">
            <w:pPr>
              <w:suppressAutoHyphens w:val="0"/>
              <w:autoSpaceDN/>
              <w:ind w:left="284"/>
              <w:contextualSpacing/>
              <w:jc w:val="both"/>
              <w:textAlignment w:val="auto"/>
              <w:rPr>
                <w:rFonts w:ascii="Arial Narrow" w:eastAsia="Calibri" w:hAnsi="Arial Narrow"/>
                <w:b/>
                <w:bCs/>
                <w:sz w:val="20"/>
                <w:lang w:eastAsia="en-US"/>
              </w:rPr>
            </w:pPr>
            <w:r w:rsidRPr="008853B0">
              <w:rPr>
                <w:rFonts w:ascii="Arial Narrow" w:eastAsia="Calibri" w:hAnsi="Arial Narrow"/>
                <w:b/>
                <w:bCs/>
                <w:sz w:val="20"/>
                <w:lang w:eastAsia="en-US"/>
              </w:rPr>
              <w:t xml:space="preserve">Matériel roulants </w:t>
            </w:r>
          </w:p>
        </w:tc>
        <w:tc>
          <w:tcPr>
            <w:tcW w:w="1337" w:type="dxa"/>
            <w:shd w:val="clear" w:color="auto" w:fill="auto"/>
            <w:vAlign w:val="center"/>
          </w:tcPr>
          <w:p w14:paraId="6D470D9E"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p>
        </w:tc>
      </w:tr>
      <w:tr w:rsidR="0047576F" w:rsidRPr="008853B0" w14:paraId="5F6BBAEA" w14:textId="77777777" w:rsidTr="008853B0">
        <w:trPr>
          <w:trHeight w:val="1017"/>
          <w:jc w:val="center"/>
        </w:trPr>
        <w:tc>
          <w:tcPr>
            <w:tcW w:w="704" w:type="dxa"/>
            <w:shd w:val="clear" w:color="auto" w:fill="auto"/>
            <w:vAlign w:val="center"/>
          </w:tcPr>
          <w:p w14:paraId="5C1FA3EE"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6</w:t>
            </w:r>
          </w:p>
        </w:tc>
        <w:tc>
          <w:tcPr>
            <w:tcW w:w="8302" w:type="dxa"/>
            <w:gridSpan w:val="2"/>
            <w:shd w:val="clear" w:color="auto" w:fill="auto"/>
            <w:vAlign w:val="center"/>
          </w:tcPr>
          <w:p w14:paraId="44E0D932" w14:textId="77777777" w:rsidR="0047576F" w:rsidRPr="008853B0" w:rsidRDefault="0047576F" w:rsidP="00F40427">
            <w:pPr>
              <w:suppressAutoHyphens w:val="0"/>
              <w:autoSpaceDN/>
              <w:contextualSpacing/>
              <w:jc w:val="both"/>
              <w:textAlignment w:val="auto"/>
              <w:rPr>
                <w:rFonts w:ascii="Arial Narrow" w:hAnsi="Arial Narrow"/>
                <w:sz w:val="20"/>
                <w:szCs w:val="28"/>
              </w:rPr>
            </w:pPr>
            <w:r w:rsidRPr="008853B0">
              <w:rPr>
                <w:rFonts w:ascii="Arial Narrow" w:hAnsi="Arial Narrow"/>
                <w:sz w:val="20"/>
                <w:szCs w:val="28"/>
              </w:rPr>
              <w:t>Un pick-Up</w:t>
            </w:r>
          </w:p>
          <w:p w14:paraId="00F9370C" w14:textId="77777777" w:rsidR="0047576F" w:rsidRPr="008853B0" w:rsidRDefault="0047576F" w:rsidP="00F40427">
            <w:pPr>
              <w:suppressAutoHyphens w:val="0"/>
              <w:autoSpaceDN/>
              <w:contextualSpacing/>
              <w:jc w:val="both"/>
              <w:textAlignment w:val="auto"/>
              <w:rPr>
                <w:rFonts w:ascii="Arial Narrow" w:hAnsi="Arial Narrow"/>
                <w:sz w:val="20"/>
                <w:szCs w:val="22"/>
              </w:rPr>
            </w:pPr>
            <w:r w:rsidRPr="008853B0">
              <w:rPr>
                <w:rFonts w:ascii="Arial Narrow" w:hAnsi="Arial Narrow"/>
                <w:b/>
                <w:bCs/>
                <w:sz w:val="20"/>
                <w:szCs w:val="22"/>
              </w:rPr>
              <w:t>N.B : Ces références devront être accompagnées des pièces justificatives :</w:t>
            </w:r>
          </w:p>
          <w:p w14:paraId="73C17FB4" w14:textId="77777777" w:rsidR="0047576F" w:rsidRPr="008853B0" w:rsidRDefault="0047576F" w:rsidP="00CA2569">
            <w:pPr>
              <w:pStyle w:val="Paragraphedeliste"/>
              <w:widowControl w:val="0"/>
              <w:numPr>
                <w:ilvl w:val="0"/>
                <w:numId w:val="70"/>
              </w:numPr>
              <w:autoSpaceDE w:val="0"/>
              <w:spacing w:after="0" w:line="240" w:lineRule="auto"/>
              <w:jc w:val="both"/>
              <w:rPr>
                <w:rFonts w:ascii="Arial Narrow" w:hAnsi="Arial Narrow"/>
                <w:bCs/>
                <w:iCs/>
                <w:sz w:val="20"/>
              </w:rPr>
            </w:pPr>
            <w:r w:rsidRPr="008853B0">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614D0D02" w14:textId="77777777" w:rsidR="0047576F" w:rsidRPr="008853B0" w:rsidRDefault="0047576F" w:rsidP="00CA2569">
            <w:pPr>
              <w:pStyle w:val="Paragraphedeliste"/>
              <w:numPr>
                <w:ilvl w:val="0"/>
                <w:numId w:val="70"/>
              </w:numPr>
              <w:suppressAutoHyphens w:val="0"/>
              <w:autoSpaceDN/>
              <w:spacing w:after="0"/>
              <w:contextualSpacing/>
              <w:jc w:val="both"/>
              <w:textAlignment w:val="auto"/>
              <w:rPr>
                <w:rFonts w:ascii="Arial Narrow" w:hAnsi="Arial Narrow"/>
                <w:sz w:val="20"/>
              </w:rPr>
            </w:pPr>
            <w:r w:rsidRPr="008853B0">
              <w:rPr>
                <w:rFonts w:ascii="Arial Narrow" w:hAnsi="Arial Narrow"/>
                <w:bCs/>
                <w:iCs/>
                <w:sz w:val="20"/>
              </w:rPr>
              <w:t>En cas de location : joindre une copie du contrat de location certifiée</w:t>
            </w:r>
          </w:p>
        </w:tc>
        <w:tc>
          <w:tcPr>
            <w:tcW w:w="1337" w:type="dxa"/>
            <w:shd w:val="clear" w:color="auto" w:fill="auto"/>
            <w:vAlign w:val="center"/>
          </w:tcPr>
          <w:p w14:paraId="63F8EB67" w14:textId="77777777" w:rsidR="0047576F" w:rsidRPr="008853B0" w:rsidRDefault="0047576F" w:rsidP="00F40427">
            <w:pPr>
              <w:suppressAutoHyphens w:val="0"/>
              <w:autoSpaceDN/>
              <w:ind w:left="28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24F6178" w14:textId="77777777" w:rsidTr="008853B0">
        <w:trPr>
          <w:trHeight w:val="249"/>
          <w:jc w:val="center"/>
        </w:trPr>
        <w:tc>
          <w:tcPr>
            <w:tcW w:w="10343" w:type="dxa"/>
            <w:gridSpan w:val="4"/>
            <w:shd w:val="clear" w:color="auto" w:fill="auto"/>
            <w:vAlign w:val="center"/>
          </w:tcPr>
          <w:p w14:paraId="42EE7D72" w14:textId="77777777" w:rsidR="0047576F" w:rsidRPr="008853B0" w:rsidRDefault="0047576F" w:rsidP="00CA2569">
            <w:pPr>
              <w:pStyle w:val="Paragraphedeliste"/>
              <w:numPr>
                <w:ilvl w:val="0"/>
                <w:numId w:val="72"/>
              </w:numPr>
              <w:suppressAutoHyphens w:val="0"/>
              <w:autoSpaceDN/>
              <w:spacing w:after="0"/>
              <w:contextualSpacing/>
              <w:textAlignment w:val="auto"/>
              <w:rPr>
                <w:rFonts w:ascii="Arial Narrow" w:hAnsi="Arial Narrow"/>
                <w:b/>
                <w:bCs/>
                <w:color w:val="FF0000"/>
                <w:sz w:val="20"/>
              </w:rPr>
            </w:pPr>
            <w:r w:rsidRPr="008853B0">
              <w:rPr>
                <w:rFonts w:ascii="Arial Narrow" w:hAnsi="Arial Narrow"/>
                <w:b/>
                <w:bCs/>
                <w:sz w:val="20"/>
              </w:rPr>
              <w:t xml:space="preserve">EXPERIENCES DU PERSONNELS D’ENCADREMENTS </w:t>
            </w:r>
          </w:p>
        </w:tc>
      </w:tr>
      <w:tr w:rsidR="0047576F" w:rsidRPr="008853B0" w14:paraId="2F84FD27" w14:textId="77777777" w:rsidTr="008853B0">
        <w:trPr>
          <w:jc w:val="center"/>
        </w:trPr>
        <w:tc>
          <w:tcPr>
            <w:tcW w:w="704" w:type="dxa"/>
            <w:shd w:val="clear" w:color="auto" w:fill="auto"/>
            <w:vAlign w:val="center"/>
          </w:tcPr>
          <w:p w14:paraId="4A5B1761" w14:textId="77777777" w:rsidR="0047576F" w:rsidRPr="008853B0" w:rsidRDefault="0047576F" w:rsidP="00F40427">
            <w:pPr>
              <w:suppressAutoHyphens w:val="0"/>
              <w:autoSpaceDN/>
              <w:ind w:left="204"/>
              <w:contextualSpacing/>
              <w:jc w:val="both"/>
              <w:textAlignment w:val="auto"/>
              <w:rPr>
                <w:rFonts w:ascii="Arial Narrow" w:eastAsia="Calibri" w:hAnsi="Arial Narrow"/>
                <w:color w:val="FF0000"/>
                <w:sz w:val="20"/>
                <w:szCs w:val="22"/>
                <w:lang w:eastAsia="en-US"/>
              </w:rPr>
            </w:pPr>
          </w:p>
        </w:tc>
        <w:tc>
          <w:tcPr>
            <w:tcW w:w="8302" w:type="dxa"/>
            <w:gridSpan w:val="2"/>
            <w:shd w:val="clear" w:color="auto" w:fill="auto"/>
            <w:vAlign w:val="center"/>
          </w:tcPr>
          <w:p w14:paraId="239CB576" w14:textId="77777777" w:rsidR="0047576F" w:rsidRPr="008853B0" w:rsidRDefault="0047576F" w:rsidP="00F40427">
            <w:pPr>
              <w:suppressAutoHyphens w:val="0"/>
              <w:autoSpaceDN/>
              <w:ind w:left="284"/>
              <w:contextualSpacing/>
              <w:jc w:val="both"/>
              <w:textAlignment w:val="auto"/>
              <w:rPr>
                <w:rFonts w:ascii="Arial Narrow" w:hAnsi="Arial Narrow"/>
                <w:b/>
                <w:bCs/>
                <w:color w:val="FF0000"/>
                <w:sz w:val="20"/>
              </w:rPr>
            </w:pPr>
            <w:r w:rsidRPr="008853B0">
              <w:rPr>
                <w:rFonts w:ascii="Arial Narrow" w:hAnsi="Arial Narrow"/>
                <w:b/>
                <w:bCs/>
                <w:sz w:val="20"/>
              </w:rPr>
              <w:t xml:space="preserve">Conducteur des Travaux </w:t>
            </w:r>
          </w:p>
        </w:tc>
        <w:tc>
          <w:tcPr>
            <w:tcW w:w="1337" w:type="dxa"/>
            <w:shd w:val="clear" w:color="auto" w:fill="auto"/>
            <w:vAlign w:val="center"/>
          </w:tcPr>
          <w:p w14:paraId="4DEA45CF" w14:textId="77777777" w:rsidR="0047576F" w:rsidRPr="008853B0" w:rsidRDefault="0047576F" w:rsidP="00F40427">
            <w:pPr>
              <w:suppressAutoHyphens w:val="0"/>
              <w:autoSpaceDN/>
              <w:ind w:left="284"/>
              <w:contextualSpacing/>
              <w:jc w:val="both"/>
              <w:textAlignment w:val="auto"/>
              <w:rPr>
                <w:rFonts w:ascii="Arial Narrow" w:eastAsia="Calibri" w:hAnsi="Arial Narrow"/>
                <w:color w:val="FF0000"/>
                <w:sz w:val="20"/>
                <w:szCs w:val="22"/>
                <w:lang w:eastAsia="en-US"/>
              </w:rPr>
            </w:pPr>
          </w:p>
        </w:tc>
      </w:tr>
      <w:tr w:rsidR="0047576F" w:rsidRPr="008853B0" w14:paraId="66A38682" w14:textId="77777777" w:rsidTr="008853B0">
        <w:trPr>
          <w:jc w:val="center"/>
        </w:trPr>
        <w:tc>
          <w:tcPr>
            <w:tcW w:w="704" w:type="dxa"/>
            <w:shd w:val="clear" w:color="auto" w:fill="auto"/>
            <w:vAlign w:val="center"/>
          </w:tcPr>
          <w:p w14:paraId="1BF08AAD"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8</w:t>
            </w:r>
          </w:p>
        </w:tc>
        <w:tc>
          <w:tcPr>
            <w:tcW w:w="8302" w:type="dxa"/>
            <w:gridSpan w:val="2"/>
            <w:shd w:val="clear" w:color="auto" w:fill="auto"/>
            <w:vAlign w:val="center"/>
          </w:tcPr>
          <w:p w14:paraId="7604C997" w14:textId="77777777" w:rsidR="0047576F" w:rsidRPr="008853B0" w:rsidRDefault="0047576F" w:rsidP="00F40427">
            <w:pPr>
              <w:widowControl w:val="0"/>
              <w:autoSpaceDE w:val="0"/>
              <w:adjustRightInd w:val="0"/>
              <w:spacing w:before="60" w:after="60"/>
              <w:rPr>
                <w:rFonts w:ascii="Arial Narrow" w:hAnsi="Arial Narrow"/>
                <w:sz w:val="20"/>
                <w:szCs w:val="22"/>
              </w:rPr>
            </w:pPr>
            <w:r w:rsidRPr="008853B0">
              <w:rPr>
                <w:rFonts w:ascii="Arial Narrow" w:hAnsi="Arial Narrow"/>
                <w:b/>
                <w:bCs/>
                <w:sz w:val="20"/>
                <w:szCs w:val="22"/>
              </w:rPr>
              <w:t>Formation de base :</w:t>
            </w:r>
            <w:r w:rsidRPr="008853B0">
              <w:rPr>
                <w:rFonts w:ascii="Arial Narrow" w:hAnsi="Arial Narrow"/>
                <w:sz w:val="20"/>
                <w:szCs w:val="22"/>
              </w:rPr>
              <w:t xml:space="preserve"> Ingénieur des travaux de Génie Industriel ou Génie Electrique</w:t>
            </w:r>
          </w:p>
        </w:tc>
        <w:tc>
          <w:tcPr>
            <w:tcW w:w="1337" w:type="dxa"/>
            <w:shd w:val="clear" w:color="auto" w:fill="auto"/>
            <w:vAlign w:val="center"/>
          </w:tcPr>
          <w:p w14:paraId="30B68F48" w14:textId="77777777" w:rsidR="0047576F" w:rsidRPr="008853B0" w:rsidRDefault="0047576F" w:rsidP="00F40427">
            <w:pPr>
              <w:suppressAutoHyphens w:val="0"/>
              <w:autoSpaceDN/>
              <w:ind w:left="284"/>
              <w:contextualSpacing/>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2CA18B4" w14:textId="77777777" w:rsidTr="008853B0">
        <w:trPr>
          <w:jc w:val="center"/>
        </w:trPr>
        <w:tc>
          <w:tcPr>
            <w:tcW w:w="704" w:type="dxa"/>
            <w:shd w:val="clear" w:color="auto" w:fill="auto"/>
            <w:vAlign w:val="center"/>
          </w:tcPr>
          <w:p w14:paraId="2A6C22C3"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9</w:t>
            </w:r>
          </w:p>
        </w:tc>
        <w:tc>
          <w:tcPr>
            <w:tcW w:w="8302" w:type="dxa"/>
            <w:gridSpan w:val="2"/>
            <w:shd w:val="clear" w:color="auto" w:fill="auto"/>
            <w:vAlign w:val="center"/>
          </w:tcPr>
          <w:p w14:paraId="117E5E25" w14:textId="30AC89E2" w:rsidR="0047576F" w:rsidRPr="008853B0" w:rsidRDefault="0047576F" w:rsidP="00F40427">
            <w:pPr>
              <w:widowControl w:val="0"/>
              <w:autoSpaceDE w:val="0"/>
              <w:adjustRightInd w:val="0"/>
              <w:spacing w:before="60" w:after="60"/>
              <w:rPr>
                <w:rFonts w:ascii="Arial Narrow" w:hAnsi="Arial Narrow"/>
                <w:sz w:val="20"/>
                <w:szCs w:val="22"/>
              </w:rPr>
            </w:pPr>
            <w:r w:rsidRPr="008853B0">
              <w:rPr>
                <w:rFonts w:ascii="Arial Narrow" w:hAnsi="Arial Narrow"/>
                <w:b/>
                <w:bCs/>
                <w:sz w:val="20"/>
                <w:szCs w:val="22"/>
              </w:rPr>
              <w:t>Expérience générale dans les marchés publics</w:t>
            </w:r>
            <w:r w:rsidRPr="008853B0">
              <w:rPr>
                <w:rFonts w:ascii="Arial Narrow" w:hAnsi="Arial Narrow"/>
                <w:sz w:val="20"/>
                <w:szCs w:val="22"/>
              </w:rPr>
              <w:t xml:space="preserve"> (Oui si l’Ingénieur a une expérience profession</w:t>
            </w:r>
            <w:r w:rsidR="009575DF">
              <w:rPr>
                <w:rFonts w:ascii="Arial Narrow" w:hAnsi="Arial Narrow"/>
                <w:sz w:val="20"/>
                <w:szCs w:val="22"/>
              </w:rPr>
              <w:t>nelle supérieure ou égale à trois (03</w:t>
            </w:r>
            <w:r w:rsidRPr="008853B0">
              <w:rPr>
                <w:rFonts w:ascii="Arial Narrow" w:hAnsi="Arial Narrow"/>
                <w:sz w:val="20"/>
                <w:szCs w:val="22"/>
              </w:rPr>
              <w:t>) ans dans le domaine</w:t>
            </w:r>
          </w:p>
        </w:tc>
        <w:tc>
          <w:tcPr>
            <w:tcW w:w="1337" w:type="dxa"/>
            <w:shd w:val="clear" w:color="auto" w:fill="auto"/>
            <w:vAlign w:val="center"/>
          </w:tcPr>
          <w:p w14:paraId="37EE79F9"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72256745" w14:textId="77777777" w:rsidTr="008853B0">
        <w:trPr>
          <w:jc w:val="center"/>
        </w:trPr>
        <w:tc>
          <w:tcPr>
            <w:tcW w:w="704" w:type="dxa"/>
            <w:shd w:val="clear" w:color="auto" w:fill="auto"/>
            <w:vAlign w:val="center"/>
          </w:tcPr>
          <w:p w14:paraId="2E2283AA"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lastRenderedPageBreak/>
              <w:t>10</w:t>
            </w:r>
          </w:p>
        </w:tc>
        <w:tc>
          <w:tcPr>
            <w:tcW w:w="8302" w:type="dxa"/>
            <w:gridSpan w:val="2"/>
            <w:shd w:val="clear" w:color="auto" w:fill="auto"/>
            <w:vAlign w:val="center"/>
          </w:tcPr>
          <w:p w14:paraId="7D21D52A" w14:textId="21944AAF" w:rsidR="0047576F" w:rsidRPr="008853B0" w:rsidRDefault="0047576F" w:rsidP="00F40427">
            <w:pPr>
              <w:suppressAutoHyphens w:val="0"/>
              <w:autoSpaceDN/>
              <w:contextualSpacing/>
              <w:jc w:val="both"/>
              <w:textAlignment w:val="auto"/>
              <w:rPr>
                <w:rFonts w:ascii="Arial Narrow" w:hAnsi="Arial Narrow"/>
                <w:sz w:val="20"/>
                <w:szCs w:val="22"/>
              </w:rPr>
            </w:pPr>
            <w:r w:rsidRPr="008853B0">
              <w:rPr>
                <w:rFonts w:ascii="Arial Narrow" w:hAnsi="Arial Narrow"/>
                <w:b/>
                <w:bCs/>
                <w:sz w:val="20"/>
                <w:szCs w:val="22"/>
              </w:rPr>
              <w:t>Expérience spécifique au poste de Conducteur des Travaux</w:t>
            </w:r>
            <w:r w:rsidRPr="008853B0">
              <w:rPr>
                <w:rFonts w:ascii="Arial Narrow" w:hAnsi="Arial Narrow"/>
                <w:sz w:val="20"/>
                <w:szCs w:val="22"/>
              </w:rPr>
              <w:t>. (Oui si l’Ingénieur à une expéri</w:t>
            </w:r>
            <w:r w:rsidR="009575DF">
              <w:rPr>
                <w:rFonts w:ascii="Arial Narrow" w:hAnsi="Arial Narrow"/>
                <w:sz w:val="20"/>
                <w:szCs w:val="22"/>
              </w:rPr>
              <w:t>ence spécifique d’au moins un (01) projet</w:t>
            </w:r>
            <w:r w:rsidRPr="008853B0">
              <w:rPr>
                <w:rFonts w:ascii="Arial Narrow" w:hAnsi="Arial Narrow"/>
                <w:sz w:val="20"/>
                <w:szCs w:val="22"/>
              </w:rPr>
              <w:t xml:space="preserve"> des travaux similaires</w:t>
            </w:r>
          </w:p>
        </w:tc>
        <w:tc>
          <w:tcPr>
            <w:tcW w:w="1337" w:type="dxa"/>
            <w:shd w:val="clear" w:color="auto" w:fill="auto"/>
            <w:vAlign w:val="center"/>
          </w:tcPr>
          <w:p w14:paraId="15FBA63E"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1B9A68F2" w14:textId="77777777" w:rsidTr="008853B0">
        <w:trPr>
          <w:jc w:val="center"/>
        </w:trPr>
        <w:tc>
          <w:tcPr>
            <w:tcW w:w="704" w:type="dxa"/>
            <w:shd w:val="clear" w:color="auto" w:fill="auto"/>
            <w:vAlign w:val="center"/>
          </w:tcPr>
          <w:p w14:paraId="1FF7BE99" w14:textId="77777777" w:rsidR="0047576F" w:rsidRPr="008853B0" w:rsidRDefault="0047576F" w:rsidP="00F40427">
            <w:pPr>
              <w:suppressAutoHyphens w:val="0"/>
              <w:autoSpaceDN/>
              <w:ind w:left="204"/>
              <w:contextualSpacing/>
              <w:jc w:val="both"/>
              <w:textAlignment w:val="auto"/>
              <w:rPr>
                <w:rFonts w:ascii="Arial Narrow" w:eastAsia="Calibri" w:hAnsi="Arial Narrow"/>
                <w:color w:val="FF0000"/>
                <w:sz w:val="20"/>
                <w:szCs w:val="22"/>
                <w:lang w:eastAsia="en-US"/>
              </w:rPr>
            </w:pPr>
          </w:p>
        </w:tc>
        <w:tc>
          <w:tcPr>
            <w:tcW w:w="8302" w:type="dxa"/>
            <w:gridSpan w:val="2"/>
            <w:shd w:val="clear" w:color="auto" w:fill="auto"/>
            <w:vAlign w:val="center"/>
          </w:tcPr>
          <w:p w14:paraId="7E57C939" w14:textId="77777777" w:rsidR="0047576F" w:rsidRPr="008853B0" w:rsidRDefault="0047576F" w:rsidP="00F40427">
            <w:pPr>
              <w:suppressAutoHyphens w:val="0"/>
              <w:autoSpaceDN/>
              <w:ind w:left="284"/>
              <w:contextualSpacing/>
              <w:jc w:val="both"/>
              <w:textAlignment w:val="auto"/>
              <w:rPr>
                <w:rFonts w:ascii="Arial Narrow" w:hAnsi="Arial Narrow"/>
                <w:b/>
                <w:bCs/>
                <w:sz w:val="20"/>
              </w:rPr>
            </w:pPr>
            <w:r w:rsidRPr="008853B0">
              <w:rPr>
                <w:rFonts w:ascii="Arial Narrow" w:hAnsi="Arial Narrow"/>
                <w:b/>
                <w:bCs/>
                <w:sz w:val="20"/>
              </w:rPr>
              <w:t xml:space="preserve">Chef Chantier </w:t>
            </w:r>
          </w:p>
        </w:tc>
        <w:tc>
          <w:tcPr>
            <w:tcW w:w="1337" w:type="dxa"/>
            <w:shd w:val="clear" w:color="auto" w:fill="auto"/>
            <w:vAlign w:val="center"/>
          </w:tcPr>
          <w:p w14:paraId="08CF8127"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p>
        </w:tc>
      </w:tr>
      <w:tr w:rsidR="0047576F" w:rsidRPr="008853B0" w14:paraId="43217DE2" w14:textId="77777777" w:rsidTr="008853B0">
        <w:trPr>
          <w:jc w:val="center"/>
        </w:trPr>
        <w:tc>
          <w:tcPr>
            <w:tcW w:w="704" w:type="dxa"/>
            <w:shd w:val="clear" w:color="auto" w:fill="auto"/>
            <w:vAlign w:val="center"/>
          </w:tcPr>
          <w:p w14:paraId="0DB8D319"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11</w:t>
            </w:r>
          </w:p>
        </w:tc>
        <w:tc>
          <w:tcPr>
            <w:tcW w:w="8302" w:type="dxa"/>
            <w:gridSpan w:val="2"/>
            <w:shd w:val="clear" w:color="auto" w:fill="auto"/>
            <w:vAlign w:val="center"/>
          </w:tcPr>
          <w:p w14:paraId="06872EFE" w14:textId="77777777" w:rsidR="0047576F" w:rsidRPr="008853B0" w:rsidRDefault="0047576F" w:rsidP="00F40427">
            <w:pPr>
              <w:widowControl w:val="0"/>
              <w:autoSpaceDE w:val="0"/>
              <w:adjustRightInd w:val="0"/>
              <w:spacing w:before="60" w:after="60"/>
              <w:rPr>
                <w:rFonts w:ascii="Arial Narrow" w:hAnsi="Arial Narrow"/>
                <w:sz w:val="20"/>
                <w:szCs w:val="22"/>
              </w:rPr>
            </w:pPr>
            <w:r w:rsidRPr="008853B0">
              <w:rPr>
                <w:rFonts w:ascii="Arial Narrow" w:hAnsi="Arial Narrow"/>
                <w:b/>
                <w:bCs/>
                <w:sz w:val="20"/>
                <w:szCs w:val="22"/>
              </w:rPr>
              <w:t>Formation de base :</w:t>
            </w:r>
            <w:r w:rsidRPr="008853B0">
              <w:rPr>
                <w:rFonts w:ascii="Arial Narrow" w:hAnsi="Arial Narrow"/>
                <w:sz w:val="20"/>
                <w:szCs w:val="22"/>
              </w:rPr>
              <w:t xml:space="preserve"> Technicien Supérieur des travaux de Génie Industriel ou Génie Electrique.</w:t>
            </w:r>
          </w:p>
        </w:tc>
        <w:tc>
          <w:tcPr>
            <w:tcW w:w="1337" w:type="dxa"/>
            <w:shd w:val="clear" w:color="auto" w:fill="auto"/>
          </w:tcPr>
          <w:p w14:paraId="0B226FA3"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0454341" w14:textId="77777777" w:rsidTr="008853B0">
        <w:trPr>
          <w:jc w:val="center"/>
        </w:trPr>
        <w:tc>
          <w:tcPr>
            <w:tcW w:w="704" w:type="dxa"/>
            <w:shd w:val="clear" w:color="auto" w:fill="auto"/>
            <w:vAlign w:val="center"/>
          </w:tcPr>
          <w:p w14:paraId="76E70D62"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12</w:t>
            </w:r>
          </w:p>
        </w:tc>
        <w:tc>
          <w:tcPr>
            <w:tcW w:w="8302" w:type="dxa"/>
            <w:gridSpan w:val="2"/>
            <w:shd w:val="clear" w:color="auto" w:fill="auto"/>
            <w:vAlign w:val="center"/>
          </w:tcPr>
          <w:p w14:paraId="18F950FB" w14:textId="437EB04D" w:rsidR="0047576F" w:rsidRPr="008853B0" w:rsidRDefault="0047576F" w:rsidP="00F40427">
            <w:pPr>
              <w:widowControl w:val="0"/>
              <w:autoSpaceDE w:val="0"/>
              <w:adjustRightInd w:val="0"/>
              <w:spacing w:before="60" w:after="60"/>
              <w:rPr>
                <w:rFonts w:ascii="Arial Narrow" w:hAnsi="Arial Narrow"/>
                <w:sz w:val="20"/>
                <w:szCs w:val="22"/>
              </w:rPr>
            </w:pPr>
            <w:r w:rsidRPr="008853B0">
              <w:rPr>
                <w:rFonts w:ascii="Arial Narrow" w:hAnsi="Arial Narrow"/>
                <w:b/>
                <w:bCs/>
                <w:sz w:val="20"/>
                <w:szCs w:val="22"/>
              </w:rPr>
              <w:t>Expérience générale dans les marchés publics</w:t>
            </w:r>
            <w:r w:rsidRPr="008853B0">
              <w:rPr>
                <w:rFonts w:ascii="Arial Narrow" w:hAnsi="Arial Narrow"/>
                <w:sz w:val="20"/>
                <w:szCs w:val="22"/>
              </w:rPr>
              <w:t xml:space="preserve"> (Oui si le TS a une expérience profession</w:t>
            </w:r>
            <w:r w:rsidR="009575DF">
              <w:rPr>
                <w:rFonts w:ascii="Arial Narrow" w:hAnsi="Arial Narrow"/>
                <w:sz w:val="20"/>
                <w:szCs w:val="22"/>
              </w:rPr>
              <w:t>nelle supérieure ou égale à trois (03</w:t>
            </w:r>
            <w:r w:rsidRPr="008853B0">
              <w:rPr>
                <w:rFonts w:ascii="Arial Narrow" w:hAnsi="Arial Narrow"/>
                <w:sz w:val="20"/>
                <w:szCs w:val="22"/>
              </w:rPr>
              <w:t>) ans dans le domaine</w:t>
            </w:r>
          </w:p>
        </w:tc>
        <w:tc>
          <w:tcPr>
            <w:tcW w:w="1337" w:type="dxa"/>
            <w:shd w:val="clear" w:color="auto" w:fill="auto"/>
          </w:tcPr>
          <w:p w14:paraId="2FA461B6"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40FB363A" w14:textId="77777777" w:rsidTr="008853B0">
        <w:trPr>
          <w:jc w:val="center"/>
        </w:trPr>
        <w:tc>
          <w:tcPr>
            <w:tcW w:w="704" w:type="dxa"/>
            <w:shd w:val="clear" w:color="auto" w:fill="auto"/>
            <w:vAlign w:val="center"/>
          </w:tcPr>
          <w:p w14:paraId="0C32010A"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13</w:t>
            </w:r>
          </w:p>
        </w:tc>
        <w:tc>
          <w:tcPr>
            <w:tcW w:w="8302" w:type="dxa"/>
            <w:gridSpan w:val="2"/>
            <w:shd w:val="clear" w:color="auto" w:fill="auto"/>
            <w:vAlign w:val="center"/>
          </w:tcPr>
          <w:p w14:paraId="755E89BD" w14:textId="04AC65D1" w:rsidR="0047576F" w:rsidRPr="008853B0" w:rsidRDefault="0047576F" w:rsidP="00F40427">
            <w:pPr>
              <w:suppressAutoHyphens w:val="0"/>
              <w:autoSpaceDN/>
              <w:contextualSpacing/>
              <w:jc w:val="both"/>
              <w:textAlignment w:val="auto"/>
              <w:rPr>
                <w:rFonts w:ascii="Arial Narrow" w:hAnsi="Arial Narrow"/>
                <w:sz w:val="20"/>
                <w:szCs w:val="22"/>
              </w:rPr>
            </w:pPr>
            <w:r w:rsidRPr="008853B0">
              <w:rPr>
                <w:rFonts w:ascii="Arial Narrow" w:hAnsi="Arial Narrow"/>
                <w:b/>
                <w:bCs/>
                <w:sz w:val="20"/>
                <w:szCs w:val="22"/>
              </w:rPr>
              <w:t>Expérience spécifique au poste de Conducteur des Travaux</w:t>
            </w:r>
            <w:r w:rsidRPr="008853B0">
              <w:rPr>
                <w:rFonts w:ascii="Arial Narrow" w:hAnsi="Arial Narrow"/>
                <w:sz w:val="20"/>
                <w:szCs w:val="22"/>
              </w:rPr>
              <w:t>. (Oui si le TS à une expérience spécifique d’a</w:t>
            </w:r>
            <w:r w:rsidR="009575DF">
              <w:rPr>
                <w:rFonts w:ascii="Arial Narrow" w:hAnsi="Arial Narrow"/>
                <w:sz w:val="20"/>
                <w:szCs w:val="22"/>
              </w:rPr>
              <w:t>u moins un (01) projet</w:t>
            </w:r>
            <w:r w:rsidRPr="008853B0">
              <w:rPr>
                <w:rFonts w:ascii="Arial Narrow" w:hAnsi="Arial Narrow"/>
                <w:sz w:val="20"/>
                <w:szCs w:val="22"/>
              </w:rPr>
              <w:t xml:space="preserve"> des travaux similaires</w:t>
            </w:r>
          </w:p>
        </w:tc>
        <w:tc>
          <w:tcPr>
            <w:tcW w:w="1337" w:type="dxa"/>
            <w:shd w:val="clear" w:color="auto" w:fill="auto"/>
            <w:vAlign w:val="center"/>
          </w:tcPr>
          <w:p w14:paraId="46D6FED6"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6AE22115" w14:textId="77777777" w:rsidTr="008853B0">
        <w:trPr>
          <w:trHeight w:val="352"/>
          <w:jc w:val="center"/>
        </w:trPr>
        <w:tc>
          <w:tcPr>
            <w:tcW w:w="10343" w:type="dxa"/>
            <w:gridSpan w:val="4"/>
            <w:shd w:val="clear" w:color="auto" w:fill="auto"/>
            <w:vAlign w:val="center"/>
          </w:tcPr>
          <w:p w14:paraId="005C2AC9" w14:textId="77777777" w:rsidR="0047576F" w:rsidRPr="008853B0" w:rsidRDefault="0047576F" w:rsidP="00CA2569">
            <w:pPr>
              <w:pStyle w:val="Paragraphedeliste"/>
              <w:numPr>
                <w:ilvl w:val="0"/>
                <w:numId w:val="72"/>
              </w:numPr>
              <w:suppressAutoHyphens w:val="0"/>
              <w:autoSpaceDN/>
              <w:spacing w:after="0"/>
              <w:contextualSpacing/>
              <w:textAlignment w:val="auto"/>
              <w:rPr>
                <w:rFonts w:ascii="Arial Narrow" w:hAnsi="Arial Narrow"/>
                <w:b/>
                <w:bCs/>
                <w:sz w:val="20"/>
              </w:rPr>
            </w:pPr>
            <w:r w:rsidRPr="008853B0">
              <w:rPr>
                <w:rFonts w:ascii="Arial Narrow" w:hAnsi="Arial Narrow"/>
                <w:b/>
                <w:bCs/>
                <w:sz w:val="20"/>
              </w:rPr>
              <w:t xml:space="preserve">LA PREUVE D’ACCEPTATION DES CONDITIONS DU MARCHE  </w:t>
            </w:r>
          </w:p>
        </w:tc>
      </w:tr>
      <w:tr w:rsidR="0047576F" w:rsidRPr="008853B0" w14:paraId="1EE2F2C5" w14:textId="77777777" w:rsidTr="008853B0">
        <w:trPr>
          <w:jc w:val="center"/>
        </w:trPr>
        <w:tc>
          <w:tcPr>
            <w:tcW w:w="704" w:type="dxa"/>
            <w:shd w:val="clear" w:color="auto" w:fill="auto"/>
            <w:vAlign w:val="center"/>
          </w:tcPr>
          <w:p w14:paraId="001C0816"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14</w:t>
            </w:r>
          </w:p>
        </w:tc>
        <w:tc>
          <w:tcPr>
            <w:tcW w:w="8302" w:type="dxa"/>
            <w:gridSpan w:val="2"/>
            <w:shd w:val="clear" w:color="auto" w:fill="auto"/>
            <w:vAlign w:val="center"/>
          </w:tcPr>
          <w:p w14:paraId="4E6EF39B" w14:textId="77777777" w:rsidR="0047576F" w:rsidRPr="008853B0" w:rsidRDefault="0047576F" w:rsidP="00F40427">
            <w:pPr>
              <w:suppressAutoHyphens w:val="0"/>
              <w:autoSpaceDN/>
              <w:contextualSpacing/>
              <w:jc w:val="both"/>
              <w:textAlignment w:val="auto"/>
              <w:rPr>
                <w:rFonts w:ascii="Arial Narrow" w:hAnsi="Arial Narrow"/>
                <w:sz w:val="20"/>
                <w:szCs w:val="22"/>
              </w:rPr>
            </w:pPr>
            <w:r w:rsidRPr="008853B0">
              <w:rPr>
                <w:rFonts w:ascii="Arial Narrow" w:hAnsi="Arial Narrow"/>
                <w:sz w:val="20"/>
                <w:szCs w:val="22"/>
              </w:rPr>
              <w:t>Le CCAP dument paraphé sur chaque page, signé et daté à la dernière précédée de la mention "LU et Approuvé"</w:t>
            </w:r>
          </w:p>
        </w:tc>
        <w:tc>
          <w:tcPr>
            <w:tcW w:w="1337" w:type="dxa"/>
            <w:shd w:val="clear" w:color="auto" w:fill="auto"/>
            <w:vAlign w:val="center"/>
          </w:tcPr>
          <w:p w14:paraId="11846352"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2DD442D6" w14:textId="77777777" w:rsidTr="008853B0">
        <w:trPr>
          <w:jc w:val="center"/>
        </w:trPr>
        <w:tc>
          <w:tcPr>
            <w:tcW w:w="704" w:type="dxa"/>
            <w:shd w:val="clear" w:color="auto" w:fill="auto"/>
            <w:vAlign w:val="center"/>
          </w:tcPr>
          <w:p w14:paraId="038828F7"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15</w:t>
            </w:r>
          </w:p>
        </w:tc>
        <w:tc>
          <w:tcPr>
            <w:tcW w:w="8302" w:type="dxa"/>
            <w:gridSpan w:val="2"/>
            <w:shd w:val="clear" w:color="auto" w:fill="auto"/>
            <w:vAlign w:val="center"/>
          </w:tcPr>
          <w:p w14:paraId="19984474" w14:textId="77777777" w:rsidR="0047576F" w:rsidRPr="008853B0" w:rsidRDefault="0047576F" w:rsidP="00F40427">
            <w:pPr>
              <w:suppressAutoHyphens w:val="0"/>
              <w:autoSpaceDN/>
              <w:contextualSpacing/>
              <w:jc w:val="both"/>
              <w:textAlignment w:val="auto"/>
              <w:rPr>
                <w:rFonts w:ascii="Arial Narrow" w:hAnsi="Arial Narrow"/>
                <w:b/>
                <w:bCs/>
                <w:sz w:val="20"/>
                <w:szCs w:val="22"/>
              </w:rPr>
            </w:pPr>
            <w:r w:rsidRPr="008853B0">
              <w:rPr>
                <w:rFonts w:ascii="Arial Narrow" w:hAnsi="Arial Narrow"/>
                <w:sz w:val="20"/>
                <w:szCs w:val="22"/>
              </w:rPr>
              <w:t>Le CCTP dument paraphé sur chaque page, signé et daté à la dernière précédée de la mention "LU et Approuvé"</w:t>
            </w:r>
          </w:p>
        </w:tc>
        <w:tc>
          <w:tcPr>
            <w:tcW w:w="1337" w:type="dxa"/>
            <w:shd w:val="clear" w:color="auto" w:fill="auto"/>
            <w:vAlign w:val="center"/>
          </w:tcPr>
          <w:p w14:paraId="0186DCE1"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10292B4D" w14:textId="77777777" w:rsidTr="008853B0">
        <w:trPr>
          <w:jc w:val="center"/>
        </w:trPr>
        <w:tc>
          <w:tcPr>
            <w:tcW w:w="10343" w:type="dxa"/>
            <w:gridSpan w:val="4"/>
            <w:shd w:val="clear" w:color="auto" w:fill="auto"/>
            <w:vAlign w:val="center"/>
          </w:tcPr>
          <w:p w14:paraId="4314CDD5" w14:textId="77777777" w:rsidR="0047576F" w:rsidRPr="008853B0" w:rsidRDefault="0047576F" w:rsidP="00CA2569">
            <w:pPr>
              <w:pStyle w:val="Paragraphedeliste"/>
              <w:numPr>
                <w:ilvl w:val="0"/>
                <w:numId w:val="72"/>
              </w:numPr>
              <w:suppressAutoHyphens w:val="0"/>
              <w:autoSpaceDN/>
              <w:spacing w:after="0"/>
              <w:contextualSpacing/>
              <w:textAlignment w:val="auto"/>
              <w:rPr>
                <w:rFonts w:ascii="Arial Narrow" w:hAnsi="Arial Narrow"/>
                <w:b/>
                <w:bCs/>
                <w:sz w:val="20"/>
                <w:szCs w:val="24"/>
              </w:rPr>
            </w:pPr>
            <w:r w:rsidRPr="008853B0">
              <w:rPr>
                <w:rFonts w:ascii="Arial Narrow" w:hAnsi="Arial Narrow"/>
                <w:b/>
                <w:bCs/>
                <w:sz w:val="20"/>
                <w:szCs w:val="24"/>
              </w:rPr>
              <w:t xml:space="preserve">METHODOLOGIE </w:t>
            </w:r>
          </w:p>
        </w:tc>
      </w:tr>
      <w:tr w:rsidR="0047576F" w:rsidRPr="008853B0" w14:paraId="450A5DD9" w14:textId="77777777" w:rsidTr="008853B0">
        <w:trPr>
          <w:jc w:val="center"/>
        </w:trPr>
        <w:tc>
          <w:tcPr>
            <w:tcW w:w="704" w:type="dxa"/>
            <w:shd w:val="clear" w:color="auto" w:fill="auto"/>
            <w:vAlign w:val="center"/>
          </w:tcPr>
          <w:p w14:paraId="166EECB6"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16</w:t>
            </w:r>
          </w:p>
        </w:tc>
        <w:tc>
          <w:tcPr>
            <w:tcW w:w="8302" w:type="dxa"/>
            <w:gridSpan w:val="2"/>
            <w:shd w:val="clear" w:color="auto" w:fill="auto"/>
            <w:vAlign w:val="center"/>
          </w:tcPr>
          <w:p w14:paraId="387BBD63" w14:textId="77777777" w:rsidR="0047576F" w:rsidRPr="008853B0" w:rsidRDefault="0047576F" w:rsidP="00F40427">
            <w:pPr>
              <w:suppressAutoHyphens w:val="0"/>
              <w:autoSpaceDN/>
              <w:contextualSpacing/>
              <w:jc w:val="both"/>
              <w:textAlignment w:val="auto"/>
              <w:rPr>
                <w:rFonts w:ascii="Arial Narrow" w:hAnsi="Arial Narrow"/>
                <w:sz w:val="20"/>
                <w:szCs w:val="22"/>
              </w:rPr>
            </w:pPr>
            <w:r w:rsidRPr="008853B0">
              <w:rPr>
                <w:rFonts w:ascii="Arial Narrow" w:hAnsi="Arial Narrow"/>
                <w:sz w:val="20"/>
                <w:szCs w:val="22"/>
              </w:rPr>
              <w:t xml:space="preserve">Présence de la note méthodologique </w:t>
            </w:r>
          </w:p>
        </w:tc>
        <w:tc>
          <w:tcPr>
            <w:tcW w:w="1337" w:type="dxa"/>
            <w:shd w:val="clear" w:color="auto" w:fill="auto"/>
            <w:vAlign w:val="center"/>
          </w:tcPr>
          <w:p w14:paraId="7E1D4C70"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2F25A46F" w14:textId="77777777" w:rsidTr="008853B0">
        <w:trPr>
          <w:jc w:val="center"/>
        </w:trPr>
        <w:tc>
          <w:tcPr>
            <w:tcW w:w="704" w:type="dxa"/>
            <w:shd w:val="clear" w:color="auto" w:fill="auto"/>
            <w:vAlign w:val="center"/>
          </w:tcPr>
          <w:p w14:paraId="39BF1CBB"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17</w:t>
            </w:r>
          </w:p>
        </w:tc>
        <w:tc>
          <w:tcPr>
            <w:tcW w:w="8302" w:type="dxa"/>
            <w:gridSpan w:val="2"/>
            <w:shd w:val="clear" w:color="auto" w:fill="auto"/>
            <w:vAlign w:val="center"/>
          </w:tcPr>
          <w:p w14:paraId="73BE1609" w14:textId="77777777" w:rsidR="0047576F" w:rsidRPr="008853B0" w:rsidRDefault="0047576F" w:rsidP="00F40427">
            <w:pPr>
              <w:suppressAutoHyphens w:val="0"/>
              <w:autoSpaceDN/>
              <w:contextualSpacing/>
              <w:jc w:val="both"/>
              <w:textAlignment w:val="auto"/>
              <w:rPr>
                <w:rFonts w:ascii="Arial Narrow" w:hAnsi="Arial Narrow"/>
                <w:sz w:val="20"/>
                <w:szCs w:val="22"/>
              </w:rPr>
            </w:pPr>
            <w:r w:rsidRPr="008853B0">
              <w:rPr>
                <w:rFonts w:ascii="Arial Narrow" w:hAnsi="Arial Narrow"/>
                <w:sz w:val="20"/>
                <w:szCs w:val="22"/>
              </w:rPr>
              <w:t xml:space="preserve">Planning d’exécution conforme au DAO </w:t>
            </w:r>
          </w:p>
        </w:tc>
        <w:tc>
          <w:tcPr>
            <w:tcW w:w="1337" w:type="dxa"/>
            <w:shd w:val="clear" w:color="auto" w:fill="auto"/>
            <w:vAlign w:val="center"/>
          </w:tcPr>
          <w:p w14:paraId="5E604AE2"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2D8CBB1D" w14:textId="77777777" w:rsidTr="008853B0">
        <w:trPr>
          <w:jc w:val="center"/>
        </w:trPr>
        <w:tc>
          <w:tcPr>
            <w:tcW w:w="704" w:type="dxa"/>
            <w:shd w:val="clear" w:color="auto" w:fill="auto"/>
            <w:vAlign w:val="center"/>
          </w:tcPr>
          <w:p w14:paraId="5221F21E"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18</w:t>
            </w:r>
          </w:p>
        </w:tc>
        <w:tc>
          <w:tcPr>
            <w:tcW w:w="8302" w:type="dxa"/>
            <w:gridSpan w:val="2"/>
            <w:shd w:val="clear" w:color="auto" w:fill="auto"/>
            <w:vAlign w:val="center"/>
          </w:tcPr>
          <w:p w14:paraId="7B5240C9" w14:textId="77777777" w:rsidR="0047576F" w:rsidRPr="008853B0" w:rsidRDefault="0047576F" w:rsidP="00F40427">
            <w:pPr>
              <w:suppressAutoHyphens w:val="0"/>
              <w:autoSpaceDN/>
              <w:contextualSpacing/>
              <w:jc w:val="both"/>
              <w:textAlignment w:val="auto"/>
              <w:rPr>
                <w:rFonts w:ascii="Arial Narrow" w:hAnsi="Arial Narrow"/>
                <w:b/>
                <w:bCs/>
                <w:sz w:val="20"/>
                <w:szCs w:val="22"/>
              </w:rPr>
            </w:pPr>
            <w:r w:rsidRPr="008853B0">
              <w:rPr>
                <w:rFonts w:ascii="Arial Narrow" w:hAnsi="Arial Narrow"/>
                <w:bCs/>
                <w:sz w:val="20"/>
                <w:szCs w:val="22"/>
              </w:rPr>
              <w:t>Dispositions envisagées pour l’utilisation de la main d’œuvre locale (technique HIMO) </w:t>
            </w:r>
          </w:p>
        </w:tc>
        <w:tc>
          <w:tcPr>
            <w:tcW w:w="1337" w:type="dxa"/>
            <w:shd w:val="clear" w:color="auto" w:fill="auto"/>
            <w:vAlign w:val="center"/>
          </w:tcPr>
          <w:p w14:paraId="1D8C61B2"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552A98B0" w14:textId="77777777" w:rsidTr="008853B0">
        <w:trPr>
          <w:jc w:val="center"/>
        </w:trPr>
        <w:tc>
          <w:tcPr>
            <w:tcW w:w="704" w:type="dxa"/>
            <w:shd w:val="clear" w:color="auto" w:fill="auto"/>
            <w:vAlign w:val="center"/>
          </w:tcPr>
          <w:p w14:paraId="0AF30C06"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19</w:t>
            </w:r>
          </w:p>
        </w:tc>
        <w:tc>
          <w:tcPr>
            <w:tcW w:w="8302" w:type="dxa"/>
            <w:gridSpan w:val="2"/>
            <w:shd w:val="clear" w:color="auto" w:fill="auto"/>
            <w:vAlign w:val="center"/>
          </w:tcPr>
          <w:p w14:paraId="2920F668" w14:textId="77777777" w:rsidR="0047576F" w:rsidRPr="008853B0" w:rsidRDefault="0047576F" w:rsidP="00F40427">
            <w:pPr>
              <w:suppressAutoHyphens w:val="0"/>
              <w:autoSpaceDN/>
              <w:contextualSpacing/>
              <w:jc w:val="both"/>
              <w:textAlignment w:val="auto"/>
              <w:rPr>
                <w:rFonts w:ascii="Arial Narrow" w:hAnsi="Arial Narrow"/>
                <w:b/>
                <w:bCs/>
                <w:sz w:val="20"/>
                <w:szCs w:val="22"/>
              </w:rPr>
            </w:pPr>
            <w:r w:rsidRPr="008853B0">
              <w:rPr>
                <w:rFonts w:ascii="Arial Narrow" w:hAnsi="Arial Narrow"/>
                <w:bCs/>
                <w:sz w:val="20"/>
              </w:rPr>
              <w:t>Dispositions relatives au respect des mesures environnementales </w:t>
            </w:r>
          </w:p>
        </w:tc>
        <w:tc>
          <w:tcPr>
            <w:tcW w:w="1337" w:type="dxa"/>
            <w:shd w:val="clear" w:color="auto" w:fill="auto"/>
            <w:vAlign w:val="center"/>
          </w:tcPr>
          <w:p w14:paraId="7099BE68"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4A075767" w14:textId="77777777" w:rsidTr="008853B0">
        <w:trPr>
          <w:jc w:val="center"/>
        </w:trPr>
        <w:tc>
          <w:tcPr>
            <w:tcW w:w="704" w:type="dxa"/>
            <w:shd w:val="clear" w:color="auto" w:fill="auto"/>
            <w:vAlign w:val="center"/>
          </w:tcPr>
          <w:p w14:paraId="5E3069FC" w14:textId="77777777" w:rsidR="0047576F" w:rsidRPr="008853B0" w:rsidRDefault="0047576F" w:rsidP="00F40427">
            <w:pPr>
              <w:suppressAutoHyphens w:val="0"/>
              <w:autoSpaceDN/>
              <w:ind w:left="204"/>
              <w:contextualSpacing/>
              <w:jc w:val="both"/>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20</w:t>
            </w:r>
          </w:p>
        </w:tc>
        <w:tc>
          <w:tcPr>
            <w:tcW w:w="8302" w:type="dxa"/>
            <w:gridSpan w:val="2"/>
            <w:shd w:val="clear" w:color="auto" w:fill="auto"/>
            <w:vAlign w:val="center"/>
          </w:tcPr>
          <w:p w14:paraId="025EBE6B" w14:textId="77777777" w:rsidR="0047576F" w:rsidRPr="008853B0" w:rsidRDefault="0047576F" w:rsidP="00F40427">
            <w:pPr>
              <w:suppressAutoHyphens w:val="0"/>
              <w:autoSpaceDN/>
              <w:contextualSpacing/>
              <w:jc w:val="both"/>
              <w:textAlignment w:val="auto"/>
              <w:rPr>
                <w:rFonts w:ascii="Arial Narrow" w:hAnsi="Arial Narrow"/>
                <w:b/>
                <w:bCs/>
                <w:sz w:val="20"/>
                <w:szCs w:val="22"/>
              </w:rPr>
            </w:pPr>
            <w:r w:rsidRPr="008853B0">
              <w:rPr>
                <w:rFonts w:ascii="Arial Narrow" w:hAnsi="Arial Narrow"/>
                <w:bCs/>
                <w:sz w:val="20"/>
              </w:rPr>
              <w:t>Travaux que le soumissionnaire envisage de sous-traiter </w:t>
            </w:r>
          </w:p>
        </w:tc>
        <w:tc>
          <w:tcPr>
            <w:tcW w:w="1337" w:type="dxa"/>
            <w:shd w:val="clear" w:color="auto" w:fill="auto"/>
            <w:vAlign w:val="center"/>
          </w:tcPr>
          <w:p w14:paraId="07BBC87F"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19EC5C41" w14:textId="77777777" w:rsidTr="008853B0">
        <w:trPr>
          <w:jc w:val="center"/>
        </w:trPr>
        <w:tc>
          <w:tcPr>
            <w:tcW w:w="10343" w:type="dxa"/>
            <w:gridSpan w:val="4"/>
            <w:shd w:val="clear" w:color="auto" w:fill="auto"/>
            <w:vAlign w:val="center"/>
          </w:tcPr>
          <w:p w14:paraId="16B0DBC9" w14:textId="77777777" w:rsidR="0047576F" w:rsidRPr="008853B0" w:rsidRDefault="0047576F" w:rsidP="00CA2569">
            <w:pPr>
              <w:pStyle w:val="Paragraphedeliste"/>
              <w:numPr>
                <w:ilvl w:val="0"/>
                <w:numId w:val="72"/>
              </w:numPr>
              <w:suppressAutoHyphens w:val="0"/>
              <w:autoSpaceDN/>
              <w:spacing w:after="0"/>
              <w:contextualSpacing/>
              <w:textAlignment w:val="auto"/>
              <w:rPr>
                <w:rFonts w:ascii="Arial Narrow" w:hAnsi="Arial Narrow"/>
                <w:b/>
                <w:bCs/>
                <w:sz w:val="20"/>
                <w:szCs w:val="24"/>
              </w:rPr>
            </w:pPr>
            <w:r w:rsidRPr="008853B0">
              <w:rPr>
                <w:rFonts w:ascii="Arial Narrow" w:hAnsi="Arial Narrow"/>
                <w:b/>
                <w:bCs/>
                <w:sz w:val="20"/>
                <w:szCs w:val="24"/>
              </w:rPr>
              <w:t>CAPACITE FINANCIERE</w:t>
            </w:r>
          </w:p>
        </w:tc>
      </w:tr>
      <w:tr w:rsidR="0047576F" w:rsidRPr="008853B0" w14:paraId="6CEF1C8D" w14:textId="77777777" w:rsidTr="008853B0">
        <w:trPr>
          <w:jc w:val="center"/>
        </w:trPr>
        <w:tc>
          <w:tcPr>
            <w:tcW w:w="704" w:type="dxa"/>
            <w:shd w:val="clear" w:color="auto" w:fill="auto"/>
            <w:vAlign w:val="center"/>
          </w:tcPr>
          <w:p w14:paraId="1B9BDFDD" w14:textId="77777777" w:rsidR="0047576F" w:rsidRPr="008853B0" w:rsidRDefault="0047576F" w:rsidP="00F40427">
            <w:pPr>
              <w:suppressAutoHyphens w:val="0"/>
              <w:autoSpaceDN/>
              <w:ind w:left="204"/>
              <w:contextualSpacing/>
              <w:jc w:val="both"/>
              <w:textAlignment w:val="auto"/>
              <w:rPr>
                <w:rFonts w:ascii="Arial Narrow" w:eastAsia="Calibri" w:hAnsi="Arial Narrow"/>
                <w:color w:val="FF0000"/>
                <w:sz w:val="20"/>
                <w:szCs w:val="22"/>
                <w:lang w:eastAsia="en-US"/>
              </w:rPr>
            </w:pPr>
            <w:r w:rsidRPr="008853B0">
              <w:rPr>
                <w:rFonts w:ascii="Arial Narrow" w:eastAsia="Calibri" w:hAnsi="Arial Narrow"/>
                <w:sz w:val="20"/>
                <w:szCs w:val="22"/>
                <w:lang w:eastAsia="en-US"/>
              </w:rPr>
              <w:t>21</w:t>
            </w:r>
          </w:p>
        </w:tc>
        <w:tc>
          <w:tcPr>
            <w:tcW w:w="8302" w:type="dxa"/>
            <w:gridSpan w:val="2"/>
            <w:shd w:val="clear" w:color="auto" w:fill="auto"/>
            <w:vAlign w:val="center"/>
          </w:tcPr>
          <w:p w14:paraId="45E7E83E" w14:textId="77777777" w:rsidR="0047576F" w:rsidRPr="008853B0" w:rsidRDefault="0047576F" w:rsidP="00F40427">
            <w:pPr>
              <w:suppressAutoHyphens w:val="0"/>
              <w:autoSpaceDN/>
              <w:contextualSpacing/>
              <w:jc w:val="both"/>
              <w:textAlignment w:val="auto"/>
              <w:rPr>
                <w:rFonts w:ascii="Arial Narrow" w:hAnsi="Arial Narrow"/>
                <w:b/>
                <w:bCs/>
                <w:sz w:val="20"/>
                <w:szCs w:val="22"/>
              </w:rPr>
            </w:pPr>
            <w:r w:rsidRPr="008853B0">
              <w:rPr>
                <w:rFonts w:ascii="Arial Narrow" w:hAnsi="Arial Narrow"/>
                <w:sz w:val="20"/>
              </w:rPr>
              <w:t xml:space="preserve">Capacité Financière d’au moins </w:t>
            </w:r>
            <w:r w:rsidRPr="008853B0">
              <w:rPr>
                <w:rFonts w:ascii="Arial Narrow" w:hAnsi="Arial Narrow"/>
                <w:b/>
                <w:sz w:val="20"/>
              </w:rPr>
              <w:t>seize</w:t>
            </w:r>
            <w:r w:rsidRPr="008853B0">
              <w:rPr>
                <w:rFonts w:ascii="Arial Narrow" w:hAnsi="Arial Narrow"/>
                <w:b/>
                <w:bCs/>
                <w:sz w:val="20"/>
              </w:rPr>
              <w:t xml:space="preserve"> millions (16 000 000) Francs CFA</w:t>
            </w:r>
          </w:p>
        </w:tc>
        <w:tc>
          <w:tcPr>
            <w:tcW w:w="1337" w:type="dxa"/>
            <w:shd w:val="clear" w:color="auto" w:fill="auto"/>
            <w:vAlign w:val="center"/>
          </w:tcPr>
          <w:p w14:paraId="6CC56CE2" w14:textId="77777777" w:rsidR="0047576F" w:rsidRPr="008853B0" w:rsidRDefault="0047576F" w:rsidP="00F40427">
            <w:pPr>
              <w:suppressAutoHyphens w:val="0"/>
              <w:autoSpaceDN/>
              <w:ind w:left="284"/>
              <w:contextualSpacing/>
              <w:jc w:val="center"/>
              <w:textAlignment w:val="auto"/>
              <w:rPr>
                <w:rFonts w:ascii="Arial Narrow" w:eastAsia="Calibri" w:hAnsi="Arial Narrow"/>
                <w:sz w:val="20"/>
                <w:szCs w:val="22"/>
                <w:lang w:eastAsia="en-US"/>
              </w:rPr>
            </w:pPr>
            <w:r w:rsidRPr="008853B0">
              <w:rPr>
                <w:rFonts w:ascii="Arial Narrow" w:eastAsia="Calibri" w:hAnsi="Arial Narrow"/>
                <w:sz w:val="20"/>
                <w:szCs w:val="22"/>
                <w:lang w:eastAsia="en-US"/>
              </w:rPr>
              <w:t>Oui/Non</w:t>
            </w:r>
          </w:p>
        </w:tc>
      </w:tr>
      <w:tr w:rsidR="0047576F" w:rsidRPr="008853B0" w14:paraId="767112C7" w14:textId="77777777" w:rsidTr="008853B0">
        <w:trPr>
          <w:trHeight w:val="716"/>
          <w:jc w:val="center"/>
        </w:trPr>
        <w:tc>
          <w:tcPr>
            <w:tcW w:w="10343" w:type="dxa"/>
            <w:gridSpan w:val="4"/>
            <w:shd w:val="clear" w:color="auto" w:fill="auto"/>
            <w:vAlign w:val="center"/>
          </w:tcPr>
          <w:p w14:paraId="2C273034" w14:textId="77777777" w:rsidR="0047576F" w:rsidRPr="008853B0" w:rsidRDefault="0047576F" w:rsidP="00F40427">
            <w:pPr>
              <w:suppressAutoHyphens w:val="0"/>
              <w:autoSpaceDN/>
              <w:contextualSpacing/>
              <w:jc w:val="both"/>
              <w:textAlignment w:val="auto"/>
              <w:rPr>
                <w:rFonts w:ascii="Arial Narrow" w:eastAsia="Calibri" w:hAnsi="Arial Narrow"/>
                <w:b/>
                <w:bCs/>
                <w:color w:val="FF0000"/>
                <w:sz w:val="20"/>
                <w:lang w:eastAsia="en-US"/>
              </w:rPr>
            </w:pPr>
            <w:r w:rsidRPr="008853B0">
              <w:rPr>
                <w:rFonts w:ascii="Arial Narrow" w:eastAsia="Calibri" w:hAnsi="Arial Narrow"/>
                <w:b/>
                <w:bCs/>
                <w:sz w:val="20"/>
                <w:lang w:eastAsia="en-US"/>
              </w:rPr>
              <w:t xml:space="preserve">Toute Offre Technique qui contiendra une information de l’Offre Financière ou toute offre donc la note technique sera inférieure à 21 Oui sur 30 critères sera rejetée </w:t>
            </w:r>
          </w:p>
        </w:tc>
      </w:tr>
    </w:tbl>
    <w:p w14:paraId="6F215CD5" w14:textId="77777777" w:rsidR="0047576F" w:rsidRPr="00085DBB" w:rsidRDefault="0047576F" w:rsidP="0047576F">
      <w:pPr>
        <w:spacing w:before="60" w:after="60" w:line="360" w:lineRule="auto"/>
        <w:jc w:val="both"/>
        <w:rPr>
          <w:rFonts w:ascii="Arial" w:hAnsi="Arial" w:cs="Arial"/>
          <w:b/>
          <w:sz w:val="36"/>
        </w:rPr>
      </w:pPr>
    </w:p>
    <w:p w14:paraId="5A8E5FF0" w14:textId="65A2FEE1" w:rsidR="00280251" w:rsidRPr="00085DBB" w:rsidRDefault="00280251" w:rsidP="00085DBB">
      <w:pPr>
        <w:spacing w:before="60" w:after="60" w:line="360" w:lineRule="auto"/>
        <w:rPr>
          <w:b/>
          <w:i/>
          <w:iCs/>
          <w:color w:val="FF0000"/>
          <w:sz w:val="2"/>
        </w:rPr>
      </w:pPr>
    </w:p>
    <w:p w14:paraId="650B3893" w14:textId="2FAE6137" w:rsidR="00741A36" w:rsidRPr="008F06CC" w:rsidRDefault="00741A36" w:rsidP="00230C15">
      <w:pPr>
        <w:suppressAutoHyphens w:val="0"/>
        <w:autoSpaceDN/>
        <w:spacing w:line="360" w:lineRule="auto"/>
        <w:textAlignment w:val="auto"/>
        <w:rPr>
          <w:rFonts w:ascii="Arial Narrow" w:hAnsi="Arial Narrow"/>
          <w:color w:val="FF0000"/>
        </w:rPr>
      </w:pPr>
    </w:p>
    <w:p w14:paraId="3D0927BD" w14:textId="77777777" w:rsidR="001D0082" w:rsidRPr="008F06CC" w:rsidRDefault="001D0082" w:rsidP="00230C15">
      <w:pPr>
        <w:widowControl w:val="0"/>
        <w:autoSpaceDE w:val="0"/>
        <w:spacing w:line="360" w:lineRule="auto"/>
        <w:jc w:val="both"/>
        <w:rPr>
          <w:color w:val="FF0000"/>
        </w:rPr>
      </w:pPr>
    </w:p>
    <w:p w14:paraId="0A95C2E5" w14:textId="157EB580" w:rsidR="005D4CD2" w:rsidRDefault="005D4CD2" w:rsidP="00230C15">
      <w:pPr>
        <w:widowControl w:val="0"/>
        <w:autoSpaceDE w:val="0"/>
        <w:spacing w:line="360" w:lineRule="auto"/>
        <w:jc w:val="both"/>
        <w:rPr>
          <w:color w:val="FF0000"/>
        </w:rPr>
      </w:pPr>
    </w:p>
    <w:p w14:paraId="5C26A841" w14:textId="42E4C7A5" w:rsidR="005D4CD2" w:rsidRDefault="005D4CD2" w:rsidP="005D4CD2"/>
    <w:p w14:paraId="5DCBCA8C" w14:textId="23E58D17" w:rsidR="005D4CD2" w:rsidRDefault="005D4CD2" w:rsidP="005D4CD2"/>
    <w:p w14:paraId="3862759C" w14:textId="4B67D19A" w:rsidR="005D4CD2" w:rsidRDefault="005D4CD2" w:rsidP="005D4CD2"/>
    <w:p w14:paraId="68E0D204" w14:textId="1F39F391" w:rsidR="005D4CD2" w:rsidRDefault="005D4CD2" w:rsidP="005D4CD2"/>
    <w:p w14:paraId="0D41D633" w14:textId="6A9C5768" w:rsidR="005D4CD2" w:rsidRPr="005D4CD2" w:rsidRDefault="005D4CD2" w:rsidP="005D4CD2"/>
    <w:p w14:paraId="0BE7D6BE" w14:textId="79A55FEC" w:rsidR="005D4CD2" w:rsidRPr="005D4CD2" w:rsidRDefault="005D4CD2" w:rsidP="005D4CD2"/>
    <w:p w14:paraId="43A1AB27" w14:textId="77777777" w:rsidR="005D4CD2" w:rsidRPr="005D4CD2" w:rsidRDefault="005D4CD2" w:rsidP="005D4CD2"/>
    <w:p w14:paraId="40AE9431" w14:textId="5630AB68" w:rsidR="005D4CD2" w:rsidRPr="005D4CD2" w:rsidRDefault="005D4CD2" w:rsidP="005D4CD2"/>
    <w:p w14:paraId="023B6931" w14:textId="0EED4121" w:rsidR="005D4CD2" w:rsidRDefault="005D4CD2" w:rsidP="005D4CD2"/>
    <w:p w14:paraId="3EE83BCC" w14:textId="279EB33D" w:rsidR="005D4CD2" w:rsidRDefault="005D4CD2" w:rsidP="005D4CD2"/>
    <w:p w14:paraId="49F0C02A" w14:textId="0E4EF258" w:rsidR="00273DD0" w:rsidRPr="005D4CD2" w:rsidRDefault="005D4CD2" w:rsidP="005D4CD2">
      <w:pPr>
        <w:jc w:val="center"/>
      </w:pPr>
      <w:r w:rsidRPr="008F06CC">
        <w:rPr>
          <w:noProof/>
          <w:color w:val="FF0000"/>
        </w:rPr>
        <w:lastRenderedPageBreak/>
        <mc:AlternateContent>
          <mc:Choice Requires="wps">
            <w:drawing>
              <wp:anchor distT="0" distB="0" distL="114300" distR="114300" simplePos="0" relativeHeight="251734016" behindDoc="0" locked="0" layoutInCell="1" allowOverlap="1" wp14:anchorId="5695E121" wp14:editId="66B7648D">
                <wp:simplePos x="0" y="0"/>
                <wp:positionH relativeFrom="page">
                  <wp:align>center</wp:align>
                </wp:positionH>
                <wp:positionV relativeFrom="margin">
                  <wp:posOffset>3161030</wp:posOffset>
                </wp:positionV>
                <wp:extent cx="5925820" cy="2578735"/>
                <wp:effectExtent l="0" t="0" r="0" b="0"/>
                <wp:wrapSquare wrapText="bothSides"/>
                <wp:docPr id="15" name="Rectangle 15"/>
                <wp:cNvGraphicFramePr/>
                <a:graphic xmlns:a="http://schemas.openxmlformats.org/drawingml/2006/main">
                  <a:graphicData uri="http://schemas.microsoft.com/office/word/2010/wordprocessingShape">
                    <wps:wsp>
                      <wps:cNvSpPr/>
                      <wps:spPr>
                        <a:xfrm>
                          <a:off x="0" y="0"/>
                          <a:ext cx="5925820" cy="25787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EB977A" w14:textId="77777777" w:rsidR="00962A5F" w:rsidRPr="00EB7A0B" w:rsidRDefault="00962A5F" w:rsidP="005D4CD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EB7A0B">
                              <w:rPr>
                                <w:rFonts w:ascii="Arial Narrow" w:eastAsia="Calibri" w:hAnsi="Arial Narrow"/>
                                <w:b/>
                                <w:caps/>
                                <w:spacing w:val="45"/>
                                <w:sz w:val="36"/>
                                <w:szCs w:val="36"/>
                                <w:lang w:eastAsia="en-US"/>
                              </w:rPr>
                              <w:t xml:space="preserve">piece n°4 </w:t>
                            </w:r>
                          </w:p>
                          <w:p w14:paraId="381EF12C" w14:textId="77777777" w:rsidR="00962A5F" w:rsidRPr="00EB7A0B" w:rsidRDefault="00962A5F" w:rsidP="005D4CD2">
                            <w:pPr>
                              <w:pStyle w:val="DTAOpices"/>
                              <w:rPr>
                                <w:rFonts w:ascii="Arial Narrow" w:hAnsi="Arial Narrow"/>
                              </w:rPr>
                            </w:pPr>
                            <w:r w:rsidRPr="00EB7A0B">
                              <w:rPr>
                                <w:rFonts w:ascii="Arial Narrow" w:hAnsi="Arial Narrow"/>
                              </w:rPr>
                              <w:t>Cahier des Clauses Administratives Particulières (CCAP)</w:t>
                            </w:r>
                          </w:p>
                          <w:p w14:paraId="1616F443" w14:textId="77777777" w:rsidR="00962A5F" w:rsidRPr="00EB7A0B" w:rsidRDefault="00962A5F" w:rsidP="005D4CD2">
                            <w:pPr>
                              <w:pStyle w:val="TitrePieceDAO"/>
                              <w:numPr>
                                <w:ilvl w:val="0"/>
                                <w:numId w:val="0"/>
                              </w:numPr>
                              <w:spacing w:line="360" w:lineRule="auto"/>
                              <w:ind w:left="1212" w:hanging="360"/>
                              <w:outlineLvl w:val="0"/>
                              <w:rPr>
                                <w:rFonts w:ascii="Times New Roman" w:hAnsi="Times New Roman" w:cs="Times New Roman"/>
                              </w:rPr>
                            </w:pPr>
                          </w:p>
                          <w:p w14:paraId="09A56890" w14:textId="77777777" w:rsidR="00962A5F" w:rsidRDefault="00962A5F" w:rsidP="005D4C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5E121" id="Rectangle 15" o:spid="_x0000_s1031" style="position:absolute;left:0;text-align:left;margin-left:0;margin-top:248.9pt;width:466.6pt;height:203.05pt;z-index:251734016;visibility:visible;mso-wrap-style:square;mso-wrap-distance-left:9pt;mso-wrap-distance-top:0;mso-wrap-distance-right:9pt;mso-wrap-distance-bottom:0;mso-position-horizontal:center;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" filled="f" stroked="f" strokeweight="1pt">
                <v:textbox>
                  <w:txbxContent>
                    <w:p w14:paraId="1BEB977A" w14:textId="77777777" w:rsidR="00962A5F" w:rsidRPr="00EB7A0B" w:rsidRDefault="00962A5F" w:rsidP="005D4CD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EB7A0B">
                        <w:rPr>
                          <w:rFonts w:ascii="Arial Narrow" w:eastAsia="Calibri" w:hAnsi="Arial Narrow"/>
                          <w:b/>
                          <w:caps/>
                          <w:spacing w:val="45"/>
                          <w:sz w:val="36"/>
                          <w:szCs w:val="36"/>
                          <w:lang w:eastAsia="en-US"/>
                        </w:rPr>
                        <w:t xml:space="preserve">piece n°4 </w:t>
                      </w:r>
                    </w:p>
                    <w:p w14:paraId="381EF12C" w14:textId="77777777" w:rsidR="00962A5F" w:rsidRPr="00EB7A0B" w:rsidRDefault="00962A5F" w:rsidP="005D4CD2">
                      <w:pPr>
                        <w:pStyle w:val="DTAOpices"/>
                        <w:rPr>
                          <w:rFonts w:ascii="Arial Narrow" w:hAnsi="Arial Narrow"/>
                        </w:rPr>
                      </w:pPr>
                      <w:r w:rsidRPr="00EB7A0B">
                        <w:rPr>
                          <w:rFonts w:ascii="Arial Narrow" w:hAnsi="Arial Narrow"/>
                        </w:rPr>
                        <w:t>Cahier des Clauses Administratives Particulières (CCAP)</w:t>
                      </w:r>
                    </w:p>
                    <w:p w14:paraId="1616F443" w14:textId="77777777" w:rsidR="00962A5F" w:rsidRPr="00EB7A0B" w:rsidRDefault="00962A5F" w:rsidP="005D4CD2">
                      <w:pPr>
                        <w:pStyle w:val="TitrePieceDAO"/>
                        <w:numPr>
                          <w:ilvl w:val="0"/>
                          <w:numId w:val="0"/>
                        </w:numPr>
                        <w:spacing w:line="360" w:lineRule="auto"/>
                        <w:ind w:left="1212" w:hanging="360"/>
                        <w:outlineLvl w:val="0"/>
                        <w:rPr>
                          <w:rFonts w:ascii="Times New Roman" w:hAnsi="Times New Roman" w:cs="Times New Roman"/>
                        </w:rPr>
                      </w:pPr>
                    </w:p>
                    <w:p w14:paraId="09A56890" w14:textId="77777777" w:rsidR="00962A5F" w:rsidRDefault="00962A5F" w:rsidP="005D4CD2">
                      <w:pPr>
                        <w:jc w:val="center"/>
                      </w:pPr>
                    </w:p>
                  </w:txbxContent>
                </v:textbox>
                <w10:wrap type="square" anchorx="page" anchory="margin"/>
              </v:rect>
            </w:pict>
          </mc:Fallback>
        </mc:AlternateContent>
      </w:r>
    </w:p>
    <w:p w14:paraId="6B5CBA82" w14:textId="42D39812" w:rsidR="00273DD0" w:rsidRPr="001B597D" w:rsidRDefault="00353DCC" w:rsidP="00230C15">
      <w:pPr>
        <w:pageBreakBefore/>
        <w:widowControl w:val="0"/>
        <w:autoSpaceDE w:val="0"/>
        <w:spacing w:line="360" w:lineRule="auto"/>
        <w:jc w:val="center"/>
        <w:rPr>
          <w:sz w:val="32"/>
        </w:rPr>
      </w:pPr>
      <w:r w:rsidRPr="001B597D">
        <w:rPr>
          <w:b/>
          <w:bCs/>
          <w:spacing w:val="34"/>
          <w:w w:val="80"/>
          <w:position w:val="-1"/>
          <w:sz w:val="32"/>
        </w:rPr>
        <w:lastRenderedPageBreak/>
        <w:t>Table</w:t>
      </w:r>
      <w:r w:rsidR="007E4577" w:rsidRPr="001B597D">
        <w:rPr>
          <w:b/>
          <w:bCs/>
          <w:spacing w:val="34"/>
          <w:w w:val="80"/>
          <w:position w:val="-1"/>
          <w:sz w:val="32"/>
        </w:rPr>
        <w:t xml:space="preserve"> </w:t>
      </w:r>
      <w:r w:rsidRPr="001B597D">
        <w:rPr>
          <w:b/>
          <w:bCs/>
          <w:spacing w:val="34"/>
          <w:w w:val="80"/>
          <w:position w:val="-1"/>
          <w:sz w:val="32"/>
        </w:rPr>
        <w:t>des</w:t>
      </w:r>
      <w:r w:rsidR="007E4577" w:rsidRPr="001B597D">
        <w:rPr>
          <w:b/>
          <w:bCs/>
          <w:spacing w:val="34"/>
          <w:w w:val="80"/>
          <w:position w:val="-1"/>
          <w:sz w:val="32"/>
        </w:rPr>
        <w:t xml:space="preserve"> </w:t>
      </w:r>
      <w:r w:rsidRPr="001B597D">
        <w:rPr>
          <w:b/>
          <w:bCs/>
          <w:spacing w:val="34"/>
          <w:w w:val="80"/>
          <w:position w:val="-1"/>
          <w:sz w:val="32"/>
        </w:rPr>
        <w:t>matières</w:t>
      </w:r>
    </w:p>
    <w:p w14:paraId="7693A150" w14:textId="3B6B61E7" w:rsidR="00C20750" w:rsidRPr="001B597D" w:rsidRDefault="00C20750" w:rsidP="005D4CD2">
      <w:pPr>
        <w:pStyle w:val="TM2"/>
        <w:rPr>
          <w:rFonts w:eastAsiaTheme="minorEastAsia"/>
        </w:rPr>
      </w:pPr>
      <w:r w:rsidRPr="001B597D">
        <w:rPr>
          <w:spacing w:val="34"/>
        </w:rPr>
        <w:fldChar w:fldCharType="begin"/>
      </w:r>
      <w:r w:rsidRPr="001B597D">
        <w:rPr>
          <w:spacing w:val="34"/>
        </w:rPr>
        <w:instrText xml:space="preserve"> TOC \h \z \t "CCAP chapitre;2;CCAP article;3" </w:instrText>
      </w:r>
      <w:r w:rsidRPr="001B597D">
        <w:rPr>
          <w:spacing w:val="34"/>
        </w:rPr>
        <w:fldChar w:fldCharType="separate"/>
      </w:r>
      <w:hyperlink w:anchor="_Toc157306059" w:history="1">
        <w:r w:rsidRPr="001B597D">
          <w:rPr>
            <w:rStyle w:val="Lienhypertexte"/>
            <w:rFonts w:ascii="Times New Roman" w:hAnsi="Times New Roman" w:cs="Times New Roman"/>
            <w:color w:val="auto"/>
          </w:rPr>
          <w:t>CHAPITRE  I.Généralités</w:t>
        </w:r>
        <w:r w:rsidRPr="001B597D">
          <w:rPr>
            <w:webHidden/>
          </w:rPr>
          <w:tab/>
        </w:r>
        <w:r w:rsidR="009575DF">
          <w:rPr>
            <w:webHidden/>
          </w:rPr>
          <w:t>46</w:t>
        </w:r>
      </w:hyperlink>
    </w:p>
    <w:p w14:paraId="18A072A0" w14:textId="40160F45"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0" w:history="1">
        <w:r w:rsidR="00C20750" w:rsidRPr="001B597D">
          <w:rPr>
            <w:rStyle w:val="Lienhypertexte"/>
            <w:noProof/>
            <w:color w:val="auto"/>
          </w:rPr>
          <w:t>Article 1.</w:t>
        </w:r>
        <w:r w:rsidR="00C20750" w:rsidRPr="001B597D">
          <w:rPr>
            <w:rFonts w:eastAsiaTheme="minorEastAsia"/>
            <w:noProof/>
          </w:rPr>
          <w:tab/>
        </w:r>
        <w:r w:rsidR="00C20750" w:rsidRPr="001B597D">
          <w:rPr>
            <w:rStyle w:val="Lienhypertexte"/>
            <w:noProof/>
            <w:color w:val="auto"/>
          </w:rPr>
          <w:t>Objet d</w:t>
        </w:r>
        <w:r w:rsidR="00CE567E" w:rsidRPr="001B597D">
          <w:rPr>
            <w:rStyle w:val="Lienhypertexte"/>
            <w:noProof/>
            <w:color w:val="auto"/>
          </w:rPr>
          <w:t>e la Lettre Commande</w:t>
        </w:r>
        <w:r w:rsidR="00C20750" w:rsidRPr="001B597D">
          <w:rPr>
            <w:noProof/>
            <w:webHidden/>
          </w:rPr>
          <w:tab/>
        </w:r>
        <w:r w:rsidR="009575DF">
          <w:rPr>
            <w:noProof/>
            <w:webHidden/>
          </w:rPr>
          <w:t>46</w:t>
        </w:r>
      </w:hyperlink>
    </w:p>
    <w:p w14:paraId="5E5A21A4" w14:textId="2A6F16F4"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1" w:history="1">
        <w:r w:rsidR="00C20750" w:rsidRPr="001B597D">
          <w:rPr>
            <w:rStyle w:val="Lienhypertexte"/>
            <w:noProof/>
            <w:color w:val="auto"/>
          </w:rPr>
          <w:t>Article 2.</w:t>
        </w:r>
        <w:r w:rsidR="00C20750" w:rsidRPr="001B597D">
          <w:rPr>
            <w:rFonts w:eastAsiaTheme="minorEastAsia"/>
            <w:noProof/>
          </w:rPr>
          <w:tab/>
        </w:r>
        <w:r w:rsidR="00C20750" w:rsidRPr="001B597D">
          <w:rPr>
            <w:rStyle w:val="Lienhypertexte"/>
            <w:noProof/>
            <w:color w:val="auto"/>
          </w:rPr>
          <w:t>Procédure de passation</w:t>
        </w:r>
        <w:r w:rsidR="00CE567E" w:rsidRPr="001B597D">
          <w:rPr>
            <w:rStyle w:val="Lienhypertexte"/>
            <w:noProof/>
            <w:color w:val="auto"/>
          </w:rPr>
          <w:t xml:space="preserve"> de la Lettre Commande</w:t>
        </w:r>
        <w:r w:rsidR="00C20750" w:rsidRPr="001B597D">
          <w:rPr>
            <w:noProof/>
            <w:webHidden/>
          </w:rPr>
          <w:tab/>
        </w:r>
        <w:r w:rsidR="009575DF">
          <w:rPr>
            <w:noProof/>
            <w:webHidden/>
          </w:rPr>
          <w:t>46</w:t>
        </w:r>
      </w:hyperlink>
    </w:p>
    <w:p w14:paraId="42C96F4A" w14:textId="607173E7"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2" w:history="1">
        <w:r w:rsidR="00C20750" w:rsidRPr="001B597D">
          <w:rPr>
            <w:rStyle w:val="Lienhypertexte"/>
            <w:noProof/>
            <w:color w:val="auto"/>
          </w:rPr>
          <w:t>Article 3.</w:t>
        </w:r>
        <w:r w:rsidR="00C20750" w:rsidRPr="001B597D">
          <w:rPr>
            <w:rFonts w:eastAsiaTheme="minorEastAsia"/>
            <w:noProof/>
          </w:rPr>
          <w:tab/>
        </w:r>
        <w:r w:rsidR="00C20750" w:rsidRPr="001B597D">
          <w:rPr>
            <w:rStyle w:val="Lienhypertexte"/>
            <w:noProof/>
            <w:color w:val="auto"/>
          </w:rPr>
          <w:t>Attributions et nantissement</w:t>
        </w:r>
        <w:r w:rsidR="00C20750" w:rsidRPr="001B597D">
          <w:rPr>
            <w:noProof/>
            <w:webHidden/>
          </w:rPr>
          <w:tab/>
        </w:r>
        <w:r w:rsidR="009575DF">
          <w:rPr>
            <w:noProof/>
            <w:webHidden/>
          </w:rPr>
          <w:t>46</w:t>
        </w:r>
      </w:hyperlink>
    </w:p>
    <w:p w14:paraId="44BF3423" w14:textId="3F434043" w:rsidR="00C20750" w:rsidRPr="001B597D" w:rsidRDefault="00962A5F" w:rsidP="00230C15">
      <w:pPr>
        <w:pStyle w:val="TM3"/>
        <w:tabs>
          <w:tab w:val="left" w:pos="1760"/>
          <w:tab w:val="right" w:leader="dot" w:pos="9622"/>
        </w:tabs>
        <w:spacing w:line="360" w:lineRule="auto"/>
        <w:rPr>
          <w:noProof/>
        </w:rPr>
      </w:pPr>
      <w:hyperlink w:anchor="_Toc157306063" w:history="1">
        <w:r w:rsidR="00C20750" w:rsidRPr="001B597D">
          <w:rPr>
            <w:rStyle w:val="Lienhypertexte"/>
            <w:noProof/>
            <w:color w:val="auto"/>
          </w:rPr>
          <w:t>Article 4.</w:t>
        </w:r>
        <w:r w:rsidR="00C20750" w:rsidRPr="001B597D">
          <w:rPr>
            <w:rFonts w:eastAsiaTheme="minorEastAsia"/>
            <w:noProof/>
          </w:rPr>
          <w:tab/>
        </w:r>
        <w:r w:rsidR="00C20750" w:rsidRPr="001B597D">
          <w:rPr>
            <w:rStyle w:val="Lienhypertexte"/>
            <w:noProof/>
            <w:color w:val="auto"/>
          </w:rPr>
          <w:t>Langue, lois et règlements applicables</w:t>
        </w:r>
        <w:r w:rsidR="00C20750" w:rsidRPr="001B597D">
          <w:rPr>
            <w:noProof/>
            <w:webHidden/>
          </w:rPr>
          <w:tab/>
        </w:r>
        <w:r w:rsidR="009575DF">
          <w:rPr>
            <w:noProof/>
            <w:webHidden/>
          </w:rPr>
          <w:t>46</w:t>
        </w:r>
      </w:hyperlink>
    </w:p>
    <w:p w14:paraId="1D6CF223" w14:textId="24BE4B19" w:rsidR="00D77369" w:rsidRPr="001B597D" w:rsidRDefault="00D77369" w:rsidP="00D77369">
      <w:pPr>
        <w:rPr>
          <w:rFonts w:eastAsiaTheme="minorEastAsia"/>
        </w:rPr>
      </w:pPr>
      <w:r w:rsidRPr="001B597D">
        <w:rPr>
          <w:rFonts w:eastAsiaTheme="minorEastAsia"/>
        </w:rPr>
        <w:t xml:space="preserve">        Article 5.</w:t>
      </w:r>
      <w:r w:rsidRPr="001B597D">
        <w:rPr>
          <w:rFonts w:eastAsiaTheme="minorEastAsia"/>
        </w:rPr>
        <w:tab/>
      </w:r>
      <w:r w:rsidR="0070597B" w:rsidRPr="001B597D">
        <w:rPr>
          <w:rFonts w:eastAsiaTheme="minorEastAsia"/>
        </w:rPr>
        <w:t xml:space="preserve">     Normes</w:t>
      </w:r>
      <w:r w:rsidR="009575DF">
        <w:rPr>
          <w:rFonts w:eastAsiaTheme="minorEastAsia"/>
        </w:rPr>
        <w:t xml:space="preserve"> …………………………………………………………………………..46</w:t>
      </w:r>
    </w:p>
    <w:p w14:paraId="763FFCC7" w14:textId="51CE1C6D"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4" w:history="1">
        <w:r w:rsidR="00C20750" w:rsidRPr="001B597D">
          <w:rPr>
            <w:rStyle w:val="Lienhypertexte"/>
            <w:noProof/>
            <w:color w:val="auto"/>
          </w:rPr>
          <w:t xml:space="preserve">Article </w:t>
        </w:r>
        <w:r w:rsidR="0070597B"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Pièces constitutives </w:t>
        </w:r>
        <w:r w:rsidR="00CE567E" w:rsidRPr="001B597D">
          <w:rPr>
            <w:rStyle w:val="Lienhypertexte"/>
            <w:noProof/>
            <w:color w:val="auto"/>
          </w:rPr>
          <w:t>de la Lettre Commande</w:t>
        </w:r>
        <w:r w:rsidR="00C20750" w:rsidRPr="001B597D">
          <w:rPr>
            <w:noProof/>
            <w:webHidden/>
          </w:rPr>
          <w:tab/>
        </w:r>
      </w:hyperlink>
      <w:r w:rsidR="009575DF">
        <w:rPr>
          <w:noProof/>
        </w:rPr>
        <w:t>47</w:t>
      </w:r>
    </w:p>
    <w:p w14:paraId="0FD144E0" w14:textId="1AC37687"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5" w:history="1">
        <w:r w:rsidR="00C20750" w:rsidRPr="001B597D">
          <w:rPr>
            <w:rStyle w:val="Lienhypertexte"/>
            <w:noProof/>
            <w:color w:val="auto"/>
          </w:rPr>
          <w:t xml:space="preserve">Article </w:t>
        </w:r>
        <w:r w:rsidR="0070597B"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Textes généraux applicables</w:t>
        </w:r>
        <w:r w:rsidR="00C20750" w:rsidRPr="001B597D">
          <w:rPr>
            <w:noProof/>
            <w:webHidden/>
          </w:rPr>
          <w:tab/>
        </w:r>
        <w:r w:rsidR="009D07B8">
          <w:rPr>
            <w:noProof/>
            <w:webHidden/>
          </w:rPr>
          <w:t>47</w:t>
        </w:r>
      </w:hyperlink>
    </w:p>
    <w:p w14:paraId="6A4BEC1C" w14:textId="47702DF0"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6" w:history="1">
        <w:r w:rsidR="00C20750" w:rsidRPr="001B597D">
          <w:rPr>
            <w:rStyle w:val="Lienhypertexte"/>
            <w:noProof/>
            <w:color w:val="auto"/>
          </w:rPr>
          <w:t xml:space="preserve">Article </w:t>
        </w:r>
        <w:r w:rsidR="0070597B"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Communication </w:t>
        </w:r>
        <w:r w:rsidR="00C20750" w:rsidRPr="001B597D">
          <w:rPr>
            <w:noProof/>
            <w:webHidden/>
          </w:rPr>
          <w:tab/>
        </w:r>
        <w:r w:rsidR="009D07B8">
          <w:rPr>
            <w:noProof/>
            <w:webHidden/>
          </w:rPr>
          <w:t>48</w:t>
        </w:r>
      </w:hyperlink>
    </w:p>
    <w:p w14:paraId="7DADEAD9" w14:textId="292E435C" w:rsidR="00C20750" w:rsidRPr="001B597D" w:rsidRDefault="00962A5F" w:rsidP="005D4CD2">
      <w:pPr>
        <w:pStyle w:val="TM2"/>
        <w:rPr>
          <w:rFonts w:eastAsiaTheme="minorEastAsia"/>
        </w:rPr>
      </w:pPr>
      <w:hyperlink w:anchor="_Toc157306067" w:history="1">
        <w:r w:rsidR="00C20750" w:rsidRPr="001B597D">
          <w:rPr>
            <w:rStyle w:val="Lienhypertexte"/>
            <w:rFonts w:ascii="Times New Roman" w:hAnsi="Times New Roman" w:cs="Times New Roman"/>
            <w:color w:val="auto"/>
          </w:rPr>
          <w:t>CHAPITRE  II.Exécution des travaux</w:t>
        </w:r>
        <w:r w:rsidR="00C20750" w:rsidRPr="001B597D">
          <w:rPr>
            <w:webHidden/>
          </w:rPr>
          <w:tab/>
        </w:r>
        <w:r w:rsidR="009D07B8">
          <w:rPr>
            <w:webHidden/>
          </w:rPr>
          <w:t>48</w:t>
        </w:r>
      </w:hyperlink>
    </w:p>
    <w:p w14:paraId="141790A1" w14:textId="0DDF158F"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8" w:history="1">
        <w:r w:rsidR="00C20750" w:rsidRPr="001B597D">
          <w:rPr>
            <w:rStyle w:val="Lienhypertexte"/>
            <w:noProof/>
            <w:color w:val="auto"/>
          </w:rPr>
          <w:t xml:space="preserve">Article </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Consistance des prestations</w:t>
        </w:r>
        <w:r w:rsidR="00C20750" w:rsidRPr="001B597D">
          <w:rPr>
            <w:noProof/>
            <w:webHidden/>
          </w:rPr>
          <w:tab/>
        </w:r>
        <w:r w:rsidR="009D07B8">
          <w:rPr>
            <w:noProof/>
            <w:webHidden/>
          </w:rPr>
          <w:t>48</w:t>
        </w:r>
      </w:hyperlink>
    </w:p>
    <w:p w14:paraId="67142576" w14:textId="074B4F53"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69" w:history="1">
        <w:r w:rsidR="00C20750" w:rsidRPr="001B597D">
          <w:rPr>
            <w:rStyle w:val="Lienhypertexte"/>
            <w:noProof/>
            <w:color w:val="auto"/>
          </w:rPr>
          <w:t xml:space="preserve">Article </w:t>
        </w:r>
        <w:r w:rsidR="00C87075" w:rsidRPr="001B597D">
          <w:rPr>
            <w:rStyle w:val="Lienhypertexte"/>
            <w:noProof/>
            <w:color w:val="auto"/>
          </w:rPr>
          <w:t>10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Délais d’exécution </w:t>
        </w:r>
        <w:r w:rsidR="00CE567E" w:rsidRPr="001B597D">
          <w:rPr>
            <w:rStyle w:val="Lienhypertexte"/>
            <w:noProof/>
            <w:color w:val="auto"/>
          </w:rPr>
          <w:t>de la Lettre Commande</w:t>
        </w:r>
        <w:r w:rsidR="00C20750" w:rsidRPr="001B597D">
          <w:rPr>
            <w:rStyle w:val="Lienhypertexte"/>
            <w:noProof/>
            <w:color w:val="auto"/>
          </w:rPr>
          <w:t xml:space="preserve"> </w:t>
        </w:r>
        <w:r w:rsidR="00C20750" w:rsidRPr="001B597D">
          <w:rPr>
            <w:noProof/>
            <w:webHidden/>
          </w:rPr>
          <w:tab/>
        </w:r>
      </w:hyperlink>
      <w:r w:rsidR="009D07B8">
        <w:rPr>
          <w:noProof/>
        </w:rPr>
        <w:t>48</w:t>
      </w:r>
    </w:p>
    <w:p w14:paraId="0AEE09D2" w14:textId="0901FA03"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0" w:history="1">
        <w:r w:rsidR="00C20750" w:rsidRPr="001B597D">
          <w:rPr>
            <w:rStyle w:val="Lienhypertexte"/>
            <w:noProof/>
            <w:color w:val="auto"/>
          </w:rPr>
          <w:t xml:space="preserve">Article </w:t>
        </w:r>
        <w:r w:rsidR="00C87075" w:rsidRPr="001B597D">
          <w:rPr>
            <w:rStyle w:val="Lienhypertexte"/>
            <w:noProof/>
            <w:color w:val="auto"/>
          </w:rPr>
          <w:t>11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Obligations du Maître d’Ouvrage ou du Maître d’Ouvrage Délégué</w:t>
        </w:r>
        <w:r w:rsidR="00C20750" w:rsidRPr="001B597D">
          <w:rPr>
            <w:noProof/>
            <w:webHidden/>
          </w:rPr>
          <w:tab/>
        </w:r>
        <w:r w:rsidR="009D07B8">
          <w:rPr>
            <w:noProof/>
            <w:webHidden/>
          </w:rPr>
          <w:t>48</w:t>
        </w:r>
      </w:hyperlink>
    </w:p>
    <w:p w14:paraId="68FB6A9E" w14:textId="03660B1D"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1" w:history="1">
        <w:r w:rsidR="00C20750" w:rsidRPr="001B597D">
          <w:rPr>
            <w:rStyle w:val="Lienhypertexte"/>
            <w:noProof/>
            <w:color w:val="auto"/>
          </w:rPr>
          <w:t>Article 1</w:t>
        </w:r>
        <w:r w:rsidR="00C87075" w:rsidRPr="001B597D">
          <w:rPr>
            <w:rStyle w:val="Lienhypertexte"/>
            <w:noProof/>
            <w:color w:val="auto"/>
          </w:rPr>
          <w:t>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Ordres de service</w:t>
        </w:r>
        <w:r w:rsidR="00C20750" w:rsidRPr="001B597D">
          <w:rPr>
            <w:noProof/>
            <w:webHidden/>
          </w:rPr>
          <w:tab/>
        </w:r>
        <w:r w:rsidR="009D07B8">
          <w:rPr>
            <w:noProof/>
            <w:webHidden/>
          </w:rPr>
          <w:t>49</w:t>
        </w:r>
      </w:hyperlink>
    </w:p>
    <w:p w14:paraId="10362B7C" w14:textId="7AFA3702" w:rsidR="00C20750" w:rsidRPr="001B597D" w:rsidRDefault="00962A5F" w:rsidP="00230C15">
      <w:pPr>
        <w:pStyle w:val="TM3"/>
        <w:tabs>
          <w:tab w:val="left" w:pos="1760"/>
          <w:tab w:val="right" w:leader="dot" w:pos="9622"/>
        </w:tabs>
        <w:spacing w:line="360" w:lineRule="auto"/>
        <w:rPr>
          <w:noProof/>
        </w:rPr>
      </w:pPr>
      <w:hyperlink w:anchor="_Toc157306072" w:history="1">
        <w:r w:rsidR="00C20750" w:rsidRPr="001B597D">
          <w:rPr>
            <w:rStyle w:val="Lienhypertexte"/>
            <w:noProof/>
            <w:color w:val="auto"/>
          </w:rPr>
          <w:t>Article 1</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Rôles et responsabilités du cocontractant de l’administration</w:t>
        </w:r>
        <w:r w:rsidR="00C20750" w:rsidRPr="001B597D">
          <w:rPr>
            <w:noProof/>
            <w:webHidden/>
          </w:rPr>
          <w:tab/>
        </w:r>
        <w:r w:rsidR="009D07B8">
          <w:rPr>
            <w:noProof/>
            <w:webHidden/>
          </w:rPr>
          <w:t>50</w:t>
        </w:r>
      </w:hyperlink>
    </w:p>
    <w:p w14:paraId="1CF0C08B" w14:textId="64D717CB" w:rsidR="00C87075" w:rsidRPr="001B597D" w:rsidRDefault="00C87075" w:rsidP="00C87075">
      <w:pPr>
        <w:rPr>
          <w:rFonts w:eastAsiaTheme="minorEastAsia"/>
        </w:rPr>
      </w:pPr>
      <w:r w:rsidRPr="001B597D">
        <w:rPr>
          <w:rFonts w:eastAsiaTheme="minorEastAsia"/>
        </w:rPr>
        <w:t xml:space="preserve">        </w:t>
      </w:r>
      <w:hyperlink w:anchor="_Toc157306072" w:history="1">
        <w:r w:rsidRPr="001B597D">
          <w:rPr>
            <w:rStyle w:val="Lienhypertexte"/>
            <w:rFonts w:eastAsiaTheme="minorEastAsia"/>
            <w:color w:val="auto"/>
          </w:rPr>
          <w:t>Article 14.     Marchés à tranches conditionnelles……………………………………………</w:t>
        </w:r>
        <w:r w:rsidRPr="001B597D">
          <w:rPr>
            <w:rStyle w:val="Lienhypertexte"/>
            <w:rFonts w:eastAsiaTheme="minorEastAsia"/>
            <w:webHidden/>
            <w:color w:val="auto"/>
          </w:rPr>
          <w:tab/>
        </w:r>
        <w:r w:rsidR="009D07B8">
          <w:rPr>
            <w:rStyle w:val="Lienhypertexte"/>
            <w:rFonts w:eastAsiaTheme="minorEastAsia"/>
            <w:webHidden/>
            <w:color w:val="auto"/>
          </w:rPr>
          <w:t>.50</w:t>
        </w:r>
      </w:hyperlink>
    </w:p>
    <w:p w14:paraId="092EDFBC" w14:textId="735E2E4F"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3" w:history="1">
        <w:r w:rsidR="00C20750" w:rsidRPr="001B597D">
          <w:rPr>
            <w:rStyle w:val="Lienhypertexte"/>
            <w:noProof/>
            <w:color w:val="auto"/>
          </w:rPr>
          <w:t>Article 1</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Personnel et Matériel du cocontractant</w:t>
        </w:r>
        <w:r w:rsidR="00C20750" w:rsidRPr="001B597D">
          <w:rPr>
            <w:noProof/>
            <w:webHidden/>
          </w:rPr>
          <w:tab/>
        </w:r>
        <w:r w:rsidR="009D07B8">
          <w:rPr>
            <w:noProof/>
            <w:webHidden/>
          </w:rPr>
          <w:t>51</w:t>
        </w:r>
      </w:hyperlink>
    </w:p>
    <w:p w14:paraId="6649DECD" w14:textId="6EEDB7CD"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4" w:history="1">
        <w:r w:rsidR="00C20750" w:rsidRPr="001B597D">
          <w:rPr>
            <w:rStyle w:val="Lienhypertexte"/>
            <w:bCs/>
            <w:noProof/>
            <w:color w:val="auto"/>
          </w:rPr>
          <w:t>Article 1</w:t>
        </w:r>
        <w:r w:rsidR="00C87075" w:rsidRPr="001B597D">
          <w:rPr>
            <w:rStyle w:val="Lienhypertexte"/>
            <w:bCs/>
            <w:noProof/>
            <w:color w:val="auto"/>
          </w:rPr>
          <w:t>6</w:t>
        </w:r>
        <w:r w:rsidR="00C20750" w:rsidRPr="001B597D">
          <w:rPr>
            <w:rStyle w:val="Lienhypertexte"/>
            <w:bCs/>
            <w:noProof/>
            <w:color w:val="auto"/>
          </w:rPr>
          <w:t>.</w:t>
        </w:r>
        <w:r w:rsidR="00C20750" w:rsidRPr="001B597D">
          <w:rPr>
            <w:rFonts w:eastAsiaTheme="minorEastAsia"/>
            <w:noProof/>
          </w:rPr>
          <w:tab/>
        </w:r>
        <w:r w:rsidR="00C20750" w:rsidRPr="001B597D">
          <w:rPr>
            <w:rStyle w:val="Lienhypertexte"/>
            <w:noProof/>
            <w:color w:val="auto"/>
          </w:rPr>
          <w:t>Pièces à fournir par le cocontractant</w:t>
        </w:r>
        <w:r w:rsidR="00C20750" w:rsidRPr="001B597D">
          <w:rPr>
            <w:noProof/>
            <w:webHidden/>
          </w:rPr>
          <w:tab/>
        </w:r>
        <w:r w:rsidR="009D07B8">
          <w:rPr>
            <w:noProof/>
            <w:webHidden/>
          </w:rPr>
          <w:t>5</w:t>
        </w:r>
        <w:r w:rsidR="00C20750" w:rsidRPr="001B597D">
          <w:rPr>
            <w:noProof/>
            <w:webHidden/>
          </w:rPr>
          <w:fldChar w:fldCharType="begin"/>
        </w:r>
        <w:r w:rsidR="00C20750" w:rsidRPr="001B597D">
          <w:rPr>
            <w:noProof/>
            <w:webHidden/>
          </w:rPr>
          <w:instrText xml:space="preserve"> PAGEREF _Toc157306074 \h </w:instrText>
        </w:r>
        <w:r w:rsidR="00C20750" w:rsidRPr="001B597D">
          <w:rPr>
            <w:noProof/>
            <w:webHidden/>
          </w:rPr>
        </w:r>
        <w:r w:rsidR="00C20750" w:rsidRPr="001B597D">
          <w:rPr>
            <w:noProof/>
            <w:webHidden/>
          </w:rPr>
          <w:fldChar w:fldCharType="separate"/>
        </w:r>
        <w:r w:rsidR="005D3D0F">
          <w:rPr>
            <w:noProof/>
            <w:webHidden/>
          </w:rPr>
          <w:t>2</w:t>
        </w:r>
        <w:r w:rsidR="00C20750" w:rsidRPr="001B597D">
          <w:rPr>
            <w:noProof/>
            <w:webHidden/>
          </w:rPr>
          <w:fldChar w:fldCharType="end"/>
        </w:r>
      </w:hyperlink>
    </w:p>
    <w:p w14:paraId="3AF53E75" w14:textId="55B48DCC"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5" w:history="1">
        <w:r w:rsidR="00C20750" w:rsidRPr="001B597D">
          <w:rPr>
            <w:rStyle w:val="Lienhypertexte"/>
            <w:noProof/>
            <w:color w:val="auto"/>
          </w:rPr>
          <w:t>Article 1</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Mise à disposition des documents et du site</w:t>
        </w:r>
        <w:r w:rsidR="00C20750" w:rsidRPr="001B597D">
          <w:rPr>
            <w:noProof/>
            <w:webHidden/>
          </w:rPr>
          <w:tab/>
        </w:r>
        <w:r w:rsidR="009D07B8">
          <w:rPr>
            <w:noProof/>
            <w:webHidden/>
          </w:rPr>
          <w:t>53</w:t>
        </w:r>
      </w:hyperlink>
    </w:p>
    <w:p w14:paraId="6D69DC21" w14:textId="2F76BB69"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6" w:history="1">
        <w:r w:rsidR="00C20750" w:rsidRPr="001B597D">
          <w:rPr>
            <w:rStyle w:val="Lienhypertexte"/>
            <w:noProof/>
            <w:color w:val="auto"/>
          </w:rPr>
          <w:t>Article 1</w:t>
        </w:r>
        <w:r w:rsidR="00C87075"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Assurances des ouvrages et responsabilités civiles</w:t>
        </w:r>
        <w:r w:rsidR="00C20750" w:rsidRPr="001B597D">
          <w:rPr>
            <w:noProof/>
            <w:webHidden/>
          </w:rPr>
          <w:tab/>
        </w:r>
        <w:r w:rsidR="009D07B8">
          <w:rPr>
            <w:noProof/>
            <w:webHidden/>
          </w:rPr>
          <w:t>53</w:t>
        </w:r>
      </w:hyperlink>
    </w:p>
    <w:p w14:paraId="112EBEB9" w14:textId="2389D776"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7" w:history="1">
        <w:r w:rsidR="00C20750" w:rsidRPr="001B597D">
          <w:rPr>
            <w:rStyle w:val="Lienhypertexte"/>
            <w:noProof/>
            <w:color w:val="auto"/>
          </w:rPr>
          <w:t>Article 1</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Sous-traitance</w:t>
        </w:r>
        <w:r w:rsidR="00C20750" w:rsidRPr="001B597D">
          <w:rPr>
            <w:noProof/>
            <w:webHidden/>
          </w:rPr>
          <w:tab/>
        </w:r>
        <w:r w:rsidR="009D07B8">
          <w:rPr>
            <w:noProof/>
            <w:webHidden/>
          </w:rPr>
          <w:t>53</w:t>
        </w:r>
      </w:hyperlink>
    </w:p>
    <w:p w14:paraId="495785DD" w14:textId="18AF6626"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8" w:history="1">
        <w:r w:rsidR="00C20750" w:rsidRPr="001B597D">
          <w:rPr>
            <w:rStyle w:val="Lienhypertexte"/>
            <w:noProof/>
            <w:color w:val="auto"/>
          </w:rPr>
          <w:t xml:space="preserve">Article </w:t>
        </w:r>
        <w:r w:rsidR="00C87075" w:rsidRPr="001B597D">
          <w:rPr>
            <w:rStyle w:val="Lienhypertexte"/>
            <w:noProof/>
            <w:color w:val="auto"/>
          </w:rPr>
          <w:t>20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Laboratoire de chantier et</w:t>
        </w:r>
        <w:r w:rsidR="00C20750" w:rsidRPr="001B597D">
          <w:rPr>
            <w:noProof/>
            <w:webHidden/>
          </w:rPr>
          <w:tab/>
        </w:r>
        <w:r w:rsidR="009D07B8">
          <w:rPr>
            <w:noProof/>
            <w:webHidden/>
          </w:rPr>
          <w:t>54</w:t>
        </w:r>
      </w:hyperlink>
    </w:p>
    <w:p w14:paraId="3DB75424" w14:textId="4E690DC2"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79" w:history="1">
        <w:r w:rsidR="00C20750" w:rsidRPr="001B597D">
          <w:rPr>
            <w:rStyle w:val="Lienhypertexte"/>
            <w:noProof/>
            <w:color w:val="auto"/>
          </w:rPr>
          <w:t xml:space="preserve">Article </w:t>
        </w:r>
        <w:r w:rsidR="00C87075" w:rsidRPr="001B597D">
          <w:rPr>
            <w:rStyle w:val="Lienhypertexte"/>
            <w:noProof/>
            <w:color w:val="auto"/>
          </w:rPr>
          <w:t>21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Journal et Réunions de chantier</w:t>
        </w:r>
        <w:r w:rsidR="00C20750" w:rsidRPr="001B597D">
          <w:rPr>
            <w:noProof/>
            <w:webHidden/>
          </w:rPr>
          <w:tab/>
        </w:r>
        <w:r w:rsidR="009D07B8">
          <w:rPr>
            <w:noProof/>
            <w:webHidden/>
          </w:rPr>
          <w:t>54</w:t>
        </w:r>
      </w:hyperlink>
    </w:p>
    <w:p w14:paraId="3D23AF49" w14:textId="5C5F707F"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0" w:history="1">
        <w:r w:rsidR="00C20750" w:rsidRPr="001B597D">
          <w:rPr>
            <w:rStyle w:val="Lienhypertexte"/>
            <w:noProof/>
            <w:color w:val="auto"/>
          </w:rPr>
          <w:t xml:space="preserve">Article </w:t>
        </w:r>
        <w:r w:rsidR="00C87075" w:rsidRPr="001B597D">
          <w:rPr>
            <w:rStyle w:val="Lienhypertexte"/>
            <w:noProof/>
            <w:color w:val="auto"/>
          </w:rPr>
          <w:t>22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Utilisation des explosifs</w:t>
        </w:r>
        <w:r w:rsidR="00C20750" w:rsidRPr="001B597D">
          <w:rPr>
            <w:noProof/>
            <w:webHidden/>
          </w:rPr>
          <w:tab/>
        </w:r>
        <w:r w:rsidR="009D07B8">
          <w:rPr>
            <w:noProof/>
            <w:webHidden/>
          </w:rPr>
          <w:t>54</w:t>
        </w:r>
      </w:hyperlink>
    </w:p>
    <w:p w14:paraId="1D0864EE" w14:textId="10140926" w:rsidR="00C20750" w:rsidRPr="001B597D" w:rsidRDefault="00962A5F" w:rsidP="005D4CD2">
      <w:pPr>
        <w:pStyle w:val="TM2"/>
        <w:rPr>
          <w:rFonts w:eastAsiaTheme="minorEastAsia"/>
        </w:rPr>
      </w:pPr>
      <w:hyperlink w:anchor="_Toc157306081" w:history="1">
        <w:r w:rsidR="00C416A9" w:rsidRPr="001B597D">
          <w:rPr>
            <w:rStyle w:val="Lienhypertexte"/>
            <w:rFonts w:ascii="Times New Roman" w:hAnsi="Times New Roman" w:cs="Times New Roman"/>
            <w:color w:val="auto"/>
          </w:rPr>
          <w:t xml:space="preserve">CHAPITRE  III </w:t>
        </w:r>
        <w:r w:rsidR="00C20750" w:rsidRPr="001B597D">
          <w:rPr>
            <w:rStyle w:val="Lienhypertexte"/>
            <w:rFonts w:ascii="Times New Roman" w:hAnsi="Times New Roman" w:cs="Times New Roman"/>
            <w:color w:val="auto"/>
          </w:rPr>
          <w:t>De la réception</w:t>
        </w:r>
        <w:r w:rsidR="00C20750" w:rsidRPr="001B597D">
          <w:rPr>
            <w:webHidden/>
          </w:rPr>
          <w:tab/>
        </w:r>
        <w:r w:rsidR="009D07B8">
          <w:rPr>
            <w:webHidden/>
          </w:rPr>
          <w:t>54</w:t>
        </w:r>
      </w:hyperlink>
    </w:p>
    <w:p w14:paraId="6614B708" w14:textId="4DD3B298"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2" w:history="1">
        <w:r w:rsidR="00C20750" w:rsidRPr="001B597D">
          <w:rPr>
            <w:rStyle w:val="Lienhypertexte"/>
            <w:noProof/>
            <w:color w:val="auto"/>
          </w:rPr>
          <w:t>Article 2</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Réception provisoire</w:t>
        </w:r>
        <w:r w:rsidR="00C20750" w:rsidRPr="001B597D">
          <w:rPr>
            <w:noProof/>
            <w:webHidden/>
          </w:rPr>
          <w:tab/>
        </w:r>
        <w:r w:rsidR="009D07B8">
          <w:rPr>
            <w:noProof/>
            <w:webHidden/>
          </w:rPr>
          <w:t>54</w:t>
        </w:r>
      </w:hyperlink>
    </w:p>
    <w:p w14:paraId="43BE8D11" w14:textId="5AF90697"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3" w:history="1">
        <w:r w:rsidR="00C20750" w:rsidRPr="001B597D">
          <w:rPr>
            <w:rStyle w:val="Lienhypertexte"/>
            <w:noProof/>
            <w:color w:val="auto"/>
          </w:rPr>
          <w:t>Article 2</w:t>
        </w:r>
        <w:r w:rsidR="00C87075" w:rsidRPr="001B597D">
          <w:rPr>
            <w:rStyle w:val="Lienhypertexte"/>
            <w:noProof/>
            <w:color w:val="auto"/>
          </w:rPr>
          <w:t>4</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Documents à fournir après exécution</w:t>
        </w:r>
        <w:r w:rsidR="00C20750" w:rsidRPr="001B597D">
          <w:rPr>
            <w:noProof/>
            <w:webHidden/>
          </w:rPr>
          <w:tab/>
        </w:r>
        <w:r w:rsidR="009D07B8">
          <w:rPr>
            <w:noProof/>
            <w:webHidden/>
          </w:rPr>
          <w:t>54</w:t>
        </w:r>
      </w:hyperlink>
    </w:p>
    <w:p w14:paraId="003692E1" w14:textId="6DEEC8CC"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4" w:history="1">
        <w:r w:rsidR="00C20750" w:rsidRPr="001B597D">
          <w:rPr>
            <w:rStyle w:val="Lienhypertexte"/>
            <w:noProof/>
            <w:color w:val="auto"/>
          </w:rPr>
          <w:t>Article 2</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Garantie contractuelle / Entretien pendant la période de garantie</w:t>
        </w:r>
        <w:r w:rsidR="00C20750" w:rsidRPr="001B597D">
          <w:rPr>
            <w:noProof/>
            <w:webHidden/>
          </w:rPr>
          <w:tab/>
        </w:r>
        <w:r w:rsidR="009D07B8">
          <w:rPr>
            <w:noProof/>
            <w:webHidden/>
          </w:rPr>
          <w:t>54</w:t>
        </w:r>
      </w:hyperlink>
    </w:p>
    <w:p w14:paraId="48AD8313" w14:textId="341BEF39"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5" w:history="1">
        <w:r w:rsidR="00C20750" w:rsidRPr="001B597D">
          <w:rPr>
            <w:rStyle w:val="Lienhypertexte"/>
            <w:noProof/>
            <w:color w:val="auto"/>
          </w:rPr>
          <w:t>Article 2</w:t>
        </w:r>
        <w:r w:rsidR="00C87075"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Réception définitive</w:t>
        </w:r>
        <w:r w:rsidR="00C20750" w:rsidRPr="001B597D">
          <w:rPr>
            <w:noProof/>
            <w:webHidden/>
          </w:rPr>
          <w:tab/>
        </w:r>
        <w:r w:rsidR="009D07B8">
          <w:rPr>
            <w:noProof/>
            <w:webHidden/>
          </w:rPr>
          <w:t>56</w:t>
        </w:r>
      </w:hyperlink>
    </w:p>
    <w:p w14:paraId="438A58BB" w14:textId="3F6437C3"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6" w:history="1">
        <w:r w:rsidR="00C20750" w:rsidRPr="001B597D">
          <w:rPr>
            <w:rStyle w:val="Lienhypertexte"/>
            <w:noProof/>
            <w:color w:val="auto"/>
          </w:rPr>
          <w:t>Article 2</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Garantie légale</w:t>
        </w:r>
        <w:r w:rsidR="00C20750" w:rsidRPr="001B597D">
          <w:rPr>
            <w:noProof/>
            <w:webHidden/>
          </w:rPr>
          <w:tab/>
        </w:r>
        <w:r w:rsidR="009D07B8">
          <w:rPr>
            <w:noProof/>
            <w:webHidden/>
          </w:rPr>
          <w:t>56</w:t>
        </w:r>
      </w:hyperlink>
    </w:p>
    <w:p w14:paraId="2D7AC438" w14:textId="3BB80C08" w:rsidR="00C20750" w:rsidRPr="001B597D" w:rsidRDefault="00962A5F" w:rsidP="005D4CD2">
      <w:pPr>
        <w:pStyle w:val="TM2"/>
        <w:rPr>
          <w:rFonts w:eastAsiaTheme="minorEastAsia"/>
        </w:rPr>
      </w:pPr>
      <w:hyperlink w:anchor="_Toc157306087" w:history="1">
        <w:r w:rsidR="00C20750" w:rsidRPr="001B597D">
          <w:rPr>
            <w:rStyle w:val="Lienhypertexte"/>
            <w:rFonts w:ascii="Times New Roman" w:hAnsi="Times New Roman" w:cs="Times New Roman"/>
            <w:color w:val="auto"/>
          </w:rPr>
          <w:t>CHAPITRE  IV.Clauses financières</w:t>
        </w:r>
        <w:r w:rsidR="00C20750" w:rsidRPr="001B597D">
          <w:rPr>
            <w:webHidden/>
          </w:rPr>
          <w:tab/>
        </w:r>
        <w:r w:rsidR="009D07B8">
          <w:rPr>
            <w:webHidden/>
          </w:rPr>
          <w:t>56</w:t>
        </w:r>
      </w:hyperlink>
    </w:p>
    <w:p w14:paraId="59C65A5B" w14:textId="17751E7B"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8" w:history="1">
        <w:r w:rsidR="00C20750" w:rsidRPr="001B597D">
          <w:rPr>
            <w:rStyle w:val="Lienhypertexte"/>
            <w:noProof/>
            <w:color w:val="auto"/>
          </w:rPr>
          <w:t>Article 2</w:t>
        </w:r>
        <w:r w:rsidR="00C87075"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Montant </w:t>
        </w:r>
        <w:r w:rsidR="00CE567E" w:rsidRPr="001B597D">
          <w:rPr>
            <w:rStyle w:val="Lienhypertexte"/>
            <w:noProof/>
            <w:color w:val="auto"/>
          </w:rPr>
          <w:t>de la Lettre Commande</w:t>
        </w:r>
        <w:r w:rsidR="00C20750" w:rsidRPr="001B597D">
          <w:rPr>
            <w:noProof/>
            <w:webHidden/>
          </w:rPr>
          <w:tab/>
        </w:r>
        <w:r w:rsidR="009D07B8">
          <w:rPr>
            <w:noProof/>
            <w:webHidden/>
          </w:rPr>
          <w:t>56</w:t>
        </w:r>
      </w:hyperlink>
    </w:p>
    <w:p w14:paraId="29852FE0" w14:textId="40E39112"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89" w:history="1">
        <w:r w:rsidR="00C20750" w:rsidRPr="001B597D">
          <w:rPr>
            <w:rStyle w:val="Lienhypertexte"/>
            <w:noProof/>
            <w:color w:val="auto"/>
          </w:rPr>
          <w:t>Article 2</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Lieu et mode de paiement</w:t>
        </w:r>
        <w:r w:rsidR="00C20750" w:rsidRPr="001B597D">
          <w:rPr>
            <w:noProof/>
            <w:webHidden/>
          </w:rPr>
          <w:tab/>
        </w:r>
        <w:r w:rsidR="009D07B8">
          <w:rPr>
            <w:noProof/>
            <w:webHidden/>
          </w:rPr>
          <w:t>56</w:t>
        </w:r>
      </w:hyperlink>
    </w:p>
    <w:p w14:paraId="758A5D8B" w14:textId="2061F192"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0" w:history="1">
        <w:r w:rsidR="00C20750" w:rsidRPr="001B597D">
          <w:rPr>
            <w:rStyle w:val="Lienhypertexte"/>
            <w:noProof/>
            <w:color w:val="auto"/>
          </w:rPr>
          <w:t xml:space="preserve">Article </w:t>
        </w:r>
        <w:r w:rsidR="00C87075" w:rsidRPr="001B597D">
          <w:rPr>
            <w:rStyle w:val="Lienhypertexte"/>
            <w:noProof/>
            <w:color w:val="auto"/>
          </w:rPr>
          <w:t>30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Garanties et cautions</w:t>
        </w:r>
        <w:r w:rsidR="00C20750" w:rsidRPr="001B597D">
          <w:rPr>
            <w:noProof/>
            <w:webHidden/>
          </w:rPr>
          <w:tab/>
        </w:r>
        <w:r w:rsidR="009D07B8">
          <w:rPr>
            <w:noProof/>
            <w:webHidden/>
          </w:rPr>
          <w:t>56</w:t>
        </w:r>
      </w:hyperlink>
    </w:p>
    <w:p w14:paraId="58338E0A" w14:textId="4C240E39"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1" w:history="1">
        <w:r w:rsidR="00C20750" w:rsidRPr="001B597D">
          <w:rPr>
            <w:rStyle w:val="Lienhypertexte"/>
            <w:noProof/>
            <w:color w:val="auto"/>
          </w:rPr>
          <w:t xml:space="preserve">Article </w:t>
        </w:r>
        <w:r w:rsidR="00C87075" w:rsidRPr="001B597D">
          <w:rPr>
            <w:rStyle w:val="Lienhypertexte"/>
            <w:noProof/>
            <w:color w:val="auto"/>
          </w:rPr>
          <w:t>31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Variation des prix</w:t>
        </w:r>
        <w:r w:rsidR="00C20750" w:rsidRPr="001B597D">
          <w:rPr>
            <w:noProof/>
            <w:webHidden/>
          </w:rPr>
          <w:tab/>
        </w:r>
        <w:r w:rsidR="00E93A1E">
          <w:rPr>
            <w:noProof/>
            <w:webHidden/>
          </w:rPr>
          <w:t>57</w:t>
        </w:r>
      </w:hyperlink>
    </w:p>
    <w:p w14:paraId="4CDCE8E1" w14:textId="5F10E4D3"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2" w:history="1">
        <w:r w:rsidR="00C20750" w:rsidRPr="001B597D">
          <w:rPr>
            <w:rStyle w:val="Lienhypertexte"/>
            <w:noProof/>
            <w:color w:val="auto"/>
          </w:rPr>
          <w:t>Article 3</w:t>
        </w:r>
        <w:r w:rsidR="00C87075" w:rsidRPr="001B597D">
          <w:rPr>
            <w:rStyle w:val="Lienhypertexte"/>
            <w:noProof/>
            <w:color w:val="auto"/>
          </w:rPr>
          <w:t>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Formules de révision des prix</w:t>
        </w:r>
        <w:r w:rsidR="00C20750" w:rsidRPr="001B597D">
          <w:rPr>
            <w:noProof/>
            <w:webHidden/>
          </w:rPr>
          <w:tab/>
        </w:r>
        <w:r w:rsidR="00E93A1E">
          <w:rPr>
            <w:noProof/>
            <w:webHidden/>
          </w:rPr>
          <w:t>57</w:t>
        </w:r>
      </w:hyperlink>
    </w:p>
    <w:p w14:paraId="51DED202" w14:textId="2CEBD008"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3" w:history="1">
        <w:r w:rsidR="00C20750" w:rsidRPr="001B597D">
          <w:rPr>
            <w:rStyle w:val="Lienhypertexte"/>
            <w:noProof/>
            <w:color w:val="auto"/>
          </w:rPr>
          <w:t>Article 3</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Formules d’actualisation des prix</w:t>
        </w:r>
        <w:r w:rsidR="00C20750" w:rsidRPr="001B597D">
          <w:rPr>
            <w:noProof/>
            <w:webHidden/>
          </w:rPr>
          <w:tab/>
        </w:r>
        <w:r w:rsidR="00FC0DB3">
          <w:rPr>
            <w:noProof/>
            <w:webHidden/>
          </w:rPr>
          <w:t>58</w:t>
        </w:r>
      </w:hyperlink>
    </w:p>
    <w:p w14:paraId="6C2B817F" w14:textId="548CC792"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4" w:history="1">
        <w:r w:rsidR="00C20750" w:rsidRPr="001B597D">
          <w:rPr>
            <w:rStyle w:val="Lienhypertexte"/>
            <w:noProof/>
            <w:color w:val="auto"/>
          </w:rPr>
          <w:t>Article 3</w:t>
        </w:r>
        <w:r w:rsidR="00C87075" w:rsidRPr="001B597D">
          <w:rPr>
            <w:rStyle w:val="Lienhypertexte"/>
            <w:noProof/>
            <w:color w:val="auto"/>
          </w:rPr>
          <w:t>4</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Travaux en régie</w:t>
        </w:r>
        <w:r w:rsidR="00C20750" w:rsidRPr="001B597D">
          <w:rPr>
            <w:noProof/>
            <w:webHidden/>
          </w:rPr>
          <w:tab/>
        </w:r>
        <w:r w:rsidR="00FC0DB3">
          <w:rPr>
            <w:noProof/>
            <w:webHidden/>
          </w:rPr>
          <w:t>58</w:t>
        </w:r>
      </w:hyperlink>
    </w:p>
    <w:p w14:paraId="5C13DF1E" w14:textId="77C72111"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5" w:history="1">
        <w:r w:rsidR="00C20750" w:rsidRPr="001B597D">
          <w:rPr>
            <w:rStyle w:val="Lienhypertexte"/>
            <w:noProof/>
            <w:color w:val="auto"/>
          </w:rPr>
          <w:t>Article 3</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Valorisation des approvisionnements</w:t>
        </w:r>
        <w:r w:rsidR="00C20750" w:rsidRPr="001B597D">
          <w:rPr>
            <w:noProof/>
            <w:webHidden/>
          </w:rPr>
          <w:tab/>
        </w:r>
        <w:r w:rsidR="00FC0DB3">
          <w:rPr>
            <w:noProof/>
            <w:webHidden/>
          </w:rPr>
          <w:t>58</w:t>
        </w:r>
      </w:hyperlink>
    </w:p>
    <w:p w14:paraId="01637704" w14:textId="4CD7C68E"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6" w:history="1">
        <w:r w:rsidR="00C20750" w:rsidRPr="001B597D">
          <w:rPr>
            <w:rStyle w:val="Lienhypertexte"/>
            <w:noProof/>
            <w:color w:val="auto"/>
          </w:rPr>
          <w:t>Article 3</w:t>
        </w:r>
        <w:r w:rsidR="00C87075"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Avances</w:t>
        </w:r>
        <w:r w:rsidR="00C20750" w:rsidRPr="001B597D">
          <w:rPr>
            <w:noProof/>
            <w:webHidden/>
          </w:rPr>
          <w:tab/>
        </w:r>
        <w:r w:rsidR="00FC0DB3">
          <w:rPr>
            <w:noProof/>
            <w:webHidden/>
          </w:rPr>
          <w:t>58</w:t>
        </w:r>
      </w:hyperlink>
    </w:p>
    <w:p w14:paraId="5FD98441" w14:textId="3750A8B7"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7" w:history="1">
        <w:r w:rsidR="00C20750" w:rsidRPr="001B597D">
          <w:rPr>
            <w:rStyle w:val="Lienhypertexte"/>
            <w:noProof/>
            <w:color w:val="auto"/>
          </w:rPr>
          <w:t>Article 3</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Règlement des travaux</w:t>
        </w:r>
        <w:r w:rsidR="00C20750" w:rsidRPr="001B597D">
          <w:rPr>
            <w:noProof/>
            <w:webHidden/>
          </w:rPr>
          <w:tab/>
        </w:r>
        <w:r w:rsidR="00FC0DB3">
          <w:rPr>
            <w:noProof/>
            <w:webHidden/>
          </w:rPr>
          <w:t>58</w:t>
        </w:r>
      </w:hyperlink>
    </w:p>
    <w:p w14:paraId="36B3AD79" w14:textId="1F5D65CC"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8" w:history="1">
        <w:r w:rsidR="00C20750" w:rsidRPr="001B597D">
          <w:rPr>
            <w:rStyle w:val="Lienhypertexte"/>
            <w:noProof/>
            <w:color w:val="auto"/>
          </w:rPr>
          <w:t>Article 3</w:t>
        </w:r>
        <w:r w:rsidR="00C87075" w:rsidRPr="001B597D">
          <w:rPr>
            <w:rStyle w:val="Lienhypertexte"/>
            <w:noProof/>
            <w:color w:val="auto"/>
          </w:rPr>
          <w:t>8</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Intérêts moratoires</w:t>
        </w:r>
        <w:r w:rsidR="00C20750" w:rsidRPr="001B597D">
          <w:rPr>
            <w:noProof/>
            <w:webHidden/>
          </w:rPr>
          <w:tab/>
        </w:r>
        <w:r w:rsidR="00FC0DB3">
          <w:rPr>
            <w:noProof/>
            <w:webHidden/>
          </w:rPr>
          <w:t>59</w:t>
        </w:r>
      </w:hyperlink>
    </w:p>
    <w:p w14:paraId="2612C391" w14:textId="61B569C1"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099" w:history="1">
        <w:r w:rsidR="00C20750" w:rsidRPr="001B597D">
          <w:rPr>
            <w:rStyle w:val="Lienhypertexte"/>
            <w:noProof/>
            <w:color w:val="auto"/>
          </w:rPr>
          <w:t>Article 3</w:t>
        </w:r>
        <w:r w:rsidR="00C87075" w:rsidRPr="001B597D">
          <w:rPr>
            <w:rStyle w:val="Lienhypertexte"/>
            <w:noProof/>
            <w:color w:val="auto"/>
          </w:rPr>
          <w:t>9</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Pénalités</w:t>
        </w:r>
        <w:r w:rsidR="00C20750" w:rsidRPr="001B597D">
          <w:rPr>
            <w:noProof/>
            <w:webHidden/>
          </w:rPr>
          <w:tab/>
        </w:r>
        <w:r w:rsidR="00FC0DB3">
          <w:rPr>
            <w:noProof/>
            <w:webHidden/>
          </w:rPr>
          <w:t>59</w:t>
        </w:r>
      </w:hyperlink>
    </w:p>
    <w:p w14:paraId="38E54587" w14:textId="01FD0AD0"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0" w:history="1">
        <w:r w:rsidR="00C20750" w:rsidRPr="001B597D">
          <w:rPr>
            <w:rStyle w:val="Lienhypertexte"/>
            <w:noProof/>
            <w:color w:val="auto"/>
          </w:rPr>
          <w:t xml:space="preserve">Article </w:t>
        </w:r>
        <w:r w:rsidR="00C87075" w:rsidRPr="001B597D">
          <w:rPr>
            <w:rStyle w:val="Lienhypertexte"/>
            <w:noProof/>
            <w:color w:val="auto"/>
          </w:rPr>
          <w:t>40</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Règlement en cas de groupement d’entreprises et de sous-traitance</w:t>
        </w:r>
        <w:r w:rsidR="00C20750" w:rsidRPr="001B597D">
          <w:rPr>
            <w:noProof/>
            <w:webHidden/>
          </w:rPr>
          <w:tab/>
        </w:r>
        <w:r w:rsidR="00FC0DB3">
          <w:rPr>
            <w:noProof/>
            <w:webHidden/>
          </w:rPr>
          <w:t>60</w:t>
        </w:r>
      </w:hyperlink>
    </w:p>
    <w:p w14:paraId="4EA91A31" w14:textId="08760B1D"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1" w:history="1">
        <w:r w:rsidR="00C20750" w:rsidRPr="001B597D">
          <w:rPr>
            <w:rStyle w:val="Lienhypertexte"/>
            <w:noProof/>
            <w:color w:val="auto"/>
          </w:rPr>
          <w:t xml:space="preserve">Article </w:t>
        </w:r>
        <w:r w:rsidR="00C87075" w:rsidRPr="001B597D">
          <w:rPr>
            <w:rStyle w:val="Lienhypertexte"/>
            <w:noProof/>
            <w:color w:val="auto"/>
          </w:rPr>
          <w:t>41</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Régime fiscal et douanier</w:t>
        </w:r>
        <w:r w:rsidR="00C20750" w:rsidRPr="001B597D">
          <w:rPr>
            <w:noProof/>
            <w:webHidden/>
          </w:rPr>
          <w:tab/>
        </w:r>
        <w:r w:rsidR="00FC0DB3">
          <w:rPr>
            <w:noProof/>
            <w:webHidden/>
          </w:rPr>
          <w:t>60</w:t>
        </w:r>
      </w:hyperlink>
    </w:p>
    <w:p w14:paraId="485EB4F3" w14:textId="03124DC9"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2" w:history="1">
        <w:r w:rsidR="00C20750" w:rsidRPr="001B597D">
          <w:rPr>
            <w:rStyle w:val="Lienhypertexte"/>
            <w:noProof/>
            <w:color w:val="auto"/>
          </w:rPr>
          <w:t>Article 4</w:t>
        </w:r>
        <w:r w:rsidR="00C87075" w:rsidRPr="001B597D">
          <w:rPr>
            <w:rStyle w:val="Lienhypertexte"/>
            <w:noProof/>
            <w:color w:val="auto"/>
          </w:rPr>
          <w:t>2</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Timbres et enregistrement des </w:t>
        </w:r>
        <w:r w:rsidR="00CE567E" w:rsidRPr="001B597D">
          <w:rPr>
            <w:rStyle w:val="Lienhypertexte"/>
            <w:noProof/>
            <w:color w:val="auto"/>
          </w:rPr>
          <w:t>Lettres Commandes</w:t>
        </w:r>
        <w:r w:rsidR="00C20750" w:rsidRPr="001B597D">
          <w:rPr>
            <w:noProof/>
            <w:webHidden/>
          </w:rPr>
          <w:tab/>
        </w:r>
        <w:r w:rsidR="00FC0DB3">
          <w:rPr>
            <w:noProof/>
            <w:webHidden/>
          </w:rPr>
          <w:t>60</w:t>
        </w:r>
      </w:hyperlink>
    </w:p>
    <w:p w14:paraId="74509E5F" w14:textId="0858CE35" w:rsidR="00C20750" w:rsidRPr="001B597D" w:rsidRDefault="00962A5F" w:rsidP="005D4CD2">
      <w:pPr>
        <w:pStyle w:val="TM2"/>
        <w:rPr>
          <w:rFonts w:eastAsiaTheme="minorEastAsia"/>
        </w:rPr>
      </w:pPr>
      <w:hyperlink w:anchor="_Toc157306103" w:history="1">
        <w:r w:rsidR="00C20750" w:rsidRPr="001B597D">
          <w:rPr>
            <w:rStyle w:val="Lienhypertexte"/>
            <w:rFonts w:ascii="Times New Roman" w:hAnsi="Times New Roman" w:cs="Times New Roman"/>
            <w:color w:val="auto"/>
          </w:rPr>
          <w:t>CHAPITRE  V.Dispositions diverses</w:t>
        </w:r>
        <w:r w:rsidR="00C20750" w:rsidRPr="001B597D">
          <w:rPr>
            <w:webHidden/>
          </w:rPr>
          <w:tab/>
        </w:r>
        <w:r w:rsidR="00FC0DB3">
          <w:rPr>
            <w:webHidden/>
          </w:rPr>
          <w:t>60</w:t>
        </w:r>
      </w:hyperlink>
    </w:p>
    <w:p w14:paraId="53D8A962" w14:textId="0D94A1EF"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4" w:history="1">
        <w:r w:rsidR="00C20750" w:rsidRPr="001B597D">
          <w:rPr>
            <w:rStyle w:val="Lienhypertexte"/>
            <w:noProof/>
            <w:color w:val="auto"/>
          </w:rPr>
          <w:t>Article 4</w:t>
        </w:r>
        <w:r w:rsidR="00C87075" w:rsidRPr="001B597D">
          <w:rPr>
            <w:rStyle w:val="Lienhypertexte"/>
            <w:noProof/>
            <w:color w:val="auto"/>
          </w:rPr>
          <w:t>3</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Résiliation </w:t>
        </w:r>
        <w:r w:rsidR="00CE567E" w:rsidRPr="001B597D">
          <w:rPr>
            <w:rStyle w:val="Lienhypertexte"/>
            <w:noProof/>
            <w:color w:val="auto"/>
          </w:rPr>
          <w:t>de la Lettre Commande</w:t>
        </w:r>
        <w:r w:rsidR="00C20750" w:rsidRPr="001B597D">
          <w:rPr>
            <w:noProof/>
            <w:webHidden/>
          </w:rPr>
          <w:tab/>
        </w:r>
        <w:r w:rsidR="00FC0DB3">
          <w:rPr>
            <w:noProof/>
            <w:webHidden/>
          </w:rPr>
          <w:t>60</w:t>
        </w:r>
      </w:hyperlink>
    </w:p>
    <w:p w14:paraId="39E6ECA5" w14:textId="7BBDD477"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5" w:history="1">
        <w:r w:rsidR="00C20750" w:rsidRPr="001B597D">
          <w:rPr>
            <w:rStyle w:val="Lienhypertexte"/>
            <w:noProof/>
            <w:color w:val="auto"/>
          </w:rPr>
          <w:t>Article 4</w:t>
        </w:r>
        <w:r w:rsidR="00C87075" w:rsidRPr="001B597D">
          <w:rPr>
            <w:rStyle w:val="Lienhypertexte"/>
            <w:noProof/>
            <w:color w:val="auto"/>
          </w:rPr>
          <w:t>4</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Cas de force majeure</w:t>
        </w:r>
        <w:r w:rsidR="00C20750" w:rsidRPr="001B597D">
          <w:rPr>
            <w:noProof/>
            <w:webHidden/>
          </w:rPr>
          <w:tab/>
        </w:r>
        <w:r w:rsidR="00FC0DB3">
          <w:rPr>
            <w:noProof/>
            <w:webHidden/>
          </w:rPr>
          <w:t>61</w:t>
        </w:r>
      </w:hyperlink>
    </w:p>
    <w:p w14:paraId="6B1139D3" w14:textId="330A6E3C"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6" w:history="1">
        <w:r w:rsidR="00C20750" w:rsidRPr="001B597D">
          <w:rPr>
            <w:rStyle w:val="Lienhypertexte"/>
            <w:noProof/>
            <w:color w:val="auto"/>
          </w:rPr>
          <w:t>Article 4</w:t>
        </w:r>
        <w:r w:rsidR="00C87075" w:rsidRPr="001B597D">
          <w:rPr>
            <w:rStyle w:val="Lienhypertexte"/>
            <w:noProof/>
            <w:color w:val="auto"/>
          </w:rPr>
          <w:t>5</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Différends et litiges</w:t>
        </w:r>
        <w:r w:rsidR="00C20750" w:rsidRPr="001B597D">
          <w:rPr>
            <w:noProof/>
            <w:webHidden/>
          </w:rPr>
          <w:tab/>
        </w:r>
        <w:r w:rsidR="00FC0DB3">
          <w:rPr>
            <w:noProof/>
            <w:webHidden/>
          </w:rPr>
          <w:t>61</w:t>
        </w:r>
      </w:hyperlink>
    </w:p>
    <w:p w14:paraId="0EE44339" w14:textId="01C91860"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7" w:history="1">
        <w:r w:rsidR="00C20750" w:rsidRPr="001B597D">
          <w:rPr>
            <w:rStyle w:val="Lienhypertexte"/>
            <w:noProof/>
            <w:color w:val="auto"/>
          </w:rPr>
          <w:t>Article 4</w:t>
        </w:r>
        <w:r w:rsidR="00C87075" w:rsidRPr="001B597D">
          <w:rPr>
            <w:rStyle w:val="Lienhypertexte"/>
            <w:noProof/>
            <w:color w:val="auto"/>
          </w:rPr>
          <w:t>6</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Edition et diffusion </w:t>
        </w:r>
        <w:r w:rsidR="00CE567E" w:rsidRPr="001B597D">
          <w:rPr>
            <w:rStyle w:val="Lienhypertexte"/>
            <w:noProof/>
            <w:color w:val="auto"/>
          </w:rPr>
          <w:t>de la présente Lettre Commande</w:t>
        </w:r>
        <w:r w:rsidR="00C20750" w:rsidRPr="001B597D">
          <w:rPr>
            <w:noProof/>
            <w:webHidden/>
          </w:rPr>
          <w:tab/>
        </w:r>
        <w:r w:rsidR="00FC0DB3">
          <w:rPr>
            <w:noProof/>
            <w:webHidden/>
          </w:rPr>
          <w:t>61</w:t>
        </w:r>
      </w:hyperlink>
    </w:p>
    <w:p w14:paraId="65F3A704" w14:textId="4C59EBEC" w:rsidR="00C20750" w:rsidRPr="001B597D" w:rsidRDefault="00962A5F" w:rsidP="00230C15">
      <w:pPr>
        <w:pStyle w:val="TM3"/>
        <w:tabs>
          <w:tab w:val="left" w:pos="1760"/>
          <w:tab w:val="right" w:leader="dot" w:pos="9622"/>
        </w:tabs>
        <w:spacing w:line="360" w:lineRule="auto"/>
        <w:rPr>
          <w:rFonts w:eastAsiaTheme="minorEastAsia"/>
          <w:noProof/>
        </w:rPr>
      </w:pPr>
      <w:hyperlink w:anchor="_Toc157306108" w:history="1">
        <w:r w:rsidR="00C20750" w:rsidRPr="001B597D">
          <w:rPr>
            <w:rStyle w:val="Lienhypertexte"/>
            <w:noProof/>
            <w:color w:val="auto"/>
          </w:rPr>
          <w:t>Article 4</w:t>
        </w:r>
        <w:r w:rsidR="00C87075" w:rsidRPr="001B597D">
          <w:rPr>
            <w:rStyle w:val="Lienhypertexte"/>
            <w:noProof/>
            <w:color w:val="auto"/>
          </w:rPr>
          <w:t>7</w:t>
        </w:r>
        <w:r w:rsidR="00C20750" w:rsidRPr="001B597D">
          <w:rPr>
            <w:rStyle w:val="Lienhypertexte"/>
            <w:noProof/>
            <w:color w:val="auto"/>
          </w:rPr>
          <w:t>.</w:t>
        </w:r>
        <w:r w:rsidR="00C20750" w:rsidRPr="001B597D">
          <w:rPr>
            <w:rFonts w:eastAsiaTheme="minorEastAsia"/>
            <w:noProof/>
          </w:rPr>
          <w:tab/>
        </w:r>
        <w:r w:rsidR="00C20750" w:rsidRPr="001B597D">
          <w:rPr>
            <w:rStyle w:val="Lienhypertexte"/>
            <w:noProof/>
            <w:color w:val="auto"/>
          </w:rPr>
          <w:t xml:space="preserve">et dernier : Validité et entrée en vigueur </w:t>
        </w:r>
        <w:r w:rsidR="00CE567E" w:rsidRPr="001B597D">
          <w:rPr>
            <w:rStyle w:val="Lienhypertexte"/>
            <w:noProof/>
            <w:color w:val="auto"/>
          </w:rPr>
          <w:t>de la Lettre Commande</w:t>
        </w:r>
        <w:r w:rsidR="00C20750" w:rsidRPr="001B597D">
          <w:rPr>
            <w:noProof/>
            <w:webHidden/>
          </w:rPr>
          <w:tab/>
        </w:r>
        <w:r w:rsidR="00FC0DB3">
          <w:rPr>
            <w:noProof/>
            <w:webHidden/>
          </w:rPr>
          <w:t>61</w:t>
        </w:r>
      </w:hyperlink>
    </w:p>
    <w:p w14:paraId="47B1709E" w14:textId="261148D4" w:rsidR="00C20750" w:rsidRPr="008F06CC" w:rsidRDefault="00C20750" w:rsidP="00230C15">
      <w:pPr>
        <w:widowControl w:val="0"/>
        <w:autoSpaceDE w:val="0"/>
        <w:spacing w:line="360" w:lineRule="auto"/>
        <w:jc w:val="both"/>
        <w:rPr>
          <w:color w:val="FF0000"/>
          <w:spacing w:val="34"/>
        </w:rPr>
      </w:pPr>
      <w:r w:rsidRPr="001B597D">
        <w:rPr>
          <w:spacing w:val="34"/>
        </w:rPr>
        <w:fldChar w:fldCharType="end"/>
      </w:r>
    </w:p>
    <w:p w14:paraId="4F83698B" w14:textId="023E53E7" w:rsidR="00C20750" w:rsidRPr="008F06CC" w:rsidRDefault="00C20750" w:rsidP="00230C15">
      <w:pPr>
        <w:widowControl w:val="0"/>
        <w:autoSpaceDE w:val="0"/>
        <w:spacing w:line="360" w:lineRule="auto"/>
        <w:jc w:val="both"/>
        <w:rPr>
          <w:color w:val="FF0000"/>
          <w:spacing w:val="34"/>
        </w:rPr>
      </w:pPr>
    </w:p>
    <w:p w14:paraId="7BEC51C9" w14:textId="316F5484" w:rsidR="00A358A8" w:rsidRDefault="00A358A8" w:rsidP="00230C15">
      <w:pPr>
        <w:suppressAutoHyphens w:val="0"/>
        <w:autoSpaceDN/>
        <w:spacing w:line="360" w:lineRule="auto"/>
        <w:textAlignment w:val="auto"/>
        <w:rPr>
          <w:bCs/>
          <w:i/>
          <w:color w:val="FF0000"/>
          <w:sz w:val="32"/>
          <w:szCs w:val="32"/>
        </w:rPr>
      </w:pPr>
      <w:bookmarkStart w:id="205" w:name="_Toc530307787"/>
    </w:p>
    <w:p w14:paraId="170A074D" w14:textId="1862FDAA" w:rsidR="00121386" w:rsidRDefault="00121386" w:rsidP="00230C15">
      <w:pPr>
        <w:suppressAutoHyphens w:val="0"/>
        <w:autoSpaceDN/>
        <w:spacing w:line="360" w:lineRule="auto"/>
        <w:textAlignment w:val="auto"/>
        <w:rPr>
          <w:bCs/>
          <w:i/>
          <w:color w:val="FF0000"/>
          <w:sz w:val="32"/>
          <w:szCs w:val="32"/>
        </w:rPr>
      </w:pPr>
    </w:p>
    <w:p w14:paraId="28AA237F" w14:textId="59436838" w:rsidR="00121386" w:rsidRDefault="00121386" w:rsidP="00230C15">
      <w:pPr>
        <w:suppressAutoHyphens w:val="0"/>
        <w:autoSpaceDN/>
        <w:spacing w:line="360" w:lineRule="auto"/>
        <w:textAlignment w:val="auto"/>
        <w:rPr>
          <w:bCs/>
          <w:i/>
          <w:color w:val="FF0000"/>
          <w:sz w:val="32"/>
          <w:szCs w:val="32"/>
        </w:rPr>
      </w:pPr>
    </w:p>
    <w:p w14:paraId="0A021FF6" w14:textId="05D828E3" w:rsidR="00121386" w:rsidRDefault="00121386" w:rsidP="00230C15">
      <w:pPr>
        <w:suppressAutoHyphens w:val="0"/>
        <w:autoSpaceDN/>
        <w:spacing w:line="360" w:lineRule="auto"/>
        <w:textAlignment w:val="auto"/>
        <w:rPr>
          <w:bCs/>
          <w:i/>
          <w:color w:val="FF0000"/>
          <w:sz w:val="32"/>
          <w:szCs w:val="32"/>
        </w:rPr>
      </w:pPr>
    </w:p>
    <w:p w14:paraId="50A537C6" w14:textId="114AF4FF" w:rsidR="00121386" w:rsidRDefault="00121386" w:rsidP="00230C15">
      <w:pPr>
        <w:suppressAutoHyphens w:val="0"/>
        <w:autoSpaceDN/>
        <w:spacing w:line="360" w:lineRule="auto"/>
        <w:textAlignment w:val="auto"/>
        <w:rPr>
          <w:bCs/>
          <w:i/>
          <w:color w:val="FF0000"/>
          <w:sz w:val="32"/>
          <w:szCs w:val="32"/>
        </w:rPr>
      </w:pPr>
    </w:p>
    <w:p w14:paraId="03A5A379" w14:textId="3A2B83F4" w:rsidR="00121386" w:rsidRDefault="00121386" w:rsidP="00230C15">
      <w:pPr>
        <w:suppressAutoHyphens w:val="0"/>
        <w:autoSpaceDN/>
        <w:spacing w:line="360" w:lineRule="auto"/>
        <w:textAlignment w:val="auto"/>
        <w:rPr>
          <w:bCs/>
          <w:i/>
          <w:color w:val="FF0000"/>
          <w:sz w:val="32"/>
          <w:szCs w:val="32"/>
        </w:rPr>
      </w:pPr>
    </w:p>
    <w:p w14:paraId="327205D4" w14:textId="04BC7441" w:rsidR="00121386" w:rsidRDefault="00121386" w:rsidP="00230C15">
      <w:pPr>
        <w:suppressAutoHyphens w:val="0"/>
        <w:autoSpaceDN/>
        <w:spacing w:line="360" w:lineRule="auto"/>
        <w:textAlignment w:val="auto"/>
        <w:rPr>
          <w:bCs/>
          <w:i/>
          <w:color w:val="FF0000"/>
          <w:sz w:val="32"/>
          <w:szCs w:val="32"/>
        </w:rPr>
      </w:pPr>
    </w:p>
    <w:p w14:paraId="4CC48F2B" w14:textId="41018B48" w:rsidR="00121386" w:rsidRDefault="00121386" w:rsidP="00230C15">
      <w:pPr>
        <w:suppressAutoHyphens w:val="0"/>
        <w:autoSpaceDN/>
        <w:spacing w:line="360" w:lineRule="auto"/>
        <w:textAlignment w:val="auto"/>
        <w:rPr>
          <w:bCs/>
          <w:i/>
          <w:color w:val="FF0000"/>
          <w:sz w:val="32"/>
          <w:szCs w:val="32"/>
        </w:rPr>
      </w:pPr>
    </w:p>
    <w:p w14:paraId="73492E15" w14:textId="477D3C5E" w:rsidR="00121386" w:rsidRDefault="00121386" w:rsidP="00230C15">
      <w:pPr>
        <w:suppressAutoHyphens w:val="0"/>
        <w:autoSpaceDN/>
        <w:spacing w:line="360" w:lineRule="auto"/>
        <w:textAlignment w:val="auto"/>
        <w:rPr>
          <w:bCs/>
          <w:i/>
          <w:color w:val="FF0000"/>
          <w:sz w:val="32"/>
          <w:szCs w:val="32"/>
        </w:rPr>
      </w:pPr>
    </w:p>
    <w:p w14:paraId="2A81ADE7" w14:textId="35097377" w:rsidR="00121386" w:rsidRDefault="00121386" w:rsidP="00230C15">
      <w:pPr>
        <w:suppressAutoHyphens w:val="0"/>
        <w:autoSpaceDN/>
        <w:spacing w:line="360" w:lineRule="auto"/>
        <w:textAlignment w:val="auto"/>
        <w:rPr>
          <w:bCs/>
          <w:i/>
          <w:color w:val="FF0000"/>
          <w:sz w:val="32"/>
          <w:szCs w:val="32"/>
        </w:rPr>
      </w:pPr>
    </w:p>
    <w:p w14:paraId="469F6237" w14:textId="081B44E3" w:rsidR="00121386" w:rsidRDefault="00121386" w:rsidP="00230C15">
      <w:pPr>
        <w:suppressAutoHyphens w:val="0"/>
        <w:autoSpaceDN/>
        <w:spacing w:line="360" w:lineRule="auto"/>
        <w:textAlignment w:val="auto"/>
        <w:rPr>
          <w:bCs/>
          <w:i/>
          <w:color w:val="FF0000"/>
          <w:sz w:val="32"/>
          <w:szCs w:val="32"/>
        </w:rPr>
      </w:pPr>
    </w:p>
    <w:p w14:paraId="192E7323" w14:textId="77777777" w:rsidR="00FC0DB3" w:rsidRDefault="00FC0DB3" w:rsidP="00230C15">
      <w:pPr>
        <w:suppressAutoHyphens w:val="0"/>
        <w:autoSpaceDN/>
        <w:spacing w:line="360" w:lineRule="auto"/>
        <w:textAlignment w:val="auto"/>
        <w:rPr>
          <w:bCs/>
          <w:i/>
          <w:color w:val="FF0000"/>
          <w:sz w:val="32"/>
          <w:szCs w:val="32"/>
        </w:rPr>
      </w:pPr>
    </w:p>
    <w:p w14:paraId="0CAA6BEB" w14:textId="3FCB413E" w:rsidR="005B038F" w:rsidRDefault="005B038F" w:rsidP="00230C15">
      <w:pPr>
        <w:suppressAutoHyphens w:val="0"/>
        <w:autoSpaceDN/>
        <w:spacing w:line="360" w:lineRule="auto"/>
        <w:textAlignment w:val="auto"/>
        <w:rPr>
          <w:bCs/>
          <w:i/>
          <w:color w:val="FF0000"/>
          <w:sz w:val="32"/>
          <w:szCs w:val="32"/>
        </w:rPr>
      </w:pPr>
    </w:p>
    <w:p w14:paraId="7392C601" w14:textId="77777777" w:rsidR="005838A9" w:rsidRPr="00121386" w:rsidRDefault="005838A9" w:rsidP="00230C15">
      <w:pPr>
        <w:suppressAutoHyphens w:val="0"/>
        <w:autoSpaceDN/>
        <w:spacing w:line="360" w:lineRule="auto"/>
        <w:textAlignment w:val="auto"/>
        <w:rPr>
          <w:b/>
          <w:iCs/>
          <w:color w:val="FF0000"/>
          <w:sz w:val="20"/>
          <w:szCs w:val="32"/>
        </w:rPr>
      </w:pPr>
    </w:p>
    <w:p w14:paraId="44D2E708" w14:textId="0C58505E" w:rsidR="00CF410E" w:rsidRPr="00B86456" w:rsidRDefault="003F7F98" w:rsidP="00951220">
      <w:pPr>
        <w:pStyle w:val="CCAPchapitre"/>
      </w:pPr>
      <w:bookmarkStart w:id="206" w:name="_Toc97557073"/>
      <w:bookmarkStart w:id="207" w:name="_Toc157306059"/>
      <w:r w:rsidRPr="00B86456">
        <w:t>Généralités</w:t>
      </w:r>
      <w:bookmarkStart w:id="208" w:name="_Toc530307788"/>
      <w:bookmarkStart w:id="209" w:name="_Toc97557074"/>
      <w:bookmarkStart w:id="210" w:name="_Toc157306060"/>
      <w:bookmarkEnd w:id="205"/>
      <w:bookmarkEnd w:id="206"/>
      <w:bookmarkEnd w:id="207"/>
    </w:p>
    <w:p w14:paraId="65AF88F5" w14:textId="2B8FC059" w:rsidR="003F5BB4" w:rsidRPr="00B86456" w:rsidRDefault="00333C6B" w:rsidP="00AB7405">
      <w:pPr>
        <w:pStyle w:val="CCAParticle"/>
      </w:pPr>
      <w:r w:rsidRPr="00F97C37">
        <w:rPr>
          <w:u w:val="single"/>
        </w:rPr>
        <w:t>Article 1</w:t>
      </w:r>
      <w:r w:rsidRPr="00B86456">
        <w:t xml:space="preserve"> : </w:t>
      </w:r>
      <w:r w:rsidR="003F7F98" w:rsidRPr="00B86456">
        <w:t xml:space="preserve">Objet </w:t>
      </w:r>
      <w:bookmarkEnd w:id="208"/>
      <w:bookmarkEnd w:id="209"/>
      <w:bookmarkEnd w:id="210"/>
      <w:r w:rsidR="00CE567E" w:rsidRPr="00B86456">
        <w:t>de la Lettre Commande</w:t>
      </w:r>
    </w:p>
    <w:p w14:paraId="048B9779" w14:textId="5F61FF5E" w:rsidR="003F5BB4" w:rsidRPr="00F97C37" w:rsidRDefault="00CE567E" w:rsidP="00F97C37">
      <w:pPr>
        <w:widowControl w:val="0"/>
        <w:autoSpaceDE w:val="0"/>
        <w:jc w:val="both"/>
        <w:rPr>
          <w:rFonts w:ascii="Arial Narrow" w:hAnsi="Arial Narrow"/>
          <w:iCs/>
        </w:rPr>
      </w:pPr>
      <w:r w:rsidRPr="00F97C37">
        <w:rPr>
          <w:rFonts w:ascii="Arial Narrow" w:hAnsi="Arial Narrow"/>
        </w:rPr>
        <w:t xml:space="preserve">La présente Lettre Commande </w:t>
      </w:r>
      <w:r w:rsidR="003F7F98" w:rsidRPr="00F97C37">
        <w:rPr>
          <w:rFonts w:ascii="Arial Narrow" w:hAnsi="Arial Narrow"/>
        </w:rPr>
        <w:t>a pour objet</w:t>
      </w:r>
      <w:r w:rsidR="008853B0" w:rsidRPr="00CB2835">
        <w:t xml:space="preserve"> la</w:t>
      </w:r>
      <w:r w:rsidR="00F3085E">
        <w:t xml:space="preserve"> Réalisation de l’éclairage public de </w:t>
      </w:r>
      <w:r w:rsidR="00F3085E" w:rsidRPr="0000365C">
        <w:t>50 (cinquante) lampadaires solaires actualiser suivant le procès-verbal n°007/PV/l12/CMCAP/2025 du 19 février 2025</w:t>
      </w:r>
      <w:r w:rsidR="00F3085E">
        <w:t xml:space="preserve"> de correction d’erreurs sur l’A</w:t>
      </w:r>
      <w:r w:rsidR="00F3085E" w:rsidRPr="0000365C">
        <w:t>utorisation de Dépenses N°JA05160 en réalisation de l’éclairage public de 38 (trente-huit) lampadaires solaires sur les axes de la ville de Kyé-Ossi, Département de la Vallée du Ntem, Région du sud</w:t>
      </w:r>
      <w:r w:rsidR="00F3085E" w:rsidRPr="00CB2835">
        <w:t>, en Procédure d’Urgence.</w:t>
      </w:r>
    </w:p>
    <w:p w14:paraId="2985EEE4" w14:textId="77777777" w:rsidR="0079579A" w:rsidRPr="008F06CC" w:rsidRDefault="0079579A" w:rsidP="0079579A">
      <w:pPr>
        <w:widowControl w:val="0"/>
        <w:autoSpaceDE w:val="0"/>
        <w:jc w:val="both"/>
        <w:rPr>
          <w:iCs/>
          <w:color w:val="FF0000"/>
          <w:sz w:val="8"/>
          <w:szCs w:val="8"/>
        </w:rPr>
      </w:pPr>
    </w:p>
    <w:p w14:paraId="21A49BC6" w14:textId="57E3AE19" w:rsidR="003F5BB4" w:rsidRPr="00B86456" w:rsidRDefault="00333C6B" w:rsidP="00AB7405">
      <w:pPr>
        <w:pStyle w:val="CCAParticle"/>
        <w:rPr>
          <w:iCs/>
        </w:rPr>
      </w:pPr>
      <w:bookmarkStart w:id="211" w:name="_Toc530307789"/>
      <w:bookmarkStart w:id="212" w:name="_Toc97557075"/>
      <w:bookmarkStart w:id="213" w:name="_Toc157306061"/>
      <w:r w:rsidRPr="00F97C37">
        <w:rPr>
          <w:u w:val="single"/>
        </w:rPr>
        <w:t>Article 2</w:t>
      </w:r>
      <w:r w:rsidRPr="00B86456">
        <w:t xml:space="preserve"> : </w:t>
      </w:r>
      <w:r w:rsidR="003F7F98" w:rsidRPr="00B86456">
        <w:t xml:space="preserve">Procédure de passation </w:t>
      </w:r>
      <w:bookmarkStart w:id="214" w:name="_Hlk186535895"/>
      <w:bookmarkEnd w:id="211"/>
      <w:bookmarkEnd w:id="212"/>
      <w:bookmarkEnd w:id="213"/>
      <w:r w:rsidR="007C6166" w:rsidRPr="00B86456">
        <w:rPr>
          <w:iCs/>
        </w:rPr>
        <w:t>d</w:t>
      </w:r>
      <w:bookmarkEnd w:id="214"/>
      <w:r w:rsidR="008853B0">
        <w:rPr>
          <w:iCs/>
        </w:rPr>
        <w:t>u Marché</w:t>
      </w:r>
    </w:p>
    <w:p w14:paraId="5955F7DD" w14:textId="57A67B9A" w:rsidR="003F7F98" w:rsidRPr="00241198" w:rsidRDefault="007C6166" w:rsidP="00D154B7">
      <w:pPr>
        <w:widowControl w:val="0"/>
        <w:autoSpaceDE w:val="0"/>
        <w:jc w:val="both"/>
        <w:rPr>
          <w:b/>
          <w:bCs/>
          <w:i/>
          <w:iCs/>
        </w:rPr>
      </w:pPr>
      <w:r w:rsidRPr="00B86456">
        <w:rPr>
          <w:rFonts w:ascii="Arial Narrow" w:hAnsi="Arial Narrow"/>
        </w:rPr>
        <w:t xml:space="preserve">La présente Lettre Commande </w:t>
      </w:r>
      <w:r w:rsidR="003F7F98" w:rsidRPr="00B86456">
        <w:t xml:space="preserve">est passé </w:t>
      </w:r>
      <w:r w:rsidRPr="00B86456">
        <w:t xml:space="preserve">après </w:t>
      </w:r>
      <w:r w:rsidRPr="00B86456">
        <w:rPr>
          <w:rFonts w:ascii="Arial Narrow" w:hAnsi="Arial Narrow"/>
          <w:bCs/>
        </w:rPr>
        <w:t>Appel d’Offres National</w:t>
      </w:r>
      <w:r w:rsidRPr="00B86456">
        <w:rPr>
          <w:rFonts w:ascii="Arial Narrow" w:hAnsi="Arial Narrow"/>
          <w:bCs/>
          <w:spacing w:val="5"/>
        </w:rPr>
        <w:t xml:space="preserve"> </w:t>
      </w:r>
      <w:r w:rsidR="008853B0">
        <w:rPr>
          <w:rFonts w:ascii="Arial Narrow" w:hAnsi="Arial Narrow"/>
          <w:bCs/>
        </w:rPr>
        <w:t>Ouvert en procédure d’urgence</w:t>
      </w:r>
      <w:r w:rsidR="00241198">
        <w:rPr>
          <w:rFonts w:ascii="Arial Narrow" w:hAnsi="Arial Narrow"/>
          <w:b/>
          <w:bCs/>
          <w:spacing w:val="6"/>
        </w:rPr>
        <w:t>.</w:t>
      </w:r>
      <w:r w:rsidRPr="00241198">
        <w:rPr>
          <w:b/>
          <w:bCs/>
          <w:i/>
          <w:iCs/>
        </w:rPr>
        <w:t xml:space="preserve"> </w:t>
      </w:r>
    </w:p>
    <w:p w14:paraId="31F13908" w14:textId="77777777" w:rsidR="00D154B7" w:rsidRPr="00B86456" w:rsidRDefault="00D154B7" w:rsidP="00D154B7">
      <w:pPr>
        <w:widowControl w:val="0"/>
        <w:autoSpaceDE w:val="0"/>
        <w:jc w:val="both"/>
        <w:rPr>
          <w:i/>
          <w:iCs/>
          <w:sz w:val="10"/>
          <w:szCs w:val="10"/>
        </w:rPr>
      </w:pPr>
    </w:p>
    <w:p w14:paraId="61D5FFF4" w14:textId="77777777" w:rsidR="007C6166" w:rsidRPr="00B86456" w:rsidRDefault="007C6166" w:rsidP="00AB7405">
      <w:pPr>
        <w:pStyle w:val="CCAParticle"/>
      </w:pPr>
      <w:bookmarkStart w:id="215" w:name="_Toc157306062"/>
      <w:bookmarkStart w:id="216" w:name="_Toc530307790"/>
      <w:bookmarkStart w:id="217" w:name="_Toc97557076"/>
      <w:bookmarkStart w:id="218" w:name="_Hlk163152237"/>
      <w:r w:rsidRPr="00F97C37">
        <w:rPr>
          <w:u w:val="single"/>
        </w:rPr>
        <w:t>Article 3</w:t>
      </w:r>
      <w:r w:rsidRPr="00B86456">
        <w:t> : Attributions et nantissement</w:t>
      </w:r>
      <w:bookmarkEnd w:id="215"/>
      <w:r w:rsidRPr="00B86456">
        <w:t xml:space="preserve"> </w:t>
      </w:r>
      <w:bookmarkEnd w:id="216"/>
      <w:bookmarkEnd w:id="217"/>
    </w:p>
    <w:p w14:paraId="4C24FEE1" w14:textId="29C1CE66" w:rsidR="00E65470" w:rsidRPr="00F97C37" w:rsidRDefault="007C6166" w:rsidP="007C6166">
      <w:pPr>
        <w:widowControl w:val="0"/>
        <w:autoSpaceDE w:val="0"/>
        <w:jc w:val="both"/>
        <w:rPr>
          <w:rFonts w:ascii="Arial Narrow" w:hAnsi="Arial Narrow"/>
          <w:iCs/>
        </w:rPr>
      </w:pPr>
      <w:r w:rsidRPr="00B86456">
        <w:rPr>
          <w:rFonts w:ascii="Arial Narrow" w:hAnsi="Arial Narrow"/>
          <w:iCs/>
        </w:rPr>
        <w:t>Pour l’application des dispositions de la présente Lettre C</w:t>
      </w:r>
      <w:r w:rsidR="00F97C37">
        <w:rPr>
          <w:rFonts w:ascii="Arial Narrow" w:hAnsi="Arial Narrow"/>
          <w:iCs/>
        </w:rPr>
        <w:t xml:space="preserve">ommande, il est précisé que :  </w:t>
      </w:r>
    </w:p>
    <w:p w14:paraId="660AA052" w14:textId="139B74A9" w:rsidR="007C6166" w:rsidRPr="00B86456" w:rsidRDefault="007C6166" w:rsidP="007C6166">
      <w:pPr>
        <w:widowControl w:val="0"/>
        <w:autoSpaceDE w:val="0"/>
        <w:jc w:val="both"/>
        <w:rPr>
          <w:rFonts w:ascii="Arial Narrow" w:hAnsi="Arial Narrow"/>
          <w:b/>
        </w:rPr>
      </w:pPr>
      <w:r w:rsidRPr="00B86456">
        <w:rPr>
          <w:rFonts w:ascii="Arial Narrow" w:hAnsi="Arial Narrow"/>
          <w:b/>
          <w:sz w:val="26"/>
          <w:szCs w:val="26"/>
        </w:rPr>
        <w:t>3.1.  Attributions</w:t>
      </w:r>
      <w:r w:rsidRPr="00B86456">
        <w:rPr>
          <w:rFonts w:ascii="Arial Narrow" w:hAnsi="Arial Narrow"/>
          <w:b/>
        </w:rPr>
        <w:t xml:space="preserve"> </w:t>
      </w:r>
    </w:p>
    <w:p w14:paraId="0879C06D" w14:textId="7AC87718" w:rsidR="007C6166" w:rsidRPr="00F97C37" w:rsidRDefault="007C6166" w:rsidP="007C6166">
      <w:pPr>
        <w:widowControl w:val="0"/>
        <w:autoSpaceDE w:val="0"/>
        <w:jc w:val="both"/>
        <w:rPr>
          <w:rFonts w:ascii="Arial Narrow" w:hAnsi="Arial Narrow"/>
          <w:iCs/>
        </w:rPr>
      </w:pPr>
      <w:r w:rsidRPr="00B86456">
        <w:rPr>
          <w:rFonts w:ascii="Arial Narrow" w:hAnsi="Arial Narrow"/>
          <w:iCs/>
        </w:rPr>
        <w:t>Pour l’application des dispositions de la présente Lettre Comma</w:t>
      </w:r>
      <w:r w:rsidR="00F97C37">
        <w:rPr>
          <w:rFonts w:ascii="Arial Narrow" w:hAnsi="Arial Narrow"/>
          <w:iCs/>
        </w:rPr>
        <w:t>nde, il est précisé que :</w:t>
      </w:r>
    </w:p>
    <w:p w14:paraId="1DDC2BD2" w14:textId="0D743491" w:rsidR="00A74FC6" w:rsidRPr="00E07408" w:rsidRDefault="00A74FC6" w:rsidP="00A74FC6">
      <w:pPr>
        <w:widowControl w:val="0"/>
        <w:numPr>
          <w:ilvl w:val="0"/>
          <w:numId w:val="8"/>
        </w:numPr>
        <w:autoSpaceDE w:val="0"/>
        <w:ind w:left="567" w:hanging="283"/>
        <w:jc w:val="both"/>
        <w:rPr>
          <w:rFonts w:ascii="Arial Narrow" w:hAnsi="Arial Narrow"/>
        </w:rPr>
      </w:pPr>
      <w:r w:rsidRPr="009F50C3">
        <w:rPr>
          <w:rFonts w:ascii="Arial Narrow" w:hAnsi="Arial Narrow"/>
          <w:b/>
          <w:bCs/>
        </w:rPr>
        <w:t>Le Maître d’Ouvrag</w:t>
      </w:r>
      <w:r>
        <w:rPr>
          <w:rFonts w:ascii="Arial Narrow" w:hAnsi="Arial Narrow"/>
          <w:b/>
          <w:bCs/>
        </w:rPr>
        <w:t>e</w:t>
      </w:r>
      <w:r w:rsidRPr="009F50C3">
        <w:rPr>
          <w:rFonts w:ascii="Arial Narrow" w:hAnsi="Arial Narrow"/>
        </w:rPr>
        <w:t xml:space="preserve"> est </w:t>
      </w:r>
      <w:r w:rsidRPr="009F50C3">
        <w:rPr>
          <w:rFonts w:ascii="Arial Narrow" w:hAnsi="Arial Narrow"/>
          <w:b/>
          <w:bCs/>
        </w:rPr>
        <w:t>le Maire de la Commune de Kyé-Ossi</w:t>
      </w:r>
      <w:r w:rsidRPr="009F50C3">
        <w:rPr>
          <w:rFonts w:ascii="Arial Narrow" w:hAnsi="Arial Narrow"/>
        </w:rPr>
        <w:t xml:space="preserve"> : il signe </w:t>
      </w:r>
      <w:r w:rsidRPr="009F50C3">
        <w:rPr>
          <w:rFonts w:ascii="Arial Narrow" w:hAnsi="Arial Narrow"/>
          <w:iCs/>
        </w:rPr>
        <w:t>la Lettre Commande</w:t>
      </w:r>
      <w:r w:rsidRPr="009F50C3">
        <w:rPr>
          <w:rFonts w:ascii="Arial Narrow" w:hAnsi="Arial Narrow"/>
        </w:rPr>
        <w:t>, ordonne le paiement des prestations, veille à la conservation des originaux des documents y relatifs et</w:t>
      </w:r>
      <w:r w:rsidRPr="009F50C3">
        <w:rPr>
          <w:rFonts w:ascii="Arial Narrow" w:hAnsi="Arial Narrow"/>
          <w:spacing w:val="12"/>
        </w:rPr>
        <w:t xml:space="preserve"> procède </w:t>
      </w:r>
      <w:r w:rsidRPr="009F50C3">
        <w:rPr>
          <w:rFonts w:ascii="Arial Narrow" w:hAnsi="Arial Narrow"/>
        </w:rPr>
        <w:t>à la transmission des copies à l’Autorité Chargée des Marchés Publics et à</w:t>
      </w:r>
      <w:r w:rsidRPr="009F50C3">
        <w:rPr>
          <w:rFonts w:ascii="Arial Narrow" w:hAnsi="Arial Narrow"/>
          <w:spacing w:val="6"/>
        </w:rPr>
        <w:t xml:space="preserve"> l’Organisme Chargé de la Régulation</w:t>
      </w:r>
      <w:r w:rsidRPr="009F50C3">
        <w:rPr>
          <w:rFonts w:ascii="Arial Narrow" w:hAnsi="Arial Narrow"/>
        </w:rPr>
        <w:t> </w:t>
      </w:r>
      <w:bookmarkStart w:id="219" w:name="_Hlk159267592"/>
      <w:r w:rsidRPr="009F50C3">
        <w:rPr>
          <w:rFonts w:ascii="Arial Narrow" w:hAnsi="Arial Narrow"/>
        </w:rPr>
        <w:t>et au Ministère Chargé des Marchés Publics</w:t>
      </w:r>
      <w:r w:rsidRPr="009F50C3">
        <w:rPr>
          <w:rFonts w:ascii="Arial Narrow" w:eastAsia="Arial" w:hAnsi="Arial Narrow"/>
          <w:spacing w:val="2"/>
        </w:rPr>
        <w:t xml:space="preserve"> </w:t>
      </w:r>
      <w:r w:rsidRPr="009F50C3">
        <w:rPr>
          <w:rFonts w:ascii="Arial Narrow" w:hAnsi="Arial Narrow"/>
        </w:rPr>
        <w:t xml:space="preserve">ou son démembrement déconcentré compétent </w:t>
      </w:r>
      <w:bookmarkEnd w:id="219"/>
      <w:r w:rsidRPr="009F50C3">
        <w:rPr>
          <w:rFonts w:ascii="Arial Narrow" w:hAnsi="Arial Narrow"/>
        </w:rPr>
        <w:t xml:space="preserve">; </w:t>
      </w:r>
    </w:p>
    <w:p w14:paraId="2289D3C2" w14:textId="77777777" w:rsidR="00A74FC6" w:rsidRPr="009F50C3" w:rsidRDefault="00A74FC6" w:rsidP="00A74FC6">
      <w:pPr>
        <w:widowControl w:val="0"/>
        <w:numPr>
          <w:ilvl w:val="0"/>
          <w:numId w:val="8"/>
        </w:numPr>
        <w:autoSpaceDE w:val="0"/>
        <w:ind w:left="567" w:hanging="283"/>
        <w:jc w:val="both"/>
        <w:rPr>
          <w:rFonts w:ascii="Arial Narrow" w:hAnsi="Arial Narrow"/>
        </w:rPr>
      </w:pPr>
      <w:r w:rsidRPr="009F50C3">
        <w:rPr>
          <w:rFonts w:ascii="Arial Narrow" w:hAnsi="Arial Narrow"/>
          <w:b/>
          <w:bCs/>
        </w:rPr>
        <w:t>Le Chef de Service du Marché</w:t>
      </w:r>
      <w:r w:rsidRPr="009F50C3">
        <w:rPr>
          <w:rFonts w:ascii="Arial Narrow" w:hAnsi="Arial Narrow"/>
        </w:rPr>
        <w:t xml:space="preserve"> est </w:t>
      </w:r>
      <w:r>
        <w:rPr>
          <w:rFonts w:ascii="Arial Narrow" w:hAnsi="Arial Narrow"/>
          <w:b/>
          <w:bCs/>
        </w:rPr>
        <w:t>le Chef Service Technique</w:t>
      </w:r>
      <w:r w:rsidRPr="009F50C3">
        <w:rPr>
          <w:rFonts w:ascii="Arial Narrow" w:hAnsi="Arial Narrow"/>
          <w:b/>
          <w:bCs/>
        </w:rPr>
        <w:t xml:space="preserve"> de la Commune de Kyé-Ossi</w:t>
      </w:r>
      <w:r w:rsidRPr="009F50C3">
        <w:rPr>
          <w:rFonts w:ascii="Arial Narrow" w:hAnsi="Arial Narrow"/>
          <w:i/>
          <w:iCs/>
        </w:rPr>
        <w:t xml:space="preserve"> </w:t>
      </w:r>
      <w:r w:rsidRPr="009F50C3">
        <w:rPr>
          <w:rFonts w:ascii="Arial Narrow" w:hAnsi="Arial Narrow"/>
        </w:rPr>
        <w:t xml:space="preserve">: </w:t>
      </w:r>
      <w:bookmarkStart w:id="220" w:name="_Hlk158730173"/>
      <w:r w:rsidRPr="009F50C3">
        <w:rPr>
          <w:rFonts w:ascii="Arial Narrow" w:hAnsi="Arial Narrow"/>
        </w:rPr>
        <w:t xml:space="preserve">Il </w:t>
      </w:r>
      <w:r w:rsidRPr="009F50C3">
        <w:rPr>
          <w:rFonts w:ascii="Arial Narrow" w:hAnsi="Arial Narrow"/>
          <w:lang w:val="fr-CM"/>
        </w:rPr>
        <w:t>s'assure de la bonne exécution des obligations contractuelles</w:t>
      </w:r>
      <w:r w:rsidRPr="009F50C3">
        <w:rPr>
          <w:rFonts w:ascii="Arial Narrow" w:hAnsi="Arial Narrow"/>
        </w:rPr>
        <w:t xml:space="preserve">. </w:t>
      </w:r>
      <w:bookmarkEnd w:id="220"/>
      <w:r w:rsidRPr="009F50C3">
        <w:rPr>
          <w:rFonts w:ascii="Arial Narrow" w:hAnsi="Arial Narrow"/>
        </w:rPr>
        <w:t xml:space="preserve">Il veille au respect des Clauses Administratives, Techniques et Financières et des délais contractuels. </w:t>
      </w:r>
      <w:bookmarkStart w:id="221" w:name="_Hlk158730212"/>
      <w:r w:rsidRPr="009F50C3">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1"/>
      <w:r w:rsidRPr="009F50C3">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Pr="009F50C3">
        <w:rPr>
          <w:rFonts w:ascii="Arial Narrow" w:hAnsi="Arial Narrow"/>
          <w:iCs/>
        </w:rPr>
        <w:t>de la Lettre Commande</w:t>
      </w:r>
    </w:p>
    <w:p w14:paraId="1C8D835C" w14:textId="77777777" w:rsidR="00A74FC6" w:rsidRPr="009F50C3" w:rsidRDefault="00A74FC6" w:rsidP="00A74FC6">
      <w:pPr>
        <w:widowControl w:val="0"/>
        <w:autoSpaceDE w:val="0"/>
        <w:jc w:val="both"/>
        <w:rPr>
          <w:rFonts w:ascii="Arial Narrow" w:hAnsi="Arial Narrow"/>
          <w:sz w:val="10"/>
          <w:szCs w:val="10"/>
        </w:rPr>
      </w:pPr>
      <w:r w:rsidRPr="009F50C3">
        <w:rPr>
          <w:rFonts w:ascii="Arial Narrow" w:hAnsi="Arial Narrow"/>
        </w:rPr>
        <w:t xml:space="preserve"> </w:t>
      </w:r>
    </w:p>
    <w:p w14:paraId="7BF517A4" w14:textId="43A00D10" w:rsidR="00A74FC6" w:rsidRPr="009F50C3" w:rsidRDefault="00A74FC6" w:rsidP="00A74FC6">
      <w:pPr>
        <w:widowControl w:val="0"/>
        <w:numPr>
          <w:ilvl w:val="0"/>
          <w:numId w:val="8"/>
        </w:numPr>
        <w:autoSpaceDE w:val="0"/>
        <w:ind w:left="567" w:hanging="283"/>
        <w:jc w:val="both"/>
        <w:rPr>
          <w:rFonts w:ascii="Arial Narrow" w:hAnsi="Arial Narrow"/>
        </w:rPr>
      </w:pPr>
      <w:r w:rsidRPr="009F50C3">
        <w:rPr>
          <w:rFonts w:ascii="Arial Narrow" w:hAnsi="Arial Narrow"/>
          <w:b/>
          <w:bCs/>
        </w:rPr>
        <w:t>L’Ingénieur du Marché</w:t>
      </w:r>
      <w:r w:rsidRPr="009F50C3">
        <w:rPr>
          <w:rFonts w:ascii="Arial Narrow" w:hAnsi="Arial Narrow"/>
        </w:rPr>
        <w:t xml:space="preserve"> est </w:t>
      </w:r>
      <w:r w:rsidRPr="009F50C3">
        <w:rPr>
          <w:rFonts w:ascii="Arial Narrow" w:hAnsi="Arial Narrow"/>
          <w:b/>
          <w:bCs/>
        </w:rPr>
        <w:t>le</w:t>
      </w:r>
      <w:r>
        <w:rPr>
          <w:rFonts w:ascii="Arial Narrow" w:hAnsi="Arial Narrow"/>
          <w:b/>
          <w:bCs/>
        </w:rPr>
        <w:t xml:space="preserve"> Délégué Départementale du MINEE</w:t>
      </w:r>
      <w:r w:rsidRPr="009F50C3">
        <w:rPr>
          <w:rFonts w:ascii="Arial Narrow" w:hAnsi="Arial Narrow"/>
          <w:b/>
          <w:bCs/>
        </w:rPr>
        <w:t xml:space="preserve"> de la Vallée du Ntem :</w:t>
      </w:r>
      <w:r w:rsidRPr="009F50C3">
        <w:rPr>
          <w:rFonts w:ascii="Arial Narrow" w:hAnsi="Arial Narrow"/>
        </w:rPr>
        <w:t xml:space="preserve"> il est accrédité par le Maître d’Ouvrag</w:t>
      </w:r>
      <w:r>
        <w:rPr>
          <w:rFonts w:ascii="Arial Narrow" w:hAnsi="Arial Narrow"/>
        </w:rPr>
        <w:t>e</w:t>
      </w:r>
      <w:r w:rsidRPr="009F50C3">
        <w:rPr>
          <w:rFonts w:ascii="Arial Narrow" w:hAnsi="Arial Narrow"/>
        </w:rPr>
        <w:t xml:space="preserve">, pour le suivi </w:t>
      </w:r>
      <w:r w:rsidRPr="009F50C3">
        <w:rPr>
          <w:rFonts w:ascii="Arial Narrow" w:hAnsi="Arial Narrow"/>
          <w:iCs/>
        </w:rPr>
        <w:t>de la Lettre Commande</w:t>
      </w:r>
      <w:r w:rsidRPr="009F50C3">
        <w:rPr>
          <w:rFonts w:ascii="Arial Narrow" w:hAnsi="Arial Narrow"/>
        </w:rPr>
        <w:t xml:space="preserve"> sous la supervision du Chef de Service du Marché à qui il rend compte ; </w:t>
      </w:r>
    </w:p>
    <w:p w14:paraId="0498E9C4" w14:textId="77777777" w:rsidR="00A74FC6" w:rsidRPr="009F50C3" w:rsidRDefault="00A74FC6" w:rsidP="00A74FC6">
      <w:pPr>
        <w:widowControl w:val="0"/>
        <w:autoSpaceDE w:val="0"/>
        <w:jc w:val="both"/>
        <w:rPr>
          <w:rFonts w:ascii="Arial Narrow" w:hAnsi="Arial Narrow"/>
          <w:sz w:val="8"/>
          <w:szCs w:val="8"/>
        </w:rPr>
      </w:pPr>
    </w:p>
    <w:p w14:paraId="794CA8FD" w14:textId="77777777" w:rsidR="00A74FC6" w:rsidRPr="00E07408" w:rsidRDefault="00A74FC6" w:rsidP="00A74FC6">
      <w:pPr>
        <w:widowControl w:val="0"/>
        <w:numPr>
          <w:ilvl w:val="0"/>
          <w:numId w:val="8"/>
        </w:numPr>
        <w:autoSpaceDE w:val="0"/>
        <w:ind w:left="567" w:hanging="283"/>
        <w:jc w:val="both"/>
        <w:rPr>
          <w:rFonts w:ascii="Arial Narrow" w:hAnsi="Arial Narrow"/>
        </w:rPr>
      </w:pPr>
      <w:r w:rsidRPr="009F50C3">
        <w:rPr>
          <w:rFonts w:ascii="Arial Narrow" w:hAnsi="Arial Narrow"/>
          <w:b/>
          <w:bCs/>
        </w:rPr>
        <w:t>L’Organisme Chargé du Contrôle Externe des Marchés Publics</w:t>
      </w:r>
      <w:r w:rsidRPr="009F50C3">
        <w:rPr>
          <w:rFonts w:ascii="Arial Narrow" w:hAnsi="Arial Narrow"/>
        </w:rPr>
        <w:t xml:space="preserve"> est le Ministère en charge des marchés publics. Le Ministère des Marchés Publics ou son démembrement déconcentré </w:t>
      </w:r>
      <w:r w:rsidRPr="009F50C3">
        <w:rPr>
          <w:rFonts w:ascii="Arial Narrow" w:hAnsi="Arial Narrow"/>
          <w:b/>
          <w:bCs/>
        </w:rPr>
        <w:t>(MINMAP/VNT)</w:t>
      </w:r>
      <w:r w:rsidRPr="009F50C3">
        <w:rPr>
          <w:rFonts w:ascii="Arial Narrow" w:hAnsi="Arial Narrow"/>
        </w:rPr>
        <w:t xml:space="preserve"> compétent assure le contrôle de conformité de l’exécution du marché, délivre les visas préalables requis et vise le décompte général et définitif.</w:t>
      </w:r>
    </w:p>
    <w:p w14:paraId="0CFBF93C" w14:textId="77777777" w:rsidR="00A74FC6" w:rsidRPr="00E07408" w:rsidRDefault="00A74FC6" w:rsidP="00A74FC6">
      <w:pPr>
        <w:widowControl w:val="0"/>
        <w:numPr>
          <w:ilvl w:val="0"/>
          <w:numId w:val="8"/>
        </w:numPr>
        <w:autoSpaceDE w:val="0"/>
        <w:ind w:left="567" w:hanging="283"/>
        <w:jc w:val="both"/>
        <w:rPr>
          <w:rFonts w:ascii="Arial Narrow" w:hAnsi="Arial Narrow"/>
        </w:rPr>
      </w:pPr>
      <w:r w:rsidRPr="009F50C3">
        <w:rPr>
          <w:rFonts w:ascii="Arial Narrow" w:hAnsi="Arial Narrow"/>
          <w:b/>
          <w:bCs/>
        </w:rPr>
        <w:t>Le cocontractant</w:t>
      </w:r>
      <w:r w:rsidRPr="009F50C3">
        <w:rPr>
          <w:rFonts w:ascii="Arial Narrow" w:hAnsi="Arial Narrow"/>
        </w:rPr>
        <w:t xml:space="preserve"> est____________________________ ; il est chargé de l'exécution des prestations prévues dans</w:t>
      </w:r>
      <w:r w:rsidRPr="009F50C3">
        <w:rPr>
          <w:rFonts w:ascii="Arial Narrow" w:hAnsi="Arial Narrow"/>
          <w:iCs/>
        </w:rPr>
        <w:t xml:space="preserve"> la présente Lettre Commande</w:t>
      </w:r>
      <w:r w:rsidRPr="009F50C3">
        <w:rPr>
          <w:rFonts w:ascii="Arial Narrow" w:hAnsi="Arial Narrow"/>
        </w:rPr>
        <w:t xml:space="preserve"> ; </w:t>
      </w:r>
    </w:p>
    <w:p w14:paraId="6C196301" w14:textId="77777777" w:rsidR="007C6166" w:rsidRPr="00B86456" w:rsidRDefault="007C6166" w:rsidP="007C6166">
      <w:pPr>
        <w:widowControl w:val="0"/>
        <w:autoSpaceDE w:val="0"/>
        <w:jc w:val="both"/>
        <w:rPr>
          <w:rFonts w:ascii="Arial Narrow" w:hAnsi="Arial Narrow"/>
          <w:b/>
          <w:sz w:val="26"/>
          <w:szCs w:val="26"/>
        </w:rPr>
      </w:pPr>
      <w:r w:rsidRPr="00B86456">
        <w:rPr>
          <w:rFonts w:ascii="Arial Narrow" w:hAnsi="Arial Narrow"/>
          <w:b/>
          <w:sz w:val="26"/>
          <w:szCs w:val="26"/>
        </w:rPr>
        <w:t>3.2. Nantissement</w:t>
      </w:r>
    </w:p>
    <w:p w14:paraId="24F80C1C"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t>Aux fins d’application du régime de nantissement prévu à l’article 150 du décret n°2018/366 du 20 juin 2018 portant Code des Marchés Publics, les attributions sont définies comme suit :</w:t>
      </w:r>
    </w:p>
    <w:p w14:paraId="38A0D6A1" w14:textId="77777777" w:rsidR="00BA71A0" w:rsidRPr="00847C7D" w:rsidRDefault="00BA71A0" w:rsidP="00BA71A0">
      <w:pPr>
        <w:widowControl w:val="0"/>
        <w:numPr>
          <w:ilvl w:val="0"/>
          <w:numId w:val="8"/>
        </w:numPr>
        <w:autoSpaceDE w:val="0"/>
        <w:ind w:left="567" w:hanging="283"/>
        <w:jc w:val="both"/>
        <w:rPr>
          <w:rFonts w:ascii="Arial Narrow" w:hAnsi="Arial Narrow"/>
        </w:rPr>
      </w:pPr>
      <w:bookmarkStart w:id="222" w:name="_Toc530307791"/>
      <w:bookmarkStart w:id="223" w:name="_Toc97557077"/>
      <w:bookmarkStart w:id="224" w:name="_Toc157306063"/>
      <w:r w:rsidRPr="00847C7D">
        <w:rPr>
          <w:rFonts w:ascii="Arial Narrow" w:hAnsi="Arial Narrow"/>
        </w:rPr>
        <w:t>L’autorité chargée de l’ordonnancement des paiements est :</w:t>
      </w:r>
      <w:r>
        <w:rPr>
          <w:rFonts w:ascii="Arial Narrow" w:hAnsi="Arial Narrow"/>
        </w:rPr>
        <w:t xml:space="preserve"> Le Maire de la Commune de Kyé-Ossi</w:t>
      </w:r>
      <w:r w:rsidRPr="00847C7D">
        <w:rPr>
          <w:rFonts w:ascii="Arial Narrow" w:hAnsi="Arial Narrow"/>
        </w:rPr>
        <w:t xml:space="preserve"> ;</w:t>
      </w:r>
    </w:p>
    <w:p w14:paraId="0D56B017" w14:textId="77777777" w:rsidR="00BA71A0" w:rsidRPr="00847C7D" w:rsidRDefault="00BA71A0" w:rsidP="00BA71A0">
      <w:pPr>
        <w:widowControl w:val="0"/>
        <w:numPr>
          <w:ilvl w:val="0"/>
          <w:numId w:val="8"/>
        </w:numPr>
        <w:autoSpaceDE w:val="0"/>
        <w:ind w:left="567" w:hanging="283"/>
        <w:jc w:val="both"/>
        <w:rPr>
          <w:rFonts w:ascii="Arial Narrow" w:hAnsi="Arial Narrow"/>
        </w:rPr>
      </w:pPr>
      <w:r w:rsidRPr="00847C7D">
        <w:rPr>
          <w:rFonts w:ascii="Arial Narrow" w:hAnsi="Arial Narrow"/>
        </w:rPr>
        <w:t>L’autorité chargée de la liquidation des dépenses est :</w:t>
      </w:r>
      <w:r>
        <w:rPr>
          <w:rFonts w:ascii="Arial Narrow" w:hAnsi="Arial Narrow"/>
        </w:rPr>
        <w:t xml:space="preserve"> Le Maire de la Commune de Kyé-Ossi</w:t>
      </w:r>
      <w:r w:rsidRPr="00847C7D">
        <w:rPr>
          <w:rFonts w:ascii="Arial Narrow" w:hAnsi="Arial Narrow"/>
        </w:rPr>
        <w:t xml:space="preserve"> ;</w:t>
      </w:r>
    </w:p>
    <w:p w14:paraId="51AE0E6A" w14:textId="77777777" w:rsidR="00BA71A0" w:rsidRPr="00E07408" w:rsidRDefault="00BA71A0" w:rsidP="00BA71A0">
      <w:pPr>
        <w:widowControl w:val="0"/>
        <w:numPr>
          <w:ilvl w:val="0"/>
          <w:numId w:val="8"/>
        </w:numPr>
        <w:autoSpaceDE w:val="0"/>
        <w:ind w:left="567" w:hanging="283"/>
        <w:jc w:val="both"/>
        <w:rPr>
          <w:rFonts w:ascii="Arial Narrow" w:hAnsi="Arial Narrow"/>
        </w:rPr>
      </w:pPr>
      <w:r w:rsidRPr="00847C7D">
        <w:rPr>
          <w:rFonts w:ascii="Arial Narrow" w:hAnsi="Arial Narrow"/>
        </w:rPr>
        <w:t>L’organisme ou le responsable chargé du paiement est : Le T</w:t>
      </w:r>
      <w:r>
        <w:rPr>
          <w:rFonts w:ascii="Arial Narrow" w:hAnsi="Arial Narrow"/>
        </w:rPr>
        <w:t xml:space="preserve">résorier </w:t>
      </w:r>
      <w:r w:rsidRPr="00847C7D">
        <w:rPr>
          <w:rFonts w:ascii="Arial Narrow" w:hAnsi="Arial Narrow"/>
        </w:rPr>
        <w:t>P</w:t>
      </w:r>
      <w:r>
        <w:rPr>
          <w:rFonts w:ascii="Arial Narrow" w:hAnsi="Arial Narrow"/>
        </w:rPr>
        <w:t xml:space="preserve">ayeur </w:t>
      </w:r>
      <w:r w:rsidRPr="00847C7D">
        <w:rPr>
          <w:rFonts w:ascii="Arial Narrow" w:hAnsi="Arial Narrow"/>
        </w:rPr>
        <w:t>G</w:t>
      </w:r>
      <w:r>
        <w:rPr>
          <w:rFonts w:ascii="Arial Narrow" w:hAnsi="Arial Narrow"/>
        </w:rPr>
        <w:t xml:space="preserve">énéral du Sud à </w:t>
      </w:r>
      <w:r w:rsidRPr="00847C7D">
        <w:rPr>
          <w:rFonts w:ascii="Arial Narrow" w:hAnsi="Arial Narrow"/>
        </w:rPr>
        <w:t>Ebolowa ;</w:t>
      </w:r>
    </w:p>
    <w:p w14:paraId="1D6BCADB" w14:textId="77777777" w:rsidR="00BA71A0" w:rsidRPr="00E07408" w:rsidRDefault="00BA71A0" w:rsidP="00BA71A0">
      <w:pPr>
        <w:widowControl w:val="0"/>
        <w:numPr>
          <w:ilvl w:val="0"/>
          <w:numId w:val="8"/>
        </w:numPr>
        <w:suppressAutoHyphens w:val="0"/>
        <w:autoSpaceDE w:val="0"/>
        <w:adjustRightInd w:val="0"/>
        <w:spacing w:before="11"/>
        <w:ind w:left="567" w:right="-20" w:hanging="283"/>
        <w:jc w:val="both"/>
        <w:textAlignment w:val="auto"/>
        <w:rPr>
          <w:rFonts w:ascii="Arial Narrow" w:hAnsi="Arial Narrow"/>
          <w:sz w:val="22"/>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E07408">
        <w:rPr>
          <w:rFonts w:ascii="Arial Narrow" w:hAnsi="Arial Narrow"/>
          <w:sz w:val="20"/>
        </w:rPr>
        <w:t>Le Contrôleur Financier Départemental de la Vallée du Ntem.</w:t>
      </w:r>
    </w:p>
    <w:p w14:paraId="21EF3704" w14:textId="23FF2536" w:rsidR="00BA71A0" w:rsidRPr="00BA71A0" w:rsidRDefault="00BA71A0" w:rsidP="00BA71A0">
      <w:pPr>
        <w:widowControl w:val="0"/>
        <w:numPr>
          <w:ilvl w:val="0"/>
          <w:numId w:val="8"/>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Pr="00847C7D">
        <w:rPr>
          <w:rFonts w:ascii="Arial Narrow" w:hAnsi="Arial Narrow"/>
          <w:iCs/>
        </w:rPr>
        <w:t>de la présente Lettre Commande</w:t>
      </w:r>
      <w:r w:rsidRPr="00847C7D">
        <w:rPr>
          <w:rFonts w:ascii="Arial Narrow" w:hAnsi="Arial Narrow"/>
        </w:rPr>
        <w:t xml:space="preserve"> est : Le chef service du Marché</w:t>
      </w:r>
      <w:r w:rsidRPr="00BA71A0">
        <w:rPr>
          <w:rFonts w:ascii="Arial Narrow" w:hAnsi="Arial Narrow"/>
          <w:i/>
          <w:iCs/>
        </w:rPr>
        <w:t xml:space="preserve">. </w:t>
      </w:r>
    </w:p>
    <w:p w14:paraId="53525D3B" w14:textId="77777777" w:rsidR="007C6166" w:rsidRPr="00B86456" w:rsidRDefault="007C6166" w:rsidP="00AB7405">
      <w:pPr>
        <w:pStyle w:val="CCAParticle"/>
      </w:pPr>
      <w:r w:rsidRPr="00B86456">
        <w:t>Article 4 : Langue, lois et règlements applicables</w:t>
      </w:r>
      <w:bookmarkEnd w:id="222"/>
      <w:bookmarkEnd w:id="223"/>
      <w:bookmarkEnd w:id="224"/>
    </w:p>
    <w:p w14:paraId="19CF7687"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t>4.1. La langue utilisée est le Français ou l’Anglais</w:t>
      </w:r>
      <w:r w:rsidRPr="00B86456">
        <w:rPr>
          <w:rFonts w:ascii="Arial Narrow" w:hAnsi="Arial Narrow"/>
          <w:i/>
          <w:iCs/>
        </w:rPr>
        <w:t>.</w:t>
      </w:r>
    </w:p>
    <w:p w14:paraId="4702E791" w14:textId="77777777" w:rsidR="007C6166" w:rsidRPr="00B86456" w:rsidRDefault="007C6166" w:rsidP="007C6166">
      <w:pPr>
        <w:widowControl w:val="0"/>
        <w:tabs>
          <w:tab w:val="left" w:pos="1900"/>
          <w:tab w:val="left" w:pos="3420"/>
          <w:tab w:val="left" w:pos="3880"/>
          <w:tab w:val="left" w:pos="4820"/>
        </w:tabs>
        <w:autoSpaceDE w:val="0"/>
        <w:jc w:val="both"/>
        <w:rPr>
          <w:rFonts w:ascii="Arial Narrow" w:hAnsi="Arial Narrow"/>
        </w:rPr>
      </w:pPr>
      <w:r w:rsidRPr="00B86456">
        <w:rPr>
          <w:rFonts w:ascii="Arial Narrow" w:hAnsi="Arial Narrow"/>
        </w:rPr>
        <w:t xml:space="preserve">4.2. Le cocontractant ou titulaire </w:t>
      </w:r>
      <w:r w:rsidRPr="00B86456">
        <w:rPr>
          <w:rFonts w:ascii="Arial Narrow" w:hAnsi="Arial Narrow"/>
          <w:iCs/>
        </w:rPr>
        <w:t>de la Lettre Commande</w:t>
      </w:r>
      <w:r w:rsidRPr="00B86456">
        <w:rPr>
          <w:rFonts w:ascii="Arial Narrow" w:hAnsi="Arial Narrow"/>
        </w:rPr>
        <w:t xml:space="preserve"> s’engage à observer les lois, et </w:t>
      </w:r>
      <w:r w:rsidRPr="00B86456">
        <w:rPr>
          <w:rFonts w:ascii="Arial Narrow" w:hAnsi="Arial Narrow"/>
          <w:spacing w:val="5"/>
        </w:rPr>
        <w:t>règlements e</w:t>
      </w:r>
      <w:r w:rsidRPr="00B86456">
        <w:rPr>
          <w:rFonts w:ascii="Arial Narrow" w:hAnsi="Arial Narrow"/>
        </w:rPr>
        <w:t xml:space="preserve">n </w:t>
      </w:r>
      <w:r w:rsidRPr="00B86456">
        <w:rPr>
          <w:rFonts w:ascii="Arial Narrow" w:hAnsi="Arial Narrow"/>
          <w:spacing w:val="5"/>
        </w:rPr>
        <w:t>vigueu</w:t>
      </w:r>
      <w:r w:rsidRPr="00B86456">
        <w:rPr>
          <w:rFonts w:ascii="Arial Narrow" w:hAnsi="Arial Narrow"/>
        </w:rPr>
        <w:t xml:space="preserve">r </w:t>
      </w:r>
      <w:r w:rsidRPr="00B86456">
        <w:rPr>
          <w:rFonts w:ascii="Arial Narrow" w:hAnsi="Arial Narrow"/>
          <w:spacing w:val="5"/>
        </w:rPr>
        <w:t xml:space="preserve">en </w:t>
      </w:r>
      <w:r w:rsidRPr="00B86456">
        <w:rPr>
          <w:rFonts w:ascii="Arial Narrow" w:hAnsi="Arial Narrow"/>
        </w:rPr>
        <w:t xml:space="preserve">République du Cameroun et ce, aussi bien dans sa propre organisation que dans la réalisation </w:t>
      </w:r>
      <w:r w:rsidRPr="00B86456">
        <w:rPr>
          <w:rFonts w:ascii="Arial Narrow" w:hAnsi="Arial Narrow"/>
          <w:iCs/>
        </w:rPr>
        <w:t>de la Lettre Commande</w:t>
      </w:r>
      <w:r w:rsidRPr="00B86456">
        <w:rPr>
          <w:rFonts w:ascii="Arial Narrow" w:hAnsi="Arial Narrow"/>
        </w:rPr>
        <w:t>.</w:t>
      </w:r>
    </w:p>
    <w:p w14:paraId="557A8D4D"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lastRenderedPageBreak/>
        <w:t>Si les lois</w:t>
      </w:r>
      <w:r w:rsidRPr="00B86456">
        <w:rPr>
          <w:rFonts w:ascii="Arial Narrow" w:hAnsi="Arial Narrow"/>
          <w:spacing w:val="-4"/>
        </w:rPr>
        <w:t xml:space="preserve"> et </w:t>
      </w:r>
      <w:r w:rsidRPr="00B86456">
        <w:rPr>
          <w:rFonts w:ascii="Arial Narrow" w:hAnsi="Arial Narrow"/>
        </w:rPr>
        <w:t xml:space="preserve">règlements en vigueur à la date de signature </w:t>
      </w:r>
      <w:r w:rsidRPr="00B86456">
        <w:rPr>
          <w:rFonts w:ascii="Arial Narrow" w:hAnsi="Arial Narrow"/>
          <w:iCs/>
        </w:rPr>
        <w:t>de la présente Lettre Commande</w:t>
      </w:r>
      <w:r w:rsidRPr="00B86456">
        <w:rPr>
          <w:rFonts w:ascii="Arial Narrow" w:hAnsi="Arial Narrow"/>
        </w:rPr>
        <w:t xml:space="preserve"> venaient à être modifiés après la signature </w:t>
      </w:r>
      <w:r w:rsidRPr="00B86456">
        <w:rPr>
          <w:rFonts w:ascii="Arial Narrow" w:hAnsi="Arial Narrow"/>
          <w:iCs/>
        </w:rPr>
        <w:t>de la Lettre Commande</w:t>
      </w:r>
      <w:r w:rsidRPr="00B86456">
        <w:rPr>
          <w:rFonts w:ascii="Arial Narrow" w:hAnsi="Arial Narrow"/>
        </w:rPr>
        <w:t>, les coûts éventuels qui en découleraient directement seraient pris en compte sans gain ni perte pour chaque partie.</w:t>
      </w:r>
    </w:p>
    <w:p w14:paraId="598BA4D4" w14:textId="77777777" w:rsidR="007C6166" w:rsidRPr="008F06CC" w:rsidRDefault="007C6166" w:rsidP="007C6166">
      <w:pPr>
        <w:widowControl w:val="0"/>
        <w:autoSpaceDE w:val="0"/>
        <w:jc w:val="both"/>
        <w:rPr>
          <w:rFonts w:ascii="Arial Narrow" w:hAnsi="Arial Narrow"/>
          <w:color w:val="FF0000"/>
          <w:sz w:val="10"/>
          <w:szCs w:val="10"/>
        </w:rPr>
      </w:pPr>
    </w:p>
    <w:p w14:paraId="5D3F3B65" w14:textId="77777777" w:rsidR="007C6166" w:rsidRPr="00B86456" w:rsidRDefault="007C6166" w:rsidP="007C6166">
      <w:pPr>
        <w:widowControl w:val="0"/>
        <w:autoSpaceDE w:val="0"/>
        <w:jc w:val="both"/>
        <w:rPr>
          <w:rFonts w:ascii="Arial Narrow" w:hAnsi="Arial Narrow"/>
          <w:b/>
          <w:bCs/>
        </w:rPr>
      </w:pPr>
      <w:bookmarkStart w:id="225" w:name="_Toc157610536"/>
      <w:r w:rsidRPr="00B86456">
        <w:rPr>
          <w:rFonts w:ascii="Arial Narrow" w:hAnsi="Arial Narrow"/>
          <w:b/>
          <w:bCs/>
        </w:rPr>
        <w:t>Article 5 : Normes</w:t>
      </w:r>
      <w:bookmarkEnd w:id="225"/>
      <w:r w:rsidRPr="00B86456">
        <w:rPr>
          <w:rFonts w:ascii="Arial Narrow" w:hAnsi="Arial Narrow"/>
          <w:b/>
          <w:bCs/>
        </w:rPr>
        <w:t xml:space="preserve"> </w:t>
      </w:r>
    </w:p>
    <w:p w14:paraId="5DD67E7C" w14:textId="77777777" w:rsidR="007C6166" w:rsidRPr="00B86456" w:rsidRDefault="007C6166" w:rsidP="007C6166">
      <w:pPr>
        <w:widowControl w:val="0"/>
        <w:tabs>
          <w:tab w:val="left" w:pos="426"/>
        </w:tabs>
        <w:autoSpaceDE w:val="0"/>
        <w:jc w:val="both"/>
        <w:rPr>
          <w:rFonts w:ascii="Arial Narrow" w:hAnsi="Arial Narrow"/>
        </w:rPr>
      </w:pPr>
      <w:r w:rsidRPr="00B86456">
        <w:rPr>
          <w:rFonts w:ascii="Arial Narrow" w:hAnsi="Arial Narrow"/>
        </w:rPr>
        <w:t>5.1</w:t>
      </w:r>
      <w:r w:rsidRPr="00B86456">
        <w:rPr>
          <w:rFonts w:ascii="Arial Narrow" w:hAnsi="Arial Narrow"/>
        </w:rPr>
        <w:tab/>
        <w:t xml:space="preserve">Les travaux en exécution </w:t>
      </w:r>
      <w:r w:rsidRPr="00B86456">
        <w:rPr>
          <w:rFonts w:ascii="Arial Narrow" w:hAnsi="Arial Narrow"/>
          <w:iCs/>
        </w:rPr>
        <w:t>de la présente Lettre Commande</w:t>
      </w:r>
      <w:r w:rsidRPr="00B86456">
        <w:rPr>
          <w:rFonts w:ascii="Arial Narrow" w:hAnsi="Arial Narrow"/>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08BF515D" w14:textId="77777777" w:rsidR="007C6166" w:rsidRPr="00B86456" w:rsidRDefault="007C6166" w:rsidP="007C6166">
      <w:pPr>
        <w:widowControl w:val="0"/>
        <w:autoSpaceDE w:val="0"/>
        <w:jc w:val="both"/>
        <w:rPr>
          <w:rFonts w:ascii="Arial Narrow" w:hAnsi="Arial Narrow"/>
        </w:rPr>
      </w:pPr>
      <w:r w:rsidRPr="00B86456">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2EA108FF" w14:textId="77777777" w:rsidR="007C6166" w:rsidRPr="00B86456" w:rsidRDefault="007C6166" w:rsidP="007C6166">
      <w:pPr>
        <w:widowControl w:val="0"/>
        <w:autoSpaceDE w:val="0"/>
        <w:jc w:val="both"/>
        <w:rPr>
          <w:rFonts w:ascii="Arial Narrow" w:hAnsi="Arial Narrow"/>
          <w:sz w:val="10"/>
          <w:szCs w:val="10"/>
        </w:rPr>
      </w:pPr>
    </w:p>
    <w:p w14:paraId="72E2D88E" w14:textId="39D0D95B" w:rsidR="007C6166" w:rsidRPr="00B86456" w:rsidRDefault="007C6166" w:rsidP="007C6166">
      <w:pPr>
        <w:keepNext/>
        <w:jc w:val="both"/>
        <w:outlineLvl w:val="2"/>
        <w:rPr>
          <w:rFonts w:ascii="Arial Narrow" w:hAnsi="Arial Narrow"/>
          <w:b/>
          <w:sz w:val="28"/>
        </w:rPr>
      </w:pPr>
      <w:r w:rsidRPr="00B86456">
        <w:rPr>
          <w:rFonts w:ascii="Arial Narrow" w:hAnsi="Arial Narrow"/>
          <w:b/>
          <w:sz w:val="28"/>
        </w:rPr>
        <w:t xml:space="preserve">Article 6- Pièces constitutives </w:t>
      </w:r>
      <w:r w:rsidR="00C318AA" w:rsidRPr="00B86456">
        <w:rPr>
          <w:rFonts w:ascii="Arial Narrow" w:hAnsi="Arial Narrow"/>
          <w:b/>
          <w:sz w:val="28"/>
        </w:rPr>
        <w:t>de la Lettre Commande</w:t>
      </w:r>
      <w:r w:rsidRPr="00B86456">
        <w:rPr>
          <w:rFonts w:ascii="Arial Narrow" w:hAnsi="Arial Narrow"/>
          <w:b/>
          <w:sz w:val="28"/>
        </w:rPr>
        <w:t xml:space="preserve"> </w:t>
      </w:r>
    </w:p>
    <w:p w14:paraId="039AA917" w14:textId="7FAD5DFC" w:rsidR="007C6166" w:rsidRPr="00241198" w:rsidRDefault="007C6166" w:rsidP="007C6166">
      <w:pPr>
        <w:widowControl w:val="0"/>
        <w:autoSpaceDE w:val="0"/>
        <w:jc w:val="both"/>
        <w:rPr>
          <w:rFonts w:ascii="Arial Narrow" w:hAnsi="Arial Narrow"/>
          <w:sz w:val="22"/>
        </w:rPr>
      </w:pPr>
      <w:r w:rsidRPr="00241198">
        <w:rPr>
          <w:rFonts w:ascii="Arial Narrow" w:hAnsi="Arial Narrow"/>
          <w:sz w:val="22"/>
        </w:rPr>
        <w:t xml:space="preserve">Les pièces contractuelles constitutives </w:t>
      </w:r>
      <w:r w:rsidRPr="00241198">
        <w:rPr>
          <w:rFonts w:ascii="Arial Narrow" w:hAnsi="Arial Narrow"/>
          <w:iCs/>
          <w:sz w:val="22"/>
        </w:rPr>
        <w:t>de la présente Lettre Commande</w:t>
      </w:r>
      <w:r w:rsidRPr="00241198">
        <w:rPr>
          <w:rFonts w:ascii="Arial Narrow" w:hAnsi="Arial Narrow"/>
          <w:sz w:val="22"/>
        </w:rPr>
        <w:t xml:space="preserve"> sont complémentaires. Ell</w:t>
      </w:r>
      <w:r w:rsidR="00241198">
        <w:rPr>
          <w:rFonts w:ascii="Arial Narrow" w:hAnsi="Arial Narrow"/>
          <w:sz w:val="22"/>
        </w:rPr>
        <w:t>es sont par ordre de priorité :</w:t>
      </w:r>
    </w:p>
    <w:p w14:paraId="5F55813D" w14:textId="77777777" w:rsidR="007C6166" w:rsidRPr="00B86456" w:rsidRDefault="007C6166"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La soumission ou l'acte d'engagement ;</w:t>
      </w:r>
    </w:p>
    <w:p w14:paraId="6E4BEF9A" w14:textId="77777777" w:rsidR="007C6166" w:rsidRPr="00B86456" w:rsidRDefault="007C6166"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Cahier des Clauses Administratives Particulières (CCAP) ;</w:t>
      </w:r>
    </w:p>
    <w:p w14:paraId="4AB63FE1" w14:textId="7BA009A7"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Les</w:t>
      </w:r>
      <w:r w:rsidR="007C6166" w:rsidRPr="00B86456">
        <w:rPr>
          <w:rFonts w:ascii="Arial Narrow" w:eastAsia="Calibri" w:hAnsi="Arial Narrow"/>
          <w:lang w:eastAsia="en-US"/>
        </w:rPr>
        <w:t xml:space="preserve"> Cahiers des Clauses Techniques Particulières (CCTP) ; </w:t>
      </w:r>
    </w:p>
    <w:p w14:paraId="4CBD8A4E" w14:textId="2F729302"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Devis ou le Détail </w:t>
      </w:r>
      <w:r w:rsidRPr="00B86456">
        <w:rPr>
          <w:rFonts w:ascii="Arial Narrow" w:eastAsia="Calibri" w:hAnsi="Arial Narrow"/>
          <w:lang w:eastAsia="en-US"/>
        </w:rPr>
        <w:t>Quantitatif Estimatif</w:t>
      </w:r>
      <w:r w:rsidR="007C6166" w:rsidRPr="00B86456">
        <w:rPr>
          <w:rFonts w:ascii="Arial Narrow" w:eastAsia="Calibri" w:hAnsi="Arial Narrow"/>
          <w:lang w:eastAsia="en-US"/>
        </w:rPr>
        <w:t xml:space="preserve"> (DQE) ;</w:t>
      </w:r>
    </w:p>
    <w:p w14:paraId="1E6FBDEF" w14:textId="428CA06A"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Bordereau des Prix Unitaires (BPU) ;</w:t>
      </w:r>
    </w:p>
    <w:p w14:paraId="3FD64D5F" w14:textId="28081605"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Sous-Détail des Prix (SDP) ;</w:t>
      </w:r>
    </w:p>
    <w:p w14:paraId="1B62FD4C" w14:textId="4005AC03" w:rsidR="007C6166" w:rsidRPr="00B86456" w:rsidRDefault="00DA3FBD" w:rsidP="006D4D9C">
      <w:pPr>
        <w:widowControl w:val="0"/>
        <w:numPr>
          <w:ilvl w:val="0"/>
          <w:numId w:val="28"/>
        </w:numPr>
        <w:autoSpaceDE w:val="0"/>
        <w:jc w:val="both"/>
        <w:rPr>
          <w:rFonts w:ascii="Arial Narrow" w:eastAsia="Calibri" w:hAnsi="Arial Narrow"/>
          <w:lang w:eastAsia="en-US"/>
        </w:rPr>
      </w:pPr>
      <w:r w:rsidRPr="00B86456">
        <w:rPr>
          <w:rFonts w:ascii="Arial Narrow" w:eastAsia="Calibri" w:hAnsi="Arial Narrow"/>
          <w:lang w:eastAsia="en-US"/>
        </w:rPr>
        <w:t>Le</w:t>
      </w:r>
      <w:r w:rsidR="007C6166" w:rsidRPr="00B86456">
        <w:rPr>
          <w:rFonts w:ascii="Arial Narrow" w:eastAsia="Calibri" w:hAnsi="Arial Narrow"/>
          <w:lang w:eastAsia="en-US"/>
        </w:rPr>
        <w:t xml:space="preserve"> Cahier des Clauses Administratives Générales (CCAG) auquel il est spécifiquement assujetti ;</w:t>
      </w:r>
    </w:p>
    <w:p w14:paraId="3F9C0089" w14:textId="1BC2E68C" w:rsidR="007C6166" w:rsidRPr="00B86456" w:rsidRDefault="007C6166" w:rsidP="006D4D9C">
      <w:pPr>
        <w:pStyle w:val="Paragraphedeliste"/>
        <w:numPr>
          <w:ilvl w:val="0"/>
          <w:numId w:val="28"/>
        </w:numPr>
        <w:spacing w:after="0" w:line="240" w:lineRule="auto"/>
        <w:rPr>
          <w:rFonts w:ascii="Arial Narrow" w:hAnsi="Arial Narrow"/>
          <w:sz w:val="24"/>
          <w:szCs w:val="24"/>
        </w:rPr>
      </w:pPr>
      <w:r w:rsidRPr="00B86456">
        <w:rPr>
          <w:rFonts w:ascii="Arial Narrow" w:hAnsi="Arial Narrow"/>
          <w:sz w:val="24"/>
          <w:szCs w:val="24"/>
        </w:rPr>
        <w:t xml:space="preserve">Le projet/programme d’exécution, </w:t>
      </w:r>
      <w:r w:rsidR="00A83EC1" w:rsidRPr="00B86456">
        <w:rPr>
          <w:rFonts w:ascii="Arial Narrow" w:hAnsi="Arial Narrow"/>
          <w:sz w:val="24"/>
          <w:szCs w:val="24"/>
        </w:rPr>
        <w:t>etc. ;</w:t>
      </w:r>
    </w:p>
    <w:p w14:paraId="5ECD5CE3" w14:textId="77777777" w:rsidR="007C6166" w:rsidRPr="00B86456" w:rsidRDefault="007C6166" w:rsidP="006D4D9C">
      <w:pPr>
        <w:widowControl w:val="0"/>
        <w:numPr>
          <w:ilvl w:val="0"/>
          <w:numId w:val="28"/>
        </w:numPr>
        <w:autoSpaceDE w:val="0"/>
        <w:jc w:val="both"/>
        <w:textAlignment w:val="auto"/>
        <w:rPr>
          <w:rFonts w:ascii="Arial Narrow" w:eastAsia="Calibri" w:hAnsi="Arial Narrow"/>
          <w:sz w:val="22"/>
          <w:szCs w:val="22"/>
          <w:lang w:eastAsia="en-US"/>
        </w:rPr>
      </w:pPr>
      <w:r w:rsidRPr="00B86456">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B86456" w:rsidRDefault="007C6166" w:rsidP="006D4D9C">
      <w:pPr>
        <w:widowControl w:val="0"/>
        <w:numPr>
          <w:ilvl w:val="0"/>
          <w:numId w:val="28"/>
        </w:numPr>
        <w:autoSpaceDE w:val="0"/>
        <w:jc w:val="both"/>
        <w:textAlignment w:val="auto"/>
        <w:rPr>
          <w:rFonts w:ascii="Arial Narrow" w:eastAsia="Calibri" w:hAnsi="Arial Narrow"/>
          <w:szCs w:val="22"/>
          <w:lang w:eastAsia="en-US"/>
        </w:rPr>
      </w:pPr>
      <w:r w:rsidRPr="00B86456">
        <w:rPr>
          <w:rFonts w:ascii="Arial Narrow" w:eastAsia="Calibri" w:hAnsi="Arial Narrow"/>
          <w:szCs w:val="22"/>
          <w:lang w:eastAsia="en-US"/>
        </w:rPr>
        <w:t>La charte d’intégrité ;</w:t>
      </w:r>
    </w:p>
    <w:p w14:paraId="22364D40" w14:textId="77777777" w:rsidR="007C6166" w:rsidRPr="00B86456" w:rsidRDefault="007C6166" w:rsidP="006D4D9C">
      <w:pPr>
        <w:widowControl w:val="0"/>
        <w:numPr>
          <w:ilvl w:val="0"/>
          <w:numId w:val="28"/>
        </w:numPr>
        <w:autoSpaceDE w:val="0"/>
        <w:jc w:val="both"/>
        <w:textAlignment w:val="auto"/>
        <w:rPr>
          <w:rFonts w:ascii="Arial Narrow" w:eastAsia="Calibri" w:hAnsi="Arial Narrow"/>
          <w:szCs w:val="22"/>
          <w:lang w:eastAsia="en-US"/>
        </w:rPr>
      </w:pPr>
      <w:r w:rsidRPr="00B86456">
        <w:rPr>
          <w:rFonts w:ascii="Arial Narrow" w:eastAsia="Calibri" w:hAnsi="Arial Narrow"/>
          <w:szCs w:val="22"/>
          <w:lang w:eastAsia="en-US"/>
        </w:rPr>
        <w:t>La déclaration d’engagement social et environnemental</w:t>
      </w:r>
    </w:p>
    <w:p w14:paraId="183E46E0" w14:textId="77777777" w:rsidR="007C6166" w:rsidRPr="008F06CC" w:rsidRDefault="007C6166" w:rsidP="007C6166">
      <w:pPr>
        <w:widowControl w:val="0"/>
        <w:autoSpaceDE w:val="0"/>
        <w:jc w:val="both"/>
        <w:rPr>
          <w:rFonts w:ascii="Arial Narrow" w:hAnsi="Arial Narrow"/>
          <w:color w:val="FF0000"/>
          <w:sz w:val="10"/>
          <w:szCs w:val="10"/>
        </w:rPr>
      </w:pPr>
    </w:p>
    <w:p w14:paraId="2831C2D0" w14:textId="77777777" w:rsidR="007C6166" w:rsidRPr="00B86456" w:rsidRDefault="007C6166" w:rsidP="007C6166">
      <w:pPr>
        <w:keepNext/>
        <w:jc w:val="both"/>
        <w:outlineLvl w:val="2"/>
        <w:rPr>
          <w:rFonts w:ascii="Arial Narrow" w:hAnsi="Arial Narrow"/>
          <w:b/>
          <w:sz w:val="28"/>
        </w:rPr>
      </w:pPr>
      <w:bookmarkStart w:id="226" w:name="_Toc530307793"/>
      <w:bookmarkStart w:id="227" w:name="_Toc97557079"/>
      <w:bookmarkStart w:id="228" w:name="_Toc157306065"/>
      <w:r w:rsidRPr="00B86456">
        <w:rPr>
          <w:rFonts w:ascii="Arial Narrow" w:hAnsi="Arial Narrow"/>
          <w:b/>
          <w:sz w:val="28"/>
        </w:rPr>
        <w:t>Article 7-Textes généraux applicables</w:t>
      </w:r>
      <w:bookmarkEnd w:id="226"/>
      <w:bookmarkEnd w:id="227"/>
      <w:bookmarkEnd w:id="228"/>
      <w:r w:rsidRPr="00B86456">
        <w:rPr>
          <w:rFonts w:ascii="Arial Narrow" w:hAnsi="Arial Narrow"/>
          <w:b/>
          <w:sz w:val="28"/>
        </w:rPr>
        <w:t xml:space="preserve">      </w:t>
      </w:r>
    </w:p>
    <w:p w14:paraId="180B6B53" w14:textId="59AB7F6E" w:rsidR="007C6166" w:rsidRPr="00B86456" w:rsidRDefault="007C6166" w:rsidP="007C6166">
      <w:pPr>
        <w:widowControl w:val="0"/>
        <w:autoSpaceDE w:val="0"/>
        <w:jc w:val="both"/>
        <w:rPr>
          <w:rFonts w:ascii="Arial Narrow" w:hAnsi="Arial Narrow"/>
        </w:rPr>
      </w:pPr>
      <w:r w:rsidRPr="00B86456">
        <w:rPr>
          <w:rFonts w:ascii="Arial Narrow" w:hAnsi="Arial Narrow"/>
          <w:iCs/>
        </w:rPr>
        <w:t xml:space="preserve"> La présente Lettre Commande</w:t>
      </w:r>
      <w:r w:rsidRPr="00B86456">
        <w:rPr>
          <w:rFonts w:ascii="Arial Narrow" w:hAnsi="Arial Narrow"/>
        </w:rPr>
        <w:t xml:space="preserve"> est soumise aux textes généraux ci-après : </w:t>
      </w:r>
    </w:p>
    <w:p w14:paraId="6D86D8CD"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75/15 du 08 Décembre 1975 portant assurance obligatoire des risques de construction ;</w:t>
      </w:r>
    </w:p>
    <w:p w14:paraId="69382702"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2A3D5F5B" w14:textId="77777777" w:rsidR="00951220" w:rsidRPr="00F251B1" w:rsidRDefault="00951220" w:rsidP="00951220">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0F7FE18E" w14:textId="77777777" w:rsidR="00951220" w:rsidRPr="00F251B1" w:rsidRDefault="00951220" w:rsidP="00951220">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37FCC09B"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7675C0BD"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1E7008F9"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4B150B1A"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0157CBB3" w14:textId="77777777" w:rsidR="00951220" w:rsidRPr="00E07408"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202E510B"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2BE7E39F"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7A141AD2" w14:textId="77777777" w:rsidR="00951220" w:rsidRPr="00F251B1" w:rsidRDefault="00951220" w:rsidP="00951220">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7055DA7E" w14:textId="77777777" w:rsidR="00951220" w:rsidRPr="00F251B1" w:rsidRDefault="00951220" w:rsidP="00951220">
      <w:pPr>
        <w:widowControl w:val="0"/>
        <w:numPr>
          <w:ilvl w:val="0"/>
          <w:numId w:val="17"/>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28AC0118" w14:textId="77777777" w:rsidR="00951220" w:rsidRPr="00F251B1" w:rsidRDefault="00951220" w:rsidP="00951220">
      <w:pPr>
        <w:widowControl w:val="0"/>
        <w:numPr>
          <w:ilvl w:val="0"/>
          <w:numId w:val="17"/>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69B2D028"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2005/577 du 23 février 2005 fixant les modalités de réalisation des études d’impact environnemental ;</w:t>
      </w:r>
    </w:p>
    <w:p w14:paraId="0BE87197"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6F5A6646" w14:textId="77777777" w:rsidR="00951220" w:rsidRPr="00863615" w:rsidRDefault="00951220" w:rsidP="00951220">
      <w:pPr>
        <w:widowControl w:val="0"/>
        <w:numPr>
          <w:ilvl w:val="0"/>
          <w:numId w:val="17"/>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lastRenderedPageBreak/>
        <w:t>Le Décret n° 2014/0611/PM du 24 mars 2014 fixant les conditions de recours et d’application de l’approche HIMO ;</w:t>
      </w:r>
    </w:p>
    <w:p w14:paraId="7A128303" w14:textId="77777777" w:rsidR="00951220" w:rsidRPr="00F251B1" w:rsidRDefault="00951220" w:rsidP="00951220">
      <w:pPr>
        <w:widowControl w:val="0"/>
        <w:numPr>
          <w:ilvl w:val="0"/>
          <w:numId w:val="17"/>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29" w:name="_Hlk3641215"/>
      <w:r w:rsidRPr="00F251B1">
        <w:rPr>
          <w:rFonts w:ascii="Arial Narrow" w:eastAsia="Calibri" w:hAnsi="Arial Narrow"/>
          <w:lang w:eastAsia="en-US"/>
        </w:rPr>
        <w:t xml:space="preserve">n° 2018/366 du 20 juin 2018 </w:t>
      </w:r>
      <w:bookmarkEnd w:id="229"/>
      <w:r w:rsidRPr="00F251B1">
        <w:rPr>
          <w:rFonts w:ascii="Arial Narrow" w:eastAsia="Calibri" w:hAnsi="Arial Narrow"/>
          <w:lang w:eastAsia="en-US"/>
        </w:rPr>
        <w:t>portant Code des Marchés Publics et ses textes d’application,</w:t>
      </w:r>
    </w:p>
    <w:p w14:paraId="33390666" w14:textId="77777777" w:rsidR="00951220" w:rsidRPr="00F251B1" w:rsidRDefault="00951220" w:rsidP="00951220">
      <w:pPr>
        <w:numPr>
          <w:ilvl w:val="0"/>
          <w:numId w:val="17"/>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2DB737B8"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Circulaire N°00013995/C/MINFI du 31 décembre 2024 Portant Instruction Relative à l’Exécution, au Suivi et au Contrôle de l’Exécution du Budget de l’Etat, des Etablissements Publics Administratifs, </w:t>
      </w:r>
      <w:r w:rsidRPr="00E07408">
        <w:rPr>
          <w:rFonts w:ascii="Arial Narrow" w:eastAsia="Calibri" w:hAnsi="Arial Narrow"/>
          <w:sz w:val="22"/>
          <w:lang w:eastAsia="en-US"/>
        </w:rPr>
        <w:t>des Collectivités Territoriales Décentralisées et des autres organismes subventionnés pour l’exercice 2025 ;</w:t>
      </w:r>
    </w:p>
    <w:p w14:paraId="68E15E51" w14:textId="77777777" w:rsidR="00951220" w:rsidRPr="00863615" w:rsidRDefault="00951220" w:rsidP="00951220">
      <w:pPr>
        <w:widowControl w:val="0"/>
        <w:numPr>
          <w:ilvl w:val="0"/>
          <w:numId w:val="17"/>
        </w:numPr>
        <w:autoSpaceDE w:val="0"/>
        <w:jc w:val="both"/>
        <w:rPr>
          <w:rFonts w:ascii="Arial Narrow" w:eastAsia="Calibri" w:hAnsi="Arial Narrow"/>
          <w:sz w:val="22"/>
          <w:lang w:eastAsia="en-US"/>
        </w:rPr>
      </w:pPr>
      <w:r w:rsidRPr="00E07408">
        <w:rPr>
          <w:rFonts w:ascii="Arial Narrow" w:eastAsia="Calibri" w:hAnsi="Arial Narrow"/>
          <w:sz w:val="20"/>
          <w:lang w:eastAsia="en-US"/>
        </w:rPr>
        <w:t>La Circulaire N°00001/PR/MINMAP/CAB, du 25 avril 2022, relative à l’application du Code des Marchés Publics </w:t>
      </w:r>
      <w:r w:rsidRPr="00863615">
        <w:rPr>
          <w:rFonts w:ascii="Arial Narrow" w:eastAsia="Calibri" w:hAnsi="Arial Narrow"/>
          <w:sz w:val="22"/>
          <w:lang w:eastAsia="en-US"/>
        </w:rPr>
        <w:t>;</w:t>
      </w:r>
    </w:p>
    <w:p w14:paraId="28EC266A" w14:textId="77777777" w:rsidR="00951220" w:rsidRPr="00F251B1" w:rsidRDefault="00951220" w:rsidP="00951220">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068A73F2" w14:textId="77777777" w:rsidR="00951220" w:rsidRPr="00E07408" w:rsidRDefault="00951220" w:rsidP="00951220">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73C5D031" w14:textId="77777777" w:rsidR="007C6166" w:rsidRPr="008F06CC" w:rsidRDefault="007C6166" w:rsidP="007C6166">
      <w:pPr>
        <w:widowControl w:val="0"/>
        <w:autoSpaceDE w:val="0"/>
        <w:jc w:val="both"/>
        <w:rPr>
          <w:rFonts w:ascii="Arial Narrow" w:hAnsi="Arial Narrow"/>
          <w:color w:val="FF0000"/>
          <w:sz w:val="10"/>
          <w:szCs w:val="10"/>
        </w:rPr>
      </w:pPr>
    </w:p>
    <w:p w14:paraId="06D0D161" w14:textId="77777777" w:rsidR="007C6166" w:rsidRPr="00B86456" w:rsidRDefault="007C6166" w:rsidP="00AB7405">
      <w:pPr>
        <w:pStyle w:val="CCAParticle"/>
      </w:pPr>
      <w:bookmarkStart w:id="230" w:name="_Toc530307794"/>
      <w:bookmarkStart w:id="231" w:name="_Toc97557080"/>
      <w:bookmarkStart w:id="232" w:name="_Toc157306066"/>
      <w:r w:rsidRPr="00B86456">
        <w:t>Article 8 Communication</w:t>
      </w:r>
    </w:p>
    <w:bookmarkEnd w:id="230"/>
    <w:bookmarkEnd w:id="231"/>
    <w:bookmarkEnd w:id="232"/>
    <w:p w14:paraId="13FD272B" w14:textId="7C839D82" w:rsidR="007C6166" w:rsidRPr="00B86456" w:rsidRDefault="00923351" w:rsidP="00923351">
      <w:pPr>
        <w:widowControl w:val="0"/>
        <w:autoSpaceDE w:val="0"/>
        <w:jc w:val="both"/>
        <w:rPr>
          <w:rFonts w:ascii="Arial Narrow" w:hAnsi="Arial Narrow"/>
          <w:spacing w:val="2"/>
        </w:rPr>
      </w:pPr>
      <w:r w:rsidRPr="00B86456">
        <w:rPr>
          <w:rFonts w:ascii="Arial Narrow" w:hAnsi="Arial Narrow"/>
          <w:spacing w:val="2"/>
        </w:rPr>
        <w:t xml:space="preserve">8.1. </w:t>
      </w:r>
      <w:r w:rsidR="007C6166" w:rsidRPr="00B86456">
        <w:rPr>
          <w:rFonts w:ascii="Arial Narrow" w:hAnsi="Arial Narrow"/>
          <w:spacing w:val="2"/>
        </w:rPr>
        <w:t xml:space="preserve">Toutes les communications au titre </w:t>
      </w:r>
      <w:r w:rsidR="007C6166" w:rsidRPr="00B86456">
        <w:rPr>
          <w:rFonts w:ascii="Arial Narrow" w:hAnsi="Arial Narrow"/>
          <w:iCs/>
        </w:rPr>
        <w:t>de la présente Lettre Commande</w:t>
      </w:r>
      <w:r w:rsidR="007C6166" w:rsidRPr="00B86456">
        <w:rPr>
          <w:rFonts w:ascii="Arial Narrow" w:hAnsi="Arial Narrow"/>
          <w:spacing w:val="2"/>
        </w:rPr>
        <w:t xml:space="preserve"> sont écrites et les notifications faites aux adresses ci-après </w:t>
      </w:r>
    </w:p>
    <w:p w14:paraId="2A67AAD9" w14:textId="66120F96" w:rsidR="00E14E67" w:rsidRPr="00B86456" w:rsidRDefault="007C6166" w:rsidP="00CA2569">
      <w:pPr>
        <w:pStyle w:val="Paragraphedeliste"/>
        <w:widowControl w:val="0"/>
        <w:numPr>
          <w:ilvl w:val="0"/>
          <w:numId w:val="46"/>
        </w:numPr>
        <w:autoSpaceDE w:val="0"/>
        <w:spacing w:after="0" w:line="240" w:lineRule="auto"/>
        <w:jc w:val="both"/>
        <w:rPr>
          <w:rFonts w:ascii="Arial Narrow" w:hAnsi="Arial Narrow"/>
        </w:rPr>
      </w:pPr>
      <w:r w:rsidRPr="00B86456">
        <w:rPr>
          <w:rFonts w:ascii="Arial Narrow" w:hAnsi="Arial Narrow"/>
          <w:spacing w:val="2"/>
          <w:sz w:val="24"/>
          <w:szCs w:val="24"/>
        </w:rPr>
        <w:t xml:space="preserve">Dans le cas où le cocontractant est le destinataire : </w:t>
      </w:r>
    </w:p>
    <w:p w14:paraId="5DECD5A4" w14:textId="74A66094" w:rsidR="00E14E67" w:rsidRPr="00B86456" w:rsidRDefault="00E14E67" w:rsidP="007776BE">
      <w:pPr>
        <w:widowControl w:val="0"/>
        <w:autoSpaceDE w:val="0"/>
        <w:jc w:val="both"/>
        <w:rPr>
          <w:rFonts w:ascii="Arial Narrow" w:hAnsi="Arial Narrow"/>
        </w:rPr>
      </w:pPr>
      <w:r w:rsidRPr="00B86456">
        <w:rPr>
          <w:rFonts w:ascii="Arial Narrow" w:hAnsi="Arial Narrow"/>
        </w:rPr>
        <w:t xml:space="preserve">Dans un délai de quinze (15) jours calendaires suivant la </w:t>
      </w:r>
      <w:r w:rsidR="007776BE" w:rsidRPr="00B86456">
        <w:rPr>
          <w:rFonts w:ascii="Arial Narrow" w:hAnsi="Arial Narrow"/>
        </w:rPr>
        <w:t>notification</w:t>
      </w:r>
      <w:r w:rsidRPr="00B86456">
        <w:rPr>
          <w:rFonts w:ascii="Arial Narrow" w:hAnsi="Arial Narrow"/>
        </w:rPr>
        <w:t xml:space="preserve"> </w:t>
      </w:r>
      <w:r w:rsidR="007776BE" w:rsidRPr="00B86456">
        <w:rPr>
          <w:rFonts w:ascii="Arial Narrow" w:hAnsi="Arial Narrow"/>
        </w:rPr>
        <w:t xml:space="preserve">de l’Ordre de Service de démarrage des travaux, l’entrepreneur est tenu d’élire domicile à </w:t>
      </w:r>
      <w:r w:rsidR="00847C7D" w:rsidRPr="00B86456">
        <w:rPr>
          <w:rFonts w:ascii="Arial Narrow" w:hAnsi="Arial Narrow"/>
        </w:rPr>
        <w:t>Kyé-Ossi</w:t>
      </w:r>
      <w:r w:rsidR="007776BE" w:rsidRPr="00B86456">
        <w:rPr>
          <w:rFonts w:ascii="Arial Narrow" w:hAnsi="Arial Narrow"/>
        </w:rPr>
        <w:t xml:space="preserve"> et communiquer son adresse au Maitre d’Ouvrage. En cas de changement d’adresse, l’entrepreneur est tenu de l’en informer dans les mêmes délais. </w:t>
      </w:r>
    </w:p>
    <w:p w14:paraId="678C5BA6" w14:textId="690B2A00" w:rsidR="007776BE" w:rsidRPr="00B86456" w:rsidRDefault="007776BE" w:rsidP="007776BE">
      <w:pPr>
        <w:widowControl w:val="0"/>
        <w:autoSpaceDE w:val="0"/>
        <w:jc w:val="both"/>
        <w:rPr>
          <w:rFonts w:ascii="Arial Narrow" w:hAnsi="Arial Narrow"/>
        </w:rPr>
      </w:pPr>
      <w:r w:rsidRPr="00B86456">
        <w:rPr>
          <w:rFonts w:ascii="Arial Narrow" w:hAnsi="Arial Narrow"/>
        </w:rPr>
        <w:t xml:space="preserve">Passé le délai de quinze (15) jours pour faire connaitre au Maitre d’Ouvrage, au </w:t>
      </w:r>
      <w:r w:rsidR="0085726D" w:rsidRPr="00B86456">
        <w:rPr>
          <w:rFonts w:ascii="Arial Narrow" w:hAnsi="Arial Narrow"/>
        </w:rPr>
        <w:t>C</w:t>
      </w:r>
      <w:r w:rsidRPr="00B86456">
        <w:rPr>
          <w:rFonts w:ascii="Arial Narrow" w:hAnsi="Arial Narrow"/>
        </w:rPr>
        <w:t xml:space="preserve">hef de service son domicile, les correspondances seront valablement adressées dans les mêmes </w:t>
      </w:r>
      <w:r w:rsidR="00847C7D" w:rsidRPr="00B86456">
        <w:rPr>
          <w:rFonts w:ascii="Arial Narrow" w:hAnsi="Arial Narrow"/>
        </w:rPr>
        <w:t xml:space="preserve">délais </w:t>
      </w:r>
      <w:r w:rsidRPr="00B86456">
        <w:rPr>
          <w:rFonts w:ascii="Arial Narrow" w:hAnsi="Arial Narrow"/>
        </w:rPr>
        <w:t xml:space="preserve">à la Mairie </w:t>
      </w:r>
      <w:r w:rsidR="00847C7D" w:rsidRPr="00B86456">
        <w:rPr>
          <w:rFonts w:ascii="Arial Narrow" w:hAnsi="Arial Narrow"/>
        </w:rPr>
        <w:t>de Kyé-Ossi</w:t>
      </w:r>
      <w:r w:rsidRPr="00B86456">
        <w:rPr>
          <w:rFonts w:ascii="Arial Narrow" w:hAnsi="Arial Narrow"/>
        </w:rPr>
        <w:t xml:space="preserve"> </w:t>
      </w:r>
      <w:r w:rsidR="00923351" w:rsidRPr="00B86456">
        <w:rPr>
          <w:rFonts w:ascii="Arial Narrow" w:hAnsi="Arial Narrow"/>
        </w:rPr>
        <w:t>dont relèvent les travaux.</w:t>
      </w:r>
    </w:p>
    <w:p w14:paraId="5891AFC7" w14:textId="77777777" w:rsidR="00923351" w:rsidRPr="008F06CC" w:rsidRDefault="00923351" w:rsidP="007776BE">
      <w:pPr>
        <w:widowControl w:val="0"/>
        <w:autoSpaceDE w:val="0"/>
        <w:jc w:val="both"/>
        <w:rPr>
          <w:rFonts w:ascii="Arial Narrow" w:hAnsi="Arial Narrow"/>
          <w:color w:val="FF0000"/>
          <w:sz w:val="8"/>
          <w:szCs w:val="8"/>
        </w:rPr>
      </w:pPr>
    </w:p>
    <w:p w14:paraId="5A6D1D1B" w14:textId="19B0B991" w:rsidR="007C6166" w:rsidRPr="00951220" w:rsidRDefault="007C6166" w:rsidP="00CA2569">
      <w:pPr>
        <w:pStyle w:val="Paragraphedeliste"/>
        <w:widowControl w:val="0"/>
        <w:numPr>
          <w:ilvl w:val="0"/>
          <w:numId w:val="46"/>
        </w:numPr>
        <w:autoSpaceDE w:val="0"/>
        <w:spacing w:after="0" w:line="240" w:lineRule="auto"/>
        <w:ind w:left="0" w:firstLine="927"/>
        <w:jc w:val="both"/>
        <w:rPr>
          <w:rFonts w:ascii="Arial Narrow" w:hAnsi="Arial Narrow"/>
          <w:sz w:val="24"/>
          <w:szCs w:val="24"/>
        </w:rPr>
      </w:pPr>
      <w:r w:rsidRPr="00B86456">
        <w:rPr>
          <w:rFonts w:ascii="Arial Narrow" w:hAnsi="Arial Narrow"/>
          <w:sz w:val="24"/>
          <w:szCs w:val="24"/>
        </w:rPr>
        <w:t xml:space="preserve"> Dans le cas où le Maître d’Ouvrage ou Maître d’Ouvrage Délégué en est le destinataire</w:t>
      </w:r>
      <w:r w:rsidR="00305D7A" w:rsidRPr="00B86456">
        <w:rPr>
          <w:rFonts w:ascii="Arial Narrow" w:hAnsi="Arial Narrow"/>
          <w:sz w:val="24"/>
          <w:szCs w:val="24"/>
        </w:rPr>
        <w:t xml:space="preserve"> :</w:t>
      </w:r>
      <w:r w:rsidR="00305D7A" w:rsidRPr="00951220">
        <w:rPr>
          <w:rFonts w:ascii="Arial Narrow" w:hAnsi="Arial Narrow"/>
        </w:rPr>
        <w:t xml:space="preserve"> Monsieur</w:t>
      </w:r>
      <w:r w:rsidR="00923351" w:rsidRPr="00951220">
        <w:rPr>
          <w:rFonts w:ascii="Arial Narrow" w:hAnsi="Arial Narrow"/>
        </w:rPr>
        <w:t xml:space="preserve"> le Maitre d’Ouvrage, avec copie adressée dans les mêmes délais, au</w:t>
      </w:r>
      <w:r w:rsidR="00951220">
        <w:rPr>
          <w:rFonts w:ascii="Arial Narrow" w:hAnsi="Arial Narrow"/>
        </w:rPr>
        <w:t xml:space="preserve"> Chef de service, à l’ingénieur, </w:t>
      </w:r>
      <w:r w:rsidRPr="00951220">
        <w:rPr>
          <w:rFonts w:ascii="Arial Narrow" w:hAnsi="Arial Narrow"/>
        </w:rPr>
        <w:t>avec copie adressée dans les mêmes délais au Chef de service, et à l’ingénieur.</w:t>
      </w:r>
    </w:p>
    <w:p w14:paraId="2445C448" w14:textId="2387C5B7" w:rsidR="00923351" w:rsidRPr="00B86456" w:rsidRDefault="00923351" w:rsidP="007776BE">
      <w:pPr>
        <w:widowControl w:val="0"/>
        <w:autoSpaceDE w:val="0"/>
        <w:ind w:left="567"/>
        <w:jc w:val="both"/>
        <w:rPr>
          <w:rFonts w:ascii="Arial Narrow" w:hAnsi="Arial Narrow"/>
          <w:sz w:val="8"/>
          <w:szCs w:val="8"/>
        </w:rPr>
      </w:pPr>
    </w:p>
    <w:p w14:paraId="2AB8C2DE" w14:textId="7A407D3E" w:rsidR="00923351" w:rsidRPr="00B86456" w:rsidRDefault="00923351" w:rsidP="00923351">
      <w:pPr>
        <w:widowControl w:val="0"/>
        <w:autoSpaceDE w:val="0"/>
        <w:jc w:val="both"/>
        <w:rPr>
          <w:rFonts w:ascii="Arial Narrow" w:hAnsi="Arial Narrow"/>
        </w:rPr>
      </w:pPr>
      <w:r w:rsidRPr="00B86456">
        <w:rPr>
          <w:rFonts w:ascii="Arial Narrow" w:hAnsi="Arial Narrow"/>
        </w:rPr>
        <w:t>8.2. Le Co-contractant adressera toutes notifications écrites ou correspondances à l’ingénieur, avec copie au Chef de service du Marché.</w:t>
      </w:r>
    </w:p>
    <w:bookmarkEnd w:id="218"/>
    <w:p w14:paraId="7C690C53" w14:textId="442A7C8B" w:rsidR="003F7F98" w:rsidRPr="008F06CC" w:rsidRDefault="003F7F98" w:rsidP="00CF23AF">
      <w:pPr>
        <w:widowControl w:val="0"/>
        <w:autoSpaceDE w:val="0"/>
        <w:jc w:val="both"/>
        <w:rPr>
          <w:color w:val="FF0000"/>
          <w:sz w:val="10"/>
          <w:szCs w:val="10"/>
        </w:rPr>
      </w:pPr>
    </w:p>
    <w:p w14:paraId="3DA80F5C" w14:textId="2B75EA9E" w:rsidR="00CC3754" w:rsidRPr="00B86456" w:rsidRDefault="003F7F98" w:rsidP="00951220">
      <w:pPr>
        <w:pStyle w:val="CCAPchapitre"/>
      </w:pPr>
      <w:bookmarkStart w:id="233" w:name="_Toc530307795"/>
      <w:bookmarkStart w:id="234" w:name="_Toc97557081"/>
      <w:bookmarkStart w:id="235" w:name="_Toc157306067"/>
      <w:r w:rsidRPr="00B86456">
        <w:t>Exécution des travaux</w:t>
      </w:r>
      <w:bookmarkEnd w:id="233"/>
      <w:bookmarkEnd w:id="234"/>
      <w:bookmarkEnd w:id="235"/>
    </w:p>
    <w:p w14:paraId="2D4582A5" w14:textId="77777777" w:rsidR="007C7BD1" w:rsidRPr="00B86456" w:rsidRDefault="007C7BD1" w:rsidP="00AB7405">
      <w:pPr>
        <w:pStyle w:val="CCAParticle"/>
      </w:pPr>
      <w:bookmarkStart w:id="236" w:name="_Toc530307796"/>
      <w:bookmarkStart w:id="237" w:name="_Toc97557082"/>
      <w:bookmarkStart w:id="238" w:name="_Toc157306068"/>
      <w:r w:rsidRPr="00B86456">
        <w:t>Article 9 Consistance des prestations</w:t>
      </w:r>
    </w:p>
    <w:bookmarkEnd w:id="236"/>
    <w:bookmarkEnd w:id="237"/>
    <w:bookmarkEnd w:id="238"/>
    <w:p w14:paraId="5EB1AE89" w14:textId="34F3DBF4"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Les travaux à réaliser dans le cadre </w:t>
      </w:r>
      <w:r w:rsidRPr="00B86456">
        <w:rPr>
          <w:rFonts w:ascii="Arial Narrow" w:hAnsi="Arial Narrow"/>
          <w:iCs/>
        </w:rPr>
        <w:t>de la présente Lettre Commande</w:t>
      </w:r>
      <w:r w:rsidRPr="00B86456">
        <w:rPr>
          <w:rFonts w:ascii="Arial Narrow" w:hAnsi="Arial Narrow"/>
        </w:rPr>
        <w:t xml:space="preserve"> comprennent :</w:t>
      </w:r>
    </w:p>
    <w:p w14:paraId="0C0D0473" w14:textId="77777777" w:rsidR="00BA71A0" w:rsidRPr="0022629E" w:rsidRDefault="00BA71A0" w:rsidP="00CA2569">
      <w:pPr>
        <w:widowControl w:val="0"/>
        <w:numPr>
          <w:ilvl w:val="0"/>
          <w:numId w:val="73"/>
        </w:numPr>
        <w:suppressAutoHyphens w:val="0"/>
        <w:autoSpaceDE w:val="0"/>
        <w:adjustRightInd w:val="0"/>
        <w:ind w:right="-16"/>
        <w:jc w:val="both"/>
        <w:textAlignment w:val="auto"/>
        <w:rPr>
          <w:rFonts w:ascii="Tahoma" w:hAnsi="Tahoma" w:cs="Tahoma"/>
          <w:sz w:val="20"/>
          <w:szCs w:val="20"/>
        </w:rPr>
      </w:pPr>
      <w:r w:rsidRPr="0022629E">
        <w:rPr>
          <w:rFonts w:ascii="Tahoma" w:hAnsi="Tahoma" w:cs="Tahoma"/>
          <w:bCs/>
          <w:sz w:val="20"/>
          <w:szCs w:val="20"/>
        </w:rPr>
        <w:t>Etude et piquetage</w:t>
      </w:r>
      <w:r w:rsidRPr="0022629E">
        <w:rPr>
          <w:rFonts w:ascii="Tahoma" w:hAnsi="Tahoma" w:cs="Tahoma"/>
          <w:sz w:val="20"/>
          <w:szCs w:val="20"/>
        </w:rPr>
        <w:t xml:space="preserve"> ;</w:t>
      </w:r>
    </w:p>
    <w:p w14:paraId="6A706B31"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d’un lampadaire complet</w:t>
      </w:r>
      <w:r w:rsidRPr="0022629E">
        <w:rPr>
          <w:rFonts w:ascii="Tahoma" w:hAnsi="Tahoma" w:cs="Tahoma"/>
          <w:sz w:val="20"/>
          <w:szCs w:val="20"/>
        </w:rPr>
        <w:t xml:space="preserve"> ;</w:t>
      </w:r>
    </w:p>
    <w:p w14:paraId="75CD3893"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sz w:val="20"/>
          <w:szCs w:val="20"/>
          <w:lang w:eastAsia="en-US"/>
        </w:rPr>
        <w:t>Fouilles en terrain latéritique</w:t>
      </w:r>
      <w:r w:rsidRPr="0022629E">
        <w:rPr>
          <w:rFonts w:ascii="Tahoma" w:hAnsi="Tahoma" w:cs="Tahoma"/>
          <w:sz w:val="20"/>
          <w:szCs w:val="20"/>
        </w:rPr>
        <w:t xml:space="preserve"> ;</w:t>
      </w:r>
    </w:p>
    <w:p w14:paraId="5D005051"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Massif de fondation</w:t>
      </w:r>
      <w:r w:rsidRPr="0022629E">
        <w:rPr>
          <w:rFonts w:ascii="Tahoma" w:hAnsi="Tahoma" w:cs="Tahoma"/>
          <w:sz w:val="20"/>
          <w:szCs w:val="20"/>
        </w:rPr>
        <w:t xml:space="preserve"> ;</w:t>
      </w:r>
    </w:p>
    <w:p w14:paraId="7016296F"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câble et accessoires de connexion ;</w:t>
      </w:r>
    </w:p>
    <w:p w14:paraId="1D408AC0"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Projet d’exécution ;</w:t>
      </w:r>
    </w:p>
    <w:p w14:paraId="5017B24E"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Vérification du matériel et test de fonctionnement ;</w:t>
      </w:r>
    </w:p>
    <w:p w14:paraId="382029E9"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 xml:space="preserve">Fourniture de la documentation technique ; </w:t>
      </w:r>
    </w:p>
    <w:p w14:paraId="44F4A5BD"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Abattage et élagage des arbres ;</w:t>
      </w:r>
    </w:p>
    <w:p w14:paraId="7887122F" w14:textId="77777777" w:rsidR="00BA71A0" w:rsidRPr="0022629E"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et manutention du matériel ;</w:t>
      </w:r>
    </w:p>
    <w:p w14:paraId="70D17CB3" w14:textId="77777777" w:rsidR="00BA71A0" w:rsidRPr="00C427F1" w:rsidRDefault="00BA71A0"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des équipes ;</w:t>
      </w:r>
    </w:p>
    <w:p w14:paraId="3199713A" w14:textId="77777777" w:rsidR="007C7BD1" w:rsidRPr="00B86456" w:rsidRDefault="007C7BD1" w:rsidP="007C7BD1">
      <w:pPr>
        <w:keepNext/>
        <w:jc w:val="both"/>
        <w:outlineLvl w:val="2"/>
        <w:rPr>
          <w:rFonts w:ascii="Arial Narrow" w:hAnsi="Arial Narrow"/>
          <w:b/>
          <w:sz w:val="28"/>
        </w:rPr>
      </w:pPr>
      <w:r w:rsidRPr="00B86456">
        <w:rPr>
          <w:rFonts w:ascii="Arial Narrow" w:hAnsi="Arial Narrow"/>
          <w:b/>
          <w:sz w:val="28"/>
        </w:rPr>
        <w:t xml:space="preserve">Article 10- Délais d’exécution </w:t>
      </w:r>
      <w:r w:rsidRPr="00B86456">
        <w:rPr>
          <w:rFonts w:ascii="Arial Narrow" w:hAnsi="Arial Narrow"/>
          <w:iCs/>
        </w:rPr>
        <w:t>de la Lettre Commande</w:t>
      </w:r>
    </w:p>
    <w:p w14:paraId="66998147" w14:textId="421C7125" w:rsidR="007C7BD1" w:rsidRPr="00B86456" w:rsidRDefault="007C7BD1" w:rsidP="00CA2569">
      <w:pPr>
        <w:pStyle w:val="Paragraphedeliste"/>
        <w:widowControl w:val="0"/>
        <w:numPr>
          <w:ilvl w:val="1"/>
          <w:numId w:val="41"/>
        </w:numPr>
        <w:autoSpaceDE w:val="0"/>
        <w:spacing w:after="0"/>
        <w:jc w:val="both"/>
        <w:rPr>
          <w:rFonts w:ascii="Arial Narrow" w:hAnsi="Arial Narrow"/>
          <w:i/>
          <w:iCs/>
          <w:sz w:val="24"/>
          <w:szCs w:val="24"/>
        </w:rPr>
      </w:pPr>
      <w:r w:rsidRPr="00B86456">
        <w:rPr>
          <w:rFonts w:ascii="Arial Narrow" w:hAnsi="Arial Narrow"/>
          <w:sz w:val="24"/>
          <w:szCs w:val="24"/>
        </w:rPr>
        <w:t xml:space="preserve">Le délai d’exécution des travaux objet </w:t>
      </w:r>
      <w:r w:rsidRPr="00B86456">
        <w:rPr>
          <w:rFonts w:ascii="Arial Narrow" w:hAnsi="Arial Narrow"/>
          <w:iCs/>
          <w:sz w:val="24"/>
          <w:szCs w:val="24"/>
        </w:rPr>
        <w:t>de la présente Lettre Commande</w:t>
      </w:r>
      <w:r w:rsidRPr="00B86456">
        <w:rPr>
          <w:rFonts w:ascii="Arial Narrow" w:hAnsi="Arial Narrow"/>
          <w:sz w:val="24"/>
          <w:szCs w:val="24"/>
        </w:rPr>
        <w:t xml:space="preserve"> </w:t>
      </w:r>
      <w:r w:rsidRPr="00B86456">
        <w:rPr>
          <w:rFonts w:ascii="Arial Narrow" w:hAnsi="Arial Narrow"/>
          <w:spacing w:val="1"/>
          <w:sz w:val="24"/>
          <w:szCs w:val="24"/>
        </w:rPr>
        <w:t>es</w:t>
      </w:r>
      <w:r w:rsidRPr="00B86456">
        <w:rPr>
          <w:rFonts w:ascii="Arial Narrow" w:hAnsi="Arial Narrow"/>
          <w:sz w:val="24"/>
          <w:szCs w:val="24"/>
        </w:rPr>
        <w:t xml:space="preserve">t </w:t>
      </w:r>
      <w:r w:rsidRPr="00B86456">
        <w:rPr>
          <w:rFonts w:ascii="Arial Narrow" w:hAnsi="Arial Narrow"/>
          <w:spacing w:val="1"/>
          <w:sz w:val="24"/>
          <w:szCs w:val="24"/>
        </w:rPr>
        <w:t>d</w:t>
      </w:r>
      <w:r w:rsidRPr="00B86456">
        <w:rPr>
          <w:rFonts w:ascii="Arial Narrow" w:hAnsi="Arial Narrow"/>
          <w:sz w:val="24"/>
          <w:szCs w:val="24"/>
        </w:rPr>
        <w:t xml:space="preserve">e </w:t>
      </w:r>
      <w:r w:rsidRPr="00B86456">
        <w:rPr>
          <w:rFonts w:ascii="Arial Narrow" w:hAnsi="Arial Narrow"/>
          <w:spacing w:val="-29"/>
          <w:sz w:val="24"/>
          <w:szCs w:val="24"/>
        </w:rPr>
        <w:t xml:space="preserve">:   </w:t>
      </w:r>
      <w:r w:rsidR="00BA71A0">
        <w:rPr>
          <w:rFonts w:ascii="Tahoma" w:hAnsi="Tahoma" w:cs="Tahoma"/>
          <w:bCs/>
          <w:spacing w:val="-29"/>
          <w:sz w:val="24"/>
          <w:szCs w:val="24"/>
        </w:rPr>
        <w:t>Trois (03</w:t>
      </w:r>
      <w:r w:rsidR="00305D7A">
        <w:rPr>
          <w:rFonts w:ascii="Tahoma" w:hAnsi="Tahoma" w:cs="Tahoma"/>
          <w:bCs/>
          <w:spacing w:val="-29"/>
          <w:sz w:val="24"/>
          <w:szCs w:val="24"/>
        </w:rPr>
        <w:t>) mois</w:t>
      </w:r>
    </w:p>
    <w:p w14:paraId="2A017E60" w14:textId="265EBCA3" w:rsidR="007C7BD1" w:rsidRPr="00B86456" w:rsidRDefault="007C7BD1" w:rsidP="00951220">
      <w:pPr>
        <w:widowControl w:val="0"/>
        <w:tabs>
          <w:tab w:val="left" w:pos="851"/>
        </w:tabs>
        <w:autoSpaceDE w:val="0"/>
        <w:jc w:val="both"/>
        <w:rPr>
          <w:rFonts w:ascii="Arial Narrow" w:hAnsi="Arial Narrow"/>
        </w:rPr>
      </w:pPr>
      <w:r w:rsidRPr="00B86456">
        <w:rPr>
          <w:rFonts w:ascii="Arial Narrow" w:hAnsi="Arial Narrow"/>
        </w:rPr>
        <w:t>Ce délai court à compter de la date de notification de l’</w:t>
      </w:r>
      <w:r w:rsidR="00276020" w:rsidRPr="00B86456">
        <w:rPr>
          <w:rFonts w:ascii="Arial Narrow" w:hAnsi="Arial Narrow"/>
        </w:rPr>
        <w:t>O</w:t>
      </w:r>
      <w:r w:rsidRPr="00B86456">
        <w:rPr>
          <w:rFonts w:ascii="Arial Narrow" w:hAnsi="Arial Narrow"/>
        </w:rPr>
        <w:t xml:space="preserve">rdre de </w:t>
      </w:r>
      <w:r w:rsidR="00276020" w:rsidRPr="00B86456">
        <w:rPr>
          <w:rFonts w:ascii="Arial Narrow" w:hAnsi="Arial Narrow"/>
        </w:rPr>
        <w:t>S</w:t>
      </w:r>
      <w:r w:rsidRPr="00B86456">
        <w:rPr>
          <w:rFonts w:ascii="Arial Narrow" w:hAnsi="Arial Narrow"/>
        </w:rPr>
        <w:t xml:space="preserve">ervice de commencer les travaux, sauf stipulation contraire </w:t>
      </w:r>
    </w:p>
    <w:p w14:paraId="1659ECD6" w14:textId="77777777" w:rsidR="007C7BD1" w:rsidRPr="00B86456" w:rsidRDefault="007C7BD1" w:rsidP="007C7BD1">
      <w:pPr>
        <w:widowControl w:val="0"/>
        <w:autoSpaceDE w:val="0"/>
        <w:jc w:val="both"/>
        <w:rPr>
          <w:rFonts w:ascii="Arial Narrow" w:hAnsi="Arial Narrow"/>
          <w:i/>
          <w:iCs/>
          <w:sz w:val="10"/>
          <w:szCs w:val="10"/>
        </w:rPr>
      </w:pPr>
    </w:p>
    <w:p w14:paraId="545A94AE" w14:textId="16DF60F8" w:rsidR="003F7F98" w:rsidRPr="00B86456" w:rsidRDefault="007C7BD1" w:rsidP="009B423E">
      <w:pPr>
        <w:widowControl w:val="0"/>
        <w:autoSpaceDE w:val="0"/>
        <w:jc w:val="both"/>
        <w:rPr>
          <w:rFonts w:ascii="Arial Narrow" w:hAnsi="Arial Narrow"/>
          <w:iCs/>
        </w:rPr>
      </w:pPr>
      <w:r w:rsidRPr="00951220">
        <w:rPr>
          <w:rFonts w:ascii="Arial Narrow" w:hAnsi="Arial Narrow"/>
          <w:b/>
          <w:sz w:val="28"/>
        </w:rPr>
        <w:t xml:space="preserve">10.3 </w:t>
      </w:r>
      <w:r w:rsidR="009B423E" w:rsidRPr="00951220">
        <w:rPr>
          <w:rFonts w:ascii="Arial Narrow" w:hAnsi="Arial Narrow"/>
          <w:b/>
          <w:iCs/>
          <w:sz w:val="28"/>
        </w:rPr>
        <w:t>T</w:t>
      </w:r>
      <w:r w:rsidRPr="00951220">
        <w:rPr>
          <w:rFonts w:ascii="Arial Narrow" w:hAnsi="Arial Narrow"/>
          <w:b/>
          <w:iCs/>
          <w:sz w:val="28"/>
        </w:rPr>
        <w:t>ranche</w:t>
      </w:r>
      <w:r w:rsidR="009B423E" w:rsidRPr="00951220">
        <w:rPr>
          <w:rFonts w:ascii="Arial Narrow" w:hAnsi="Arial Narrow"/>
          <w:b/>
          <w:iCs/>
          <w:sz w:val="28"/>
        </w:rPr>
        <w:t> </w:t>
      </w:r>
      <w:r w:rsidR="009B423E" w:rsidRPr="00B86456">
        <w:rPr>
          <w:rFonts w:ascii="Arial Narrow" w:hAnsi="Arial Narrow"/>
          <w:iCs/>
        </w:rPr>
        <w:t>:</w:t>
      </w:r>
      <w:r w:rsidRPr="00B86456">
        <w:rPr>
          <w:rFonts w:ascii="Arial Narrow" w:hAnsi="Arial Narrow"/>
          <w:iCs/>
        </w:rPr>
        <w:t xml:space="preserve"> </w:t>
      </w:r>
      <w:r w:rsidR="009B423E" w:rsidRPr="00B86456">
        <w:rPr>
          <w:rFonts w:ascii="Arial Narrow" w:hAnsi="Arial Narrow"/>
          <w:b/>
          <w:bCs/>
          <w:iCs/>
        </w:rPr>
        <w:t>SANS OBJET</w:t>
      </w:r>
    </w:p>
    <w:p w14:paraId="6E19CFE4" w14:textId="77777777" w:rsidR="009B423E" w:rsidRPr="00B86456" w:rsidRDefault="009B423E" w:rsidP="009B423E">
      <w:pPr>
        <w:widowControl w:val="0"/>
        <w:autoSpaceDE w:val="0"/>
        <w:jc w:val="both"/>
        <w:rPr>
          <w:b/>
          <w:bCs/>
          <w:sz w:val="10"/>
          <w:szCs w:val="10"/>
        </w:rPr>
      </w:pPr>
    </w:p>
    <w:p w14:paraId="2F332190" w14:textId="0135BE21" w:rsidR="007C7BD1" w:rsidRPr="00B86456" w:rsidRDefault="007C7BD1" w:rsidP="00AB7405">
      <w:pPr>
        <w:pStyle w:val="CCAParticle"/>
      </w:pPr>
      <w:bookmarkStart w:id="239" w:name="_Toc157306070"/>
      <w:bookmarkStart w:id="240" w:name="_Toc530307798"/>
      <w:bookmarkStart w:id="241" w:name="_Toc97557084"/>
      <w:r w:rsidRPr="00B86456">
        <w:t xml:space="preserve">Article 11- Obligations du Maître d’Ouvrage </w:t>
      </w:r>
    </w:p>
    <w:bookmarkEnd w:id="239"/>
    <w:bookmarkEnd w:id="240"/>
    <w:bookmarkEnd w:id="241"/>
    <w:p w14:paraId="013C5F67" w14:textId="57F2B35A" w:rsidR="007C7BD1" w:rsidRPr="00951220" w:rsidRDefault="007C7BD1" w:rsidP="007C7BD1">
      <w:pPr>
        <w:widowControl w:val="0"/>
        <w:autoSpaceDE w:val="0"/>
        <w:jc w:val="both"/>
        <w:rPr>
          <w:rFonts w:ascii="Arial Narrow" w:hAnsi="Arial Narrow"/>
        </w:rPr>
      </w:pPr>
      <w:r w:rsidRPr="00B86456">
        <w:rPr>
          <w:rFonts w:ascii="Arial Narrow" w:hAnsi="Arial Narrow"/>
        </w:rPr>
        <w:t xml:space="preserve">11.1. Le Maître d’ouvrage ou le </w:t>
      </w:r>
      <w:r w:rsidRPr="00B86456">
        <w:rPr>
          <w:rFonts w:ascii="Arial Narrow" w:hAnsi="Arial Narrow"/>
          <w:iCs/>
        </w:rPr>
        <w:t xml:space="preserve">Maître d’Ouvrage Délégué </w:t>
      </w:r>
      <w:r w:rsidRPr="00B86456">
        <w:rPr>
          <w:rFonts w:ascii="Arial Narrow" w:hAnsi="Arial Narrow"/>
        </w:rPr>
        <w:t xml:space="preserve">est responsable de l’acquisition et de la mise à disposition </w:t>
      </w:r>
      <w:r w:rsidRPr="00B86456">
        <w:rPr>
          <w:rFonts w:ascii="Arial Narrow" w:hAnsi="Arial Narrow"/>
        </w:rPr>
        <w:lastRenderedPageBreak/>
        <w:t xml:space="preserve">du site ainsi que son accès, de la possession, de l’utilisation et de l’accès à toutes les autres zones raisonnablement nécessaires à la bonne exécution </w:t>
      </w:r>
      <w:r w:rsidRPr="00B86456">
        <w:rPr>
          <w:rFonts w:ascii="Arial Narrow" w:hAnsi="Arial Narrow"/>
          <w:iCs/>
        </w:rPr>
        <w:t>de la Lettre Commande</w:t>
      </w:r>
      <w:r w:rsidRPr="00B86456">
        <w:rPr>
          <w:rFonts w:ascii="Arial Narrow" w:hAnsi="Arial Narrow"/>
        </w:rPr>
        <w:t>, Il doit fournir au Cocontractant les facilités pour l’accès aux sites des projets. Pour les sites éloignés du siège du Maître d’Ouvrage, les frais de transports pour leur accès son</w:t>
      </w:r>
      <w:r w:rsidR="00951220">
        <w:rPr>
          <w:rFonts w:ascii="Arial Narrow" w:hAnsi="Arial Narrow"/>
        </w:rPr>
        <w:t>t à la charge du Cocontractant.</w:t>
      </w:r>
    </w:p>
    <w:p w14:paraId="0DD4AA2B" w14:textId="69216359" w:rsidR="007C7BD1" w:rsidRPr="00951220" w:rsidRDefault="007C7BD1" w:rsidP="007C7BD1">
      <w:pPr>
        <w:widowControl w:val="0"/>
        <w:autoSpaceDE w:val="0"/>
        <w:jc w:val="both"/>
        <w:rPr>
          <w:rFonts w:ascii="Arial Narrow" w:hAnsi="Arial Narrow"/>
        </w:rPr>
      </w:pPr>
      <w:r w:rsidRPr="00B86456">
        <w:rPr>
          <w:rFonts w:ascii="Arial Narrow" w:hAnsi="Arial Narrow"/>
        </w:rPr>
        <w:t xml:space="preserve">11.2.  Le Maître d’ouvrage ou le </w:t>
      </w:r>
      <w:r w:rsidRPr="00B86456">
        <w:rPr>
          <w:rFonts w:ascii="Arial Narrow" w:hAnsi="Arial Narrow"/>
          <w:iCs/>
        </w:rPr>
        <w:t xml:space="preserve">Maître d’Ouvrage Délégué </w:t>
      </w:r>
      <w:r w:rsidRPr="00B86456">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Pr="00B86456">
        <w:rPr>
          <w:rFonts w:ascii="Arial Narrow" w:hAnsi="Arial Narrow"/>
          <w:iCs/>
        </w:rPr>
        <w:t>de la Lettre Commande</w:t>
      </w:r>
      <w:r w:rsidRPr="00B86456">
        <w:rPr>
          <w:rFonts w:ascii="Arial Narrow" w:hAnsi="Arial Narrow"/>
        </w:rPr>
        <w:t>, et q</w:t>
      </w:r>
      <w:r w:rsidR="00951220">
        <w:rPr>
          <w:rFonts w:ascii="Arial Narrow" w:hAnsi="Arial Narrow"/>
        </w:rPr>
        <w:t>ui relèvent de ses obligations.</w:t>
      </w:r>
    </w:p>
    <w:p w14:paraId="7D52EE70" w14:textId="757C28DA" w:rsidR="007C7BD1" w:rsidRPr="00951220" w:rsidRDefault="007C7BD1" w:rsidP="007C7BD1">
      <w:pPr>
        <w:widowControl w:val="0"/>
        <w:autoSpaceDE w:val="0"/>
        <w:jc w:val="both"/>
        <w:rPr>
          <w:rFonts w:ascii="Arial Narrow" w:hAnsi="Arial Narrow"/>
        </w:rPr>
      </w:pPr>
      <w:r w:rsidRPr="00B86456">
        <w:rPr>
          <w:rFonts w:ascii="Arial Narrow" w:hAnsi="Arial Narrow"/>
        </w:rPr>
        <w:t>11.3. Si le cocontractant de l’administration en fait la demande, le Maître d’ouvrage ou le Maître d’Ouvrage Délégué</w:t>
      </w:r>
      <w:r w:rsidRPr="00B86456">
        <w:rPr>
          <w:rFonts w:ascii="Arial Narrow" w:hAnsi="Arial Narrow"/>
          <w:i/>
          <w:iCs/>
        </w:rPr>
        <w:t xml:space="preserve"> </w:t>
      </w:r>
      <w:r w:rsidRPr="00B86456">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Pr="00B86456">
        <w:rPr>
          <w:rFonts w:ascii="Arial Narrow" w:hAnsi="Arial Narrow"/>
          <w:iCs/>
        </w:rPr>
        <w:t>de la Lettre Commande</w:t>
      </w:r>
      <w:r w:rsidRPr="00B86456">
        <w:rPr>
          <w:rFonts w:ascii="Arial Narrow" w:hAnsi="Arial Narrow"/>
        </w:rPr>
        <w:t xml:space="preserve"> requise par ces organismes pour le cocontractant, ses sous-traitants ou le personnel du cocontractant ou de se</w:t>
      </w:r>
      <w:r w:rsidR="00951220">
        <w:rPr>
          <w:rFonts w:ascii="Arial Narrow" w:hAnsi="Arial Narrow"/>
        </w:rPr>
        <w:t>s sous-traitants selon les cas.</w:t>
      </w:r>
    </w:p>
    <w:p w14:paraId="12ABC0C4" w14:textId="6FF9CBB2" w:rsidR="007C7BD1" w:rsidRPr="00951220" w:rsidRDefault="007C7BD1" w:rsidP="007C7BD1">
      <w:pPr>
        <w:widowControl w:val="0"/>
        <w:autoSpaceDE w:val="0"/>
        <w:jc w:val="both"/>
        <w:rPr>
          <w:rFonts w:ascii="Arial Narrow" w:hAnsi="Arial Narrow"/>
        </w:rPr>
      </w:pPr>
      <w:r w:rsidRPr="00B86456">
        <w:rPr>
          <w:rFonts w:ascii="Arial Narrow" w:hAnsi="Arial Narrow"/>
        </w:rPr>
        <w:t>11.4 Le Maître d’Ouvrage assure au cocontractant la protection contre les menaces, outrages, violences, voies de fait, injures ou diffamations, dont il peut être victime en raison ou à l’occasion de l’exercice de</w:t>
      </w:r>
      <w:r w:rsidR="00951220">
        <w:rPr>
          <w:rFonts w:ascii="Arial Narrow" w:hAnsi="Arial Narrow"/>
        </w:rPr>
        <w:t xml:space="preserve"> sa mission.</w:t>
      </w:r>
    </w:p>
    <w:p w14:paraId="620EEC4D" w14:textId="77777777" w:rsidR="007C7BD1" w:rsidRPr="00B86456" w:rsidRDefault="007C7BD1" w:rsidP="00AB7405">
      <w:pPr>
        <w:pStyle w:val="CCAParticle"/>
      </w:pPr>
      <w:bookmarkStart w:id="242" w:name="_Hlk159273232"/>
      <w:bookmarkStart w:id="243" w:name="_Toc530307799"/>
      <w:bookmarkStart w:id="244" w:name="_Toc97557085"/>
      <w:bookmarkStart w:id="245" w:name="_Toc157306071"/>
      <w:r w:rsidRPr="00B86456">
        <w:t>Article 12-</w:t>
      </w:r>
      <w:bookmarkEnd w:id="242"/>
      <w:r w:rsidRPr="00B86456">
        <w:t xml:space="preserve"> Ordres de service </w:t>
      </w:r>
    </w:p>
    <w:bookmarkEnd w:id="243"/>
    <w:bookmarkEnd w:id="244"/>
    <w:bookmarkEnd w:id="245"/>
    <w:p w14:paraId="718C42A7" w14:textId="77777777" w:rsidR="007C7BD1" w:rsidRPr="00B86456" w:rsidRDefault="007C7BD1" w:rsidP="007C7BD1">
      <w:pPr>
        <w:widowControl w:val="0"/>
        <w:tabs>
          <w:tab w:val="left" w:pos="2410"/>
        </w:tabs>
        <w:autoSpaceDE w:val="0"/>
        <w:jc w:val="both"/>
        <w:rPr>
          <w:rFonts w:ascii="Arial Narrow" w:hAnsi="Arial Narrow"/>
        </w:rPr>
      </w:pPr>
      <w:r w:rsidRPr="00B86456">
        <w:rPr>
          <w:rFonts w:ascii="Arial Narrow" w:hAnsi="Arial Narrow"/>
          <w:iCs/>
        </w:rPr>
        <w:t xml:space="preserve">Les différents ordres de service seront établis et notifiés dans les conditions suivantes : </w:t>
      </w:r>
    </w:p>
    <w:p w14:paraId="0A6C6E6C" w14:textId="29EEE531" w:rsidR="007C7BD1" w:rsidRPr="00904529" w:rsidRDefault="007C7BD1" w:rsidP="007C7BD1">
      <w:pPr>
        <w:widowControl w:val="0"/>
        <w:tabs>
          <w:tab w:val="left" w:pos="2410"/>
        </w:tabs>
        <w:autoSpaceDE w:val="0"/>
        <w:jc w:val="both"/>
        <w:rPr>
          <w:rFonts w:ascii="Arial Narrow" w:hAnsi="Arial Narrow"/>
        </w:rPr>
      </w:pPr>
      <w:r w:rsidRPr="00B86456">
        <w:rPr>
          <w:rFonts w:ascii="Arial Narrow" w:hAnsi="Arial Narrow"/>
          <w:iCs/>
        </w:rPr>
        <w:t>12.1</w:t>
      </w:r>
      <w:r w:rsidRPr="00B86456">
        <w:rPr>
          <w:rFonts w:ascii="Arial Narrow" w:hAnsi="Arial Narrow"/>
        </w:rPr>
        <w:t xml:space="preserve">. </w:t>
      </w:r>
      <w:r w:rsidRPr="00B86456">
        <w:rPr>
          <w:rFonts w:ascii="Arial Narrow" w:hAnsi="Arial Narrow"/>
          <w:iCs/>
        </w:rPr>
        <w:t>Dès notification du marché au titulaire, le M</w:t>
      </w:r>
      <w:r w:rsidR="007B72C3">
        <w:rPr>
          <w:rFonts w:ascii="Arial Narrow" w:hAnsi="Arial Narrow"/>
          <w:iCs/>
        </w:rPr>
        <w:t>aître d’Ouvrage</w:t>
      </w:r>
      <w:r w:rsidRPr="00B86456">
        <w:rPr>
          <w:rFonts w:ascii="Arial Narrow" w:hAnsi="Arial Narrow"/>
          <w:iCs/>
        </w:rPr>
        <w:t xml:space="preserve"> dispose d’un délai de quinze (15) jours calendaires pour signer l’ordre de service de démarrage des travaux</w:t>
      </w:r>
      <w:r w:rsidRPr="00B86456">
        <w:rPr>
          <w:rFonts w:ascii="Arial Narrow" w:hAnsi="Arial Narrow"/>
          <w:i/>
          <w:iCs/>
        </w:rPr>
        <w:t xml:space="preserve">. Cet Ordre de service est </w:t>
      </w:r>
      <w:r w:rsidRPr="00B86456">
        <w:rPr>
          <w:rFonts w:ascii="Arial Narrow" w:hAnsi="Arial Narrow"/>
        </w:rPr>
        <w:t>notifié au cocontractant par le Chef de service du Marché dans un délai de sept (7) jours calendaires</w:t>
      </w:r>
      <w:r w:rsidRPr="00B86456">
        <w:rPr>
          <w:rFonts w:ascii="Arial Narrow" w:hAnsi="Arial Narrow"/>
          <w:iCs/>
        </w:rPr>
        <w:t xml:space="preserve"> Une copie dudit</w:t>
      </w:r>
      <w:r w:rsidRPr="00B86456">
        <w:rPr>
          <w:rFonts w:ascii="Arial Narrow" w:hAnsi="Arial Narrow"/>
          <w:i/>
          <w:iCs/>
        </w:rPr>
        <w:t xml:space="preserve"> </w:t>
      </w:r>
      <w:r w:rsidRPr="00B86456">
        <w:rPr>
          <w:rFonts w:ascii="Arial Narrow" w:hAnsi="Arial Narrow"/>
        </w:rPr>
        <w:t>ordre de service est transmise au Ministère chargé des Marchés Publics ou son démembrement déconcentré compétent, à l’Organisme chargé de la Régulation, au Chef de service du Marché, à l’Ingénieur du Marché, à l’Organisme Payeur</w:t>
      </w:r>
      <w:r w:rsidR="009B423E" w:rsidRPr="00B86456">
        <w:rPr>
          <w:rFonts w:ascii="Arial Narrow" w:hAnsi="Arial Narrow"/>
        </w:rPr>
        <w:t>.</w:t>
      </w:r>
      <w:r w:rsidR="00904529">
        <w:rPr>
          <w:rFonts w:ascii="Arial Narrow" w:hAnsi="Arial Narrow"/>
        </w:rPr>
        <w:t xml:space="preserve"> </w:t>
      </w:r>
    </w:p>
    <w:p w14:paraId="7CD4E8D1"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12.2 Les Ordres de Services ayant une incidence sur le montant et/ou sur le délai </w:t>
      </w:r>
      <w:r w:rsidRPr="00B86456">
        <w:rPr>
          <w:rFonts w:ascii="Arial Narrow" w:hAnsi="Arial Narrow"/>
          <w:iCs/>
        </w:rPr>
        <w:t>de la Lettre Commande</w:t>
      </w:r>
      <w:r w:rsidRPr="00B86456">
        <w:rPr>
          <w:rFonts w:ascii="Arial Narrow" w:hAnsi="Arial Narrow"/>
        </w:rPr>
        <w:t>, sont signés par le Maître d’Ouvrage dans les conditions suivantes :</w:t>
      </w:r>
    </w:p>
    <w:p w14:paraId="0EF493FD" w14:textId="0D0A4F8C" w:rsidR="007C7BD1" w:rsidRPr="00B86456" w:rsidRDefault="007C7BD1" w:rsidP="007C7BD1">
      <w:pPr>
        <w:widowControl w:val="0"/>
        <w:numPr>
          <w:ilvl w:val="0"/>
          <w:numId w:val="9"/>
        </w:numPr>
        <w:autoSpaceDE w:val="0"/>
        <w:ind w:firstLine="136"/>
        <w:jc w:val="both"/>
        <w:rPr>
          <w:rFonts w:ascii="Arial Narrow" w:hAnsi="Arial Narrow"/>
        </w:rPr>
      </w:pPr>
      <w:r w:rsidRPr="00B86456">
        <w:rPr>
          <w:rFonts w:ascii="Arial Narrow" w:hAnsi="Arial Narrow"/>
        </w:rPr>
        <w:t xml:space="preserve">Lorsqu’un Ordre de Service est susceptible d’entraîner le dépassement du montant </w:t>
      </w:r>
      <w:r w:rsidRPr="00B86456">
        <w:rPr>
          <w:rFonts w:ascii="Arial Narrow" w:hAnsi="Arial Narrow"/>
          <w:iCs/>
        </w:rPr>
        <w:t>de la Lettre Commande</w:t>
      </w:r>
      <w:r w:rsidRPr="00B86456">
        <w:rPr>
          <w:rFonts w:ascii="Arial Narrow" w:hAnsi="Arial Narrow"/>
        </w:rPr>
        <w:t>, sa signature est subordonnée aux justificatifs du financement par le Maître d’Ouvrag</w:t>
      </w:r>
      <w:r w:rsidR="00BA71A0">
        <w:rPr>
          <w:rFonts w:ascii="Arial Narrow" w:hAnsi="Arial Narrow"/>
        </w:rPr>
        <w:t>e</w:t>
      </w:r>
      <w:r w:rsidRPr="00B86456">
        <w:rPr>
          <w:rFonts w:ascii="Arial Narrow" w:hAnsi="Arial Narrow"/>
        </w:rPr>
        <w:t xml:space="preserve"> ;</w:t>
      </w:r>
    </w:p>
    <w:p w14:paraId="57DE0057" w14:textId="4168F1FF" w:rsidR="007C7BD1" w:rsidRPr="00B86456" w:rsidRDefault="007C7BD1" w:rsidP="007C7BD1">
      <w:pPr>
        <w:pStyle w:val="Paragraphedeliste"/>
        <w:numPr>
          <w:ilvl w:val="0"/>
          <w:numId w:val="9"/>
        </w:numPr>
        <w:spacing w:after="0" w:line="240" w:lineRule="auto"/>
        <w:ind w:hanging="6"/>
        <w:rPr>
          <w:rFonts w:ascii="Arial Narrow" w:eastAsia="Times New Roman" w:hAnsi="Arial Narrow"/>
          <w:sz w:val="24"/>
          <w:szCs w:val="24"/>
          <w:lang w:eastAsia="fr-FR"/>
        </w:rPr>
      </w:pPr>
      <w:r w:rsidRPr="00B86456">
        <w:rPr>
          <w:rFonts w:ascii="Arial Narrow" w:eastAsia="Times New Roman" w:hAnsi="Arial Narrow"/>
          <w:sz w:val="24"/>
          <w:szCs w:val="24"/>
          <w:lang w:eastAsia="fr-FR"/>
        </w:rPr>
        <w:t xml:space="preserve">En cas de dépassement du montant </w:t>
      </w:r>
      <w:r w:rsidRPr="00B86456">
        <w:rPr>
          <w:rFonts w:ascii="Arial Narrow" w:hAnsi="Arial Narrow"/>
          <w:iCs/>
          <w:sz w:val="24"/>
          <w:szCs w:val="24"/>
        </w:rPr>
        <w:t>de la Lettre Commande</w:t>
      </w:r>
      <w:r w:rsidRPr="00B86456">
        <w:rPr>
          <w:rFonts w:ascii="Arial Narrow" w:eastAsia="Times New Roman" w:hAnsi="Arial Narrow"/>
          <w:sz w:val="24"/>
          <w:szCs w:val="24"/>
          <w:lang w:eastAsia="fr-FR"/>
        </w:rPr>
        <w:t xml:space="preserve">, les modifications ne peuvent se faire que par voie d’avenant et les prestations supplémentaires ne peuvent être payées qu’après signature de ce dernier par le Maître </w:t>
      </w:r>
      <w:r w:rsidR="00BA78A6" w:rsidRPr="00B86456">
        <w:rPr>
          <w:rFonts w:ascii="Arial Narrow" w:eastAsia="Times New Roman" w:hAnsi="Arial Narrow"/>
          <w:sz w:val="24"/>
          <w:szCs w:val="24"/>
          <w:lang w:eastAsia="fr-FR"/>
        </w:rPr>
        <w:t>d’Ouvrage ;</w:t>
      </w:r>
    </w:p>
    <w:p w14:paraId="7ABFE29E" w14:textId="4461CAB1" w:rsidR="007C7BD1" w:rsidRPr="00B86456" w:rsidRDefault="007C7BD1" w:rsidP="007C7BD1">
      <w:pPr>
        <w:widowControl w:val="0"/>
        <w:numPr>
          <w:ilvl w:val="0"/>
          <w:numId w:val="9"/>
        </w:numPr>
        <w:autoSpaceDE w:val="0"/>
        <w:ind w:hanging="6"/>
        <w:jc w:val="both"/>
        <w:rPr>
          <w:rFonts w:ascii="Arial Narrow" w:hAnsi="Arial Narrow"/>
        </w:rPr>
      </w:pPr>
      <w:r w:rsidRPr="00B86456">
        <w:rPr>
          <w:rFonts w:ascii="Arial Narrow" w:hAnsi="Arial Narrow"/>
        </w:rPr>
        <w:t>Les Ordres de Service pour prestations supplémentaires peuvent être signés par le Maître d’Ouvrag</w:t>
      </w:r>
      <w:r w:rsidR="00BA71A0">
        <w:rPr>
          <w:rFonts w:ascii="Arial Narrow" w:hAnsi="Arial Narrow"/>
        </w:rPr>
        <w:t>e</w:t>
      </w:r>
      <w:r w:rsidRPr="00B86456">
        <w:rPr>
          <w:rFonts w:ascii="Arial Narrow" w:hAnsi="Arial Narrow"/>
        </w:rPr>
        <w:t xml:space="preserve"> et régularisés plus tard par voie d’avenant, tant que leur incidence financière est inférieure à dix pour cent (10) du montant </w:t>
      </w:r>
      <w:r w:rsidRPr="00B86456">
        <w:rPr>
          <w:rFonts w:ascii="Arial Narrow" w:hAnsi="Arial Narrow"/>
          <w:iCs/>
        </w:rPr>
        <w:t>de la Lettre Commande</w:t>
      </w:r>
      <w:r w:rsidRPr="00B86456">
        <w:rPr>
          <w:rFonts w:ascii="Arial Narrow" w:hAnsi="Arial Narrow"/>
        </w:rPr>
        <w:t>.</w:t>
      </w:r>
    </w:p>
    <w:p w14:paraId="2E65BF83" w14:textId="349B5407" w:rsidR="007C7BD1" w:rsidRPr="00B86456" w:rsidRDefault="007C7BD1" w:rsidP="007C7BD1">
      <w:pPr>
        <w:widowControl w:val="0"/>
        <w:autoSpaceDE w:val="0"/>
        <w:ind w:left="119"/>
        <w:jc w:val="both"/>
        <w:rPr>
          <w:rFonts w:ascii="Arial Narrow" w:hAnsi="Arial Narrow"/>
        </w:rPr>
      </w:pPr>
      <w:r w:rsidRPr="00B86456">
        <w:rPr>
          <w:rFonts w:ascii="Arial Narrow" w:hAnsi="Arial Narrow"/>
        </w:rPr>
        <w:t>Une copie des ordres de service susvisés sera adressée au Chef de service du Marché, à l’Ingénieur du Marché, à l’Organisme Payeur</w:t>
      </w:r>
      <w:r w:rsidR="009B423E" w:rsidRPr="00B86456">
        <w:rPr>
          <w:rFonts w:ascii="Arial Narrow" w:hAnsi="Arial Narrow"/>
        </w:rPr>
        <w:t>.</w:t>
      </w:r>
      <w:r w:rsidRPr="00B86456">
        <w:rPr>
          <w:rFonts w:ascii="Arial Narrow" w:hAnsi="Arial Narrow"/>
        </w:rPr>
        <w:t xml:space="preserve"> </w:t>
      </w:r>
    </w:p>
    <w:p w14:paraId="1070BEAA" w14:textId="77777777" w:rsidR="007C7BD1" w:rsidRPr="00B86456" w:rsidRDefault="007C7BD1" w:rsidP="007C7BD1">
      <w:pPr>
        <w:widowControl w:val="0"/>
        <w:autoSpaceDE w:val="0"/>
        <w:ind w:left="119"/>
        <w:jc w:val="both"/>
        <w:rPr>
          <w:rFonts w:ascii="Arial Narrow" w:hAnsi="Arial Narrow"/>
        </w:rPr>
      </w:pPr>
      <w:r w:rsidRPr="00B86456">
        <w:rPr>
          <w:rFonts w:ascii="Arial Narrow" w:hAnsi="Arial Narrow"/>
        </w:rPr>
        <w:t>d. Le visa préalable de l’Organisme Payeur sera éventuellement requis avant la signature de ceux ayant une incidence sur le montant.</w:t>
      </w:r>
    </w:p>
    <w:p w14:paraId="081D059B" w14:textId="5EA2A53C" w:rsidR="007C7BD1" w:rsidRPr="00904529" w:rsidRDefault="007C7BD1" w:rsidP="00904529">
      <w:pPr>
        <w:widowControl w:val="0"/>
        <w:autoSpaceDE w:val="0"/>
        <w:ind w:left="119"/>
        <w:jc w:val="both"/>
        <w:rPr>
          <w:rFonts w:ascii="Arial Narrow" w:hAnsi="Arial Narrow"/>
        </w:rPr>
      </w:pPr>
      <w:r w:rsidRPr="00B86456">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7B72C3">
        <w:rPr>
          <w:rFonts w:ascii="Arial Narrow" w:hAnsi="Arial Narrow"/>
          <w:iCs/>
        </w:rPr>
        <w:t>du Marché</w:t>
      </w:r>
      <w:r w:rsidR="00904529">
        <w:rPr>
          <w:rFonts w:ascii="Arial Narrow" w:hAnsi="Arial Narrow"/>
        </w:rPr>
        <w:t>.</w:t>
      </w:r>
    </w:p>
    <w:p w14:paraId="5053740C" w14:textId="72C694E7" w:rsidR="007C7BD1" w:rsidRPr="00904529" w:rsidRDefault="007C7BD1" w:rsidP="007C7BD1">
      <w:pPr>
        <w:widowControl w:val="0"/>
        <w:autoSpaceDE w:val="0"/>
        <w:jc w:val="both"/>
        <w:rPr>
          <w:rFonts w:ascii="Arial Narrow" w:hAnsi="Arial Narrow"/>
        </w:rPr>
      </w:pPr>
      <w:r w:rsidRPr="00B86456">
        <w:rPr>
          <w:rFonts w:ascii="Arial Narrow" w:hAnsi="Arial Narrow"/>
        </w:rPr>
        <w:t>12.3. Les Ordres de Service à caractère technique liés au déroulement normal du chantier seront directement signés par le Chef de service des Marchés et notifiés au Cocontractant par l’ingénieur</w:t>
      </w:r>
      <w:r w:rsidR="00D70F79" w:rsidRPr="00B86456">
        <w:rPr>
          <w:rFonts w:ascii="Arial Narrow" w:hAnsi="Arial Narrow"/>
        </w:rPr>
        <w:t xml:space="preserve">, </w:t>
      </w:r>
      <w:r w:rsidRPr="00B86456">
        <w:rPr>
          <w:rFonts w:ascii="Arial Narrow" w:hAnsi="Arial Narrow"/>
        </w:rPr>
        <w:t>avec copie au Ministre en charge des Marchés Publics, à l’Organisme chargé de la Régu</w:t>
      </w:r>
      <w:r w:rsidR="00904529">
        <w:rPr>
          <w:rFonts w:ascii="Arial Narrow" w:hAnsi="Arial Narrow"/>
        </w:rPr>
        <w:t>lation et à l’Organisme Payeur.</w:t>
      </w:r>
    </w:p>
    <w:p w14:paraId="5859DF7F" w14:textId="00AAA9F7" w:rsidR="007C7BD1" w:rsidRPr="00B86456" w:rsidRDefault="007C7BD1" w:rsidP="007C7BD1">
      <w:pPr>
        <w:widowControl w:val="0"/>
        <w:autoSpaceDE w:val="0"/>
        <w:jc w:val="both"/>
        <w:rPr>
          <w:rFonts w:ascii="Arial Narrow" w:hAnsi="Arial Narrow"/>
          <w:sz w:val="10"/>
          <w:szCs w:val="10"/>
        </w:rPr>
      </w:pPr>
      <w:r w:rsidRPr="00B86456">
        <w:rPr>
          <w:rFonts w:ascii="Arial Narrow" w:hAnsi="Arial Narrow"/>
        </w:rPr>
        <w:t>12. 4.</w:t>
      </w:r>
      <w:r w:rsidRPr="00B86456">
        <w:rPr>
          <w:rFonts w:ascii="Arial Narrow" w:hAnsi="Arial Narrow"/>
        </w:rPr>
        <w:tab/>
        <w:t>Les Ordres de Service valant mise en demeure seront signé</w:t>
      </w:r>
      <w:r w:rsidR="007B72C3">
        <w:rPr>
          <w:rFonts w:ascii="Arial Narrow" w:hAnsi="Arial Narrow"/>
        </w:rPr>
        <w:t>s par le Maître d’Ouvrage</w:t>
      </w:r>
      <w:r w:rsidRPr="00B86456">
        <w:rPr>
          <w:rFonts w:ascii="Arial Narrow" w:hAnsi="Arial Narrow"/>
        </w:rPr>
        <w:t>, et notifiés au Cocontractant par le Chef de service, avec copie au Ministre en charge des Marchés Publics, à l’Organisme chargé de la Régulation, à l’Ingénieur du Marché</w:t>
      </w:r>
      <w:r w:rsidR="00D70F79" w:rsidRPr="00B86456">
        <w:rPr>
          <w:rFonts w:ascii="Arial Narrow" w:hAnsi="Arial Narrow"/>
        </w:rPr>
        <w:t>.</w:t>
      </w:r>
      <w:r w:rsidRPr="00B86456">
        <w:rPr>
          <w:rFonts w:ascii="Arial Narrow" w:hAnsi="Arial Narrow"/>
        </w:rPr>
        <w:t xml:space="preserve"> </w:t>
      </w:r>
    </w:p>
    <w:p w14:paraId="4D14DD53" w14:textId="61BA3EAC" w:rsidR="007C7BD1" w:rsidRPr="00904529" w:rsidRDefault="007C7BD1" w:rsidP="007C7BD1">
      <w:pPr>
        <w:widowControl w:val="0"/>
        <w:autoSpaceDE w:val="0"/>
        <w:jc w:val="both"/>
        <w:rPr>
          <w:rFonts w:ascii="Arial Narrow" w:hAnsi="Arial Narrow"/>
        </w:rPr>
      </w:pPr>
      <w:r w:rsidRPr="00B86456">
        <w:rPr>
          <w:rFonts w:ascii="Arial Narrow" w:hAnsi="Arial Narrow"/>
        </w:rPr>
        <w:t>12. 5.</w:t>
      </w:r>
      <w:r w:rsidRPr="00B86456">
        <w:rPr>
          <w:rFonts w:ascii="Arial Narrow" w:hAnsi="Arial Narrow"/>
        </w:rPr>
        <w:tab/>
        <w:t>Les Ordres de Service de suspension et de reprise des travaux, pour cause d’intempéries ou autre cas de force majeure, seront signés par le Maître d’Ouvrag</w:t>
      </w:r>
      <w:r w:rsidR="007B72C3">
        <w:rPr>
          <w:rFonts w:ascii="Arial Narrow" w:hAnsi="Arial Narrow"/>
        </w:rPr>
        <w:t>e</w:t>
      </w:r>
      <w:r w:rsidRPr="00B86456">
        <w:rPr>
          <w:rFonts w:ascii="Arial Narrow" w:hAnsi="Arial Narrow"/>
        </w:rPr>
        <w:t xml:space="preserve"> et notifiés par le Chef de service au cocontractant, avec copie au Ministère </w:t>
      </w:r>
      <w:r w:rsidR="00D70F79" w:rsidRPr="00B86456">
        <w:rPr>
          <w:rFonts w:ascii="Arial Narrow" w:hAnsi="Arial Narrow"/>
        </w:rPr>
        <w:t>C</w:t>
      </w:r>
      <w:r w:rsidRPr="00B86456">
        <w:rPr>
          <w:rFonts w:ascii="Arial Narrow" w:hAnsi="Arial Narrow"/>
        </w:rPr>
        <w:t xml:space="preserve">hargé des Marchés Publics ou son démembrement déconcentré compétent, à l’Organisme </w:t>
      </w:r>
      <w:r w:rsidR="00D70F79" w:rsidRPr="00B86456">
        <w:rPr>
          <w:rFonts w:ascii="Arial Narrow" w:hAnsi="Arial Narrow"/>
        </w:rPr>
        <w:t>C</w:t>
      </w:r>
      <w:r w:rsidRPr="00B86456">
        <w:rPr>
          <w:rFonts w:ascii="Arial Narrow" w:hAnsi="Arial Narrow"/>
        </w:rPr>
        <w:t>hargé de la Régulation, à l’Ingénieur du Marché</w:t>
      </w:r>
      <w:r w:rsidR="00D70F79" w:rsidRPr="00B86456">
        <w:rPr>
          <w:rFonts w:ascii="Arial Narrow" w:hAnsi="Arial Narrow"/>
        </w:rPr>
        <w:t>.</w:t>
      </w:r>
      <w:r w:rsidR="00904529">
        <w:rPr>
          <w:rFonts w:ascii="Arial Narrow" w:hAnsi="Arial Narrow"/>
        </w:rPr>
        <w:t xml:space="preserve"> </w:t>
      </w:r>
    </w:p>
    <w:p w14:paraId="0455855B" w14:textId="34BAEB7C" w:rsidR="007C7BD1" w:rsidRPr="00904529" w:rsidRDefault="007C7BD1" w:rsidP="007C7BD1">
      <w:pPr>
        <w:widowControl w:val="0"/>
        <w:autoSpaceDE w:val="0"/>
        <w:jc w:val="both"/>
        <w:rPr>
          <w:rFonts w:ascii="Arial Narrow" w:hAnsi="Arial Narrow"/>
        </w:rPr>
      </w:pPr>
      <w:r w:rsidRPr="00B86456">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904529">
        <w:rPr>
          <w:rFonts w:ascii="Arial Narrow" w:hAnsi="Arial Narrow"/>
        </w:rPr>
        <w:t xml:space="preserve"> Cocontractant par l’Ingénieur.</w:t>
      </w:r>
    </w:p>
    <w:p w14:paraId="1EFB84E8" w14:textId="28FCB81B" w:rsidR="007C7BD1" w:rsidRPr="00904529" w:rsidRDefault="007C7BD1" w:rsidP="007C7BD1">
      <w:pPr>
        <w:widowControl w:val="0"/>
        <w:autoSpaceDE w:val="0"/>
        <w:jc w:val="both"/>
        <w:rPr>
          <w:rFonts w:ascii="Arial Narrow" w:hAnsi="Arial Narrow"/>
        </w:rPr>
      </w:pPr>
      <w:r w:rsidRPr="00B86456">
        <w:rPr>
          <w:rFonts w:ascii="Arial Narrow" w:hAnsi="Arial Narrow"/>
        </w:rPr>
        <w:t>12. 7. Le Cocontractant dispose d’un délai de quinze (15) jours pour émettre des réserves sur tout Ordre de Service reçu. Le fait d’émettre des réserves ne dispense pas le Cocontractant d’exécut</w:t>
      </w:r>
      <w:r w:rsidR="00904529">
        <w:rPr>
          <w:rFonts w:ascii="Arial Narrow" w:hAnsi="Arial Narrow"/>
        </w:rPr>
        <w:t>er les Ordres de Service reçus.</w:t>
      </w:r>
    </w:p>
    <w:p w14:paraId="06B8E663" w14:textId="56E31996"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12.8 En cas de groupement d'entreprises, les ordres de service sont adressés au mandataire, qui a seule qualité </w:t>
      </w:r>
      <w:r w:rsidRPr="00B86456">
        <w:rPr>
          <w:rFonts w:ascii="Arial Narrow" w:hAnsi="Arial Narrow"/>
        </w:rPr>
        <w:lastRenderedPageBreak/>
        <w:t>pour présenter des réserves au nom d</w:t>
      </w:r>
      <w:r w:rsidR="00904529">
        <w:rPr>
          <w:rFonts w:ascii="Arial Narrow" w:hAnsi="Arial Narrow"/>
        </w:rPr>
        <w:t>u groupement, qu’il représente.</w:t>
      </w:r>
    </w:p>
    <w:p w14:paraId="6B8F1151" w14:textId="52A11414"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w:t>
      </w:r>
      <w:r w:rsidRPr="0008554A">
        <w:rPr>
          <w:rFonts w:ascii="Arial Narrow" w:hAnsi="Arial Narrow"/>
          <w:sz w:val="22"/>
        </w:rPr>
        <w:t>d'Ouvrage et le Cocontractant sont à l'expiration de ce délai déliés de cette obligation pou</w:t>
      </w:r>
      <w:r w:rsidR="00904529" w:rsidRPr="0008554A">
        <w:rPr>
          <w:rFonts w:ascii="Arial Narrow" w:hAnsi="Arial Narrow"/>
          <w:sz w:val="22"/>
        </w:rPr>
        <w:t>r cette tranche conditionnelle.</w:t>
      </w:r>
    </w:p>
    <w:p w14:paraId="6FF286E3" w14:textId="300D4B04" w:rsidR="007C7BD1" w:rsidRPr="00904529" w:rsidRDefault="007C7BD1" w:rsidP="007C7BD1">
      <w:pPr>
        <w:widowControl w:val="0"/>
        <w:autoSpaceDE w:val="0"/>
        <w:jc w:val="both"/>
        <w:rPr>
          <w:rFonts w:ascii="Arial Narrow" w:hAnsi="Arial Narrow"/>
        </w:rPr>
      </w:pPr>
      <w:r w:rsidRPr="00B86456">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14:paraId="462DB417" w14:textId="77777777" w:rsidR="007C7BD1" w:rsidRPr="00B86456" w:rsidRDefault="007C7BD1" w:rsidP="00AB7405">
      <w:pPr>
        <w:pStyle w:val="CCAParticle"/>
      </w:pPr>
      <w:r w:rsidRPr="00B86456">
        <w:t>Article 13-Rôles et responsabilités du cocontractant de l’administration</w:t>
      </w:r>
      <w:bookmarkEnd w:id="246"/>
      <w:bookmarkEnd w:id="247"/>
      <w:bookmarkEnd w:id="248"/>
    </w:p>
    <w:p w14:paraId="0072AFCE" w14:textId="20D7A647" w:rsidR="007C7BD1" w:rsidRPr="00904529" w:rsidRDefault="007C7BD1" w:rsidP="007C7BD1">
      <w:pPr>
        <w:widowControl w:val="0"/>
        <w:autoSpaceDE w:val="0"/>
        <w:jc w:val="both"/>
        <w:rPr>
          <w:rFonts w:ascii="Arial Narrow" w:hAnsi="Arial Narrow"/>
        </w:rPr>
      </w:pPr>
      <w:r w:rsidRPr="00B86456">
        <w:rPr>
          <w:rFonts w:ascii="Arial Narrow" w:hAnsi="Arial Narrow"/>
          <w:b/>
        </w:rPr>
        <w:t>13.1</w:t>
      </w:r>
      <w:r w:rsidRPr="00B86456">
        <w:rPr>
          <w:rFonts w:ascii="Arial Narrow" w:hAnsi="Arial Narrow"/>
        </w:rPr>
        <w:t xml:space="preserve"> Le cocontractant a pour mission d’assurer l’exécution des travaux </w:t>
      </w:r>
      <w:bookmarkStart w:id="249" w:name="_Hlk159268525"/>
      <w:r w:rsidRPr="00B86456">
        <w:rPr>
          <w:rFonts w:ascii="Arial Narrow" w:hAnsi="Arial Narrow"/>
        </w:rPr>
        <w:t xml:space="preserve">sous le contrôle </w:t>
      </w:r>
      <w:bookmarkStart w:id="250" w:name="_Hlk163152319"/>
      <w:bookmarkEnd w:id="249"/>
      <w:r w:rsidRPr="00B86456">
        <w:rPr>
          <w:rFonts w:ascii="Arial Narrow" w:hAnsi="Arial Narrow"/>
        </w:rPr>
        <w:t xml:space="preserve">de l’Ingénieur </w:t>
      </w:r>
      <w:bookmarkEnd w:id="250"/>
      <w:r w:rsidRPr="00B86456">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Pr="00B86456">
        <w:rPr>
          <w:rFonts w:ascii="Arial Narrow" w:hAnsi="Arial Narrow"/>
          <w:iCs/>
        </w:rPr>
        <w:t>à la présente Lettre Commande</w:t>
      </w:r>
      <w:r w:rsidRPr="00B86456">
        <w:rPr>
          <w:rFonts w:ascii="Arial Narrow" w:hAnsi="Arial Narrow"/>
        </w:rPr>
        <w:t xml:space="preserve"> aux règles et normes en vigueur au Cameroun et aux techniques et pratiques généralement acceptées dans le domaine d’activité concerné par </w:t>
      </w:r>
      <w:r w:rsidRPr="00B86456">
        <w:rPr>
          <w:rFonts w:ascii="Arial Narrow" w:hAnsi="Arial Narrow"/>
          <w:iCs/>
        </w:rPr>
        <w:t>la Lettre Commande</w:t>
      </w:r>
      <w:r w:rsidRPr="00B86456">
        <w:rPr>
          <w:rFonts w:ascii="Arial Narrow" w:hAnsi="Arial Narrow"/>
        </w:rPr>
        <w:t xml:space="preserve">.  </w:t>
      </w:r>
      <w:bookmarkStart w:id="251" w:name="_Hlk159268716"/>
      <w:r w:rsidRPr="00B86456">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w:t>
      </w:r>
      <w:r w:rsidR="00904529">
        <w:rPr>
          <w:rFonts w:ascii="Arial Narrow" w:hAnsi="Arial Narrow"/>
        </w:rPr>
        <w:t>sonnel utile spécialisé ou non.</w:t>
      </w:r>
    </w:p>
    <w:bookmarkEnd w:id="251"/>
    <w:p w14:paraId="05EE95BA" w14:textId="1020A896" w:rsidR="007C7BD1" w:rsidRPr="00904529" w:rsidRDefault="007C7BD1" w:rsidP="007C7BD1">
      <w:pPr>
        <w:widowControl w:val="0"/>
        <w:autoSpaceDE w:val="0"/>
        <w:jc w:val="both"/>
        <w:rPr>
          <w:rFonts w:ascii="Arial Narrow" w:hAnsi="Arial Narrow"/>
        </w:rPr>
      </w:pPr>
      <w:r w:rsidRPr="00B86456">
        <w:rPr>
          <w:rFonts w:ascii="Arial Narrow" w:hAnsi="Arial Narrow"/>
        </w:rPr>
        <w:t>13.2-</w:t>
      </w:r>
      <w:bookmarkStart w:id="252" w:name="_Hlk163136788"/>
      <w:r w:rsidRPr="00B86456">
        <w:rPr>
          <w:rFonts w:ascii="Arial Narrow" w:hAnsi="Arial Narrow"/>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904529">
        <w:rPr>
          <w:rFonts w:ascii="Arial Narrow" w:hAnsi="Arial Narrow"/>
        </w:rPr>
        <w:t xml:space="preserve">s environnementaux et sociaux. </w:t>
      </w:r>
    </w:p>
    <w:bookmarkEnd w:id="252"/>
    <w:p w14:paraId="7359FFE7" w14:textId="4EA85744" w:rsidR="007C7BD1" w:rsidRPr="00904529" w:rsidRDefault="007C7BD1" w:rsidP="007C7BD1">
      <w:pPr>
        <w:widowControl w:val="0"/>
        <w:autoSpaceDE w:val="0"/>
        <w:jc w:val="both"/>
        <w:rPr>
          <w:rFonts w:ascii="Arial Narrow" w:hAnsi="Arial Narrow"/>
        </w:rPr>
      </w:pPr>
      <w:r w:rsidRPr="00B86456">
        <w:rPr>
          <w:rFonts w:ascii="Arial Narrow" w:hAnsi="Arial Narrow"/>
        </w:rPr>
        <w:t>13.</w:t>
      </w:r>
      <w:bookmarkStart w:id="253" w:name="_Hlk163136789"/>
      <w:r w:rsidRPr="00B86456">
        <w:rPr>
          <w:rFonts w:ascii="Arial Narrow" w:hAnsi="Arial Narrow"/>
        </w:rPr>
        <w:t xml:space="preserve">3 </w:t>
      </w:r>
      <w:bookmarkStart w:id="254" w:name="_Hlk163152382"/>
      <w:r w:rsidRPr="00B86456">
        <w:rPr>
          <w:rFonts w:ascii="Arial Narrow" w:hAnsi="Arial Narrow"/>
        </w:rPr>
        <w:t xml:space="preserve">Pendant la durée </w:t>
      </w:r>
      <w:r w:rsidRPr="00B86456">
        <w:rPr>
          <w:rFonts w:ascii="Arial Narrow" w:hAnsi="Arial Narrow"/>
          <w:iCs/>
        </w:rPr>
        <w:t>de la Lettre Commande</w:t>
      </w:r>
      <w:r w:rsidRPr="00B86456">
        <w:rPr>
          <w:rFonts w:ascii="Arial Narrow" w:hAnsi="Arial Narrow"/>
        </w:rPr>
        <w:t>, le cocontractant ne s'engage pas directement ou indirectement, dans des activités professionnelles ou contractuelles susceptibles de compromettre son indépendance par rapport aux m</w:t>
      </w:r>
      <w:r w:rsidR="00904529">
        <w:rPr>
          <w:rFonts w:ascii="Arial Narrow" w:hAnsi="Arial Narrow"/>
        </w:rPr>
        <w:t>issions, qui lui sont dévolues.</w:t>
      </w:r>
    </w:p>
    <w:p w14:paraId="4F9BC125" w14:textId="79C1704F"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Pr="00B86456">
        <w:rPr>
          <w:rFonts w:ascii="Arial Narrow" w:hAnsi="Arial Narrow"/>
          <w:iCs/>
        </w:rPr>
        <w:t>la Lettre Commande</w:t>
      </w:r>
      <w:r w:rsidR="00904529">
        <w:rPr>
          <w:rFonts w:ascii="Arial Narrow" w:hAnsi="Arial Narrow"/>
        </w:rPr>
        <w:t>.</w:t>
      </w:r>
    </w:p>
    <w:p w14:paraId="2AB3E882" w14:textId="5E838A46" w:rsidR="007C7BD1" w:rsidRPr="00904529" w:rsidRDefault="007C7BD1" w:rsidP="007C7BD1">
      <w:pPr>
        <w:widowControl w:val="0"/>
        <w:autoSpaceDE w:val="0"/>
        <w:jc w:val="both"/>
        <w:rPr>
          <w:rFonts w:ascii="Arial Narrow" w:hAnsi="Arial Narrow"/>
        </w:rPr>
      </w:pPr>
      <w:r w:rsidRPr="00B86456">
        <w:rPr>
          <w:rFonts w:ascii="Arial Narrow" w:hAnsi="Arial Narrow"/>
          <w:b/>
        </w:rPr>
        <w:t>Le conflit d’intérêt s’entend</w:t>
      </w:r>
      <w:r w:rsidRPr="00B86456">
        <w:rPr>
          <w:rFonts w:ascii="Arial Narrow" w:hAnsi="Arial Narrow"/>
        </w:rPr>
        <w:t xml:space="preserve"> de toute situation dans laquelle le cocontractant pourrait tirer des profits directs ou indirects </w:t>
      </w:r>
      <w:r w:rsidRPr="00B86456">
        <w:rPr>
          <w:rFonts w:ascii="Arial Narrow" w:hAnsi="Arial Narrow"/>
          <w:iCs/>
        </w:rPr>
        <w:t>d’une Lettre Commande</w:t>
      </w:r>
      <w:r w:rsidRPr="00B86456">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w:t>
      </w:r>
      <w:r w:rsidR="00904529">
        <w:rPr>
          <w:rFonts w:ascii="Arial Narrow" w:hAnsi="Arial Narrow"/>
        </w:rPr>
        <w:t>lement son jugement.</w:t>
      </w:r>
    </w:p>
    <w:p w14:paraId="52EB9A24"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Pr="00B86456">
        <w:rPr>
          <w:rFonts w:ascii="Arial Narrow" w:hAnsi="Arial Narrow"/>
          <w:iCs/>
        </w:rPr>
        <w:t>de la Lettre Commande</w:t>
      </w:r>
      <w:r w:rsidRPr="00B86456">
        <w:rPr>
          <w:rFonts w:ascii="Arial Narrow" w:hAnsi="Arial Narrow"/>
        </w:rPr>
        <w:t>.</w:t>
      </w:r>
    </w:p>
    <w:p w14:paraId="33854BE4"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 xml:space="preserve">A ce titre, les documents établis par le cocontractant au cours de l’exécution </w:t>
      </w:r>
      <w:r w:rsidRPr="00B86456">
        <w:rPr>
          <w:rFonts w:ascii="Arial Narrow" w:hAnsi="Arial Narrow"/>
          <w:iCs/>
        </w:rPr>
        <w:t>de la Lettre Commande</w:t>
      </w:r>
      <w:r w:rsidRPr="00B86456">
        <w:rPr>
          <w:rFonts w:ascii="Arial Narrow" w:hAnsi="Arial Narrow"/>
        </w:rPr>
        <w:t xml:space="preserve"> ne peuvent être publiés ou communiqués qu’avec l’accord écrit du Maître d’Ouvrage.</w:t>
      </w:r>
    </w:p>
    <w:p w14:paraId="47DF5D06" w14:textId="72553ED6" w:rsidR="007C7BD1" w:rsidRPr="0008554A" w:rsidRDefault="007C7BD1" w:rsidP="007C7BD1">
      <w:pPr>
        <w:widowControl w:val="0"/>
        <w:autoSpaceDE w:val="0"/>
        <w:jc w:val="both"/>
        <w:rPr>
          <w:rFonts w:ascii="Arial Narrow" w:hAnsi="Arial Narrow"/>
          <w:sz w:val="22"/>
        </w:rPr>
      </w:pPr>
      <w:r w:rsidRPr="0008554A">
        <w:rPr>
          <w:rFonts w:ascii="Arial Narrow" w:hAnsi="Arial Narrow"/>
          <w:sz w:val="22"/>
        </w:rPr>
        <w:t>Le cocontractant est tenu lors du dépôt du rapport final de restituer tous les documents</w:t>
      </w:r>
      <w:r w:rsidR="00904529" w:rsidRPr="0008554A">
        <w:rPr>
          <w:rFonts w:ascii="Arial Narrow" w:hAnsi="Arial Narrow"/>
          <w:sz w:val="22"/>
        </w:rPr>
        <w:t xml:space="preserve"> empruntés au Maître d’Ouvrage.</w:t>
      </w:r>
    </w:p>
    <w:p w14:paraId="33CEA865" w14:textId="45808B73" w:rsidR="007C7BD1" w:rsidRPr="00904529" w:rsidRDefault="007C7BD1" w:rsidP="007C7BD1">
      <w:pPr>
        <w:widowControl w:val="0"/>
        <w:autoSpaceDE w:val="0"/>
        <w:jc w:val="both"/>
        <w:rPr>
          <w:rFonts w:ascii="Arial Narrow" w:hAnsi="Arial Narrow"/>
        </w:rPr>
      </w:pPr>
      <w:r w:rsidRPr="00B86456">
        <w:rPr>
          <w:rFonts w:ascii="Arial Narrow" w:hAnsi="Arial Narrow"/>
        </w:rPr>
        <w:t xml:space="preserve">13.6 Le cocontractant ainsi que ses associés ou ses sous-traitants s’interdisent pendant la durée </w:t>
      </w:r>
      <w:r w:rsidRPr="00B86456">
        <w:rPr>
          <w:rFonts w:ascii="Arial Narrow" w:hAnsi="Arial Narrow"/>
          <w:iCs/>
        </w:rPr>
        <w:t>de la Lettre Commande</w:t>
      </w:r>
      <w:r w:rsidRPr="00B86456">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904529">
        <w:rPr>
          <w:rFonts w:ascii="Arial Narrow" w:hAnsi="Arial Narrow"/>
        </w:rPr>
        <w:t xml:space="preserve">ions ou de leur continuation). </w:t>
      </w:r>
    </w:p>
    <w:p w14:paraId="2ED8F6CD" w14:textId="3E1EE403" w:rsidR="007C7BD1" w:rsidRPr="00904529" w:rsidRDefault="007C7BD1" w:rsidP="007C7BD1">
      <w:pPr>
        <w:widowControl w:val="0"/>
        <w:autoSpaceDE w:val="0"/>
        <w:jc w:val="both"/>
        <w:rPr>
          <w:rFonts w:ascii="Arial Narrow" w:hAnsi="Arial Narrow"/>
        </w:rPr>
      </w:pPr>
      <w:r w:rsidRPr="00B86456">
        <w:rPr>
          <w:rFonts w:ascii="Arial Narrow" w:hAnsi="Arial Narrow"/>
        </w:rPr>
        <w:t>Le cocontractant doit prendre en charge des frais professionnels et de la couverture de tous risques de maladie et d'accide</w:t>
      </w:r>
      <w:r w:rsidR="00904529">
        <w:rPr>
          <w:rFonts w:ascii="Arial Narrow" w:hAnsi="Arial Narrow"/>
        </w:rPr>
        <w:t>nt dans le cadre de sa mission.</w:t>
      </w:r>
    </w:p>
    <w:p w14:paraId="5480E200" w14:textId="77777777" w:rsidR="007C7BD1" w:rsidRPr="00B86456" w:rsidRDefault="007C7BD1" w:rsidP="007C7BD1">
      <w:pPr>
        <w:widowControl w:val="0"/>
        <w:autoSpaceDE w:val="0"/>
        <w:jc w:val="both"/>
        <w:rPr>
          <w:rFonts w:ascii="Arial Narrow" w:hAnsi="Arial Narrow"/>
        </w:rPr>
      </w:pPr>
      <w:r w:rsidRPr="00B86456">
        <w:rPr>
          <w:rFonts w:ascii="Arial Narrow" w:hAnsi="Arial Narrow"/>
        </w:rPr>
        <w:t>Le cocontractant ne peut pas modifier la composition de l’équipe proposée dans son offre technique sans l’accord écrit au Maître d’Ouvrage.</w:t>
      </w:r>
    </w:p>
    <w:p w14:paraId="40831B22" w14:textId="02506357" w:rsidR="00266A18" w:rsidRPr="00904529" w:rsidRDefault="007C7BD1" w:rsidP="00D154B7">
      <w:pPr>
        <w:widowControl w:val="0"/>
        <w:autoSpaceDE w:val="0"/>
        <w:jc w:val="both"/>
        <w:rPr>
          <w:rFonts w:ascii="Arial Narrow" w:hAnsi="Arial Narrow"/>
        </w:rPr>
      </w:pPr>
      <w:r w:rsidRPr="00B86456">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53"/>
      <w:bookmarkEnd w:id="254"/>
    </w:p>
    <w:p w14:paraId="602541ED" w14:textId="77777777" w:rsidR="007C7BD1" w:rsidRPr="00B86456" w:rsidRDefault="007C7BD1" w:rsidP="007C7BD1">
      <w:pPr>
        <w:widowControl w:val="0"/>
        <w:autoSpaceDE w:val="0"/>
        <w:ind w:left="1418" w:right="-23" w:hanging="1418"/>
        <w:rPr>
          <w:rFonts w:ascii="Arial Narrow" w:hAnsi="Arial Narrow"/>
          <w:b/>
          <w:bCs/>
          <w:sz w:val="28"/>
          <w:szCs w:val="28"/>
        </w:rPr>
      </w:pPr>
      <w:bookmarkStart w:id="255" w:name="_Toc157610545"/>
      <w:r w:rsidRPr="00B86456">
        <w:rPr>
          <w:rFonts w:ascii="Arial Narrow" w:hAnsi="Arial Narrow"/>
          <w:b/>
          <w:bCs/>
          <w:sz w:val="28"/>
          <w:szCs w:val="28"/>
        </w:rPr>
        <w:t>Article 14 Lettre Commande à tranches conditionnelles</w:t>
      </w:r>
      <w:bookmarkEnd w:id="255"/>
    </w:p>
    <w:p w14:paraId="2D5572F0" w14:textId="7FDDDA03" w:rsidR="007C7BD1" w:rsidRPr="00904529" w:rsidRDefault="007C7BD1" w:rsidP="007C7BD1">
      <w:pPr>
        <w:widowControl w:val="0"/>
        <w:autoSpaceDE w:val="0"/>
        <w:jc w:val="both"/>
        <w:rPr>
          <w:rFonts w:ascii="Arial Narrow" w:hAnsi="Arial Narrow"/>
          <w:i/>
        </w:rPr>
      </w:pPr>
      <w:r w:rsidRPr="00B86456">
        <w:rPr>
          <w:rFonts w:ascii="Arial Narrow" w:hAnsi="Arial Narrow"/>
        </w:rPr>
        <w:t>14.1. Sans objet</w:t>
      </w:r>
      <w:r w:rsidR="00904529">
        <w:rPr>
          <w:rFonts w:ascii="Arial Narrow" w:hAnsi="Arial Narrow"/>
          <w:i/>
        </w:rPr>
        <w:t xml:space="preserve"> </w:t>
      </w:r>
    </w:p>
    <w:p w14:paraId="42273854" w14:textId="77777777" w:rsidR="007C7BD1" w:rsidRPr="00B86456" w:rsidRDefault="007C7BD1" w:rsidP="00AB7405">
      <w:pPr>
        <w:pStyle w:val="CCAParticle"/>
      </w:pPr>
      <w:bookmarkStart w:id="256" w:name="_Toc157306073"/>
      <w:bookmarkStart w:id="257" w:name="_Toc530307801"/>
      <w:bookmarkStart w:id="258" w:name="_Toc97557087"/>
      <w:r w:rsidRPr="00B86456">
        <w:t>Article 15- Personnel et Matériel du cocontractant</w:t>
      </w:r>
      <w:bookmarkEnd w:id="256"/>
      <w:r w:rsidRPr="00B86456">
        <w:t xml:space="preserve"> </w:t>
      </w:r>
      <w:bookmarkEnd w:id="257"/>
      <w:bookmarkEnd w:id="258"/>
    </w:p>
    <w:p w14:paraId="75A8D1DE" w14:textId="77777777" w:rsidR="007C7BD1" w:rsidRPr="00B86456" w:rsidRDefault="007C7BD1" w:rsidP="007C7BD1">
      <w:pPr>
        <w:widowControl w:val="0"/>
        <w:tabs>
          <w:tab w:val="left" w:pos="2410"/>
        </w:tabs>
        <w:autoSpaceDE w:val="0"/>
        <w:jc w:val="both"/>
        <w:rPr>
          <w:rFonts w:ascii="Arial Narrow" w:hAnsi="Arial Narrow"/>
        </w:rPr>
      </w:pPr>
      <w:r w:rsidRPr="00B86456">
        <w:rPr>
          <w:rFonts w:ascii="Arial Narrow" w:hAnsi="Arial Narrow"/>
          <w:b/>
        </w:rPr>
        <w:t>15.1.</w:t>
      </w:r>
      <w:r w:rsidRPr="00B86456">
        <w:rPr>
          <w:rFonts w:ascii="Arial Narrow" w:hAnsi="Arial Narrow"/>
        </w:rPr>
        <w:t xml:space="preserve"> </w:t>
      </w:r>
      <w:r w:rsidRPr="00B86456">
        <w:rPr>
          <w:rFonts w:ascii="Arial Narrow" w:hAnsi="Arial Narrow"/>
          <w:b/>
        </w:rPr>
        <w:t>Personnel de l’entreprise</w:t>
      </w:r>
    </w:p>
    <w:p w14:paraId="74A1C692" w14:textId="6A619C39" w:rsidR="007C7BD1" w:rsidRPr="00B86456" w:rsidRDefault="007C7BD1" w:rsidP="00E25985">
      <w:pPr>
        <w:widowControl w:val="0"/>
        <w:tabs>
          <w:tab w:val="left" w:pos="2410"/>
        </w:tabs>
        <w:autoSpaceDE w:val="0"/>
        <w:jc w:val="both"/>
        <w:rPr>
          <w:rFonts w:ascii="Arial Narrow" w:hAnsi="Arial Narrow"/>
        </w:rPr>
      </w:pPr>
      <w:r w:rsidRPr="00B86456">
        <w:rPr>
          <w:rFonts w:ascii="Arial Narrow" w:hAnsi="Arial Narrow"/>
        </w:rPr>
        <w:lastRenderedPageBreak/>
        <w:t xml:space="preserve">L’entreprise est tenue d’utiliser le personnel proposé dans l’offre, </w:t>
      </w:r>
      <w:bookmarkStart w:id="259" w:name="_Hlk159270732"/>
      <w:r w:rsidRPr="00B86456">
        <w:rPr>
          <w:rFonts w:ascii="Arial Narrow" w:hAnsi="Arial Narrow"/>
        </w:rPr>
        <w:t xml:space="preserve">dont l’équipe se compose comme suit : </w:t>
      </w:r>
    </w:p>
    <w:p w14:paraId="3DB323BA" w14:textId="77777777" w:rsidR="00F51D57" w:rsidRPr="008F06CC" w:rsidRDefault="00F51D57" w:rsidP="00E25985">
      <w:pPr>
        <w:widowControl w:val="0"/>
        <w:tabs>
          <w:tab w:val="left" w:pos="2410"/>
        </w:tabs>
        <w:autoSpaceDE w:val="0"/>
        <w:jc w:val="both"/>
        <w:rPr>
          <w:rFonts w:ascii="Arial Narrow" w:hAnsi="Arial Narrow"/>
          <w:color w:val="FF0000"/>
          <w:sz w:val="16"/>
          <w:szCs w:val="16"/>
        </w:rPr>
      </w:pPr>
    </w:p>
    <w:tbl>
      <w:tblPr>
        <w:tblW w:w="9177" w:type="dxa"/>
        <w:tblInd w:w="457" w:type="dxa"/>
        <w:tblLayout w:type="fixed"/>
        <w:tblCellMar>
          <w:left w:w="0" w:type="dxa"/>
          <w:right w:w="0" w:type="dxa"/>
        </w:tblCellMar>
        <w:tblLook w:val="0000" w:firstRow="0" w:lastRow="0" w:firstColumn="0" w:lastColumn="0" w:noHBand="0" w:noVBand="0"/>
      </w:tblPr>
      <w:tblGrid>
        <w:gridCol w:w="2091"/>
        <w:gridCol w:w="7086"/>
      </w:tblGrid>
      <w:tr w:rsidR="008F06CC" w:rsidRPr="008F06CC" w14:paraId="620C70EA" w14:textId="77777777" w:rsidTr="00F51D57">
        <w:trPr>
          <w:trHeight w:hRule="exact" w:val="393"/>
        </w:trPr>
        <w:tc>
          <w:tcPr>
            <w:tcW w:w="209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A98BFFE" w14:textId="77777777" w:rsidR="00F51D57" w:rsidRPr="00AB7405" w:rsidRDefault="00F51D57" w:rsidP="008C15B8">
            <w:pPr>
              <w:widowControl w:val="0"/>
              <w:tabs>
                <w:tab w:val="left" w:pos="3295"/>
              </w:tabs>
              <w:autoSpaceDE w:val="0"/>
              <w:adjustRightInd w:val="0"/>
              <w:ind w:right="133"/>
              <w:jc w:val="center"/>
              <w:rPr>
                <w:rFonts w:ascii="Arial Narrow" w:hAnsi="Arial Narrow"/>
                <w:b/>
                <w:bCs/>
              </w:rPr>
            </w:pPr>
            <w:r w:rsidRPr="00AB7405">
              <w:rPr>
                <w:rFonts w:ascii="Arial Narrow" w:hAnsi="Arial Narrow"/>
                <w:b/>
                <w:bCs/>
              </w:rPr>
              <w:t>POSTE</w:t>
            </w:r>
          </w:p>
        </w:tc>
        <w:tc>
          <w:tcPr>
            <w:tcW w:w="708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10A452B" w14:textId="77777777" w:rsidR="00F51D57" w:rsidRPr="00AB7405" w:rsidRDefault="00F51D57" w:rsidP="008C15B8">
            <w:pPr>
              <w:widowControl w:val="0"/>
              <w:autoSpaceDE w:val="0"/>
              <w:adjustRightInd w:val="0"/>
              <w:ind w:right="-20"/>
              <w:jc w:val="center"/>
              <w:rPr>
                <w:rFonts w:ascii="Arial Narrow" w:hAnsi="Arial Narrow"/>
                <w:b/>
                <w:bCs/>
              </w:rPr>
            </w:pPr>
            <w:r w:rsidRPr="00AB7405">
              <w:rPr>
                <w:rFonts w:ascii="Arial Narrow" w:hAnsi="Arial Narrow"/>
                <w:b/>
                <w:bCs/>
              </w:rPr>
              <w:t>QUALIFICATIONS/EXPERIENCES</w:t>
            </w:r>
          </w:p>
        </w:tc>
      </w:tr>
      <w:tr w:rsidR="008F06CC" w:rsidRPr="008F06CC" w14:paraId="1C96D9F0" w14:textId="77777777" w:rsidTr="00F51D57">
        <w:trPr>
          <w:trHeight w:hRule="exact" w:val="1541"/>
        </w:trPr>
        <w:tc>
          <w:tcPr>
            <w:tcW w:w="2091" w:type="dxa"/>
            <w:tcBorders>
              <w:top w:val="single" w:sz="4" w:space="0" w:color="221F1F"/>
              <w:left w:val="single" w:sz="4" w:space="0" w:color="221F1F"/>
              <w:bottom w:val="single" w:sz="4" w:space="0" w:color="221F1F"/>
              <w:right w:val="single" w:sz="4" w:space="0" w:color="221F1F"/>
            </w:tcBorders>
            <w:vAlign w:val="center"/>
          </w:tcPr>
          <w:p w14:paraId="1254A93C" w14:textId="77777777" w:rsidR="00F51D57" w:rsidRPr="00AB7405" w:rsidRDefault="00F51D57" w:rsidP="008C15B8">
            <w:pPr>
              <w:widowControl w:val="0"/>
              <w:autoSpaceDE w:val="0"/>
              <w:adjustRightInd w:val="0"/>
              <w:spacing w:before="60" w:after="60"/>
              <w:jc w:val="center"/>
              <w:rPr>
                <w:rFonts w:ascii="Arial Narrow" w:hAnsi="Arial Narrow"/>
                <w:b/>
                <w:bCs/>
              </w:rPr>
            </w:pPr>
            <w:r w:rsidRPr="00AB7405">
              <w:rPr>
                <w:rFonts w:ascii="Arial Narrow" w:hAnsi="Arial Narrow"/>
                <w:b/>
                <w:bCs/>
              </w:rPr>
              <w:t>Conducteur des Travaux</w:t>
            </w:r>
          </w:p>
          <w:p w14:paraId="54ED2FAC" w14:textId="77777777" w:rsidR="00F51D57" w:rsidRPr="00AB7405" w:rsidRDefault="00F51D57" w:rsidP="008C15B8">
            <w:pPr>
              <w:widowControl w:val="0"/>
              <w:autoSpaceDE w:val="0"/>
              <w:adjustRightInd w:val="0"/>
              <w:spacing w:before="60" w:after="60"/>
              <w:jc w:val="center"/>
              <w:rPr>
                <w:rFonts w:ascii="Arial Narrow" w:hAnsi="Arial Narrow"/>
                <w:b/>
                <w:bCs/>
              </w:rPr>
            </w:pPr>
            <w:r w:rsidRPr="00AB7405">
              <w:rPr>
                <w:rFonts w:ascii="Arial Narrow" w:hAnsi="Arial Narrow"/>
                <w:b/>
                <w:bCs/>
              </w:rPr>
              <w:t>(Ingénieur)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2A4AC143" w14:textId="3C47B033" w:rsidR="00F51D57" w:rsidRPr="00AB7405" w:rsidRDefault="00F51D57" w:rsidP="00CA2569">
            <w:pPr>
              <w:pStyle w:val="Paragraphedeliste"/>
              <w:widowControl w:val="0"/>
              <w:numPr>
                <w:ilvl w:val="0"/>
                <w:numId w:val="68"/>
              </w:numPr>
              <w:autoSpaceDE w:val="0"/>
              <w:adjustRightInd w:val="0"/>
              <w:spacing w:before="60" w:after="60"/>
              <w:rPr>
                <w:rFonts w:ascii="Arial Narrow" w:hAnsi="Arial Narrow"/>
                <w:sz w:val="20"/>
                <w:szCs w:val="20"/>
              </w:rPr>
            </w:pPr>
            <w:r w:rsidRPr="00AB7405">
              <w:rPr>
                <w:rFonts w:ascii="Arial Narrow" w:hAnsi="Arial Narrow"/>
                <w:b/>
                <w:bCs/>
                <w:sz w:val="20"/>
                <w:szCs w:val="20"/>
              </w:rPr>
              <w:t>Formation de base :</w:t>
            </w:r>
            <w:r w:rsidRPr="00AB7405">
              <w:rPr>
                <w:rFonts w:ascii="Arial Narrow" w:hAnsi="Arial Narrow"/>
                <w:sz w:val="20"/>
                <w:szCs w:val="20"/>
              </w:rPr>
              <w:t xml:space="preserve"> Ingénieur des travaux </w:t>
            </w:r>
            <w:r w:rsidR="007B72C3">
              <w:rPr>
                <w:rFonts w:ascii="Arial Narrow" w:hAnsi="Arial Narrow"/>
                <w:sz w:val="20"/>
                <w:szCs w:val="20"/>
              </w:rPr>
              <w:t>de Génie Industriel ou Génie Electrique</w:t>
            </w:r>
          </w:p>
          <w:p w14:paraId="10E4F0C6" w14:textId="69E860CA" w:rsidR="00F51D57" w:rsidRPr="00AB7405" w:rsidRDefault="00F51D57" w:rsidP="00CA2569">
            <w:pPr>
              <w:pStyle w:val="Paragraphedeliste"/>
              <w:widowControl w:val="0"/>
              <w:numPr>
                <w:ilvl w:val="0"/>
                <w:numId w:val="68"/>
              </w:numPr>
              <w:autoSpaceDE w:val="0"/>
              <w:adjustRightInd w:val="0"/>
              <w:spacing w:before="60" w:after="60"/>
              <w:rPr>
                <w:rFonts w:ascii="Arial Narrow" w:hAnsi="Arial Narrow"/>
                <w:sz w:val="20"/>
                <w:szCs w:val="20"/>
              </w:rPr>
            </w:pPr>
            <w:r w:rsidRPr="00AB7405">
              <w:rPr>
                <w:rFonts w:ascii="Arial Narrow" w:hAnsi="Arial Narrow"/>
                <w:b/>
                <w:bCs/>
                <w:sz w:val="20"/>
                <w:szCs w:val="20"/>
              </w:rPr>
              <w:t xml:space="preserve">Expérience générale dans les </w:t>
            </w:r>
            <w:r w:rsidR="00AB7405" w:rsidRPr="00AB7405">
              <w:rPr>
                <w:rFonts w:ascii="Arial Narrow" w:hAnsi="Arial Narrow"/>
                <w:b/>
                <w:bCs/>
                <w:sz w:val="20"/>
                <w:szCs w:val="20"/>
              </w:rPr>
              <w:t>marchés publics</w:t>
            </w:r>
            <w:r w:rsidRPr="00AB7405">
              <w:rPr>
                <w:rFonts w:ascii="Arial Narrow" w:hAnsi="Arial Narrow"/>
                <w:sz w:val="20"/>
                <w:szCs w:val="20"/>
              </w:rPr>
              <w:t xml:space="preserve"> (Oui si l’Ingénieur a une expérience profession</w:t>
            </w:r>
            <w:r w:rsidR="00FC0DB3">
              <w:rPr>
                <w:rFonts w:ascii="Arial Narrow" w:hAnsi="Arial Narrow"/>
                <w:sz w:val="20"/>
                <w:szCs w:val="20"/>
              </w:rPr>
              <w:t>nelle supérieure ou égale à trois (03</w:t>
            </w:r>
            <w:r w:rsidRPr="00AB7405">
              <w:rPr>
                <w:rFonts w:ascii="Arial Narrow" w:hAnsi="Arial Narrow"/>
                <w:sz w:val="20"/>
                <w:szCs w:val="20"/>
              </w:rPr>
              <w:t>) ans dans le domaine</w:t>
            </w:r>
          </w:p>
          <w:p w14:paraId="39F58FB5" w14:textId="1E7BA362" w:rsidR="00F51D57" w:rsidRPr="00AB7405" w:rsidRDefault="00F51D57" w:rsidP="00CA2569">
            <w:pPr>
              <w:pStyle w:val="Paragraphedeliste"/>
              <w:widowControl w:val="0"/>
              <w:numPr>
                <w:ilvl w:val="0"/>
                <w:numId w:val="68"/>
              </w:numPr>
              <w:autoSpaceDE w:val="0"/>
              <w:adjustRightInd w:val="0"/>
              <w:spacing w:before="60" w:after="60"/>
              <w:rPr>
                <w:rFonts w:ascii="Arial Narrow" w:hAnsi="Arial Narrow"/>
                <w:sz w:val="20"/>
                <w:szCs w:val="20"/>
              </w:rPr>
            </w:pPr>
            <w:r w:rsidRPr="00AB7405">
              <w:rPr>
                <w:rFonts w:ascii="Arial Narrow" w:hAnsi="Arial Narrow"/>
                <w:b/>
                <w:bCs/>
                <w:sz w:val="20"/>
                <w:szCs w:val="20"/>
              </w:rPr>
              <w:t>Expérience spécifique au poste de Conducteur des Travaux</w:t>
            </w:r>
            <w:r w:rsidRPr="00AB7405">
              <w:rPr>
                <w:rFonts w:ascii="Arial Narrow" w:hAnsi="Arial Narrow"/>
                <w:sz w:val="20"/>
                <w:szCs w:val="20"/>
              </w:rPr>
              <w:t>. (Oui si l’Ingénieur à une expéri</w:t>
            </w:r>
            <w:r w:rsidR="00FC0DB3">
              <w:rPr>
                <w:rFonts w:ascii="Arial Narrow" w:hAnsi="Arial Narrow"/>
                <w:sz w:val="20"/>
                <w:szCs w:val="20"/>
              </w:rPr>
              <w:t xml:space="preserve">ence spécifique d’au moins un (01) projet </w:t>
            </w:r>
            <w:r w:rsidRPr="00AB7405">
              <w:rPr>
                <w:rFonts w:ascii="Arial Narrow" w:hAnsi="Arial Narrow"/>
                <w:sz w:val="20"/>
                <w:szCs w:val="20"/>
              </w:rPr>
              <w:t xml:space="preserve"> des travaux similaires</w:t>
            </w:r>
          </w:p>
        </w:tc>
      </w:tr>
      <w:tr w:rsidR="00F51D57" w:rsidRPr="008F06CC" w14:paraId="58DB2685" w14:textId="77777777" w:rsidTr="00F51D57">
        <w:trPr>
          <w:trHeight w:hRule="exact" w:val="1549"/>
        </w:trPr>
        <w:tc>
          <w:tcPr>
            <w:tcW w:w="2091" w:type="dxa"/>
            <w:tcBorders>
              <w:top w:val="single" w:sz="4" w:space="0" w:color="221F1F"/>
              <w:left w:val="single" w:sz="4" w:space="0" w:color="221F1F"/>
              <w:bottom w:val="single" w:sz="4" w:space="0" w:color="221F1F"/>
              <w:right w:val="single" w:sz="4" w:space="0" w:color="221F1F"/>
            </w:tcBorders>
            <w:vAlign w:val="center"/>
          </w:tcPr>
          <w:p w14:paraId="62339517" w14:textId="77777777" w:rsidR="00F51D57" w:rsidRPr="00AB7405" w:rsidRDefault="00F51D57" w:rsidP="008C15B8">
            <w:pPr>
              <w:widowControl w:val="0"/>
              <w:autoSpaceDE w:val="0"/>
              <w:adjustRightInd w:val="0"/>
              <w:spacing w:before="60" w:after="60"/>
              <w:jc w:val="center"/>
              <w:rPr>
                <w:rFonts w:ascii="Arial Narrow" w:hAnsi="Arial Narrow"/>
                <w:b/>
                <w:bCs/>
              </w:rPr>
            </w:pPr>
            <w:r w:rsidRPr="00AB7405">
              <w:rPr>
                <w:rFonts w:ascii="Arial Narrow" w:hAnsi="Arial Narrow"/>
                <w:b/>
                <w:bCs/>
              </w:rPr>
              <w:t>Chef chantier</w:t>
            </w:r>
          </w:p>
          <w:p w14:paraId="6FEB8971" w14:textId="77777777" w:rsidR="00F51D57" w:rsidRPr="00AB7405" w:rsidRDefault="00F51D57" w:rsidP="008C15B8">
            <w:pPr>
              <w:widowControl w:val="0"/>
              <w:autoSpaceDE w:val="0"/>
              <w:adjustRightInd w:val="0"/>
              <w:spacing w:before="60" w:after="60"/>
              <w:jc w:val="center"/>
              <w:rPr>
                <w:rFonts w:ascii="Arial Narrow" w:hAnsi="Arial Narrow"/>
              </w:rPr>
            </w:pPr>
            <w:r w:rsidRPr="00AB7405">
              <w:rPr>
                <w:rFonts w:ascii="Arial Narrow" w:hAnsi="Arial Narrow"/>
                <w:b/>
                <w:bCs/>
              </w:rPr>
              <w:t>(Technicien Supérieur)</w:t>
            </w:r>
          </w:p>
        </w:tc>
        <w:tc>
          <w:tcPr>
            <w:tcW w:w="7086" w:type="dxa"/>
            <w:tcBorders>
              <w:top w:val="single" w:sz="4" w:space="0" w:color="221F1F"/>
              <w:left w:val="single" w:sz="4" w:space="0" w:color="221F1F"/>
              <w:bottom w:val="single" w:sz="4" w:space="0" w:color="221F1F"/>
              <w:right w:val="single" w:sz="4" w:space="0" w:color="221F1F"/>
            </w:tcBorders>
            <w:vAlign w:val="center"/>
          </w:tcPr>
          <w:p w14:paraId="3A049815" w14:textId="738BD6FD" w:rsidR="00F51D57" w:rsidRPr="00AB7405" w:rsidRDefault="00F51D57" w:rsidP="00CA2569">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AB7405">
              <w:rPr>
                <w:rFonts w:ascii="Arial Narrow" w:hAnsi="Arial Narrow"/>
                <w:b/>
                <w:bCs/>
                <w:sz w:val="20"/>
                <w:szCs w:val="20"/>
              </w:rPr>
              <w:t>Formation de base :</w:t>
            </w:r>
            <w:r w:rsidRPr="00AB7405">
              <w:rPr>
                <w:rFonts w:ascii="Arial Narrow" w:hAnsi="Arial Narrow"/>
                <w:sz w:val="20"/>
                <w:szCs w:val="20"/>
              </w:rPr>
              <w:t xml:space="preserve"> T</w:t>
            </w:r>
            <w:r w:rsidR="007B72C3">
              <w:rPr>
                <w:rFonts w:ascii="Arial Narrow" w:hAnsi="Arial Narrow"/>
                <w:sz w:val="20"/>
                <w:szCs w:val="20"/>
              </w:rPr>
              <w:t>echnicien Supérieur des travaux de Génie Industriel ou Génie Electrique.</w:t>
            </w:r>
          </w:p>
          <w:p w14:paraId="5D4B23FC" w14:textId="6FFE54F2" w:rsidR="00F51D57" w:rsidRPr="00AB7405" w:rsidRDefault="00F51D57" w:rsidP="00CA2569">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AB7405">
              <w:rPr>
                <w:rFonts w:ascii="Arial Narrow" w:hAnsi="Arial Narrow"/>
                <w:b/>
                <w:bCs/>
                <w:sz w:val="20"/>
                <w:szCs w:val="20"/>
              </w:rPr>
              <w:t xml:space="preserve">Expérience générale dans les </w:t>
            </w:r>
            <w:r w:rsidR="00AB7405" w:rsidRPr="00AB7405">
              <w:rPr>
                <w:rFonts w:ascii="Arial Narrow" w:hAnsi="Arial Narrow"/>
                <w:b/>
                <w:bCs/>
                <w:sz w:val="20"/>
                <w:szCs w:val="20"/>
              </w:rPr>
              <w:t>marchés publics</w:t>
            </w:r>
            <w:r w:rsidRPr="00AB7405">
              <w:rPr>
                <w:rFonts w:ascii="Arial Narrow" w:hAnsi="Arial Narrow"/>
                <w:sz w:val="20"/>
                <w:szCs w:val="20"/>
              </w:rPr>
              <w:t xml:space="preserve"> (Oui si le TS a une expérience profession</w:t>
            </w:r>
            <w:r w:rsidR="00FC0DB3">
              <w:rPr>
                <w:rFonts w:ascii="Arial Narrow" w:hAnsi="Arial Narrow"/>
                <w:sz w:val="20"/>
                <w:szCs w:val="20"/>
              </w:rPr>
              <w:t>nelle supérieure ou égale à trois (03</w:t>
            </w:r>
            <w:r w:rsidRPr="00AB7405">
              <w:rPr>
                <w:rFonts w:ascii="Arial Narrow" w:hAnsi="Arial Narrow"/>
                <w:sz w:val="20"/>
                <w:szCs w:val="20"/>
              </w:rPr>
              <w:t>) ans dans le domaine</w:t>
            </w:r>
          </w:p>
          <w:p w14:paraId="26B069E4" w14:textId="1A31BAA2" w:rsidR="00F51D57" w:rsidRPr="00AB7405" w:rsidRDefault="00F51D57" w:rsidP="00CA2569">
            <w:pPr>
              <w:pStyle w:val="Paragraphedeliste"/>
              <w:widowControl w:val="0"/>
              <w:numPr>
                <w:ilvl w:val="0"/>
                <w:numId w:val="68"/>
              </w:numPr>
              <w:autoSpaceDE w:val="0"/>
              <w:adjustRightInd w:val="0"/>
              <w:spacing w:before="60" w:after="60" w:line="240" w:lineRule="auto"/>
              <w:rPr>
                <w:rFonts w:ascii="Arial Narrow" w:hAnsi="Arial Narrow"/>
                <w:sz w:val="20"/>
                <w:szCs w:val="20"/>
              </w:rPr>
            </w:pPr>
            <w:r w:rsidRPr="00AB7405">
              <w:rPr>
                <w:rFonts w:ascii="Arial Narrow" w:hAnsi="Arial Narrow"/>
                <w:b/>
                <w:bCs/>
                <w:sz w:val="20"/>
                <w:szCs w:val="20"/>
              </w:rPr>
              <w:t>Expérience spécifique au poste de Conducteur des Travaux</w:t>
            </w:r>
            <w:r w:rsidRPr="00AB7405">
              <w:rPr>
                <w:rFonts w:ascii="Arial Narrow" w:hAnsi="Arial Narrow"/>
                <w:sz w:val="20"/>
                <w:szCs w:val="20"/>
              </w:rPr>
              <w:t>. (Oui si le TS à une expéri</w:t>
            </w:r>
            <w:r w:rsidR="00FC0DB3">
              <w:rPr>
                <w:rFonts w:ascii="Arial Narrow" w:hAnsi="Arial Narrow"/>
                <w:sz w:val="20"/>
                <w:szCs w:val="20"/>
              </w:rPr>
              <w:t>ence spécifique d’au moins un (01) projet</w:t>
            </w:r>
            <w:r w:rsidRPr="00AB7405">
              <w:rPr>
                <w:rFonts w:ascii="Arial Narrow" w:hAnsi="Arial Narrow"/>
                <w:sz w:val="20"/>
                <w:szCs w:val="20"/>
              </w:rPr>
              <w:t xml:space="preserve"> des travaux similaires</w:t>
            </w:r>
          </w:p>
        </w:tc>
      </w:tr>
    </w:tbl>
    <w:p w14:paraId="140E2E15" w14:textId="77777777" w:rsidR="007C7BD1" w:rsidRPr="008F06CC" w:rsidRDefault="007C7BD1" w:rsidP="007C7BD1">
      <w:pPr>
        <w:widowControl w:val="0"/>
        <w:tabs>
          <w:tab w:val="left" w:pos="2410"/>
        </w:tabs>
        <w:autoSpaceDE w:val="0"/>
        <w:jc w:val="both"/>
        <w:rPr>
          <w:rFonts w:ascii="Arial Narrow" w:hAnsi="Arial Narrow"/>
          <w:color w:val="FF0000"/>
          <w:sz w:val="10"/>
          <w:szCs w:val="10"/>
        </w:rPr>
      </w:pPr>
      <w:bookmarkStart w:id="260" w:name="_Hlk159270773"/>
      <w:bookmarkEnd w:id="259"/>
    </w:p>
    <w:bookmarkEnd w:id="260"/>
    <w:p w14:paraId="7F0A982B" w14:textId="77777777" w:rsidR="007C7BD1" w:rsidRPr="00AB7405" w:rsidRDefault="007C7BD1" w:rsidP="007C7BD1">
      <w:pPr>
        <w:widowControl w:val="0"/>
        <w:tabs>
          <w:tab w:val="left" w:pos="2410"/>
        </w:tabs>
        <w:autoSpaceDE w:val="0"/>
        <w:jc w:val="both"/>
        <w:rPr>
          <w:rFonts w:ascii="Arial Narrow" w:hAnsi="Arial Narrow"/>
          <w:b/>
        </w:rPr>
      </w:pPr>
      <w:r w:rsidRPr="00AB7405">
        <w:rPr>
          <w:rFonts w:ascii="Arial Narrow" w:hAnsi="Arial Narrow"/>
          <w:b/>
        </w:rPr>
        <w:t>15.2. Remplacement du personnel clé</w:t>
      </w:r>
    </w:p>
    <w:p w14:paraId="4C32E4EB" w14:textId="08FB6D68" w:rsidR="007C7BD1" w:rsidRPr="00904529" w:rsidRDefault="007C7BD1" w:rsidP="007C7BD1">
      <w:pPr>
        <w:widowControl w:val="0"/>
        <w:tabs>
          <w:tab w:val="left" w:pos="2410"/>
        </w:tabs>
        <w:autoSpaceDE w:val="0"/>
        <w:jc w:val="both"/>
        <w:rPr>
          <w:rFonts w:ascii="Arial Narrow" w:hAnsi="Arial Narrow"/>
        </w:rPr>
      </w:pPr>
      <w:bookmarkStart w:id="261" w:name="_Hlk163152451"/>
      <w:r w:rsidRPr="00AB7405">
        <w:rPr>
          <w:rFonts w:ascii="Arial Narrow" w:hAnsi="Arial Narrow"/>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w:t>
      </w:r>
      <w:r w:rsidR="00904529">
        <w:rPr>
          <w:rFonts w:ascii="Arial Narrow" w:hAnsi="Arial Narrow"/>
        </w:rPr>
        <w:t>laire et en bon état de marche.</w:t>
      </w:r>
    </w:p>
    <w:p w14:paraId="5ABEEEB0" w14:textId="1CAACB1B" w:rsidR="003A5B04" w:rsidRPr="00904529" w:rsidRDefault="007C7BD1" w:rsidP="007C7BD1">
      <w:pPr>
        <w:widowControl w:val="0"/>
        <w:autoSpaceDE w:val="0"/>
        <w:adjustRightInd w:val="0"/>
        <w:ind w:right="94"/>
        <w:jc w:val="both"/>
        <w:rPr>
          <w:rFonts w:ascii="Arial Narrow" w:hAnsi="Arial Narrow"/>
        </w:rPr>
      </w:pPr>
      <w:bookmarkStart w:id="262" w:name="_Hlk163136790"/>
      <w:r w:rsidRPr="00AB7405">
        <w:rPr>
          <w:rFonts w:ascii="Arial Narrow" w:hAnsi="Arial Narrow"/>
        </w:rPr>
        <w:t xml:space="preserve">En tout état de cause, les listes du personnel d’encadrement à mettre en place seront préalablement soumises à l’agrément écrit de l’ingénieur dans les </w:t>
      </w:r>
      <w:r w:rsidR="003A5B04" w:rsidRPr="00AB7405">
        <w:rPr>
          <w:rFonts w:ascii="Arial Narrow" w:hAnsi="Arial Narrow"/>
        </w:rPr>
        <w:t xml:space="preserve">Quinze (15) </w:t>
      </w:r>
      <w:r w:rsidRPr="00AB7405">
        <w:rPr>
          <w:rFonts w:ascii="Arial Narrow" w:hAnsi="Arial Narrow"/>
        </w:rPr>
        <w:t>jours qui suivent la notification de l’Ordre de Service de commencer les travaux. Passé ce délai, les listes seront</w:t>
      </w:r>
      <w:r w:rsidR="00904529">
        <w:rPr>
          <w:rFonts w:ascii="Arial Narrow" w:hAnsi="Arial Narrow"/>
        </w:rPr>
        <w:t xml:space="preserve"> considérées comme approuvées. </w:t>
      </w:r>
    </w:p>
    <w:p w14:paraId="163634E3" w14:textId="5C9E3204" w:rsidR="007C7BD1" w:rsidRPr="00904529" w:rsidRDefault="003A5B04" w:rsidP="007C7BD1">
      <w:pPr>
        <w:widowControl w:val="0"/>
        <w:tabs>
          <w:tab w:val="left" w:pos="2410"/>
        </w:tabs>
        <w:autoSpaceDE w:val="0"/>
        <w:jc w:val="both"/>
        <w:rPr>
          <w:rFonts w:ascii="Arial Narrow" w:hAnsi="Arial Narrow"/>
        </w:rPr>
      </w:pPr>
      <w:r w:rsidRPr="00AB7405">
        <w:rPr>
          <w:rFonts w:ascii="Arial Narrow" w:hAnsi="Arial Narrow"/>
        </w:rPr>
        <w:t>L’ingénieur disposera</w:t>
      </w:r>
      <w:r w:rsidR="007C7BD1" w:rsidRPr="00AB7405">
        <w:rPr>
          <w:rFonts w:ascii="Arial Narrow" w:hAnsi="Arial Narrow"/>
        </w:rPr>
        <w:t xml:space="preserve"> de </w:t>
      </w:r>
      <w:r w:rsidRPr="00AB7405">
        <w:rPr>
          <w:rFonts w:ascii="Arial Narrow" w:hAnsi="Arial Narrow"/>
        </w:rPr>
        <w:t>Trois (03)</w:t>
      </w:r>
      <w:r w:rsidR="007C7BD1" w:rsidRPr="00AB7405">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904529">
        <w:rPr>
          <w:rFonts w:ascii="Arial Narrow" w:hAnsi="Arial Narrow"/>
        </w:rPr>
        <w:t xml:space="preserve">ification serait insuffisante. </w:t>
      </w:r>
    </w:p>
    <w:bookmarkEnd w:id="262"/>
    <w:p w14:paraId="38979BF1" w14:textId="2A78F9F3" w:rsidR="007C7BD1" w:rsidRPr="00904529" w:rsidRDefault="007C7BD1" w:rsidP="007C7BD1">
      <w:pPr>
        <w:widowControl w:val="0"/>
        <w:tabs>
          <w:tab w:val="left" w:pos="2410"/>
        </w:tabs>
        <w:autoSpaceDE w:val="0"/>
        <w:jc w:val="both"/>
        <w:rPr>
          <w:rFonts w:ascii="Arial Narrow" w:hAnsi="Arial Narrow"/>
        </w:rPr>
      </w:pPr>
      <w:r w:rsidRPr="00AB7405">
        <w:rPr>
          <w:rFonts w:ascii="Arial Narrow" w:hAnsi="Arial Narrow"/>
        </w:rPr>
        <w:t xml:space="preserve">Toute modification unilatérale apportée aux propositions en personnel d’encadrement de l’offre technique, avant et pendant les travaux constitue un motif de résiliation </w:t>
      </w:r>
      <w:r w:rsidRPr="00AB7405">
        <w:rPr>
          <w:rFonts w:ascii="Arial Narrow" w:hAnsi="Arial Narrow"/>
          <w:iCs/>
        </w:rPr>
        <w:t>de la Lettre Commande</w:t>
      </w:r>
      <w:r w:rsidRPr="00AB7405">
        <w:rPr>
          <w:rFonts w:ascii="Arial Narrow" w:hAnsi="Arial Narrow"/>
        </w:rPr>
        <w:t xml:space="preserve"> tel que visé à l’article 41 ci-dessous ou d’application de pénalités </w:t>
      </w:r>
      <w:r w:rsidR="003A5B04" w:rsidRPr="00AB7405">
        <w:rPr>
          <w:rFonts w:ascii="Arial Narrow" w:hAnsi="Arial Narrow"/>
        </w:rPr>
        <w:t>de quinze mille (15 000) Fr</w:t>
      </w:r>
      <w:r w:rsidR="00904529">
        <w:rPr>
          <w:rFonts w:ascii="Arial Narrow" w:hAnsi="Arial Narrow"/>
        </w:rPr>
        <w:t>ancs CFA par personnel modifié.</w:t>
      </w:r>
    </w:p>
    <w:p w14:paraId="40CDEA19" w14:textId="29F5E349" w:rsidR="007C7BD1" w:rsidRPr="00904529" w:rsidRDefault="007C7BD1" w:rsidP="007C7BD1">
      <w:pPr>
        <w:widowControl w:val="0"/>
        <w:tabs>
          <w:tab w:val="left" w:pos="2410"/>
        </w:tabs>
        <w:autoSpaceDE w:val="0"/>
        <w:jc w:val="both"/>
        <w:rPr>
          <w:rFonts w:ascii="Arial Narrow" w:hAnsi="Arial Narrow"/>
        </w:rPr>
      </w:pPr>
      <w:r w:rsidRPr="00AB7405">
        <w:rPr>
          <w:rFonts w:ascii="Arial Narrow" w:hAnsi="Arial Narrow"/>
        </w:rPr>
        <w:t>Toute modification apportée sera notifiée au Maître d’Ouvr</w:t>
      </w:r>
      <w:r w:rsidR="00904529">
        <w:rPr>
          <w:rFonts w:ascii="Arial Narrow" w:hAnsi="Arial Narrow"/>
        </w:rPr>
        <w:t>age pour approbation préalable.</w:t>
      </w:r>
    </w:p>
    <w:bookmarkEnd w:id="261"/>
    <w:p w14:paraId="369A8F4F" w14:textId="77777777" w:rsidR="007C7BD1" w:rsidRPr="00AB7405" w:rsidRDefault="007C7BD1" w:rsidP="007C7BD1">
      <w:pPr>
        <w:widowControl w:val="0"/>
        <w:tabs>
          <w:tab w:val="left" w:pos="2410"/>
        </w:tabs>
        <w:autoSpaceDE w:val="0"/>
        <w:jc w:val="both"/>
        <w:rPr>
          <w:rFonts w:ascii="Arial Narrow" w:hAnsi="Arial Narrow"/>
          <w:b/>
        </w:rPr>
      </w:pPr>
      <w:r w:rsidRPr="00AB7405">
        <w:rPr>
          <w:rFonts w:ascii="Arial Narrow" w:hAnsi="Arial Narrow"/>
          <w:b/>
        </w:rPr>
        <w:t xml:space="preserve">15.3. Retrait du personnel </w:t>
      </w:r>
      <w:r w:rsidRPr="00AB7405">
        <w:rPr>
          <w:rFonts w:ascii="Arial Narrow" w:hAnsi="Arial Narrow"/>
          <w:b/>
          <w:bCs/>
        </w:rPr>
        <w:t>(le cas échéant)</w:t>
      </w:r>
    </w:p>
    <w:p w14:paraId="625C0D69" w14:textId="6D4D20AC" w:rsidR="001D649D" w:rsidRPr="00904529" w:rsidRDefault="007C7BD1" w:rsidP="007C7BD1">
      <w:pPr>
        <w:jc w:val="both"/>
        <w:rPr>
          <w:rFonts w:ascii="Arial Narrow" w:hAnsi="Arial Narrow"/>
          <w:lang w:val="fr-CM"/>
        </w:rPr>
      </w:pPr>
      <w:r w:rsidRPr="00AB7405">
        <w:rPr>
          <w:rFonts w:ascii="Arial Narrow" w:hAnsi="Arial Narrow"/>
        </w:rPr>
        <w:t xml:space="preserve">Après agrément écrit du Maître d’Ouvrage ou du Maitre d’Ouvrage Délégué, </w:t>
      </w:r>
      <w:r w:rsidRPr="00AB7405">
        <w:rPr>
          <w:rFonts w:ascii="Arial Narrow" w:hAnsi="Arial Narrow"/>
          <w:lang w:val="fr-CM"/>
        </w:rPr>
        <w:t>le Chef de service du Marché, peut sur proposition de l’Ingénieur du Marché, demander au cocontractant</w:t>
      </w:r>
      <w:r w:rsidRPr="00AB7405">
        <w:rPr>
          <w:rFonts w:ascii="Arial Narrow" w:hAnsi="Arial Narrow"/>
        </w:rPr>
        <w:t xml:space="preserve">, </w:t>
      </w:r>
      <w:r w:rsidRPr="00AB7405">
        <w:rPr>
          <w:rFonts w:ascii="Arial Narrow" w:hAnsi="Arial Narrow"/>
          <w:lang w:val="fr-CM"/>
        </w:rPr>
        <w:t>après mise en demeure, de retirer un personnel faisant partie de ses effectifs</w:t>
      </w:r>
      <w:r w:rsidRPr="00AB7405">
        <w:rPr>
          <w:rFonts w:ascii="Arial Narrow" w:hAnsi="Arial Narrow"/>
        </w:rPr>
        <w:t xml:space="preserve"> pour faute grave dûment constatée ou pour incompétence,</w:t>
      </w:r>
      <w:r w:rsidRPr="00AB7405">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AB7405">
        <w:rPr>
          <w:rFonts w:ascii="Arial Narrow" w:hAnsi="Arial Narrow"/>
          <w:iCs/>
        </w:rPr>
        <w:t>de la Lettre Commande</w:t>
      </w:r>
      <w:r w:rsidRPr="00AB7405">
        <w:rPr>
          <w:rFonts w:ascii="Arial Narrow" w:hAnsi="Arial Narrow"/>
          <w:lang w:val="fr-CM"/>
        </w:rPr>
        <w:t xml:space="preserve">. </w:t>
      </w:r>
    </w:p>
    <w:p w14:paraId="470A4F1E" w14:textId="30577CD8" w:rsidR="007C7BD1" w:rsidRPr="00904529" w:rsidRDefault="007C7BD1" w:rsidP="007C7BD1">
      <w:pPr>
        <w:jc w:val="both"/>
        <w:rPr>
          <w:rFonts w:ascii="Arial Narrow" w:hAnsi="Arial Narrow"/>
          <w:lang w:val="fr-CM"/>
        </w:rPr>
      </w:pPr>
      <w:r w:rsidRPr="00AB7405">
        <w:rPr>
          <w:rFonts w:ascii="Arial Narrow" w:hAnsi="Arial Narrow"/>
          <w:lang w:val="fr-CM"/>
        </w:rPr>
        <w:t>Dans ce cas, son remplacement est effectué conformément aux dispositions</w:t>
      </w:r>
      <w:r w:rsidR="00904529">
        <w:rPr>
          <w:rFonts w:ascii="Arial Narrow" w:hAnsi="Arial Narrow"/>
          <w:lang w:val="fr-CM"/>
        </w:rPr>
        <w:t xml:space="preserve"> de l’article 13.2 ci-dessus.  </w:t>
      </w:r>
    </w:p>
    <w:p w14:paraId="718A12C7" w14:textId="77777777" w:rsidR="007C7BD1" w:rsidRPr="00AB7405" w:rsidRDefault="007C7BD1" w:rsidP="007C7BD1">
      <w:pPr>
        <w:jc w:val="both"/>
        <w:rPr>
          <w:rFonts w:ascii="Arial Narrow" w:hAnsi="Arial Narrow"/>
          <w:b/>
        </w:rPr>
      </w:pPr>
      <w:r w:rsidRPr="00AB7405">
        <w:rPr>
          <w:rFonts w:ascii="Arial Narrow" w:hAnsi="Arial Narrow"/>
          <w:b/>
        </w:rPr>
        <w:t>15.4 Représentant du cocontractant</w:t>
      </w:r>
    </w:p>
    <w:p w14:paraId="58FF572D" w14:textId="77777777" w:rsidR="007C7BD1" w:rsidRPr="00AB7405" w:rsidRDefault="007C7BD1" w:rsidP="007C7BD1">
      <w:pPr>
        <w:jc w:val="both"/>
        <w:rPr>
          <w:rFonts w:ascii="Arial Narrow" w:hAnsi="Arial Narrow"/>
        </w:rPr>
      </w:pPr>
      <w:r w:rsidRPr="00AB7405">
        <w:rPr>
          <w:rFonts w:ascii="Arial Narrow" w:hAnsi="Arial Narrow"/>
        </w:rPr>
        <w:t xml:space="preserve">Dès notification </w:t>
      </w:r>
      <w:r w:rsidRPr="00AB7405">
        <w:rPr>
          <w:rFonts w:ascii="Arial Narrow" w:hAnsi="Arial Narrow"/>
          <w:iCs/>
        </w:rPr>
        <w:t>de la Lettre Commande</w:t>
      </w:r>
      <w:r w:rsidRPr="00AB7405">
        <w:rPr>
          <w:rFonts w:ascii="Arial Narrow" w:hAnsi="Arial Narrow"/>
        </w:rPr>
        <w:t>, le cocontractant désigne une personne physique, qui le représente vis-à-vis de l’Administration pour tout ce qui concerne l’exécution du projet.</w:t>
      </w:r>
    </w:p>
    <w:p w14:paraId="25D7915A" w14:textId="34F3F34A" w:rsidR="007C7BD1" w:rsidRPr="00904529" w:rsidRDefault="007C7BD1" w:rsidP="007C7BD1">
      <w:pPr>
        <w:jc w:val="both"/>
        <w:rPr>
          <w:rFonts w:ascii="Arial Narrow" w:hAnsi="Arial Narrow"/>
        </w:rPr>
      </w:pPr>
      <w:r w:rsidRPr="00AB7405">
        <w:rPr>
          <w:rFonts w:ascii="Arial Narrow" w:hAnsi="Arial Narrow"/>
        </w:rPr>
        <w:t>Cette personne chargée de la conduite des travaux, doit disposer de pouvoirs suffisants pour prendre sans délai les décisions nécessair</w:t>
      </w:r>
      <w:r w:rsidR="00904529">
        <w:rPr>
          <w:rFonts w:ascii="Arial Narrow" w:hAnsi="Arial Narrow"/>
        </w:rPr>
        <w:t>es à la bonne marche du projet.</w:t>
      </w:r>
    </w:p>
    <w:p w14:paraId="59F003AF" w14:textId="77777777" w:rsidR="007C7BD1" w:rsidRPr="00AB7405" w:rsidRDefault="007C7BD1" w:rsidP="007C7BD1">
      <w:pPr>
        <w:jc w:val="both"/>
        <w:rPr>
          <w:rFonts w:ascii="Arial Narrow" w:hAnsi="Arial Narrow"/>
          <w:b/>
        </w:rPr>
      </w:pPr>
      <w:r w:rsidRPr="00AB7405">
        <w:rPr>
          <w:rFonts w:ascii="Arial Narrow" w:hAnsi="Arial Narrow"/>
          <w:b/>
        </w:rPr>
        <w:t>15.5. Législation du travail</w:t>
      </w:r>
    </w:p>
    <w:p w14:paraId="67CA302E" w14:textId="77777777" w:rsidR="007C7BD1" w:rsidRPr="00AB7405" w:rsidRDefault="007C7BD1" w:rsidP="007C7BD1">
      <w:pPr>
        <w:jc w:val="both"/>
        <w:rPr>
          <w:rFonts w:ascii="Arial Narrow" w:hAnsi="Arial Narrow"/>
        </w:rPr>
      </w:pPr>
      <w:r w:rsidRPr="00AB7405">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52A74C39" w14:textId="77777777" w:rsidR="007C7BD1" w:rsidRPr="00AB7405" w:rsidRDefault="007C7BD1" w:rsidP="007C7BD1">
      <w:pPr>
        <w:jc w:val="both"/>
        <w:rPr>
          <w:rFonts w:ascii="Arial Narrow" w:hAnsi="Arial Narrow"/>
        </w:rPr>
      </w:pPr>
      <w:r w:rsidRPr="00AB7405">
        <w:rPr>
          <w:rFonts w:ascii="Arial Narrow" w:hAnsi="Arial Narrow"/>
        </w:rPr>
        <w:t xml:space="preserve">Le </w:t>
      </w:r>
      <w:r w:rsidRPr="00AB7405">
        <w:rPr>
          <w:rFonts w:ascii="Arial Narrow" w:hAnsi="Arial Narrow"/>
          <w:bCs/>
        </w:rPr>
        <w:t>cocontractant</w:t>
      </w:r>
      <w:r w:rsidRPr="00AB7405">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2D0AE096" w:rsidR="007C7BD1" w:rsidRPr="00904529" w:rsidRDefault="007C7BD1" w:rsidP="007C7BD1">
      <w:pPr>
        <w:jc w:val="both"/>
        <w:rPr>
          <w:rFonts w:ascii="Arial Narrow" w:hAnsi="Arial Narrow"/>
        </w:rPr>
      </w:pPr>
      <w:r w:rsidRPr="00AB7405">
        <w:rPr>
          <w:rFonts w:ascii="Arial Narrow" w:hAnsi="Arial Narrow"/>
        </w:rPr>
        <w:t xml:space="preserve">Dans les relations avec son personnel et le personnel de ses sous-traitants, qui seront employés ou participeront à l’exécution </w:t>
      </w:r>
      <w:r w:rsidRPr="00AB7405">
        <w:rPr>
          <w:rFonts w:ascii="Arial Narrow" w:hAnsi="Arial Narrow"/>
          <w:iCs/>
        </w:rPr>
        <w:t>de la Lettre Commande</w:t>
      </w:r>
      <w:r w:rsidRPr="00AB7405">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904529">
        <w:rPr>
          <w:rFonts w:ascii="Arial Narrow" w:hAnsi="Arial Narrow"/>
        </w:rPr>
        <w:t>en matière de droit du travail.</w:t>
      </w:r>
    </w:p>
    <w:p w14:paraId="6F7C10CD" w14:textId="48E1F744" w:rsidR="007C7BD1" w:rsidRPr="006468F8" w:rsidRDefault="007C7BD1" w:rsidP="007C7BD1">
      <w:pPr>
        <w:jc w:val="both"/>
        <w:rPr>
          <w:rFonts w:ascii="Arial Narrow" w:hAnsi="Arial Narrow"/>
        </w:rPr>
      </w:pPr>
      <w:r w:rsidRPr="00AB7405">
        <w:rPr>
          <w:rFonts w:ascii="Arial Narrow" w:hAnsi="Arial Narrow"/>
        </w:rPr>
        <w:t xml:space="preserve">Sauf disposition contraire </w:t>
      </w:r>
      <w:r w:rsidRPr="00AB7405">
        <w:rPr>
          <w:rFonts w:ascii="Arial Narrow" w:hAnsi="Arial Narrow"/>
          <w:iCs/>
        </w:rPr>
        <w:t>de la Lettre Commande</w:t>
      </w:r>
      <w:r w:rsidRPr="00AB7405">
        <w:rPr>
          <w:rFonts w:ascii="Arial Narrow" w:hAnsi="Arial Narrow"/>
        </w:rPr>
        <w:t xml:space="preserve">, si le cocontractant estime nécessaire d’effectuer des travaux de nuit ou pendant les jours fériés afin de respecter les Niveaux de service et le Délai d’achèvement contractuel, et s’il </w:t>
      </w:r>
      <w:r w:rsidRPr="00AB7405">
        <w:rPr>
          <w:rFonts w:ascii="Arial Narrow" w:hAnsi="Arial Narrow"/>
        </w:rPr>
        <w:lastRenderedPageBreak/>
        <w:t>demande son consentement au Maître d’</w:t>
      </w:r>
      <w:r w:rsidR="00C3075E" w:rsidRPr="00AB7405">
        <w:rPr>
          <w:rFonts w:ascii="Arial Narrow" w:hAnsi="Arial Narrow"/>
        </w:rPr>
        <w:t>O</w:t>
      </w:r>
      <w:r w:rsidR="007B72C3">
        <w:rPr>
          <w:rFonts w:ascii="Arial Narrow" w:hAnsi="Arial Narrow"/>
        </w:rPr>
        <w:t>uvrage ou</w:t>
      </w:r>
      <w:r w:rsidRPr="00AB7405">
        <w:rPr>
          <w:rFonts w:ascii="Arial Narrow" w:hAnsi="Arial Narrow"/>
          <w:i/>
          <w:iCs/>
        </w:rPr>
        <w:t xml:space="preserve"> </w:t>
      </w:r>
      <w:r w:rsidRPr="00AB7405">
        <w:rPr>
          <w:rFonts w:ascii="Arial Narrow" w:hAnsi="Arial Narrow"/>
        </w:rPr>
        <w:t>à cet effet (si un tel consentement est requis), le Maître d’</w:t>
      </w:r>
      <w:r w:rsidR="00C3075E" w:rsidRPr="00AB7405">
        <w:rPr>
          <w:rFonts w:ascii="Arial Narrow" w:hAnsi="Arial Narrow"/>
        </w:rPr>
        <w:t>O</w:t>
      </w:r>
      <w:r w:rsidRPr="00AB7405">
        <w:rPr>
          <w:rFonts w:ascii="Arial Narrow" w:hAnsi="Arial Narrow"/>
        </w:rPr>
        <w:t>uvrage ne devra pas lui refuser ce c</w:t>
      </w:r>
      <w:r w:rsidR="006468F8">
        <w:rPr>
          <w:rFonts w:ascii="Arial Narrow" w:hAnsi="Arial Narrow"/>
        </w:rPr>
        <w:t>onsentement sans motif valable.</w:t>
      </w:r>
    </w:p>
    <w:p w14:paraId="069FB176" w14:textId="28718603" w:rsidR="007C7BD1" w:rsidRPr="00904529" w:rsidRDefault="007C7BD1" w:rsidP="007C7BD1">
      <w:pPr>
        <w:jc w:val="both"/>
        <w:rPr>
          <w:rFonts w:ascii="Arial Narrow" w:hAnsi="Arial Narrow"/>
        </w:rPr>
      </w:pPr>
      <w:r w:rsidRPr="00AB7405">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w:t>
      </w:r>
      <w:r w:rsidR="00904529">
        <w:rPr>
          <w:rFonts w:ascii="Arial Narrow" w:hAnsi="Arial Narrow"/>
        </w:rPr>
        <w:t>ituation régulière au Cameroun.</w:t>
      </w:r>
    </w:p>
    <w:p w14:paraId="20DB27D7" w14:textId="698FDF8E" w:rsidR="007C7BD1" w:rsidRPr="00904529" w:rsidRDefault="007C7BD1" w:rsidP="007C7BD1">
      <w:pPr>
        <w:jc w:val="both"/>
        <w:rPr>
          <w:rFonts w:ascii="Arial Narrow" w:hAnsi="Arial Narrow"/>
        </w:rPr>
      </w:pPr>
      <w:bookmarkStart w:id="263" w:name="_Hlk159271039"/>
      <w:r w:rsidRPr="00AB7405">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4B735C" w:rsidRPr="00AB7405">
        <w:rPr>
          <w:rFonts w:ascii="Arial Narrow" w:hAnsi="Arial Narrow"/>
          <w:iCs/>
        </w:rPr>
        <w:t>de la Lettre Commande</w:t>
      </w:r>
      <w:r w:rsidRPr="00AB7405">
        <w:rPr>
          <w:rFonts w:ascii="Arial Narrow" w:hAnsi="Arial Narrow"/>
        </w:rPr>
        <w:t xml:space="preserve">; il devra également pourvoir, à ses propres frais, à leur séjour temporaire sur place, entre la date à laquelle ils cesseront d’être employés à l’exécution </w:t>
      </w:r>
      <w:r w:rsidRPr="00AB7405">
        <w:rPr>
          <w:rFonts w:ascii="Arial Narrow" w:hAnsi="Arial Narrow"/>
          <w:iCs/>
        </w:rPr>
        <w:t>de la Lettre Commande</w:t>
      </w:r>
      <w:r w:rsidRPr="00AB7405">
        <w:rPr>
          <w:rFonts w:ascii="Arial Narrow" w:hAnsi="Arial Narrow"/>
        </w:rPr>
        <w:t xml:space="preserve"> et la date prog</w:t>
      </w:r>
      <w:r w:rsidR="00904529">
        <w:rPr>
          <w:rFonts w:ascii="Arial Narrow" w:hAnsi="Arial Narrow"/>
        </w:rPr>
        <w:t xml:space="preserve">rammée pour leur rapatriement. </w:t>
      </w:r>
    </w:p>
    <w:bookmarkEnd w:id="263"/>
    <w:p w14:paraId="12942425" w14:textId="77777777" w:rsidR="007C7BD1" w:rsidRPr="00AB7405" w:rsidRDefault="007C7BD1" w:rsidP="007C7BD1">
      <w:pPr>
        <w:widowControl w:val="0"/>
        <w:tabs>
          <w:tab w:val="left" w:pos="2410"/>
        </w:tabs>
        <w:autoSpaceDE w:val="0"/>
        <w:jc w:val="both"/>
        <w:rPr>
          <w:rFonts w:ascii="Arial Narrow" w:hAnsi="Arial Narrow"/>
          <w:b/>
        </w:rPr>
      </w:pPr>
      <w:r w:rsidRPr="00AB7405">
        <w:rPr>
          <w:rFonts w:ascii="Arial Narrow" w:hAnsi="Arial Narrow"/>
          <w:b/>
        </w:rPr>
        <w:t>15.6. Matériel proposé dans l’offre</w:t>
      </w:r>
    </w:p>
    <w:p w14:paraId="583B6C64" w14:textId="77777777" w:rsidR="007C7BD1" w:rsidRPr="00AB7405" w:rsidRDefault="007C7BD1" w:rsidP="007C7BD1">
      <w:pPr>
        <w:jc w:val="both"/>
        <w:rPr>
          <w:rFonts w:ascii="Arial Narrow" w:hAnsi="Arial Narrow"/>
        </w:rPr>
      </w:pPr>
      <w:r w:rsidRPr="00AB7405">
        <w:rPr>
          <w:rFonts w:ascii="Arial Narrow" w:hAnsi="Arial Narrow"/>
        </w:rPr>
        <w:t xml:space="preserve">Le cocontractant utilisera le matériel approprié </w:t>
      </w:r>
      <w:bookmarkStart w:id="264" w:name="_Hlk159271157"/>
      <w:r w:rsidRPr="00AB7405">
        <w:rPr>
          <w:rFonts w:ascii="Arial Narrow" w:hAnsi="Arial Narrow"/>
        </w:rPr>
        <w:t xml:space="preserve">de niveau comparable aux prescriptions du DAO, </w:t>
      </w:r>
      <w:bookmarkEnd w:id="264"/>
      <w:r w:rsidRPr="00AB7405">
        <w:rPr>
          <w:rFonts w:ascii="Arial Narrow" w:hAnsi="Arial Narrow"/>
        </w:rPr>
        <w:t>dans le projet d’exécution pour la bonne exécution des prestations selon les règles de l’art.</w:t>
      </w:r>
    </w:p>
    <w:p w14:paraId="5279C936" w14:textId="1C1B9FA7" w:rsidR="007C7BD1" w:rsidRPr="006468F8" w:rsidRDefault="007C7BD1" w:rsidP="007C7BD1">
      <w:pPr>
        <w:jc w:val="both"/>
        <w:rPr>
          <w:rFonts w:ascii="Arial Narrow" w:hAnsi="Arial Narrow"/>
          <w:sz w:val="22"/>
        </w:rPr>
      </w:pPr>
      <w:r w:rsidRPr="006468F8">
        <w:rPr>
          <w:rFonts w:ascii="Arial Narrow" w:hAnsi="Arial Narrow"/>
          <w:sz w:val="22"/>
        </w:rPr>
        <w:t>Toute modification apportée sera notifiée au Maître d’Ouvrage ou au Maître d’Ouvrage Délé</w:t>
      </w:r>
      <w:r w:rsidR="00904529" w:rsidRPr="006468F8">
        <w:rPr>
          <w:rFonts w:ascii="Arial Narrow" w:hAnsi="Arial Narrow"/>
          <w:sz w:val="22"/>
        </w:rPr>
        <w:t>gué pour approbation préalable.</w:t>
      </w:r>
    </w:p>
    <w:p w14:paraId="39FD92A5" w14:textId="5680A6E6" w:rsidR="007C7BD1" w:rsidRPr="00904529" w:rsidRDefault="007C7BD1" w:rsidP="00904529">
      <w:pPr>
        <w:pStyle w:val="CCAParticle"/>
        <w:rPr>
          <w:bCs/>
        </w:rPr>
      </w:pPr>
      <w:bookmarkStart w:id="265" w:name="_Toc530307802"/>
      <w:bookmarkStart w:id="266" w:name="_Toc157306074"/>
      <w:r w:rsidRPr="00AB7405">
        <w:t>Article 16- Pièces à fournir par le cocontractant</w:t>
      </w:r>
      <w:bookmarkEnd w:id="265"/>
      <w:bookmarkEnd w:id="266"/>
    </w:p>
    <w:p w14:paraId="4FEF95EA" w14:textId="490EB6EC" w:rsidR="007C7BD1" w:rsidRPr="00AB7405" w:rsidRDefault="007C7BD1" w:rsidP="007C7BD1">
      <w:pPr>
        <w:widowControl w:val="0"/>
        <w:autoSpaceDE w:val="0"/>
        <w:jc w:val="both"/>
        <w:rPr>
          <w:rFonts w:ascii="Arial Narrow" w:hAnsi="Arial Narrow"/>
          <w:b/>
        </w:rPr>
      </w:pPr>
      <w:r w:rsidRPr="00AB7405">
        <w:rPr>
          <w:rFonts w:ascii="Arial Narrow" w:hAnsi="Arial Narrow"/>
          <w:b/>
        </w:rPr>
        <w:t xml:space="preserve">16.1. Programme des travaux, Plan d’assurance qualité et autres </w:t>
      </w:r>
    </w:p>
    <w:p w14:paraId="65CAA862" w14:textId="438943E7" w:rsidR="007C7BD1" w:rsidRPr="00904529" w:rsidRDefault="007C7BD1" w:rsidP="007C7BD1">
      <w:pPr>
        <w:widowControl w:val="0"/>
        <w:autoSpaceDE w:val="0"/>
        <w:jc w:val="both"/>
        <w:rPr>
          <w:rFonts w:ascii="Arial Narrow" w:hAnsi="Arial Narrow"/>
        </w:rPr>
      </w:pPr>
      <w:r w:rsidRPr="00AB7405">
        <w:rPr>
          <w:rFonts w:ascii="Arial Narrow" w:hAnsi="Arial Narrow"/>
        </w:rPr>
        <w:t xml:space="preserve">a) Dans un délai maximum de </w:t>
      </w:r>
      <w:r w:rsidR="00A53C65" w:rsidRPr="00AB7405">
        <w:rPr>
          <w:rFonts w:ascii="Arial Narrow" w:hAnsi="Arial Narrow"/>
        </w:rPr>
        <w:t xml:space="preserve">Quinze (15) </w:t>
      </w:r>
      <w:r w:rsidR="00396E43" w:rsidRPr="00AB7405">
        <w:rPr>
          <w:rFonts w:ascii="Arial Narrow" w:hAnsi="Arial Narrow"/>
        </w:rPr>
        <w:t>jours à</w:t>
      </w:r>
      <w:r w:rsidRPr="00AB7405">
        <w:rPr>
          <w:rFonts w:ascii="Arial Narrow" w:hAnsi="Arial Narrow"/>
        </w:rPr>
        <w:t xml:space="preserve"> compter de la notification de l’</w:t>
      </w:r>
      <w:r w:rsidR="00A53C65" w:rsidRPr="00AB7405">
        <w:rPr>
          <w:rFonts w:ascii="Arial Narrow" w:hAnsi="Arial Narrow"/>
        </w:rPr>
        <w:t>O</w:t>
      </w:r>
      <w:r w:rsidRPr="00AB7405">
        <w:rPr>
          <w:rFonts w:ascii="Arial Narrow" w:hAnsi="Arial Narrow"/>
        </w:rPr>
        <w:t xml:space="preserve">rdre de </w:t>
      </w:r>
      <w:r w:rsidR="00A53C65" w:rsidRPr="00AB7405">
        <w:rPr>
          <w:rFonts w:ascii="Arial Narrow" w:hAnsi="Arial Narrow"/>
        </w:rPr>
        <w:t>S</w:t>
      </w:r>
      <w:r w:rsidRPr="00AB7405">
        <w:rPr>
          <w:rFonts w:ascii="Arial Narrow" w:hAnsi="Arial Narrow"/>
        </w:rPr>
        <w:t>ervice de commencer les travaux, Le cocontractant de l’administration soumettra, en cinq (05) exemplaires, à l'approbation du Chef de service après avis</w:t>
      </w:r>
      <w:r w:rsidR="00396E43" w:rsidRPr="00AB7405">
        <w:rPr>
          <w:rFonts w:ascii="Arial Narrow" w:hAnsi="Arial Narrow"/>
          <w:spacing w:val="11"/>
        </w:rPr>
        <w:t xml:space="preserve"> </w:t>
      </w:r>
      <w:r w:rsidRPr="00AB7405">
        <w:rPr>
          <w:rFonts w:ascii="Arial Narrow" w:hAnsi="Arial Narrow"/>
          <w:spacing w:val="11"/>
        </w:rPr>
        <w:t>de l’Ingénieur</w:t>
      </w:r>
      <w:r w:rsidR="00396E43" w:rsidRPr="00AB7405">
        <w:rPr>
          <w:rFonts w:ascii="Arial Narrow" w:hAnsi="Arial Narrow"/>
        </w:rPr>
        <w:t xml:space="preserve"> </w:t>
      </w:r>
      <w:r w:rsidRPr="00AB7405">
        <w:rPr>
          <w:rFonts w:ascii="Arial Narrow" w:hAnsi="Arial Narrow"/>
        </w:rPr>
        <w:t>le programme d'exécution des travaux, son calendrier d’approvisionnement, son projet de Plan d’Assurance Qualité (PAQ) et son Plan de Gestion En</w:t>
      </w:r>
      <w:r w:rsidR="00904529">
        <w:rPr>
          <w:rFonts w:ascii="Arial Narrow" w:hAnsi="Arial Narrow"/>
        </w:rPr>
        <w:t>vironnementale, le cas échéant.</w:t>
      </w:r>
    </w:p>
    <w:p w14:paraId="2AAAAB38"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Ce programme sera exclusivement présenté selon les modèles fournis et comprenant notamment, </w:t>
      </w:r>
    </w:p>
    <w:p w14:paraId="7077413B"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PV de définition des tâches à exécuter, le cas échéant ;</w:t>
      </w:r>
    </w:p>
    <w:p w14:paraId="2A0E75FC"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La liste des travaux à sous-traiter ;</w:t>
      </w:r>
    </w:p>
    <w:p w14:paraId="07D120A3"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La description des modalités de maintien de la circulation le cas échéant</w:t>
      </w:r>
    </w:p>
    <w:p w14:paraId="7CDDC9C1"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Etc.</w:t>
      </w:r>
    </w:p>
    <w:p w14:paraId="6391E853" w14:textId="358CDC39" w:rsidR="007C7BD1" w:rsidRPr="006468F8" w:rsidRDefault="007C7BD1" w:rsidP="007C7BD1">
      <w:pPr>
        <w:widowControl w:val="0"/>
        <w:autoSpaceDE w:val="0"/>
        <w:jc w:val="both"/>
        <w:rPr>
          <w:rFonts w:ascii="Arial Narrow" w:hAnsi="Arial Narrow"/>
          <w:sz w:val="22"/>
        </w:rPr>
      </w:pPr>
      <w:r w:rsidRPr="006468F8">
        <w:rPr>
          <w:rFonts w:ascii="Arial Narrow" w:hAnsi="Arial Narrow"/>
          <w:sz w:val="22"/>
        </w:rPr>
        <w:t xml:space="preserve">Deux (2) exemplaires de ces pièces lui seront retournés dans un délai de </w:t>
      </w:r>
      <w:r w:rsidR="00396E43" w:rsidRPr="006468F8">
        <w:rPr>
          <w:rFonts w:ascii="Arial Narrow" w:hAnsi="Arial Narrow"/>
          <w:sz w:val="22"/>
        </w:rPr>
        <w:t>Quinze (15) jours</w:t>
      </w:r>
      <w:r w:rsidRPr="006468F8">
        <w:rPr>
          <w:rFonts w:ascii="Arial Narrow" w:hAnsi="Arial Narrow"/>
          <w:sz w:val="22"/>
        </w:rPr>
        <w:t xml:space="preserve"> à partir de leur réception avec :</w:t>
      </w:r>
    </w:p>
    <w:p w14:paraId="6F8A91B0" w14:textId="77777777" w:rsidR="007C7BD1" w:rsidRPr="00AB7405" w:rsidRDefault="007C7BD1" w:rsidP="007C7BD1">
      <w:pPr>
        <w:widowControl w:val="0"/>
        <w:numPr>
          <w:ilvl w:val="0"/>
          <w:numId w:val="8"/>
        </w:numPr>
        <w:autoSpaceDE w:val="0"/>
        <w:ind w:left="567" w:hanging="283"/>
        <w:jc w:val="both"/>
        <w:rPr>
          <w:rFonts w:ascii="Arial Narrow" w:hAnsi="Arial Narrow"/>
          <w:b/>
          <w:bCs/>
        </w:rPr>
      </w:pPr>
      <w:r w:rsidRPr="00AB7405">
        <w:rPr>
          <w:rFonts w:ascii="Arial Narrow" w:hAnsi="Arial Narrow"/>
        </w:rPr>
        <w:t xml:space="preserve">Soit la mention d'approbation </w:t>
      </w:r>
      <w:r w:rsidRPr="00AB7405">
        <w:rPr>
          <w:rFonts w:ascii="Arial Narrow" w:hAnsi="Arial Narrow"/>
          <w:b/>
          <w:bCs/>
        </w:rPr>
        <w:t>“ BON POUR EXECUTION” ;</w:t>
      </w:r>
    </w:p>
    <w:p w14:paraId="60D20BE4" w14:textId="40CEF5AB" w:rsidR="007C7BD1" w:rsidRPr="00904529" w:rsidRDefault="007C7BD1" w:rsidP="00904529">
      <w:pPr>
        <w:widowControl w:val="0"/>
        <w:numPr>
          <w:ilvl w:val="0"/>
          <w:numId w:val="8"/>
        </w:numPr>
        <w:autoSpaceDE w:val="0"/>
        <w:ind w:left="567" w:hanging="283"/>
        <w:jc w:val="both"/>
        <w:rPr>
          <w:rFonts w:ascii="Arial Narrow" w:hAnsi="Arial Narrow"/>
        </w:rPr>
      </w:pPr>
      <w:r w:rsidRPr="00AB7405">
        <w:rPr>
          <w:rFonts w:ascii="Arial Narrow" w:hAnsi="Arial Narrow"/>
        </w:rPr>
        <w:t xml:space="preserve">Soit la mention de leur rejet accompagnée des </w:t>
      </w:r>
      <w:r w:rsidRPr="00AB7405">
        <w:rPr>
          <w:rFonts w:ascii="Arial Narrow" w:hAnsi="Arial Narrow"/>
          <w:b/>
          <w:bCs/>
        </w:rPr>
        <w:t>motifs dudit rejet</w:t>
      </w:r>
      <w:r w:rsidRPr="00AB7405">
        <w:rPr>
          <w:rFonts w:ascii="Arial Narrow" w:hAnsi="Arial Narrow"/>
        </w:rPr>
        <w:t>.</w:t>
      </w:r>
    </w:p>
    <w:p w14:paraId="41FC275F" w14:textId="4A4A051C" w:rsidR="007C7BD1" w:rsidRPr="00904529" w:rsidRDefault="007C7BD1" w:rsidP="007C7BD1">
      <w:pPr>
        <w:jc w:val="both"/>
        <w:rPr>
          <w:rFonts w:ascii="Arial Narrow" w:hAnsi="Arial Narrow"/>
        </w:rPr>
      </w:pPr>
      <w:r w:rsidRPr="00AB7405">
        <w:rPr>
          <w:rFonts w:ascii="Arial Narrow" w:hAnsi="Arial Narrow"/>
        </w:rPr>
        <w:t xml:space="preserve">Le cocontractant de l’administration disposera alors de </w:t>
      </w:r>
      <w:r w:rsidR="00B47A82" w:rsidRPr="00AB7405">
        <w:rPr>
          <w:rFonts w:ascii="Arial Narrow" w:hAnsi="Arial Narrow"/>
        </w:rPr>
        <w:t>Cinq (05) jours</w:t>
      </w:r>
      <w:r w:rsidRPr="00AB7405">
        <w:rPr>
          <w:rFonts w:ascii="Arial Narrow" w:hAnsi="Arial Narrow"/>
        </w:rPr>
        <w:t xml:space="preserve"> pour présenter un nouveau projet. Le Chef de Service ou </w:t>
      </w:r>
      <w:r w:rsidR="00B47A82" w:rsidRPr="00AB7405">
        <w:rPr>
          <w:rFonts w:ascii="Arial Narrow" w:hAnsi="Arial Narrow"/>
        </w:rPr>
        <w:t xml:space="preserve">l’ingénieur </w:t>
      </w:r>
      <w:r w:rsidRPr="00AB7405">
        <w:rPr>
          <w:rFonts w:ascii="Arial Narrow" w:hAnsi="Arial Narrow"/>
        </w:rPr>
        <w:t xml:space="preserve">disposera alors d’un délai de </w:t>
      </w:r>
      <w:r w:rsidR="00B47A82" w:rsidRPr="00AB7405">
        <w:rPr>
          <w:rFonts w:ascii="Arial Narrow" w:hAnsi="Arial Narrow"/>
        </w:rPr>
        <w:t>Trois (03) jours</w:t>
      </w:r>
      <w:r w:rsidRPr="00AB7405">
        <w:rPr>
          <w:rFonts w:ascii="Arial Narrow" w:hAnsi="Arial Narrow"/>
        </w:rPr>
        <w:t xml:space="preserve"> pour donner son approbation ou faire d’éventuelles remarques</w:t>
      </w:r>
      <w:r w:rsidRPr="00AB7405">
        <w:rPr>
          <w:rFonts w:ascii="Arial Narrow" w:hAnsi="Arial Narrow"/>
          <w:strike/>
        </w:rPr>
        <w:t>.</w:t>
      </w:r>
      <w:r w:rsidRPr="00AB7405">
        <w:rPr>
          <w:rFonts w:ascii="Arial Narrow" w:hAnsi="Arial Narrow"/>
        </w:rPr>
        <w:t xml:space="preserve"> Les délais d’approbation du projet d’exécution sont suspensifs du délai d’</w:t>
      </w:r>
      <w:r w:rsidR="00904529">
        <w:rPr>
          <w:rFonts w:ascii="Arial Narrow" w:hAnsi="Arial Narrow"/>
        </w:rPr>
        <w:t>exécution.</w:t>
      </w:r>
    </w:p>
    <w:p w14:paraId="08E1380B" w14:textId="4C7ABC09" w:rsidR="007C7BD1" w:rsidRPr="00904529" w:rsidRDefault="007C7BD1" w:rsidP="007C7BD1">
      <w:pPr>
        <w:jc w:val="both"/>
        <w:rPr>
          <w:rFonts w:ascii="Arial Narrow" w:hAnsi="Arial Narrow"/>
        </w:rPr>
      </w:pPr>
      <w:r w:rsidRPr="00AB7405">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w:t>
      </w:r>
      <w:r w:rsidR="00904529">
        <w:rPr>
          <w:rFonts w:ascii="Arial Narrow" w:hAnsi="Arial Narrow"/>
        </w:rPr>
        <w:t>iendra le planning contractuel.</w:t>
      </w:r>
    </w:p>
    <w:p w14:paraId="1AAF29FE" w14:textId="44186051" w:rsidR="007C7BD1" w:rsidRPr="00904529" w:rsidRDefault="007C7BD1" w:rsidP="007C7BD1">
      <w:pPr>
        <w:jc w:val="both"/>
        <w:rPr>
          <w:rFonts w:ascii="Arial Narrow" w:hAnsi="Arial Narrow"/>
        </w:rPr>
      </w:pPr>
      <w:r w:rsidRPr="00AB7405">
        <w:rPr>
          <w:rFonts w:ascii="Arial Narrow" w:hAnsi="Arial Narrow"/>
        </w:rPr>
        <w:t xml:space="preserve">Le cocontractant de l’administration </w:t>
      </w:r>
      <w:r w:rsidRPr="00AB7405">
        <w:rPr>
          <w:rFonts w:ascii="Arial Narrow" w:hAnsi="Arial Narrow"/>
          <w:spacing w:val="1"/>
        </w:rPr>
        <w:t>tiendr</w:t>
      </w:r>
      <w:r w:rsidRPr="00AB7405">
        <w:rPr>
          <w:rFonts w:ascii="Arial Narrow" w:hAnsi="Arial Narrow"/>
        </w:rPr>
        <w:t xml:space="preserve">a </w:t>
      </w:r>
      <w:r w:rsidRPr="00AB7405">
        <w:rPr>
          <w:rFonts w:ascii="Arial Narrow" w:hAnsi="Arial Narrow"/>
          <w:spacing w:val="1"/>
        </w:rPr>
        <w:t>constammen</w:t>
      </w:r>
      <w:r w:rsidRPr="00AB7405">
        <w:rPr>
          <w:rFonts w:ascii="Arial Narrow" w:hAnsi="Arial Narrow"/>
        </w:rPr>
        <w:t xml:space="preserve">t à </w:t>
      </w:r>
      <w:r w:rsidRPr="00AB7405">
        <w:rPr>
          <w:rFonts w:ascii="Arial Narrow" w:hAnsi="Arial Narrow"/>
          <w:spacing w:val="1"/>
        </w:rPr>
        <w:t>jour</w:t>
      </w:r>
      <w:r w:rsidRPr="00AB7405">
        <w:rPr>
          <w:rFonts w:ascii="Arial Narrow" w:hAnsi="Arial Narrow"/>
        </w:rPr>
        <w:t xml:space="preserve">, </w:t>
      </w:r>
      <w:r w:rsidRPr="00AB7405">
        <w:rPr>
          <w:rFonts w:ascii="Arial Narrow" w:hAnsi="Arial Narrow"/>
          <w:spacing w:val="1"/>
        </w:rPr>
        <w:t xml:space="preserve">sur </w:t>
      </w:r>
      <w:r w:rsidRPr="00AB7405">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AB7405">
        <w:rPr>
          <w:rFonts w:ascii="Arial Narrow" w:hAnsi="Arial Narrow"/>
        </w:rPr>
        <w:t>Trois (03) jours</w:t>
      </w:r>
      <w:r w:rsidRPr="00AB7405">
        <w:rPr>
          <w:rFonts w:ascii="Arial Narrow" w:hAnsi="Arial Narrow"/>
          <w:i/>
          <w:iCs/>
        </w:rPr>
        <w:t xml:space="preserve"> </w:t>
      </w:r>
      <w:r w:rsidRPr="00AB7405">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904529">
        <w:rPr>
          <w:rFonts w:ascii="Arial Narrow" w:hAnsi="Arial Narrow"/>
        </w:rPr>
        <w:t>ompter de sa date de réception.</w:t>
      </w:r>
    </w:p>
    <w:p w14:paraId="6166FEC6" w14:textId="68902215" w:rsidR="007C7BD1" w:rsidRPr="00904529" w:rsidRDefault="007C7BD1" w:rsidP="007C7BD1">
      <w:pPr>
        <w:widowControl w:val="0"/>
        <w:autoSpaceDE w:val="0"/>
        <w:jc w:val="both"/>
        <w:rPr>
          <w:rFonts w:ascii="Arial Narrow" w:hAnsi="Arial Narrow"/>
        </w:rPr>
      </w:pPr>
      <w:r w:rsidRPr="00AB7405">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904529">
        <w:rPr>
          <w:rFonts w:ascii="Arial Narrow" w:hAnsi="Arial Narrow"/>
        </w:rPr>
        <w:t>s de travaux et d’installation.</w:t>
      </w:r>
    </w:p>
    <w:p w14:paraId="5156185D" w14:textId="5AD0ED09" w:rsidR="007C7BD1" w:rsidRPr="00904529" w:rsidRDefault="007C7BD1" w:rsidP="00904529">
      <w:pPr>
        <w:jc w:val="both"/>
        <w:rPr>
          <w:rFonts w:ascii="Arial Narrow" w:hAnsi="Arial Narrow"/>
        </w:rPr>
      </w:pPr>
      <w:r w:rsidRPr="00AB7405">
        <w:rPr>
          <w:rFonts w:ascii="Arial Narrow" w:hAnsi="Arial Narrow"/>
        </w:rPr>
        <w:t xml:space="preserve">c. Le cocontractant indiquera dans ce programme les matériels et méthodes qu’il compte utiliser ainsi </w:t>
      </w:r>
      <w:r w:rsidRPr="00AB7405">
        <w:rPr>
          <w:rFonts w:ascii="Arial Narrow" w:hAnsi="Arial Narrow"/>
          <w:spacing w:val="3"/>
        </w:rPr>
        <w:t>qu</w:t>
      </w:r>
      <w:r w:rsidRPr="00AB7405">
        <w:rPr>
          <w:rFonts w:ascii="Arial Narrow" w:hAnsi="Arial Narrow"/>
        </w:rPr>
        <w:t xml:space="preserve">e </w:t>
      </w:r>
      <w:r w:rsidRPr="00AB7405">
        <w:rPr>
          <w:rFonts w:ascii="Arial Narrow" w:hAnsi="Arial Narrow"/>
          <w:spacing w:val="3"/>
        </w:rPr>
        <w:t>le</w:t>
      </w:r>
      <w:r w:rsidRPr="00AB7405">
        <w:rPr>
          <w:rFonts w:ascii="Arial Narrow" w:hAnsi="Arial Narrow"/>
        </w:rPr>
        <w:t xml:space="preserve">s </w:t>
      </w:r>
      <w:r w:rsidRPr="00AB7405">
        <w:rPr>
          <w:rFonts w:ascii="Arial Narrow" w:hAnsi="Arial Narrow"/>
          <w:spacing w:val="3"/>
        </w:rPr>
        <w:t>effectif</w:t>
      </w:r>
      <w:r w:rsidRPr="00AB7405">
        <w:rPr>
          <w:rFonts w:ascii="Arial Narrow" w:hAnsi="Arial Narrow"/>
        </w:rPr>
        <w:t xml:space="preserve">s </w:t>
      </w:r>
      <w:r w:rsidRPr="00AB7405">
        <w:rPr>
          <w:rFonts w:ascii="Arial Narrow" w:hAnsi="Arial Narrow"/>
          <w:spacing w:val="3"/>
        </w:rPr>
        <w:t>d</w:t>
      </w:r>
      <w:r w:rsidRPr="00AB7405">
        <w:rPr>
          <w:rFonts w:ascii="Arial Narrow" w:hAnsi="Arial Narrow"/>
        </w:rPr>
        <w:t xml:space="preserve">u </w:t>
      </w:r>
      <w:r w:rsidRPr="00AB7405">
        <w:rPr>
          <w:rFonts w:ascii="Arial Narrow" w:hAnsi="Arial Narrow"/>
          <w:spacing w:val="3"/>
        </w:rPr>
        <w:t>personne</w:t>
      </w:r>
      <w:r w:rsidRPr="00AB7405">
        <w:rPr>
          <w:rFonts w:ascii="Arial Narrow" w:hAnsi="Arial Narrow"/>
        </w:rPr>
        <w:t xml:space="preserve">l </w:t>
      </w:r>
      <w:r w:rsidRPr="00AB7405">
        <w:rPr>
          <w:rFonts w:ascii="Arial Narrow" w:hAnsi="Arial Narrow"/>
          <w:spacing w:val="3"/>
        </w:rPr>
        <w:t>qu’i</w:t>
      </w:r>
      <w:r w:rsidRPr="00AB7405">
        <w:rPr>
          <w:rFonts w:ascii="Arial Narrow" w:hAnsi="Arial Narrow"/>
        </w:rPr>
        <w:t xml:space="preserve">l </w:t>
      </w:r>
      <w:r w:rsidRPr="00AB7405">
        <w:rPr>
          <w:rFonts w:ascii="Arial Narrow" w:hAnsi="Arial Narrow"/>
          <w:spacing w:val="3"/>
        </w:rPr>
        <w:t xml:space="preserve">compte </w:t>
      </w:r>
      <w:r w:rsidR="00904529">
        <w:rPr>
          <w:rFonts w:ascii="Arial Narrow" w:hAnsi="Arial Narrow"/>
        </w:rPr>
        <w:t>employer.</w:t>
      </w:r>
    </w:p>
    <w:p w14:paraId="6EF1884A"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16.2. Projet d’exécution</w:t>
      </w:r>
    </w:p>
    <w:p w14:paraId="43067D49" w14:textId="69591B65" w:rsidR="007C7BD1" w:rsidRPr="00AB7405" w:rsidRDefault="007C7BD1" w:rsidP="007C7BD1">
      <w:pPr>
        <w:jc w:val="both"/>
        <w:rPr>
          <w:rFonts w:ascii="Arial Narrow" w:hAnsi="Arial Narrow"/>
        </w:rPr>
      </w:pPr>
      <w:r w:rsidRPr="00AB7405">
        <w:rPr>
          <w:rFonts w:ascii="Arial Narrow" w:hAnsi="Arial Narrow"/>
        </w:rPr>
        <w:t xml:space="preserve">a. dans un délai maximum de </w:t>
      </w:r>
      <w:r w:rsidR="00B47A82" w:rsidRPr="00AB7405">
        <w:rPr>
          <w:rFonts w:ascii="Arial Narrow" w:hAnsi="Arial Narrow"/>
        </w:rPr>
        <w:t>Quinze (15)</w:t>
      </w:r>
      <w:r w:rsidRPr="00AB7405">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AB7405">
        <w:rPr>
          <w:rFonts w:ascii="Arial Narrow" w:hAnsi="Arial Narrow"/>
        </w:rPr>
        <w:t>Cinq (05)</w:t>
      </w:r>
      <w:r w:rsidRPr="00AB7405">
        <w:rPr>
          <w:rFonts w:ascii="Arial Narrow" w:hAnsi="Arial Narrow"/>
        </w:rPr>
        <w:t xml:space="preserve"> exemplaires comprenant notamment :</w:t>
      </w:r>
    </w:p>
    <w:p w14:paraId="6B0143D7"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procès-verbal de définition des tâches à exécuter ;</w:t>
      </w:r>
    </w:p>
    <w:p w14:paraId="2A9485A5"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relevé des dégradations le cas échéant ;</w:t>
      </w:r>
    </w:p>
    <w:p w14:paraId="1ED7CC35"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lastRenderedPageBreak/>
        <w:t>Le schéma itinéraire ou le linéaire des travaux à exécuter, le cas échéant ;</w:t>
      </w:r>
    </w:p>
    <w:p w14:paraId="57C1C8BF"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plans d’exécution des ouvrages et les notes de calcul y afférentes ;</w:t>
      </w:r>
    </w:p>
    <w:p w14:paraId="52323100"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plans d’approvisionnement.</w:t>
      </w:r>
    </w:p>
    <w:p w14:paraId="6A8E9CF2"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 planning graphique des travaux ;</w:t>
      </w:r>
    </w:p>
    <w:p w14:paraId="221CAD1E" w14:textId="310F0512" w:rsidR="007C7BD1" w:rsidRPr="00904529" w:rsidRDefault="007C7BD1" w:rsidP="00904529">
      <w:pPr>
        <w:widowControl w:val="0"/>
        <w:numPr>
          <w:ilvl w:val="0"/>
          <w:numId w:val="8"/>
        </w:numPr>
        <w:autoSpaceDE w:val="0"/>
        <w:ind w:left="567" w:hanging="283"/>
        <w:jc w:val="both"/>
        <w:rPr>
          <w:rFonts w:ascii="Arial Narrow" w:hAnsi="Arial Narrow"/>
        </w:rPr>
      </w:pPr>
      <w:r w:rsidRPr="00AB7405">
        <w:rPr>
          <w:rFonts w:ascii="Arial Narrow" w:hAnsi="Arial Narrow"/>
        </w:rPr>
        <w:t xml:space="preserve">La liste des travaux que le cocontractant fera le cas échéant, exécuter par des sous-traitants.  </w:t>
      </w:r>
    </w:p>
    <w:p w14:paraId="412A1B1C" w14:textId="77777777" w:rsidR="007C7BD1" w:rsidRPr="00AB7405" w:rsidRDefault="007C7BD1" w:rsidP="007C7BD1">
      <w:pPr>
        <w:widowControl w:val="0"/>
        <w:tabs>
          <w:tab w:val="left" w:pos="426"/>
        </w:tabs>
        <w:autoSpaceDE w:val="0"/>
        <w:jc w:val="both"/>
        <w:rPr>
          <w:rFonts w:ascii="Arial Narrow" w:hAnsi="Arial Narrow"/>
          <w:bCs/>
        </w:rPr>
      </w:pPr>
      <w:r w:rsidRPr="00AB7405">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CA03849" w14:textId="56BE92BB" w:rsidR="007C7BD1" w:rsidRPr="00904529" w:rsidRDefault="007C7BD1" w:rsidP="007C7BD1">
      <w:pPr>
        <w:widowControl w:val="0"/>
        <w:tabs>
          <w:tab w:val="left" w:pos="426"/>
        </w:tabs>
        <w:autoSpaceDE w:val="0"/>
        <w:jc w:val="both"/>
        <w:rPr>
          <w:rFonts w:ascii="Arial Narrow" w:hAnsi="Arial Narrow"/>
          <w:spacing w:val="6"/>
        </w:rPr>
      </w:pPr>
      <w:r w:rsidRPr="00AB7405">
        <w:rPr>
          <w:rFonts w:ascii="Arial Narrow" w:hAnsi="Arial Narrow"/>
          <w:spacing w:val="6"/>
        </w:rPr>
        <w:t>En cas d’inobservation des délais d’approbation des documents ci-dessus par l’Administration, ceux-ci sont réput</w:t>
      </w:r>
      <w:r w:rsidR="00904529">
        <w:rPr>
          <w:rFonts w:ascii="Arial Narrow" w:hAnsi="Arial Narrow"/>
          <w:spacing w:val="6"/>
        </w:rPr>
        <w:t xml:space="preserve">és approuvés. </w:t>
      </w:r>
    </w:p>
    <w:p w14:paraId="099C3F0F" w14:textId="77777777" w:rsidR="007C7BD1" w:rsidRPr="00AB7405" w:rsidRDefault="007C7BD1" w:rsidP="00AB7405">
      <w:pPr>
        <w:pStyle w:val="CCAParticle"/>
      </w:pPr>
      <w:bookmarkStart w:id="267" w:name="_Toc530307803"/>
      <w:bookmarkStart w:id="268" w:name="_Toc97557088"/>
      <w:bookmarkStart w:id="269" w:name="_Toc157306075"/>
      <w:r w:rsidRPr="00AB7405">
        <w:t>Article 17- Mise à disposition des documents et du site</w:t>
      </w:r>
      <w:bookmarkEnd w:id="267"/>
      <w:bookmarkEnd w:id="268"/>
      <w:bookmarkEnd w:id="269"/>
    </w:p>
    <w:p w14:paraId="4A2BE390" w14:textId="77777777" w:rsidR="007C7BD1" w:rsidRPr="00AB7405" w:rsidRDefault="007C7BD1" w:rsidP="007C7BD1">
      <w:pPr>
        <w:widowControl w:val="0"/>
        <w:autoSpaceDE w:val="0"/>
        <w:jc w:val="both"/>
        <w:rPr>
          <w:rFonts w:ascii="Arial Narrow" w:hAnsi="Arial Narrow"/>
          <w:lang w:val="fr-CM"/>
        </w:rPr>
      </w:pPr>
      <w:r w:rsidRPr="00AB7405">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7180055D" w:rsidR="007C7BD1" w:rsidRPr="006468F8" w:rsidRDefault="007C7BD1" w:rsidP="007C7BD1">
      <w:pPr>
        <w:widowControl w:val="0"/>
        <w:autoSpaceDE w:val="0"/>
        <w:jc w:val="both"/>
        <w:rPr>
          <w:rFonts w:ascii="Arial Narrow" w:hAnsi="Arial Narrow"/>
          <w:sz w:val="22"/>
        </w:rPr>
      </w:pPr>
      <w:r w:rsidRPr="006468F8">
        <w:rPr>
          <w:rFonts w:ascii="Arial Narrow" w:hAnsi="Arial Narrow"/>
          <w:sz w:val="22"/>
        </w:rPr>
        <w:t xml:space="preserve">L’exemplaire reproductible des plans figurant dans le Dossier d’Appel d’Offres sera remis par : le Chef de service ou </w:t>
      </w:r>
      <w:r w:rsidR="004A54FE" w:rsidRPr="006468F8">
        <w:rPr>
          <w:rFonts w:ascii="Arial Narrow" w:hAnsi="Arial Narrow"/>
          <w:sz w:val="22"/>
        </w:rPr>
        <w:t>l’ingénieur</w:t>
      </w:r>
    </w:p>
    <w:p w14:paraId="4EC19622" w14:textId="77777777" w:rsidR="007C7BD1" w:rsidRPr="00AB7405" w:rsidRDefault="007C7BD1" w:rsidP="00AB7405">
      <w:pPr>
        <w:pStyle w:val="CCAParticle"/>
      </w:pPr>
      <w:bookmarkStart w:id="270" w:name="_Toc530307804"/>
      <w:bookmarkStart w:id="271" w:name="_Toc97557089"/>
      <w:bookmarkStart w:id="272" w:name="_Toc157306076"/>
      <w:r w:rsidRPr="00AB7405">
        <w:t xml:space="preserve">Article 18- </w:t>
      </w:r>
      <w:bookmarkStart w:id="273" w:name="_Hlk163152509"/>
      <w:r w:rsidRPr="00AB7405">
        <w:t xml:space="preserve">transport, </w:t>
      </w:r>
      <w:bookmarkEnd w:id="273"/>
      <w:r w:rsidRPr="00AB7405">
        <w:t>Assurances des ouvrages et responsabilités civiles</w:t>
      </w:r>
      <w:bookmarkEnd w:id="270"/>
      <w:bookmarkEnd w:id="271"/>
      <w:bookmarkEnd w:id="272"/>
    </w:p>
    <w:p w14:paraId="73A96D57" w14:textId="77777777" w:rsidR="007C7BD1" w:rsidRPr="00AB7405" w:rsidRDefault="007C7BD1" w:rsidP="007C7BD1">
      <w:pPr>
        <w:widowControl w:val="0"/>
        <w:autoSpaceDE w:val="0"/>
        <w:jc w:val="both"/>
        <w:rPr>
          <w:rFonts w:ascii="Arial Narrow" w:hAnsi="Arial Narrow"/>
          <w:b/>
        </w:rPr>
      </w:pPr>
      <w:bookmarkStart w:id="274" w:name="_Hlk163136844"/>
      <w:bookmarkStart w:id="275" w:name="_Hlk163152531"/>
      <w:r w:rsidRPr="00AB7405">
        <w:rPr>
          <w:rFonts w:ascii="Arial Narrow" w:hAnsi="Arial Narrow"/>
          <w:b/>
        </w:rPr>
        <w:t xml:space="preserve">18.1. Emballage pour le transport des équipements et matériaux </w:t>
      </w:r>
    </w:p>
    <w:p w14:paraId="45D49E63" w14:textId="3370CAD5" w:rsidR="007C7BD1" w:rsidRPr="00AB7405" w:rsidRDefault="007C7BD1" w:rsidP="007C7BD1">
      <w:pPr>
        <w:widowControl w:val="0"/>
        <w:autoSpaceDE w:val="0"/>
        <w:jc w:val="both"/>
        <w:rPr>
          <w:rFonts w:ascii="Arial Narrow" w:hAnsi="Arial Narrow"/>
        </w:rPr>
      </w:pPr>
      <w:r w:rsidRPr="00AB7405">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9221769" w14:textId="77777777" w:rsidR="004A54FE" w:rsidRPr="00AB7405" w:rsidRDefault="004A54FE" w:rsidP="007C7BD1">
      <w:pPr>
        <w:widowControl w:val="0"/>
        <w:autoSpaceDE w:val="0"/>
        <w:jc w:val="both"/>
        <w:rPr>
          <w:rFonts w:ascii="Arial Narrow" w:hAnsi="Arial Narrow"/>
          <w:sz w:val="8"/>
          <w:szCs w:val="8"/>
        </w:rPr>
      </w:pPr>
    </w:p>
    <w:p w14:paraId="08CD1881"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18.2. Assurances</w:t>
      </w:r>
    </w:p>
    <w:p w14:paraId="3F31CCDA" w14:textId="77777777" w:rsidR="007C7BD1" w:rsidRPr="00AB7405" w:rsidRDefault="007C7BD1" w:rsidP="00CA2569">
      <w:pPr>
        <w:pStyle w:val="Paragraphedeliste"/>
        <w:widowControl w:val="0"/>
        <w:numPr>
          <w:ilvl w:val="0"/>
          <w:numId w:val="47"/>
        </w:numPr>
        <w:autoSpaceDE w:val="0"/>
        <w:spacing w:after="0" w:line="240" w:lineRule="auto"/>
        <w:jc w:val="both"/>
        <w:rPr>
          <w:rFonts w:ascii="Arial Narrow" w:hAnsi="Arial Narrow"/>
          <w:iCs/>
          <w:sz w:val="24"/>
          <w:szCs w:val="24"/>
        </w:rPr>
      </w:pPr>
      <w:bookmarkStart w:id="276" w:name="_Hlk163136871"/>
      <w:bookmarkEnd w:id="274"/>
      <w:r w:rsidRPr="00AB7405">
        <w:rPr>
          <w:rFonts w:ascii="Arial Narrow" w:hAnsi="Arial Narrow"/>
          <w:sz w:val="24"/>
          <w:szCs w:val="24"/>
        </w:rPr>
        <w:t xml:space="preserve">Le titulaire </w:t>
      </w:r>
      <w:r w:rsidRPr="00AB7405">
        <w:rPr>
          <w:rFonts w:ascii="Arial Narrow" w:hAnsi="Arial Narrow"/>
          <w:iCs/>
          <w:sz w:val="24"/>
          <w:szCs w:val="24"/>
        </w:rPr>
        <w:t xml:space="preserve">de la Lettre Commande </w:t>
      </w:r>
      <w:bookmarkStart w:id="277" w:name="_Hlk159271361"/>
      <w:r w:rsidRPr="00AB7405">
        <w:rPr>
          <w:rFonts w:ascii="Arial Narrow" w:hAnsi="Arial Narrow"/>
          <w:iCs/>
          <w:sz w:val="24"/>
          <w:szCs w:val="24"/>
        </w:rPr>
        <w:t>est tenu de souscrire auprès d’une ou plusieurs sociétés d’assurances agréées</w:t>
      </w:r>
      <w:bookmarkEnd w:id="277"/>
      <w:r w:rsidRPr="00AB7405">
        <w:rPr>
          <w:rFonts w:ascii="Arial Narrow" w:hAnsi="Arial Narrow"/>
          <w:iCs/>
          <w:sz w:val="24"/>
          <w:szCs w:val="24"/>
        </w:rPr>
        <w:t xml:space="preserve">, </w:t>
      </w:r>
      <w:bookmarkStart w:id="278" w:name="_Hlk159271399"/>
      <w:r w:rsidRPr="00AB7405">
        <w:rPr>
          <w:rFonts w:ascii="Arial Narrow" w:hAnsi="Arial Narrow"/>
          <w:iCs/>
          <w:sz w:val="24"/>
          <w:szCs w:val="24"/>
        </w:rPr>
        <w:t>et dès notification du marché, une police d’assurance couvrant les risques liés à l’exécution des prestations, objets de sa Lettre Commande.</w:t>
      </w:r>
    </w:p>
    <w:bookmarkEnd w:id="278"/>
    <w:p w14:paraId="748CA5AD" w14:textId="057C9F7B" w:rsidR="007C7BD1" w:rsidRPr="00AB7405" w:rsidRDefault="007C7BD1" w:rsidP="00CA2569">
      <w:pPr>
        <w:pStyle w:val="Paragraphedeliste"/>
        <w:widowControl w:val="0"/>
        <w:numPr>
          <w:ilvl w:val="0"/>
          <w:numId w:val="47"/>
        </w:numPr>
        <w:autoSpaceDE w:val="0"/>
        <w:spacing w:after="0" w:line="240" w:lineRule="auto"/>
        <w:jc w:val="both"/>
        <w:rPr>
          <w:rFonts w:ascii="Arial Narrow" w:hAnsi="Arial Narrow"/>
          <w:iCs/>
          <w:sz w:val="24"/>
          <w:szCs w:val="24"/>
        </w:rPr>
      </w:pPr>
      <w:r w:rsidRPr="00AB7405">
        <w:rPr>
          <w:rFonts w:ascii="Arial Narrow" w:hAnsi="Arial Narrow"/>
          <w:iCs/>
          <w:sz w:val="24"/>
          <w:szCs w:val="24"/>
        </w:rPr>
        <w:t xml:space="preserve">Les polices d’assurances suivantes sont requises au titre de la présente Lettre Commande pour les montants minima, les franchises et les autres conditions </w:t>
      </w:r>
      <w:bookmarkStart w:id="279" w:name="_Hlk159271520"/>
      <w:r w:rsidRPr="00AB7405">
        <w:rPr>
          <w:rFonts w:ascii="Arial Narrow" w:hAnsi="Arial Narrow"/>
          <w:iCs/>
          <w:sz w:val="24"/>
          <w:szCs w:val="24"/>
        </w:rPr>
        <w:t xml:space="preserve">minimales dans un délai de quinze (15) jours à compter de la notification </w:t>
      </w:r>
      <w:bookmarkEnd w:id="279"/>
      <w:r w:rsidRPr="00AB7405">
        <w:rPr>
          <w:rFonts w:ascii="Arial Narrow" w:hAnsi="Arial Narrow"/>
          <w:iCs/>
          <w:sz w:val="24"/>
          <w:szCs w:val="24"/>
        </w:rPr>
        <w:t>de la Lettre Commande :</w:t>
      </w:r>
    </w:p>
    <w:p w14:paraId="52BCDFEC" w14:textId="77777777" w:rsidR="007C7BD1" w:rsidRPr="00AB7405" w:rsidRDefault="007C7BD1" w:rsidP="00CA2569">
      <w:pPr>
        <w:pStyle w:val="Paragraphedeliste"/>
        <w:widowControl w:val="0"/>
        <w:numPr>
          <w:ilvl w:val="0"/>
          <w:numId w:val="48"/>
        </w:numPr>
        <w:autoSpaceDE w:val="0"/>
        <w:spacing w:after="0" w:line="240" w:lineRule="auto"/>
        <w:ind w:left="1843"/>
        <w:jc w:val="both"/>
        <w:rPr>
          <w:rFonts w:ascii="Arial Narrow" w:hAnsi="Arial Narrow"/>
          <w:iCs/>
          <w:sz w:val="24"/>
          <w:szCs w:val="24"/>
        </w:rPr>
      </w:pPr>
      <w:r w:rsidRPr="00AB7405">
        <w:rPr>
          <w:rFonts w:ascii="Arial Narrow" w:hAnsi="Arial Narrow"/>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AB7405" w:rsidRDefault="007C7BD1" w:rsidP="00CA2569">
      <w:pPr>
        <w:pStyle w:val="Paragraphedeliste"/>
        <w:widowControl w:val="0"/>
        <w:numPr>
          <w:ilvl w:val="0"/>
          <w:numId w:val="48"/>
        </w:numPr>
        <w:autoSpaceDE w:val="0"/>
        <w:spacing w:after="0" w:line="240" w:lineRule="auto"/>
        <w:ind w:left="1843"/>
        <w:jc w:val="both"/>
        <w:rPr>
          <w:rFonts w:ascii="Arial Narrow" w:hAnsi="Arial Narrow"/>
          <w:iCs/>
          <w:sz w:val="24"/>
          <w:szCs w:val="24"/>
        </w:rPr>
      </w:pPr>
      <w:r w:rsidRPr="00AB7405">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3AA0DC95" w:rsidR="007C7BD1" w:rsidRPr="00904529" w:rsidRDefault="007C7BD1" w:rsidP="00CA2569">
      <w:pPr>
        <w:pStyle w:val="Paragraphedeliste"/>
        <w:widowControl w:val="0"/>
        <w:numPr>
          <w:ilvl w:val="0"/>
          <w:numId w:val="47"/>
        </w:numPr>
        <w:autoSpaceDE w:val="0"/>
        <w:spacing w:after="0" w:line="240" w:lineRule="auto"/>
        <w:jc w:val="both"/>
        <w:rPr>
          <w:rFonts w:ascii="Arial Narrow" w:hAnsi="Arial Narrow"/>
          <w:sz w:val="24"/>
          <w:szCs w:val="24"/>
        </w:rPr>
      </w:pPr>
      <w:r w:rsidRPr="00AB7405">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AB7405">
        <w:rPr>
          <w:rFonts w:ascii="Arial Narrow" w:hAnsi="Arial Narrow"/>
          <w:sz w:val="24"/>
          <w:szCs w:val="24"/>
        </w:rPr>
        <w:t>.</w:t>
      </w:r>
      <w:r w:rsidRPr="00AB7405">
        <w:rPr>
          <w:rFonts w:ascii="Arial Narrow" w:hAnsi="Arial Narrow"/>
          <w:sz w:val="24"/>
          <w:szCs w:val="24"/>
        </w:rPr>
        <w:t xml:space="preserve"> </w:t>
      </w:r>
    </w:p>
    <w:p w14:paraId="4D8F04A5" w14:textId="168842D4" w:rsidR="007C7BD1" w:rsidRPr="00904529" w:rsidRDefault="007C7BD1" w:rsidP="00CA2569">
      <w:pPr>
        <w:pStyle w:val="Paragraphedeliste"/>
        <w:widowControl w:val="0"/>
        <w:numPr>
          <w:ilvl w:val="0"/>
          <w:numId w:val="47"/>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22EA6F10" w:rsidR="007C7BD1" w:rsidRPr="00904529" w:rsidRDefault="007C7BD1" w:rsidP="00CA2569">
      <w:pPr>
        <w:pStyle w:val="Paragraphedeliste"/>
        <w:widowControl w:val="0"/>
        <w:numPr>
          <w:ilvl w:val="0"/>
          <w:numId w:val="47"/>
        </w:numPr>
        <w:autoSpaceDE w:val="0"/>
        <w:spacing w:after="0" w:line="240" w:lineRule="auto"/>
        <w:jc w:val="both"/>
        <w:rPr>
          <w:rFonts w:ascii="Arial Narrow" w:hAnsi="Arial Narrow"/>
          <w:iCs/>
          <w:sz w:val="24"/>
          <w:szCs w:val="24"/>
        </w:rPr>
      </w:pPr>
      <w:r w:rsidRPr="00AB7405">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AB7405">
        <w:rPr>
          <w:rFonts w:ascii="Arial Narrow" w:hAnsi="Arial Narrow"/>
          <w:iCs/>
          <w:sz w:val="24"/>
          <w:szCs w:val="24"/>
        </w:rPr>
        <w:t xml:space="preserve"> moins que ces sous-traitants ne soient couverts par les polices contractées par le cocontractant.</w:t>
      </w:r>
      <w:bookmarkEnd w:id="276"/>
    </w:p>
    <w:p w14:paraId="4D176963" w14:textId="77777777" w:rsidR="007C7BD1" w:rsidRPr="00AB7405" w:rsidRDefault="007C7BD1" w:rsidP="00AB7405">
      <w:pPr>
        <w:pStyle w:val="CCAParticle"/>
      </w:pPr>
      <w:bookmarkStart w:id="280" w:name="_Toc530307805"/>
      <w:bookmarkStart w:id="281" w:name="_Toc97557090"/>
      <w:bookmarkStart w:id="282" w:name="_Toc157306077"/>
      <w:bookmarkEnd w:id="275"/>
      <w:r w:rsidRPr="00AB7405">
        <w:t>Article 19- Sous-traitance</w:t>
      </w:r>
      <w:bookmarkEnd w:id="280"/>
      <w:bookmarkEnd w:id="281"/>
      <w:bookmarkEnd w:id="282"/>
      <w:r w:rsidRPr="00AB7405">
        <w:t xml:space="preserve"> </w:t>
      </w:r>
    </w:p>
    <w:p w14:paraId="5B3C26AB" w14:textId="77777777" w:rsidR="00904529" w:rsidRPr="005024B6" w:rsidRDefault="007C7BD1" w:rsidP="00904529">
      <w:pPr>
        <w:widowControl w:val="0"/>
        <w:autoSpaceDE w:val="0"/>
        <w:jc w:val="both"/>
        <w:rPr>
          <w:rFonts w:ascii="Arial Narrow" w:hAnsi="Arial Narrow"/>
          <w:szCs w:val="10"/>
        </w:rPr>
      </w:pPr>
      <w:bookmarkStart w:id="283" w:name="_Hlk163136911"/>
      <w:bookmarkStart w:id="284" w:name="_Hlk163152553"/>
      <w:r w:rsidRPr="00AB7405">
        <w:rPr>
          <w:rFonts w:ascii="Arial Narrow" w:hAnsi="Arial Narrow"/>
          <w:iCs/>
        </w:rPr>
        <w:t xml:space="preserve"> </w:t>
      </w:r>
      <w:bookmarkEnd w:id="283"/>
      <w:bookmarkEnd w:id="284"/>
      <w:r w:rsidR="00904529">
        <w:rPr>
          <w:rFonts w:ascii="Arial Narrow" w:hAnsi="Arial Narrow"/>
          <w:szCs w:val="10"/>
        </w:rPr>
        <w:t>Il n’est pas prévu de sous-traitance dans le cadre du présent Appel d’Offres.</w:t>
      </w:r>
    </w:p>
    <w:p w14:paraId="7E811CC1" w14:textId="7E0985CE" w:rsidR="007C7BD1" w:rsidRPr="00AB7405" w:rsidRDefault="007C7BD1" w:rsidP="00904529">
      <w:pPr>
        <w:widowControl w:val="0"/>
        <w:autoSpaceDE w:val="0"/>
        <w:jc w:val="both"/>
        <w:rPr>
          <w:rFonts w:ascii="Arial Narrow" w:hAnsi="Arial Narrow"/>
          <w:sz w:val="10"/>
          <w:szCs w:val="10"/>
        </w:rPr>
      </w:pPr>
    </w:p>
    <w:p w14:paraId="3A391D43" w14:textId="77777777" w:rsidR="007C7BD1" w:rsidRPr="00AB7405" w:rsidRDefault="007C7BD1" w:rsidP="00AB7405">
      <w:pPr>
        <w:pStyle w:val="CCAParticle"/>
      </w:pPr>
      <w:bookmarkStart w:id="285" w:name="_Toc530307806"/>
      <w:bookmarkStart w:id="286" w:name="_Toc97557091"/>
      <w:bookmarkStart w:id="287" w:name="_Toc157306078"/>
      <w:r w:rsidRPr="00AB7405">
        <w:lastRenderedPageBreak/>
        <w:t>Article 20- Laboratoire de chantier e</w:t>
      </w:r>
      <w:bookmarkEnd w:id="285"/>
      <w:bookmarkEnd w:id="286"/>
      <w:bookmarkEnd w:id="287"/>
      <w:r w:rsidRPr="00AB7405">
        <w:t>t essais</w:t>
      </w:r>
    </w:p>
    <w:p w14:paraId="3C2464A3" w14:textId="4D3BD363"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AB7405">
        <w:rPr>
          <w:rFonts w:ascii="Arial Narrow" w:hAnsi="Arial Narrow"/>
        </w:rPr>
        <w:t>Cinq</w:t>
      </w:r>
      <w:r w:rsidRPr="00AB7405">
        <w:rPr>
          <w:rFonts w:ascii="Arial Narrow" w:hAnsi="Arial Narrow"/>
        </w:rPr>
        <w:t xml:space="preserve"> (0</w:t>
      </w:r>
      <w:r w:rsidR="00003829" w:rsidRPr="00AB7405">
        <w:rPr>
          <w:rFonts w:ascii="Arial Narrow" w:hAnsi="Arial Narrow"/>
        </w:rPr>
        <w:t>5</w:t>
      </w:r>
      <w:r w:rsidRPr="00AB7405">
        <w:rPr>
          <w:rFonts w:ascii="Arial Narrow" w:hAnsi="Arial Narrow"/>
        </w:rPr>
        <w:t>) jours</w:t>
      </w:r>
      <w:r w:rsidR="00003829" w:rsidRPr="00AB7405">
        <w:rPr>
          <w:rFonts w:ascii="Arial Narrow" w:hAnsi="Arial Narrow"/>
        </w:rPr>
        <w:t>.</w:t>
      </w:r>
    </w:p>
    <w:p w14:paraId="2AB4C946" w14:textId="77777777" w:rsidR="007C7BD1" w:rsidRPr="00AB7405" w:rsidRDefault="007C7BD1" w:rsidP="007C7BD1">
      <w:pPr>
        <w:widowControl w:val="0"/>
        <w:autoSpaceDE w:val="0"/>
        <w:jc w:val="both"/>
        <w:rPr>
          <w:rFonts w:ascii="Arial Narrow" w:hAnsi="Arial Narrow"/>
          <w:sz w:val="10"/>
          <w:szCs w:val="10"/>
        </w:rPr>
      </w:pPr>
    </w:p>
    <w:p w14:paraId="749A4FD4" w14:textId="77777777" w:rsidR="007C7BD1" w:rsidRPr="00AB7405" w:rsidRDefault="007C7BD1" w:rsidP="00AB7405">
      <w:pPr>
        <w:pStyle w:val="CCAParticle"/>
      </w:pPr>
      <w:bookmarkStart w:id="288" w:name="_Toc157306079"/>
      <w:bookmarkStart w:id="289" w:name="_Toc530307807"/>
      <w:bookmarkStart w:id="290" w:name="_Toc97557092"/>
      <w:r w:rsidRPr="00AB7405">
        <w:t>Article 21- Journal et Réunions de chantier</w:t>
      </w:r>
      <w:bookmarkEnd w:id="288"/>
      <w:r w:rsidRPr="00AB7405">
        <w:t xml:space="preserve"> </w:t>
      </w:r>
      <w:bookmarkEnd w:id="289"/>
      <w:bookmarkEnd w:id="290"/>
    </w:p>
    <w:p w14:paraId="5EF56A34"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21.1. Journal de chantier.</w:t>
      </w:r>
    </w:p>
    <w:p w14:paraId="07F84634"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Le cocontractant est tenu d’ouvrir avant tout démarrage des travaux, un journal de chantier. C'est un document contradictoire unique. Ses pages sont numérotées et visées. Aucune </w:t>
      </w:r>
      <w:r w:rsidRPr="00AB7405">
        <w:rPr>
          <w:rFonts w:ascii="Arial Narrow" w:hAnsi="Arial Narrow"/>
          <w:spacing w:val="5"/>
        </w:rPr>
        <w:t>pag</w:t>
      </w:r>
      <w:r w:rsidRPr="00AB7405">
        <w:rPr>
          <w:rFonts w:ascii="Arial Narrow" w:hAnsi="Arial Narrow"/>
        </w:rPr>
        <w:t xml:space="preserve">e </w:t>
      </w:r>
      <w:r w:rsidRPr="00AB7405">
        <w:rPr>
          <w:rFonts w:ascii="Arial Narrow" w:hAnsi="Arial Narrow"/>
          <w:spacing w:val="5"/>
        </w:rPr>
        <w:t>n</w:t>
      </w:r>
      <w:r w:rsidRPr="00AB7405">
        <w:rPr>
          <w:rFonts w:ascii="Arial Narrow" w:hAnsi="Arial Narrow"/>
        </w:rPr>
        <w:t xml:space="preserve">e </w:t>
      </w:r>
      <w:r w:rsidRPr="00AB7405">
        <w:rPr>
          <w:rFonts w:ascii="Arial Narrow" w:hAnsi="Arial Narrow"/>
          <w:spacing w:val="5"/>
        </w:rPr>
        <w:t>doi</w:t>
      </w:r>
      <w:r w:rsidRPr="00AB7405">
        <w:rPr>
          <w:rFonts w:ascii="Arial Narrow" w:hAnsi="Arial Narrow"/>
        </w:rPr>
        <w:t xml:space="preserve">t </w:t>
      </w:r>
      <w:r w:rsidRPr="00AB7405">
        <w:rPr>
          <w:rFonts w:ascii="Arial Narrow" w:hAnsi="Arial Narrow"/>
          <w:spacing w:val="5"/>
        </w:rPr>
        <w:t>êtr</w:t>
      </w:r>
      <w:r w:rsidRPr="00AB7405">
        <w:rPr>
          <w:rFonts w:ascii="Arial Narrow" w:hAnsi="Arial Narrow"/>
        </w:rPr>
        <w:t xml:space="preserve">e </w:t>
      </w:r>
      <w:r w:rsidRPr="00AB7405">
        <w:rPr>
          <w:rFonts w:ascii="Arial Narrow" w:hAnsi="Arial Narrow"/>
          <w:spacing w:val="5"/>
        </w:rPr>
        <w:t>enlevée</w:t>
      </w:r>
      <w:r w:rsidRPr="00AB7405">
        <w:rPr>
          <w:rFonts w:ascii="Arial Narrow" w:hAnsi="Arial Narrow"/>
        </w:rPr>
        <w:t xml:space="preserve">. </w:t>
      </w:r>
      <w:r w:rsidRPr="00AB7405">
        <w:rPr>
          <w:rFonts w:ascii="Arial Narrow" w:hAnsi="Arial Narrow"/>
          <w:spacing w:val="5"/>
        </w:rPr>
        <w:t>Le</w:t>
      </w:r>
      <w:r w:rsidRPr="00AB7405">
        <w:rPr>
          <w:rFonts w:ascii="Arial Narrow" w:hAnsi="Arial Narrow"/>
        </w:rPr>
        <w:t xml:space="preserve">s </w:t>
      </w:r>
      <w:r w:rsidRPr="00AB7405">
        <w:rPr>
          <w:rFonts w:ascii="Arial Narrow" w:hAnsi="Arial Narrow"/>
          <w:spacing w:val="5"/>
        </w:rPr>
        <w:t>parties raturée</w:t>
      </w:r>
      <w:r w:rsidRPr="00AB7405">
        <w:rPr>
          <w:rFonts w:ascii="Arial Narrow" w:hAnsi="Arial Narrow"/>
        </w:rPr>
        <w:t xml:space="preserve">s </w:t>
      </w:r>
      <w:r w:rsidRPr="00AB7405">
        <w:rPr>
          <w:rFonts w:ascii="Arial Narrow" w:hAnsi="Arial Narrow"/>
          <w:spacing w:val="5"/>
        </w:rPr>
        <w:t>o</w:t>
      </w:r>
      <w:r w:rsidRPr="00AB7405">
        <w:rPr>
          <w:rFonts w:ascii="Arial Narrow" w:hAnsi="Arial Narrow"/>
        </w:rPr>
        <w:t xml:space="preserve">u </w:t>
      </w:r>
      <w:r w:rsidRPr="00AB7405">
        <w:rPr>
          <w:rFonts w:ascii="Arial Narrow" w:hAnsi="Arial Narrow"/>
          <w:spacing w:val="5"/>
        </w:rPr>
        <w:t>annulée</w:t>
      </w:r>
      <w:r w:rsidRPr="00AB7405">
        <w:rPr>
          <w:rFonts w:ascii="Arial Narrow" w:hAnsi="Arial Narrow"/>
        </w:rPr>
        <w:t xml:space="preserve">s </w:t>
      </w:r>
      <w:r w:rsidRPr="00AB7405">
        <w:rPr>
          <w:rFonts w:ascii="Arial Narrow" w:hAnsi="Arial Narrow"/>
          <w:spacing w:val="5"/>
        </w:rPr>
        <w:t>son</w:t>
      </w:r>
      <w:r w:rsidRPr="00AB7405">
        <w:rPr>
          <w:rFonts w:ascii="Arial Narrow" w:hAnsi="Arial Narrow"/>
        </w:rPr>
        <w:t xml:space="preserve">t </w:t>
      </w:r>
      <w:r w:rsidRPr="00AB7405">
        <w:rPr>
          <w:rFonts w:ascii="Arial Narrow" w:hAnsi="Arial Narrow"/>
          <w:spacing w:val="5"/>
        </w:rPr>
        <w:t>signalée</w:t>
      </w:r>
      <w:r w:rsidRPr="00AB7405">
        <w:rPr>
          <w:rFonts w:ascii="Arial Narrow" w:hAnsi="Arial Narrow"/>
        </w:rPr>
        <w:t xml:space="preserve">s </w:t>
      </w:r>
      <w:r w:rsidRPr="00AB7405">
        <w:rPr>
          <w:rFonts w:ascii="Arial Narrow" w:hAnsi="Arial Narrow"/>
          <w:spacing w:val="5"/>
        </w:rPr>
        <w:t xml:space="preserve">en </w:t>
      </w:r>
      <w:r w:rsidRPr="00AB7405">
        <w:rPr>
          <w:rFonts w:ascii="Arial Narrow" w:hAnsi="Arial Narrow"/>
        </w:rPr>
        <w:t>marge pour validation Y sont consignés chaque jour :</w:t>
      </w:r>
    </w:p>
    <w:p w14:paraId="5AA9EF4A"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 xml:space="preserve">Les opérations administratives, relatives à l'exécution et au règlement du marché (notification, résultats d'essais, attachement) ; </w:t>
      </w:r>
    </w:p>
    <w:p w14:paraId="444DBEC7"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conditions atmosphériques ;</w:t>
      </w:r>
    </w:p>
    <w:p w14:paraId="759CAA69"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réceptions de matériaux et agréments de toutes sortes ;</w:t>
      </w:r>
    </w:p>
    <w:p w14:paraId="16428159"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AB7405" w:rsidRDefault="007C7BD1" w:rsidP="007C7BD1">
      <w:pPr>
        <w:widowControl w:val="0"/>
        <w:numPr>
          <w:ilvl w:val="0"/>
          <w:numId w:val="8"/>
        </w:numPr>
        <w:autoSpaceDE w:val="0"/>
        <w:ind w:left="567" w:hanging="283"/>
        <w:jc w:val="both"/>
        <w:rPr>
          <w:rFonts w:ascii="Arial Narrow" w:hAnsi="Arial Narrow"/>
        </w:rPr>
      </w:pPr>
      <w:r w:rsidRPr="00AB7405">
        <w:rPr>
          <w:rFonts w:ascii="Arial Narrow" w:hAnsi="Arial Narrow"/>
        </w:rPr>
        <w:t>Etc.</w:t>
      </w:r>
    </w:p>
    <w:p w14:paraId="79BD2D56" w14:textId="285B8B8C" w:rsidR="007C7BD1" w:rsidRPr="006468F8" w:rsidRDefault="007C7BD1" w:rsidP="007C7BD1">
      <w:pPr>
        <w:widowControl w:val="0"/>
        <w:autoSpaceDE w:val="0"/>
        <w:jc w:val="both"/>
        <w:rPr>
          <w:rFonts w:ascii="Arial Narrow" w:hAnsi="Arial Narrow"/>
          <w:color w:val="FF0000"/>
        </w:rPr>
      </w:pPr>
      <w:r w:rsidRPr="006468F8">
        <w:rPr>
          <w:rFonts w:ascii="Arial Narrow" w:hAnsi="Arial Narrow"/>
          <w:sz w:val="22"/>
        </w:rPr>
        <w:t>Le cocontractant pourra y consigner les incidents ou observations susceptibles de donner lieu à une réclamation de sa part</w:t>
      </w:r>
      <w:r w:rsidR="006468F8">
        <w:rPr>
          <w:rFonts w:ascii="Arial Narrow" w:hAnsi="Arial Narrow"/>
          <w:color w:val="FF0000"/>
        </w:rPr>
        <w:t>.</w:t>
      </w:r>
    </w:p>
    <w:p w14:paraId="69813B51" w14:textId="77777777" w:rsidR="007C7BD1" w:rsidRPr="006468F8" w:rsidRDefault="007C7BD1" w:rsidP="007C7BD1">
      <w:pPr>
        <w:widowControl w:val="0"/>
        <w:autoSpaceDE w:val="0"/>
        <w:jc w:val="both"/>
        <w:rPr>
          <w:rFonts w:ascii="Arial Narrow" w:hAnsi="Arial Narrow"/>
          <w:sz w:val="22"/>
        </w:rPr>
      </w:pPr>
      <w:r w:rsidRPr="006468F8">
        <w:rPr>
          <w:rFonts w:ascii="Arial Narrow" w:hAnsi="Arial Narrow"/>
          <w:sz w:val="22"/>
        </w:rPr>
        <w:t>Ce journal sera signé contradictoirement par le Maître d’œuvre et le représentant du cocontractant à chaque visite de chantier.</w:t>
      </w:r>
    </w:p>
    <w:p w14:paraId="72DAF805" w14:textId="4D5B367A" w:rsidR="007C7BD1" w:rsidRPr="00904529" w:rsidRDefault="007C7BD1" w:rsidP="007C7BD1">
      <w:pPr>
        <w:widowControl w:val="0"/>
        <w:autoSpaceDE w:val="0"/>
        <w:jc w:val="both"/>
        <w:rPr>
          <w:rFonts w:ascii="Arial Narrow" w:hAnsi="Arial Narrow"/>
        </w:rPr>
      </w:pPr>
      <w:r w:rsidRPr="00AB7405">
        <w:rPr>
          <w:rFonts w:ascii="Arial Narrow" w:hAnsi="Arial Narrow"/>
        </w:rPr>
        <w:t>Pour toute réclamation éventuelle du cocontractant, il ne pourra être fait état outre les autres pièces du marché, que des événements ou documents mentionnés en temp</w:t>
      </w:r>
      <w:r w:rsidR="00904529">
        <w:rPr>
          <w:rFonts w:ascii="Arial Narrow" w:hAnsi="Arial Narrow"/>
        </w:rPr>
        <w:t>s utile au journal de chantier.</w:t>
      </w:r>
    </w:p>
    <w:p w14:paraId="5569C6C9"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21.2. Réunions de chantier</w:t>
      </w:r>
    </w:p>
    <w:p w14:paraId="55FBE74F" w14:textId="32B4BD48" w:rsidR="007C7BD1" w:rsidRPr="00AB7405" w:rsidRDefault="007C7BD1" w:rsidP="007C7BD1">
      <w:pPr>
        <w:widowControl w:val="0"/>
        <w:autoSpaceDE w:val="0"/>
        <w:jc w:val="both"/>
        <w:rPr>
          <w:rFonts w:ascii="Arial Narrow" w:hAnsi="Arial Narrow"/>
          <w:i/>
          <w:iCs/>
        </w:rPr>
      </w:pPr>
      <w:r w:rsidRPr="00AB7405">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71D7B6F3" w14:textId="7FEBCCBE" w:rsidR="007C7BD1" w:rsidRPr="00904529" w:rsidRDefault="007C7BD1" w:rsidP="007C7BD1">
      <w:pPr>
        <w:widowControl w:val="0"/>
        <w:autoSpaceDE w:val="0"/>
        <w:jc w:val="both"/>
        <w:rPr>
          <w:rFonts w:ascii="Arial Narrow" w:hAnsi="Arial Narrow"/>
        </w:rPr>
      </w:pPr>
      <w:r w:rsidRPr="00AB7405">
        <w:rPr>
          <w:rFonts w:ascii="Arial Narrow" w:hAnsi="Arial Narrow"/>
        </w:rPr>
        <w:t>Les réunions de chantier feront l’objet d’un procès-verbal si</w:t>
      </w:r>
      <w:r w:rsidR="00904529">
        <w:rPr>
          <w:rFonts w:ascii="Arial Narrow" w:hAnsi="Arial Narrow"/>
        </w:rPr>
        <w:t xml:space="preserve">gné par tous les participants. </w:t>
      </w:r>
    </w:p>
    <w:p w14:paraId="7B927F1C" w14:textId="77777777" w:rsidR="007C7BD1" w:rsidRPr="00AB7405" w:rsidRDefault="007C7BD1" w:rsidP="00AB7405">
      <w:pPr>
        <w:pStyle w:val="CCAParticle"/>
      </w:pPr>
      <w:bookmarkStart w:id="291" w:name="_Toc157306080"/>
      <w:bookmarkStart w:id="292" w:name="_Toc530307808"/>
      <w:bookmarkStart w:id="293" w:name="_Toc97557093"/>
      <w:r w:rsidRPr="00AB7405">
        <w:t>Article 22- Utilisation des explosifs</w:t>
      </w:r>
      <w:bookmarkEnd w:id="291"/>
      <w:r w:rsidRPr="00AB7405">
        <w:t xml:space="preserve"> </w:t>
      </w:r>
      <w:bookmarkEnd w:id="292"/>
      <w:bookmarkEnd w:id="293"/>
    </w:p>
    <w:p w14:paraId="3E2358AC" w14:textId="32F57BB1" w:rsidR="007C7BD1" w:rsidRPr="00AB7405" w:rsidRDefault="00562FF8" w:rsidP="007C7BD1">
      <w:pPr>
        <w:widowControl w:val="0"/>
        <w:autoSpaceDE w:val="0"/>
        <w:jc w:val="both"/>
        <w:rPr>
          <w:rFonts w:ascii="Arial Narrow" w:hAnsi="Arial Narrow"/>
        </w:rPr>
      </w:pPr>
      <w:r w:rsidRPr="00AB7405">
        <w:rPr>
          <w:rFonts w:ascii="Arial Narrow" w:hAnsi="Arial Narrow"/>
        </w:rPr>
        <w:t>SANS OBJECT</w:t>
      </w:r>
    </w:p>
    <w:p w14:paraId="3A0065E4" w14:textId="77777777" w:rsidR="003F7F98" w:rsidRPr="008F06CC" w:rsidRDefault="003F7F98" w:rsidP="00D154B7">
      <w:pPr>
        <w:widowControl w:val="0"/>
        <w:autoSpaceDE w:val="0"/>
        <w:jc w:val="both"/>
        <w:rPr>
          <w:i/>
          <w:iCs/>
          <w:color w:val="FF0000"/>
          <w:sz w:val="10"/>
          <w:szCs w:val="10"/>
        </w:rPr>
      </w:pPr>
    </w:p>
    <w:p w14:paraId="2EC7DFA7" w14:textId="1B16E580" w:rsidR="0088770D" w:rsidRPr="00AB7405" w:rsidRDefault="003F7F98" w:rsidP="00904529">
      <w:pPr>
        <w:pStyle w:val="CCAPchapitre"/>
      </w:pPr>
      <w:bookmarkStart w:id="294" w:name="_Toc530307809"/>
      <w:bookmarkStart w:id="295" w:name="_Toc97557094"/>
      <w:bookmarkStart w:id="296" w:name="_Toc157306081"/>
      <w:r w:rsidRPr="00AB7405">
        <w:t>De la réception</w:t>
      </w:r>
      <w:bookmarkEnd w:id="294"/>
      <w:bookmarkEnd w:id="295"/>
      <w:bookmarkEnd w:id="296"/>
    </w:p>
    <w:p w14:paraId="5E3DC053" w14:textId="77777777" w:rsidR="007C7BD1" w:rsidRPr="00AB7405" w:rsidRDefault="007C7BD1" w:rsidP="007C7BD1">
      <w:pPr>
        <w:jc w:val="both"/>
        <w:rPr>
          <w:rFonts w:ascii="Arial Narrow" w:hAnsi="Arial Narrow"/>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AB7405">
        <w:rPr>
          <w:rFonts w:ascii="Arial Narrow" w:hAnsi="Arial Narrow"/>
          <w:b/>
          <w:bCs/>
        </w:rPr>
        <w:t>Article 23 : Documents à fournir avant la réception technique</w:t>
      </w:r>
      <w:bookmarkEnd w:id="297"/>
      <w:bookmarkEnd w:id="298"/>
      <w:r w:rsidRPr="00AB7405">
        <w:rPr>
          <w:rFonts w:ascii="Arial Narrow" w:hAnsi="Arial Narrow"/>
          <w:b/>
          <w:bCs/>
        </w:rPr>
        <w:t xml:space="preserve"> </w:t>
      </w:r>
    </w:p>
    <w:p w14:paraId="020812B0" w14:textId="25EB2E68" w:rsidR="007C7BD1" w:rsidRPr="00AB7405" w:rsidRDefault="007C7BD1" w:rsidP="007C7BD1">
      <w:pPr>
        <w:jc w:val="both"/>
        <w:rPr>
          <w:rFonts w:ascii="Arial Narrow" w:hAnsi="Arial Narrow"/>
        </w:rPr>
      </w:pPr>
      <w:r w:rsidRPr="00AB7405">
        <w:rPr>
          <w:rFonts w:ascii="Arial Narrow" w:hAnsi="Arial Narrow"/>
        </w:rPr>
        <w:t xml:space="preserve">Le cocontractant devra dans un délai de dix (10) jours au moins avant la réception provisoire </w:t>
      </w:r>
      <w:r w:rsidRPr="00AB7405">
        <w:rPr>
          <w:rFonts w:ascii="Arial Narrow" w:hAnsi="Arial Narrow"/>
          <w:iCs/>
        </w:rPr>
        <w:t>de la Lettre Commande</w:t>
      </w:r>
      <w:r w:rsidRPr="00AB7405">
        <w:rPr>
          <w:rFonts w:ascii="Arial Narrow" w:hAnsi="Arial Narrow"/>
        </w:rPr>
        <w:t xml:space="preserve"> subséquent transmettre au Maître d’Ouvrage ou au </w:t>
      </w:r>
      <w:r w:rsidRPr="00AB7405">
        <w:rPr>
          <w:rFonts w:ascii="Arial Narrow" w:hAnsi="Arial Narrow"/>
          <w:iCs/>
        </w:rPr>
        <w:t xml:space="preserve">Maître d’Ouvrage Délégué </w:t>
      </w:r>
      <w:r w:rsidRPr="00AB7405">
        <w:rPr>
          <w:rFonts w:ascii="Arial Narrow" w:hAnsi="Arial Narrow"/>
        </w:rPr>
        <w:t>les documents suivants</w:t>
      </w:r>
      <w:r w:rsidRPr="00AB7405">
        <w:rPr>
          <w:rFonts w:ascii="Arial Narrow" w:hAnsi="Arial Narrow"/>
          <w:iCs/>
        </w:rPr>
        <w:t xml:space="preserve"> </w:t>
      </w:r>
      <w:r w:rsidRPr="00AB7405">
        <w:rPr>
          <w:rFonts w:ascii="Arial Narrow" w:hAnsi="Arial Narrow"/>
        </w:rPr>
        <w:t>:</w:t>
      </w:r>
    </w:p>
    <w:p w14:paraId="0AC197F2" w14:textId="77777777" w:rsidR="007C7BD1" w:rsidRPr="006468F8" w:rsidRDefault="007C7BD1" w:rsidP="00CA2569">
      <w:pPr>
        <w:numPr>
          <w:ilvl w:val="0"/>
          <w:numId w:val="49"/>
        </w:numPr>
        <w:jc w:val="both"/>
        <w:rPr>
          <w:rFonts w:ascii="Arial Narrow" w:hAnsi="Arial Narrow"/>
          <w:sz w:val="22"/>
        </w:rPr>
      </w:pPr>
      <w:r w:rsidRPr="006468F8">
        <w:rPr>
          <w:rFonts w:ascii="Arial Narrow" w:hAnsi="Arial Narrow"/>
          <w:iCs/>
          <w:sz w:val="22"/>
        </w:rPr>
        <w:t>Copie de la facture ou du décompte décrivant les travaux indiquant leurs quantités, leur prix et le montant total ;</w:t>
      </w:r>
    </w:p>
    <w:p w14:paraId="3FEEE6A0" w14:textId="77777777" w:rsidR="007C7BD1" w:rsidRPr="00AB7405" w:rsidRDefault="007C7BD1" w:rsidP="00CA2569">
      <w:pPr>
        <w:numPr>
          <w:ilvl w:val="0"/>
          <w:numId w:val="49"/>
        </w:numPr>
        <w:jc w:val="both"/>
        <w:rPr>
          <w:rFonts w:ascii="Arial Narrow" w:hAnsi="Arial Narrow"/>
        </w:rPr>
      </w:pPr>
      <w:r w:rsidRPr="00AB7405">
        <w:rPr>
          <w:rFonts w:ascii="Arial Narrow" w:hAnsi="Arial Narrow"/>
          <w:iCs/>
        </w:rPr>
        <w:t xml:space="preserve">Notification de la réception ; </w:t>
      </w:r>
    </w:p>
    <w:p w14:paraId="4B124C13" w14:textId="77777777" w:rsidR="007C7BD1" w:rsidRPr="00AB7405" w:rsidRDefault="007C7BD1" w:rsidP="00CA2569">
      <w:pPr>
        <w:numPr>
          <w:ilvl w:val="0"/>
          <w:numId w:val="49"/>
        </w:numPr>
        <w:jc w:val="both"/>
        <w:rPr>
          <w:rFonts w:ascii="Arial Narrow" w:hAnsi="Arial Narrow"/>
        </w:rPr>
      </w:pPr>
      <w:r w:rsidRPr="00AB7405">
        <w:rPr>
          <w:rFonts w:ascii="Arial Narrow" w:hAnsi="Arial Narrow"/>
          <w:iCs/>
        </w:rPr>
        <w:t>Copie du Cautionnement du définitif ;</w:t>
      </w:r>
    </w:p>
    <w:p w14:paraId="3FD7B07C" w14:textId="25622C48" w:rsidR="007C7BD1" w:rsidRPr="00904529" w:rsidRDefault="007C7BD1" w:rsidP="00CA2569">
      <w:pPr>
        <w:numPr>
          <w:ilvl w:val="0"/>
          <w:numId w:val="49"/>
        </w:numPr>
        <w:jc w:val="both"/>
        <w:rPr>
          <w:rFonts w:ascii="Arial Narrow" w:hAnsi="Arial Narrow"/>
          <w:iCs/>
        </w:rPr>
      </w:pPr>
      <w:r w:rsidRPr="00AB7405">
        <w:rPr>
          <w:rFonts w:ascii="Arial Narrow" w:hAnsi="Arial Narrow"/>
          <w:iCs/>
        </w:rPr>
        <w:t>Copie de l’assurance, le cas échéant ;</w:t>
      </w:r>
    </w:p>
    <w:p w14:paraId="509A499B" w14:textId="77777777" w:rsidR="007C7BD1" w:rsidRPr="00AB7405" w:rsidRDefault="007C7BD1" w:rsidP="00AB7405">
      <w:pPr>
        <w:pStyle w:val="CCAParticle"/>
      </w:pPr>
      <w:r w:rsidRPr="00AB7405">
        <w:t>Article 24- Réception provisoire</w:t>
      </w:r>
      <w:bookmarkEnd w:id="299"/>
      <w:r w:rsidRPr="00AB7405">
        <w:t xml:space="preserve"> </w:t>
      </w:r>
      <w:bookmarkEnd w:id="300"/>
      <w:bookmarkEnd w:id="301"/>
    </w:p>
    <w:p w14:paraId="4A06A0DD"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AB7405">
        <w:rPr>
          <w:rFonts w:ascii="Arial Narrow" w:hAnsi="Arial Narrow"/>
          <w:b/>
          <w:spacing w:val="5"/>
        </w:rPr>
        <w:t>24.1. Opérations préalables à la réception</w:t>
      </w:r>
    </w:p>
    <w:p w14:paraId="7B562B27"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Avant la réception provisoire, le cocontractant demande par écrit au Maître d’Ouvrage ou au Maître d’Ouvrage Délégué, avec copie à l’ingénieur, l’organisation d’une visite technique préalable à la réception.</w:t>
      </w:r>
    </w:p>
    <w:p w14:paraId="33C27473" w14:textId="42B0867B"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 xml:space="preserve">Cette visite comprend entre autres opérations : </w:t>
      </w:r>
    </w:p>
    <w:p w14:paraId="45FA2E3A" w14:textId="77777777" w:rsidR="007C7BD1" w:rsidRPr="00AB7405" w:rsidRDefault="007C7BD1" w:rsidP="00CA2569">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Narrow" w:hAnsi="Arial Narrow"/>
          <w:spacing w:val="5"/>
        </w:rPr>
      </w:pPr>
      <w:r w:rsidRPr="00AB7405">
        <w:rPr>
          <w:rFonts w:ascii="Arial Narrow" w:hAnsi="Arial Narrow"/>
          <w:b/>
          <w:spacing w:val="5"/>
        </w:rPr>
        <w:t>La commission de réception</w:t>
      </w:r>
      <w:r w:rsidRPr="00AB7405">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29CC47BB" w14:textId="77777777" w:rsidR="007C7BD1" w:rsidRPr="00AB7405"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r w:rsidRPr="00AB7405">
        <w:rPr>
          <w:rFonts w:ascii="Arial Narrow" w:hAnsi="Arial Narrow"/>
          <w:spacing w:val="5"/>
        </w:rPr>
        <w:t xml:space="preserve"> </w:t>
      </w:r>
    </w:p>
    <w:p w14:paraId="1CE8908D" w14:textId="42FA6CC2"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Ces opérations font l’objet d’un procès-verbal dressé sur le champ et signé par l’Ingénieur et le Cocontractant.</w:t>
      </w:r>
    </w:p>
    <w:p w14:paraId="20FE2CDE"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sz w:val="10"/>
          <w:szCs w:val="10"/>
        </w:rPr>
      </w:pPr>
    </w:p>
    <w:p w14:paraId="520C0A9A" w14:textId="77777777" w:rsidR="007C7BD1" w:rsidRPr="00AB7405" w:rsidRDefault="007C7BD1" w:rsidP="00CA2569">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B7405">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32FF9A80"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sz w:val="10"/>
          <w:szCs w:val="10"/>
        </w:rPr>
      </w:pPr>
    </w:p>
    <w:p w14:paraId="12D6F133" w14:textId="77777777" w:rsidR="007C7BD1" w:rsidRPr="00AB7405" w:rsidRDefault="007C7BD1" w:rsidP="00CA2569">
      <w:pPr>
        <w:pStyle w:val="Paragraphedeliste"/>
        <w:widowControl w:val="0"/>
        <w:numPr>
          <w:ilvl w:val="0"/>
          <w:numId w:val="50"/>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B7405">
        <w:rPr>
          <w:rFonts w:ascii="Arial Narrow" w:hAnsi="Arial Narrow"/>
          <w:b/>
          <w:spacing w:val="5"/>
          <w:sz w:val="24"/>
          <w:szCs w:val="24"/>
        </w:rPr>
        <w:t>La commission de réception technique</w:t>
      </w:r>
      <w:r w:rsidRPr="00AB7405">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AB7405">
        <w:rPr>
          <w:rFonts w:ascii="Arial Narrow" w:hAnsi="Arial Narrow"/>
          <w:spacing w:val="5"/>
        </w:rPr>
        <w:t xml:space="preserve">En matière de réception technique, la commission prend une des décisions suivantes concernant tout ou partie </w:t>
      </w:r>
      <w:r w:rsidRPr="00AB7405">
        <w:rPr>
          <w:rFonts w:ascii="Arial Narrow" w:hAnsi="Arial Narrow"/>
          <w:spacing w:val="5"/>
        </w:rPr>
        <w:lastRenderedPageBreak/>
        <w:t>de la prestation :</w:t>
      </w:r>
    </w:p>
    <w:p w14:paraId="43CBDF86" w14:textId="77777777" w:rsidR="007C7BD1" w:rsidRPr="006468F8" w:rsidRDefault="007C7BD1" w:rsidP="00CA2569">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6468F8">
        <w:rPr>
          <w:rFonts w:ascii="Arial Narrow" w:hAnsi="Arial Narrow"/>
          <w:spacing w:val="5"/>
          <w:sz w:val="24"/>
          <w:szCs w:val="24"/>
        </w:rPr>
        <w:t>Elle accepte en qualité et en quantité les travaux et, dans ce cas, sa décision est immédiatement exécutoire ;</w:t>
      </w:r>
    </w:p>
    <w:p w14:paraId="76490DB4" w14:textId="023436E6" w:rsidR="007C7BD1" w:rsidRPr="00904529" w:rsidRDefault="007C7BD1" w:rsidP="00CA2569">
      <w:pPr>
        <w:pStyle w:val="Paragraphedeliste"/>
        <w:widowControl w:val="0"/>
        <w:numPr>
          <w:ilvl w:val="0"/>
          <w:numId w:val="51"/>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AB7405">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AB7405"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04" w:name="_Hlk163137182"/>
      <w:bookmarkEnd w:id="302"/>
      <w:r w:rsidRPr="00AB7405">
        <w:rPr>
          <w:rFonts w:ascii="Arial Narrow" w:hAnsi="Arial Narrow"/>
          <w:b/>
          <w:bCs/>
          <w:spacing w:val="5"/>
        </w:rPr>
        <w:t>24.2. Réception Provisoire</w:t>
      </w:r>
    </w:p>
    <w:p w14:paraId="002470C4" w14:textId="381020F1" w:rsidR="007C7BD1" w:rsidRPr="00904529" w:rsidRDefault="007C7BD1" w:rsidP="007C7BD1">
      <w:pPr>
        <w:widowControl w:val="0"/>
        <w:autoSpaceDE w:val="0"/>
        <w:jc w:val="both"/>
        <w:rPr>
          <w:rFonts w:ascii="Arial Narrow" w:hAnsi="Arial Narrow"/>
        </w:rPr>
      </w:pPr>
      <w:bookmarkStart w:id="305" w:name="_Hlk163136966"/>
      <w:r w:rsidRPr="00AB7405">
        <w:rPr>
          <w:rFonts w:ascii="Arial Narrow" w:hAnsi="Arial Narrow"/>
        </w:rPr>
        <w:t xml:space="preserve">Le cocontractant est tenu de faire connaître au Chef de service du Marché au plus tard </w:t>
      </w:r>
      <w:r w:rsidR="00BD306B" w:rsidRPr="00AB7405">
        <w:rPr>
          <w:rFonts w:ascii="Arial Narrow" w:hAnsi="Arial Narrow"/>
        </w:rPr>
        <w:t>Quinze (15)</w:t>
      </w:r>
      <w:r w:rsidRPr="00AB7405">
        <w:rPr>
          <w:rFonts w:ascii="Arial Narrow" w:hAnsi="Arial Narrow"/>
        </w:rPr>
        <w:t xml:space="preserve"> jours avant l’expiration du délai contractuel, la date à laquelle il souhaite que s</w:t>
      </w:r>
      <w:r w:rsidR="00904529">
        <w:rPr>
          <w:rFonts w:ascii="Arial Narrow" w:hAnsi="Arial Narrow"/>
        </w:rPr>
        <w:t>oit réceptionnés les travaux.</w:t>
      </w:r>
    </w:p>
    <w:p w14:paraId="7B7943C3" w14:textId="2078FEAC" w:rsidR="00FA434B" w:rsidRPr="00904529" w:rsidRDefault="007C7BD1" w:rsidP="007C7BD1">
      <w:pPr>
        <w:widowControl w:val="0"/>
        <w:autoSpaceDE w:val="0"/>
        <w:jc w:val="both"/>
        <w:rPr>
          <w:rFonts w:ascii="Arial Narrow" w:hAnsi="Arial Narrow"/>
        </w:rPr>
      </w:pPr>
      <w:bookmarkStart w:id="306" w:name="_Hlk163137022"/>
      <w:bookmarkEnd w:id="305"/>
      <w:r w:rsidRPr="00AB7405">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le procès-verbal des opérations préalables à la réception et procède à la réception provisoire des travaux s'il y a lieu. </w:t>
      </w:r>
    </w:p>
    <w:p w14:paraId="4456A310" w14:textId="7A409875" w:rsidR="007C7BD1" w:rsidRPr="00904529" w:rsidRDefault="007C7BD1" w:rsidP="007C7BD1">
      <w:pPr>
        <w:widowControl w:val="0"/>
        <w:autoSpaceDE w:val="0"/>
        <w:jc w:val="both"/>
        <w:rPr>
          <w:rFonts w:ascii="Arial Narrow" w:hAnsi="Arial Narrow"/>
        </w:rPr>
      </w:pPr>
      <w:r w:rsidRPr="00AB7405">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B7405">
        <w:rPr>
          <w:rFonts w:ascii="Arial Narrow" w:hAnsi="Arial Narrow"/>
          <w:spacing w:val="14"/>
        </w:rPr>
        <w:t>-</w:t>
      </w:r>
      <w:r w:rsidRPr="00AB7405">
        <w:rPr>
          <w:rFonts w:ascii="Arial Narrow" w:hAnsi="Arial Narrow"/>
        </w:rPr>
        <w:t>verbal de réception</w:t>
      </w:r>
      <w:r w:rsidRPr="00AB7405">
        <w:rPr>
          <w:rFonts w:ascii="Arial Narrow" w:hAnsi="Arial Narrow"/>
          <w:spacing w:val="6"/>
        </w:rPr>
        <w:t xml:space="preserve"> précise </w:t>
      </w:r>
      <w:r w:rsidRPr="00AB7405">
        <w:rPr>
          <w:rFonts w:ascii="Arial Narrow" w:hAnsi="Arial Narrow"/>
        </w:rPr>
        <w:t>les réserves à lever assorties des délais, avant la pro</w:t>
      </w:r>
      <w:r w:rsidR="00904529">
        <w:rPr>
          <w:rFonts w:ascii="Arial Narrow" w:hAnsi="Arial Narrow"/>
        </w:rPr>
        <w:t>nonciation de ladite réception.</w:t>
      </w:r>
    </w:p>
    <w:p w14:paraId="7115B76E" w14:textId="6F0ACCFC" w:rsidR="007C7BD1" w:rsidRPr="00904529" w:rsidRDefault="007C7BD1" w:rsidP="007C7BD1">
      <w:pPr>
        <w:widowControl w:val="0"/>
        <w:tabs>
          <w:tab w:val="left" w:pos="3620"/>
        </w:tabs>
        <w:autoSpaceDE w:val="0"/>
        <w:ind w:right="102"/>
        <w:jc w:val="both"/>
        <w:rPr>
          <w:rFonts w:ascii="Arial Narrow" w:hAnsi="Arial Narrow"/>
        </w:rPr>
      </w:pPr>
      <w:r w:rsidRPr="00AB7405">
        <w:rPr>
          <w:rFonts w:ascii="Arial Narrow" w:eastAsia="Calibri" w:hAnsi="Arial Narrow"/>
          <w:spacing w:val="-3"/>
          <w:w w:val="105"/>
          <w:lang w:eastAsia="en-US"/>
        </w:rPr>
        <w:t xml:space="preserve">Pour </w:t>
      </w:r>
      <w:r w:rsidRPr="00AB7405">
        <w:rPr>
          <w:rFonts w:ascii="Arial Narrow" w:eastAsia="Calibri" w:hAnsi="Arial Narrow"/>
          <w:spacing w:val="-4"/>
          <w:w w:val="105"/>
          <w:lang w:eastAsia="en-US"/>
        </w:rPr>
        <w:t xml:space="preserve">être </w:t>
      </w:r>
      <w:r w:rsidRPr="00AB7405">
        <w:rPr>
          <w:rFonts w:ascii="Arial Narrow" w:eastAsia="Calibri" w:hAnsi="Arial Narrow"/>
          <w:spacing w:val="-3"/>
          <w:w w:val="105"/>
          <w:lang w:eastAsia="en-US"/>
        </w:rPr>
        <w:t xml:space="preserve">valable, </w:t>
      </w:r>
      <w:r w:rsidRPr="00AB7405">
        <w:rPr>
          <w:rFonts w:ascii="Arial Narrow" w:eastAsia="Calibri" w:hAnsi="Arial Narrow"/>
          <w:w w:val="105"/>
          <w:lang w:eastAsia="en-US"/>
        </w:rPr>
        <w:t xml:space="preserve">le </w:t>
      </w:r>
      <w:r w:rsidRPr="00AB7405">
        <w:rPr>
          <w:rFonts w:ascii="Arial Narrow" w:eastAsia="Calibri" w:hAnsi="Arial Narrow"/>
          <w:spacing w:val="-3"/>
          <w:w w:val="105"/>
          <w:lang w:eastAsia="en-US"/>
        </w:rPr>
        <w:t xml:space="preserve">procès-verbal </w:t>
      </w:r>
      <w:r w:rsidRPr="00AB7405">
        <w:rPr>
          <w:rFonts w:ascii="Arial Narrow" w:eastAsia="Calibri" w:hAnsi="Arial Narrow"/>
          <w:w w:val="105"/>
          <w:lang w:eastAsia="en-US"/>
        </w:rPr>
        <w:t xml:space="preserve">de </w:t>
      </w:r>
      <w:r w:rsidRPr="00AB7405">
        <w:rPr>
          <w:rFonts w:ascii="Arial Narrow" w:eastAsia="Calibri" w:hAnsi="Arial Narrow"/>
          <w:spacing w:val="-3"/>
          <w:w w:val="105"/>
          <w:lang w:eastAsia="en-US"/>
        </w:rPr>
        <w:t xml:space="preserve">réception </w:t>
      </w:r>
      <w:r w:rsidRPr="00AB7405">
        <w:rPr>
          <w:rFonts w:ascii="Arial Narrow" w:eastAsia="Calibri" w:hAnsi="Arial Narrow"/>
          <w:w w:val="105"/>
          <w:lang w:eastAsia="en-US"/>
        </w:rPr>
        <w:t xml:space="preserve">doit </w:t>
      </w:r>
      <w:r w:rsidRPr="00AB7405">
        <w:rPr>
          <w:rFonts w:ascii="Arial Narrow" w:eastAsia="Calibri" w:hAnsi="Arial Narrow"/>
          <w:spacing w:val="-4"/>
          <w:w w:val="105"/>
          <w:lang w:eastAsia="en-US"/>
        </w:rPr>
        <w:t xml:space="preserve">être </w:t>
      </w:r>
      <w:r w:rsidRPr="00AB7405">
        <w:rPr>
          <w:rFonts w:ascii="Arial Narrow" w:eastAsia="Calibri" w:hAnsi="Arial Narrow"/>
          <w:w w:val="105"/>
          <w:lang w:eastAsia="en-US"/>
        </w:rPr>
        <w:t xml:space="preserve">signé par les deux tiers (2/3) au moins des </w:t>
      </w:r>
      <w:r w:rsidRPr="00AB7405">
        <w:rPr>
          <w:rFonts w:ascii="Arial Narrow" w:eastAsia="Calibri" w:hAnsi="Arial Narrow"/>
          <w:spacing w:val="-3"/>
          <w:w w:val="105"/>
          <w:lang w:eastAsia="en-US"/>
        </w:rPr>
        <w:t xml:space="preserve">membres dont </w:t>
      </w:r>
      <w:r w:rsidRPr="00AB7405">
        <w:rPr>
          <w:rFonts w:ascii="Arial Narrow" w:eastAsia="Calibri" w:hAnsi="Arial Narrow"/>
          <w:w w:val="105"/>
          <w:lang w:eastAsia="en-US"/>
        </w:rPr>
        <w:t>le</w:t>
      </w:r>
      <w:r w:rsidRPr="00AB7405">
        <w:rPr>
          <w:rFonts w:ascii="Arial Narrow" w:eastAsia="Calibri" w:hAnsi="Arial Narrow"/>
          <w:spacing w:val="22"/>
          <w:w w:val="105"/>
          <w:lang w:eastAsia="en-US"/>
        </w:rPr>
        <w:t xml:space="preserve"> </w:t>
      </w:r>
      <w:r w:rsidRPr="00AB7405">
        <w:rPr>
          <w:rFonts w:ascii="Arial Narrow" w:eastAsia="Calibri" w:hAnsi="Arial Narrow"/>
          <w:spacing w:val="-3"/>
          <w:w w:val="105"/>
          <w:lang w:eastAsia="en-US"/>
        </w:rPr>
        <w:t>Président</w:t>
      </w:r>
      <w:r w:rsidR="00904529">
        <w:rPr>
          <w:rFonts w:ascii="Arial Narrow" w:hAnsi="Arial Narrow"/>
        </w:rPr>
        <w:t>.</w:t>
      </w:r>
    </w:p>
    <w:p w14:paraId="692ADCDC" w14:textId="77777777" w:rsidR="007C7BD1" w:rsidRPr="00AB7405" w:rsidRDefault="007C7BD1" w:rsidP="007C7BD1">
      <w:pPr>
        <w:widowControl w:val="0"/>
        <w:autoSpaceDE w:val="0"/>
        <w:jc w:val="both"/>
        <w:rPr>
          <w:rFonts w:ascii="Arial Narrow" w:hAnsi="Arial Narrow"/>
          <w:b/>
        </w:rPr>
      </w:pPr>
      <w:bookmarkStart w:id="307" w:name="_Hlk163137060"/>
      <w:bookmarkEnd w:id="306"/>
      <w:r w:rsidRPr="00AB7405">
        <w:rPr>
          <w:rFonts w:ascii="Arial Narrow" w:hAnsi="Arial Narrow"/>
          <w:b/>
        </w:rPr>
        <w:t>24.3. Composition de la commission de réception</w:t>
      </w:r>
    </w:p>
    <w:p w14:paraId="2C67E553" w14:textId="6FED78EB" w:rsidR="007C7BD1" w:rsidRPr="00AB7405" w:rsidRDefault="007C7BD1" w:rsidP="007C7BD1">
      <w:pPr>
        <w:widowControl w:val="0"/>
        <w:autoSpaceDE w:val="0"/>
        <w:jc w:val="both"/>
        <w:rPr>
          <w:rFonts w:ascii="Arial Narrow" w:hAnsi="Arial Narrow"/>
        </w:rPr>
      </w:pPr>
      <w:r w:rsidRPr="00AB7405">
        <w:rPr>
          <w:rFonts w:ascii="Arial Narrow" w:hAnsi="Arial Narrow"/>
        </w:rPr>
        <w:t>La Commission de réception sera composée des membres suivants :</w:t>
      </w:r>
    </w:p>
    <w:p w14:paraId="28D56F3B" w14:textId="76298387" w:rsidR="007C7BD1" w:rsidRPr="00AB7405" w:rsidRDefault="007C7BD1" w:rsidP="00CA2569">
      <w:pPr>
        <w:pStyle w:val="Paragraphedeliste"/>
        <w:widowControl w:val="0"/>
        <w:numPr>
          <w:ilvl w:val="0"/>
          <w:numId w:val="44"/>
        </w:numPr>
        <w:autoSpaceDE w:val="0"/>
        <w:spacing w:after="0" w:line="240" w:lineRule="auto"/>
        <w:jc w:val="both"/>
        <w:rPr>
          <w:rFonts w:ascii="Arial Narrow" w:hAnsi="Arial Narrow"/>
          <w:sz w:val="24"/>
          <w:szCs w:val="24"/>
        </w:rPr>
      </w:pPr>
      <w:r w:rsidRPr="00AB7405">
        <w:rPr>
          <w:rFonts w:ascii="Arial Narrow" w:hAnsi="Arial Narrow"/>
          <w:b/>
          <w:sz w:val="24"/>
          <w:szCs w:val="24"/>
        </w:rPr>
        <w:t xml:space="preserve">Président </w:t>
      </w:r>
      <w:r w:rsidRPr="00AB7405">
        <w:rPr>
          <w:rFonts w:ascii="Arial Narrow" w:hAnsi="Arial Narrow"/>
          <w:sz w:val="24"/>
          <w:szCs w:val="24"/>
        </w:rPr>
        <w:t>: Le Maitre d’Ouvrage ou son représentant ;</w:t>
      </w:r>
    </w:p>
    <w:p w14:paraId="1F18E840" w14:textId="39D78CBE" w:rsidR="007C7BD1" w:rsidRPr="00AB7405" w:rsidRDefault="007C7BD1" w:rsidP="00CA2569">
      <w:pPr>
        <w:pStyle w:val="Paragraphedeliste"/>
        <w:widowControl w:val="0"/>
        <w:numPr>
          <w:ilvl w:val="0"/>
          <w:numId w:val="44"/>
        </w:numPr>
        <w:autoSpaceDE w:val="0"/>
        <w:spacing w:after="0" w:line="240" w:lineRule="auto"/>
        <w:jc w:val="both"/>
        <w:rPr>
          <w:rFonts w:ascii="Arial Narrow" w:hAnsi="Arial Narrow"/>
          <w:sz w:val="24"/>
          <w:szCs w:val="24"/>
        </w:rPr>
      </w:pPr>
      <w:r w:rsidRPr="00AB7405">
        <w:rPr>
          <w:rFonts w:ascii="Arial Narrow" w:hAnsi="Arial Narrow"/>
          <w:b/>
          <w:sz w:val="24"/>
          <w:szCs w:val="24"/>
        </w:rPr>
        <w:t>Rapporteur</w:t>
      </w:r>
      <w:r w:rsidRPr="00AB7405">
        <w:rPr>
          <w:rFonts w:ascii="Arial Narrow" w:hAnsi="Arial Narrow"/>
          <w:sz w:val="24"/>
          <w:szCs w:val="24"/>
        </w:rPr>
        <w:t xml:space="preserve"> : </w:t>
      </w:r>
      <w:r w:rsidR="00FA434B" w:rsidRPr="00AB7405">
        <w:rPr>
          <w:rFonts w:ascii="Arial Narrow" w:hAnsi="Arial Narrow"/>
          <w:sz w:val="24"/>
          <w:szCs w:val="24"/>
        </w:rPr>
        <w:t>L</w:t>
      </w:r>
      <w:r w:rsidRPr="00AB7405">
        <w:rPr>
          <w:rFonts w:ascii="Arial Narrow" w:hAnsi="Arial Narrow"/>
          <w:sz w:val="24"/>
          <w:szCs w:val="24"/>
        </w:rPr>
        <w:t xml:space="preserve">’Ingénieur du Marché </w:t>
      </w:r>
      <w:r w:rsidR="007B72C3">
        <w:rPr>
          <w:rFonts w:ascii="Arial Narrow" w:hAnsi="Arial Narrow"/>
          <w:sz w:val="24"/>
          <w:szCs w:val="24"/>
        </w:rPr>
        <w:t>qui est la DDMINEE de la Vallée du Ntem</w:t>
      </w:r>
      <w:r w:rsidR="00BA78A6" w:rsidRPr="00AB7405">
        <w:rPr>
          <w:rFonts w:ascii="Arial Narrow" w:hAnsi="Arial Narrow"/>
          <w:sz w:val="24"/>
          <w:szCs w:val="24"/>
        </w:rPr>
        <w:t xml:space="preserve"> ;</w:t>
      </w:r>
    </w:p>
    <w:p w14:paraId="3D7AD7F0" w14:textId="77777777" w:rsidR="007B72C3" w:rsidRPr="0051525C" w:rsidRDefault="007B72C3" w:rsidP="00CA2569">
      <w:pPr>
        <w:pStyle w:val="Paragraphedeliste"/>
        <w:widowControl w:val="0"/>
        <w:numPr>
          <w:ilvl w:val="0"/>
          <w:numId w:val="44"/>
        </w:numPr>
        <w:autoSpaceDE w:val="0"/>
        <w:spacing w:after="0" w:line="240" w:lineRule="auto"/>
        <w:jc w:val="both"/>
        <w:rPr>
          <w:rFonts w:ascii="Arial Narrow" w:hAnsi="Arial Narrow"/>
          <w:b/>
        </w:rPr>
      </w:pPr>
      <w:r w:rsidRPr="0051525C">
        <w:rPr>
          <w:rFonts w:ascii="Arial Narrow" w:hAnsi="Arial Narrow"/>
          <w:b/>
        </w:rPr>
        <w:t>Membres :</w:t>
      </w:r>
    </w:p>
    <w:p w14:paraId="2CBAEF7A" w14:textId="77777777" w:rsidR="007B72C3" w:rsidRPr="0051525C" w:rsidRDefault="007B72C3" w:rsidP="007B72C3">
      <w:pPr>
        <w:pStyle w:val="Paragraphedeliste"/>
        <w:widowControl w:val="0"/>
        <w:numPr>
          <w:ilvl w:val="0"/>
          <w:numId w:val="38"/>
        </w:numPr>
        <w:autoSpaceDE w:val="0"/>
        <w:spacing w:after="0" w:line="240" w:lineRule="auto"/>
        <w:jc w:val="both"/>
        <w:rPr>
          <w:rFonts w:ascii="Arial Narrow" w:hAnsi="Arial Narrow"/>
        </w:rPr>
      </w:pPr>
      <w:r w:rsidRPr="0051525C">
        <w:rPr>
          <w:rFonts w:ascii="Arial Narrow" w:hAnsi="Arial Narrow"/>
        </w:rPr>
        <w:t>Le Chef de Service du Marché ou son représentant ;</w:t>
      </w:r>
    </w:p>
    <w:p w14:paraId="01B91058" w14:textId="77777777" w:rsidR="007B72C3" w:rsidRPr="0051525C" w:rsidRDefault="007B72C3" w:rsidP="007B72C3">
      <w:pPr>
        <w:pStyle w:val="Paragraphedeliste"/>
        <w:widowControl w:val="0"/>
        <w:numPr>
          <w:ilvl w:val="0"/>
          <w:numId w:val="38"/>
        </w:numPr>
        <w:autoSpaceDE w:val="0"/>
        <w:spacing w:after="0" w:line="240" w:lineRule="auto"/>
        <w:jc w:val="both"/>
        <w:rPr>
          <w:rFonts w:ascii="Arial Narrow" w:hAnsi="Arial Narrow"/>
        </w:rPr>
      </w:pPr>
      <w:r w:rsidRPr="0051525C">
        <w:rPr>
          <w:rFonts w:ascii="Arial Narrow" w:hAnsi="Arial Narrow"/>
        </w:rPr>
        <w:t xml:space="preserve">Le Comptable matière du Maître d’Ouvrage conformément à la circulaire portant application de la loi des finances de l’année 2025.  </w:t>
      </w:r>
    </w:p>
    <w:p w14:paraId="33B4B911" w14:textId="77777777" w:rsidR="007B72C3" w:rsidRPr="0051525C" w:rsidRDefault="007B72C3" w:rsidP="00CA2569">
      <w:pPr>
        <w:pStyle w:val="Paragraphedeliste"/>
        <w:widowControl w:val="0"/>
        <w:numPr>
          <w:ilvl w:val="0"/>
          <w:numId w:val="45"/>
        </w:numPr>
        <w:autoSpaceDE w:val="0"/>
        <w:spacing w:after="0" w:line="240" w:lineRule="auto"/>
        <w:jc w:val="both"/>
        <w:rPr>
          <w:rFonts w:ascii="Arial Narrow" w:hAnsi="Arial Narrow"/>
        </w:rPr>
      </w:pPr>
      <w:r w:rsidRPr="0051525C">
        <w:rPr>
          <w:rFonts w:ascii="Arial Narrow" w:hAnsi="Arial Narrow"/>
          <w:b/>
        </w:rPr>
        <w:t xml:space="preserve">Observateur </w:t>
      </w:r>
      <w:r w:rsidRPr="0051525C">
        <w:rPr>
          <w:rFonts w:ascii="Arial Narrow" w:hAnsi="Arial Narrow"/>
        </w:rPr>
        <w:t xml:space="preserve">: Le Délégué Départemental du MINMAP/VNT ou son représentant ; </w:t>
      </w:r>
    </w:p>
    <w:p w14:paraId="372C8464" w14:textId="77777777" w:rsidR="007B72C3" w:rsidRPr="0051525C" w:rsidRDefault="007B72C3" w:rsidP="00CA2569">
      <w:pPr>
        <w:pStyle w:val="Paragraphedeliste"/>
        <w:widowControl w:val="0"/>
        <w:numPr>
          <w:ilvl w:val="0"/>
          <w:numId w:val="45"/>
        </w:numPr>
        <w:autoSpaceDE w:val="0"/>
        <w:spacing w:after="0" w:line="240" w:lineRule="auto"/>
        <w:jc w:val="both"/>
        <w:rPr>
          <w:rFonts w:ascii="Arial Narrow" w:hAnsi="Arial Narrow"/>
        </w:rPr>
      </w:pPr>
      <w:r w:rsidRPr="0051525C">
        <w:rPr>
          <w:rFonts w:ascii="Arial Narrow" w:hAnsi="Arial Narrow"/>
          <w:b/>
        </w:rPr>
        <w:t>Invité :</w:t>
      </w:r>
      <w:r w:rsidRPr="0051525C">
        <w:rPr>
          <w:rFonts w:ascii="Arial Narrow" w:hAnsi="Arial Narrow"/>
        </w:rPr>
        <w:t xml:space="preserve"> Le Cocontractant ;</w:t>
      </w:r>
    </w:p>
    <w:p w14:paraId="2CDACC4D" w14:textId="77777777" w:rsidR="00F1347E" w:rsidRPr="00AB7405" w:rsidRDefault="007C7BD1" w:rsidP="007C7BD1">
      <w:pPr>
        <w:widowControl w:val="0"/>
        <w:autoSpaceDE w:val="0"/>
        <w:jc w:val="both"/>
        <w:rPr>
          <w:rFonts w:ascii="Arial Narrow" w:hAnsi="Arial Narrow"/>
        </w:rPr>
      </w:pPr>
      <w:r w:rsidRPr="00AB7405">
        <w:rPr>
          <w:rFonts w:ascii="Arial Narrow" w:hAnsi="Arial Narrow"/>
        </w:rPr>
        <w:t xml:space="preserve">Les membres de la commission de réception sont convoqués au moins dix (10) jours avant la date de réception. </w:t>
      </w:r>
    </w:p>
    <w:p w14:paraId="54E5186C" w14:textId="04C68E4F" w:rsidR="007C7BD1" w:rsidRPr="005A3A5F" w:rsidRDefault="007C7BD1" w:rsidP="007C7BD1">
      <w:pPr>
        <w:widowControl w:val="0"/>
        <w:autoSpaceDE w:val="0"/>
        <w:jc w:val="both"/>
        <w:rPr>
          <w:rFonts w:ascii="Arial Narrow" w:hAnsi="Arial Narrow"/>
        </w:rPr>
      </w:pPr>
      <w:r w:rsidRPr="00AB7405">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303"/>
      <w:bookmarkEnd w:id="304"/>
      <w:bookmarkEnd w:id="307"/>
    </w:p>
    <w:p w14:paraId="73E6B83B" w14:textId="77777777" w:rsidR="007C7BD1" w:rsidRPr="00AB7405" w:rsidRDefault="007C7BD1" w:rsidP="007C7BD1">
      <w:pPr>
        <w:widowControl w:val="0"/>
        <w:autoSpaceDE w:val="0"/>
        <w:jc w:val="both"/>
        <w:rPr>
          <w:rFonts w:ascii="Arial Narrow" w:hAnsi="Arial Narrow"/>
        </w:rPr>
      </w:pPr>
      <w:r w:rsidRPr="00AB7405">
        <w:rPr>
          <w:rFonts w:ascii="Arial Narrow" w:hAnsi="Arial Narrow"/>
          <w:b/>
        </w:rPr>
        <w:t>24.4. Réceptions partielles</w:t>
      </w:r>
      <w:r w:rsidRPr="00AB7405">
        <w:rPr>
          <w:rFonts w:ascii="Arial Narrow" w:hAnsi="Arial Narrow"/>
        </w:rPr>
        <w:t xml:space="preserve"> </w:t>
      </w:r>
    </w:p>
    <w:p w14:paraId="7D262E89" w14:textId="3E4C2451" w:rsidR="007C7BD1" w:rsidRPr="005A3A5F" w:rsidRDefault="00B53873" w:rsidP="007C7BD1">
      <w:pPr>
        <w:widowControl w:val="0"/>
        <w:autoSpaceDE w:val="0"/>
        <w:jc w:val="both"/>
        <w:rPr>
          <w:rFonts w:ascii="Arial Narrow" w:hAnsi="Arial Narrow"/>
        </w:rPr>
      </w:pPr>
      <w:r w:rsidRPr="00AB7405">
        <w:rPr>
          <w:rFonts w:ascii="Arial Narrow" w:hAnsi="Arial Narrow"/>
        </w:rPr>
        <w:t xml:space="preserve">SANS OBJET </w:t>
      </w:r>
    </w:p>
    <w:p w14:paraId="3CD43A87" w14:textId="77777777" w:rsidR="007C7BD1" w:rsidRPr="00AB7405" w:rsidRDefault="007C7BD1" w:rsidP="007C7BD1">
      <w:pPr>
        <w:widowControl w:val="0"/>
        <w:autoSpaceDE w:val="0"/>
        <w:jc w:val="both"/>
        <w:rPr>
          <w:rFonts w:ascii="Arial Narrow" w:hAnsi="Arial Narrow"/>
        </w:rPr>
      </w:pPr>
      <w:r w:rsidRPr="00AB7405">
        <w:rPr>
          <w:rFonts w:ascii="Arial Narrow" w:hAnsi="Arial Narrow"/>
          <w:b/>
        </w:rPr>
        <w:t>24.5. Début de la période de garantie</w:t>
      </w:r>
      <w:r w:rsidRPr="00AB7405">
        <w:rPr>
          <w:rFonts w:ascii="Arial Narrow" w:hAnsi="Arial Narrow"/>
        </w:rPr>
        <w:t xml:space="preserve"> </w:t>
      </w:r>
    </w:p>
    <w:p w14:paraId="135CE348" w14:textId="0FC7998B" w:rsidR="007C7BD1" w:rsidRPr="005A3A5F" w:rsidRDefault="007C7BD1" w:rsidP="007C7BD1">
      <w:pPr>
        <w:widowControl w:val="0"/>
        <w:autoSpaceDE w:val="0"/>
        <w:jc w:val="both"/>
        <w:rPr>
          <w:rFonts w:ascii="Arial Narrow" w:hAnsi="Arial Narrow"/>
          <w:i/>
          <w:iCs/>
        </w:rPr>
      </w:pPr>
      <w:r w:rsidRPr="00AB7405">
        <w:rPr>
          <w:rFonts w:ascii="Arial Narrow" w:hAnsi="Arial Narrow"/>
        </w:rPr>
        <w:t xml:space="preserve">La période de garantie débute </w:t>
      </w:r>
      <w:r w:rsidR="00774CC0" w:rsidRPr="00AB7405">
        <w:rPr>
          <w:rFonts w:ascii="Arial Narrow" w:hAnsi="Arial Narrow"/>
        </w:rPr>
        <w:t>à partir de la date de signature du procès-verbal de</w:t>
      </w:r>
      <w:r w:rsidRPr="00AB7405">
        <w:rPr>
          <w:rFonts w:ascii="Arial Narrow" w:hAnsi="Arial Narrow"/>
        </w:rPr>
        <w:t xml:space="preserve"> réception provisoire des travaux. </w:t>
      </w:r>
    </w:p>
    <w:p w14:paraId="6D87FA06"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24.6. Prise de possession des ouvrages</w:t>
      </w:r>
    </w:p>
    <w:p w14:paraId="67DB0258" w14:textId="05A11E50" w:rsidR="007C7BD1" w:rsidRPr="005A3A5F" w:rsidRDefault="007C7BD1" w:rsidP="007C7BD1">
      <w:pPr>
        <w:widowControl w:val="0"/>
        <w:autoSpaceDE w:val="0"/>
        <w:jc w:val="both"/>
        <w:rPr>
          <w:rFonts w:ascii="Arial Narrow" w:hAnsi="Arial Narrow"/>
        </w:rPr>
      </w:pPr>
      <w:r w:rsidRPr="00AB7405">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5A3A5F">
        <w:rPr>
          <w:rFonts w:ascii="Arial Narrow" w:hAnsi="Arial Narrow"/>
        </w:rPr>
        <w:t xml:space="preserve"> état des lieux contradictoire.</w:t>
      </w:r>
    </w:p>
    <w:p w14:paraId="57F5E11B" w14:textId="77777777" w:rsidR="007C7BD1" w:rsidRPr="00AB7405" w:rsidRDefault="007C7BD1" w:rsidP="007C7BD1">
      <w:pPr>
        <w:widowControl w:val="0"/>
        <w:autoSpaceDE w:val="0"/>
        <w:jc w:val="both"/>
        <w:rPr>
          <w:rFonts w:ascii="Arial Narrow" w:hAnsi="Arial Narrow"/>
          <w:b/>
        </w:rPr>
      </w:pPr>
      <w:bookmarkStart w:id="308" w:name="_Hlk163137296"/>
      <w:r w:rsidRPr="00AB7405">
        <w:rPr>
          <w:rFonts w:ascii="Arial Narrow" w:hAnsi="Arial Narrow"/>
          <w:b/>
        </w:rPr>
        <w:t xml:space="preserve">24.7 : Rejet </w:t>
      </w:r>
    </w:p>
    <w:p w14:paraId="0EC99B4F"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Lorsque la Commission juge que, les travaux appellent les réserves telles qu'il ne lui apparaît possible d'en prononcer </w:t>
      </w:r>
      <w:r w:rsidRPr="005A3A5F">
        <w:rPr>
          <w:rFonts w:ascii="Arial Narrow" w:hAnsi="Arial Narrow"/>
          <w:sz w:val="22"/>
        </w:rPr>
        <w:t xml:space="preserve">ni la réception partielle ni la réception avec réfaction, le Chef de service du Marché notifie une décision motivée de rejet. </w:t>
      </w:r>
    </w:p>
    <w:p w14:paraId="6757D8A6" w14:textId="6F55D541" w:rsidR="007C7BD1" w:rsidRPr="00AB7405" w:rsidRDefault="007C7BD1" w:rsidP="007C7BD1">
      <w:pPr>
        <w:widowControl w:val="0"/>
        <w:autoSpaceDE w:val="0"/>
        <w:jc w:val="both"/>
        <w:rPr>
          <w:rFonts w:ascii="Arial Narrow" w:hAnsi="Arial Narrow"/>
        </w:rPr>
      </w:pPr>
      <w:r w:rsidRPr="00AB7405">
        <w:rPr>
          <w:rFonts w:ascii="Arial Narrow" w:hAnsi="Arial Narrow"/>
        </w:rPr>
        <w:t xml:space="preserve">Le Cocontractant dispose de quinze (15) jours pour présenter ses observations ; Passé ce délai, il est réputé avoir accepté la décision du Chef de service du </w:t>
      </w:r>
      <w:r w:rsidR="007E26BA" w:rsidRPr="00AB7405">
        <w:rPr>
          <w:rFonts w:ascii="Arial Narrow" w:hAnsi="Arial Narrow"/>
        </w:rPr>
        <w:t>M</w:t>
      </w:r>
      <w:r w:rsidRPr="00AB7405">
        <w:rPr>
          <w:rFonts w:ascii="Arial Narrow" w:hAnsi="Arial Narrow"/>
        </w:rPr>
        <w:t xml:space="preserve">arché. Si le Cocontractant formule des observations, le Chef de service du </w:t>
      </w:r>
      <w:r w:rsidR="007E26BA" w:rsidRPr="00AB7405">
        <w:rPr>
          <w:rFonts w:ascii="Arial Narrow" w:hAnsi="Arial Narrow"/>
        </w:rPr>
        <w:t>M</w:t>
      </w:r>
      <w:r w:rsidRPr="00AB7405">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ACA64F9" w14:textId="1F29BA49" w:rsidR="007C7BD1" w:rsidRPr="005A3A5F" w:rsidRDefault="007C7BD1" w:rsidP="007C7BD1">
      <w:pPr>
        <w:widowControl w:val="0"/>
        <w:autoSpaceDE w:val="0"/>
        <w:jc w:val="both"/>
        <w:rPr>
          <w:rFonts w:ascii="Arial Narrow" w:hAnsi="Arial Narrow"/>
        </w:rPr>
      </w:pPr>
      <w:r w:rsidRPr="00AB7405">
        <w:rPr>
          <w:rFonts w:ascii="Arial Narrow" w:hAnsi="Arial Narrow"/>
        </w:rPr>
        <w:t xml:space="preserve"> En cas de rejet, le Cocontractant est tenu de rembourser les avances et acomptes déjà perçus.</w:t>
      </w:r>
      <w:bookmarkEnd w:id="308"/>
    </w:p>
    <w:p w14:paraId="01907010" w14:textId="77777777" w:rsidR="007C7BD1" w:rsidRPr="00AB7405" w:rsidRDefault="007C7BD1" w:rsidP="00AB7405">
      <w:pPr>
        <w:pStyle w:val="CCAParticle"/>
      </w:pPr>
      <w:bookmarkStart w:id="309" w:name="_Toc157306083"/>
      <w:bookmarkStart w:id="310" w:name="_Toc530307812"/>
      <w:bookmarkStart w:id="311" w:name="_Toc97557096"/>
      <w:r w:rsidRPr="00AB7405">
        <w:t>Article 25- Documents à fournir après exécution</w:t>
      </w:r>
      <w:bookmarkEnd w:id="309"/>
      <w:r w:rsidRPr="00AB7405">
        <w:t xml:space="preserve"> </w:t>
      </w:r>
      <w:bookmarkEnd w:id="310"/>
      <w:bookmarkEnd w:id="311"/>
    </w:p>
    <w:p w14:paraId="1D27D3DB" w14:textId="18F1186D" w:rsidR="007C7BD1" w:rsidRPr="00AB7405" w:rsidRDefault="007C7BD1" w:rsidP="007C7BD1">
      <w:pPr>
        <w:widowControl w:val="0"/>
        <w:autoSpaceDE w:val="0"/>
        <w:jc w:val="both"/>
        <w:rPr>
          <w:rFonts w:ascii="Arial Narrow" w:hAnsi="Arial Narrow"/>
        </w:rPr>
      </w:pPr>
      <w:r w:rsidRPr="00AB7405">
        <w:rPr>
          <w:rFonts w:ascii="Arial Narrow" w:hAnsi="Arial Narrow"/>
        </w:rPr>
        <w:t>Le Cocontractant remettra</w:t>
      </w:r>
      <w:r w:rsidR="00AD4D81" w:rsidRPr="00AB7405">
        <w:rPr>
          <w:rFonts w:ascii="Arial Narrow" w:hAnsi="Arial Narrow"/>
        </w:rPr>
        <w:t xml:space="preserve"> </w:t>
      </w:r>
      <w:r w:rsidRPr="00AB7405">
        <w:rPr>
          <w:rFonts w:ascii="Arial Narrow" w:hAnsi="Arial Narrow"/>
        </w:rPr>
        <w:t xml:space="preserve">à l’ingénieur du Marché dans les trente </w:t>
      </w:r>
      <w:r w:rsidR="00AD4D81" w:rsidRPr="00AB7405">
        <w:rPr>
          <w:rFonts w:ascii="Arial Narrow" w:hAnsi="Arial Narrow"/>
        </w:rPr>
        <w:t xml:space="preserve">(30) </w:t>
      </w:r>
      <w:r w:rsidRPr="00AB7405">
        <w:rPr>
          <w:rFonts w:ascii="Arial Narrow" w:hAnsi="Arial Narrow"/>
        </w:rPr>
        <w:t>jours suivants la date de réception provisoire de l’ensemble des travaux, le plan de récolement.</w:t>
      </w:r>
    </w:p>
    <w:p w14:paraId="73DB8777" w14:textId="28DE7EE8" w:rsidR="007C7BD1" w:rsidRPr="00AB7405" w:rsidRDefault="00AD4D81" w:rsidP="007C7BD1">
      <w:pPr>
        <w:widowControl w:val="0"/>
        <w:autoSpaceDE w:val="0"/>
        <w:jc w:val="both"/>
        <w:rPr>
          <w:rFonts w:ascii="Arial Narrow" w:hAnsi="Arial Narrow"/>
          <w:i/>
          <w:iCs/>
        </w:rPr>
      </w:pPr>
      <w:r w:rsidRPr="00AB7405">
        <w:rPr>
          <w:rFonts w:ascii="Arial Narrow" w:hAnsi="Arial Narrow"/>
        </w:rPr>
        <w:lastRenderedPageBreak/>
        <w:t>Le Cocontractant doit s’astreindre à respecter toute législation nouvelles rendues applicables au fur et à mesure de leur publication dans le journal Officiel.</w:t>
      </w:r>
    </w:p>
    <w:p w14:paraId="47E8E740" w14:textId="77777777" w:rsidR="007C7BD1" w:rsidRPr="00AB7405" w:rsidRDefault="007C7BD1" w:rsidP="00AB7405">
      <w:pPr>
        <w:pStyle w:val="CCAParticle"/>
      </w:pPr>
      <w:bookmarkStart w:id="312" w:name="_Toc157306084"/>
      <w:bookmarkStart w:id="313" w:name="_Toc530307813"/>
      <w:bookmarkStart w:id="314" w:name="_Toc97557097"/>
      <w:bookmarkStart w:id="315" w:name="_Hlk163137363"/>
      <w:bookmarkStart w:id="316" w:name="_Hlk163152668"/>
      <w:r w:rsidRPr="00AB7405">
        <w:t>Article 26- Garantie contractuelle / Entretien pendant la période de garantie</w:t>
      </w:r>
      <w:bookmarkEnd w:id="312"/>
      <w:r w:rsidRPr="00AB7405">
        <w:t xml:space="preserve"> </w:t>
      </w:r>
      <w:bookmarkEnd w:id="313"/>
      <w:bookmarkEnd w:id="314"/>
    </w:p>
    <w:p w14:paraId="4CFC6860"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b/>
        </w:rPr>
        <w:t>26.1. Délai de garantie</w:t>
      </w:r>
    </w:p>
    <w:p w14:paraId="0A3D1AD2" w14:textId="2D57E148" w:rsidR="007C7BD1" w:rsidRPr="00AB7405" w:rsidRDefault="007C7BD1" w:rsidP="007C7BD1">
      <w:pPr>
        <w:widowControl w:val="0"/>
        <w:autoSpaceDE w:val="0"/>
        <w:jc w:val="both"/>
        <w:rPr>
          <w:rFonts w:ascii="Arial Narrow" w:hAnsi="Arial Narrow"/>
        </w:rPr>
      </w:pPr>
      <w:r w:rsidRPr="00AB7405">
        <w:rPr>
          <w:rFonts w:ascii="Arial Narrow" w:hAnsi="Arial Narrow"/>
        </w:rPr>
        <w:t>La durée de garantie est de douze (12) mois</w:t>
      </w:r>
      <w:r w:rsidRPr="00AB7405">
        <w:rPr>
          <w:rFonts w:ascii="Arial Narrow" w:hAnsi="Arial Narrow"/>
          <w:i/>
          <w:iCs/>
        </w:rPr>
        <w:t xml:space="preserve"> </w:t>
      </w:r>
      <w:r w:rsidRPr="00AB7405">
        <w:rPr>
          <w:rFonts w:ascii="Arial Narrow" w:hAnsi="Arial Narrow"/>
        </w:rPr>
        <w:t>à compter de la date de réception provisoire des travaux</w:t>
      </w:r>
      <w:r w:rsidR="001D6852" w:rsidRPr="00AB7405">
        <w:rPr>
          <w:rFonts w:ascii="Arial Narrow" w:hAnsi="Arial Narrow"/>
        </w:rPr>
        <w:t>.</w:t>
      </w:r>
    </w:p>
    <w:p w14:paraId="16E5614E" w14:textId="04245BBB" w:rsidR="007C7BD1" w:rsidRPr="00AB7405" w:rsidRDefault="007C7BD1" w:rsidP="007C7BD1">
      <w:pPr>
        <w:widowControl w:val="0"/>
        <w:autoSpaceDE w:val="0"/>
        <w:jc w:val="both"/>
        <w:rPr>
          <w:rFonts w:ascii="Arial Narrow" w:hAnsi="Arial Narrow"/>
        </w:rPr>
      </w:pPr>
      <w:r w:rsidRPr="00AB7405">
        <w:rPr>
          <w:rFonts w:ascii="Arial Narrow" w:hAnsi="Arial Narrow"/>
        </w:rPr>
        <w:t>Le Cocontractant garantit que l</w:t>
      </w:r>
      <w:r w:rsidR="00D37391" w:rsidRPr="00AB7405">
        <w:rPr>
          <w:rFonts w:ascii="Arial Narrow" w:hAnsi="Arial Narrow"/>
        </w:rPr>
        <w:t>’</w:t>
      </w:r>
      <w:r w:rsidRPr="00AB7405">
        <w:rPr>
          <w:rFonts w:ascii="Arial Narrow" w:hAnsi="Arial Narrow"/>
        </w:rPr>
        <w:t xml:space="preserve">ouvrage livré en exécution </w:t>
      </w:r>
      <w:r w:rsidRPr="00AB7405">
        <w:rPr>
          <w:rFonts w:ascii="Arial Narrow" w:hAnsi="Arial Narrow"/>
          <w:iCs/>
        </w:rPr>
        <w:t>de la Lettre Commande</w:t>
      </w:r>
      <w:r w:rsidRPr="00AB7405">
        <w:rPr>
          <w:rFonts w:ascii="Arial Narrow" w:hAnsi="Arial Narrow"/>
        </w:rPr>
        <w:t xml:space="preserve"> </w:t>
      </w:r>
      <w:r w:rsidR="00D37391" w:rsidRPr="00AB7405">
        <w:rPr>
          <w:rFonts w:ascii="Arial Narrow" w:hAnsi="Arial Narrow"/>
        </w:rPr>
        <w:t>est</w:t>
      </w:r>
      <w:r w:rsidRPr="00AB7405">
        <w:rPr>
          <w:rFonts w:ascii="Arial Narrow" w:hAnsi="Arial Narrow"/>
        </w:rPr>
        <w:t xml:space="preserve"> neu</w:t>
      </w:r>
      <w:r w:rsidR="00D37391" w:rsidRPr="00AB7405">
        <w:rPr>
          <w:rFonts w:ascii="Arial Narrow" w:hAnsi="Arial Narrow"/>
        </w:rPr>
        <w:t>f</w:t>
      </w:r>
      <w:r w:rsidRPr="00AB7405">
        <w:rPr>
          <w:rFonts w:ascii="Arial Narrow" w:hAnsi="Arial Narrow"/>
        </w:rPr>
        <w:t xml:space="preserve"> et que les travaux sont exécutés dans les règles </w:t>
      </w:r>
      <w:r w:rsidR="005A3A5F">
        <w:rPr>
          <w:rFonts w:ascii="Arial Narrow" w:hAnsi="Arial Narrow"/>
        </w:rPr>
        <w:t>de l’art et les normes requises</w:t>
      </w:r>
    </w:p>
    <w:p w14:paraId="78D2B6FD" w14:textId="77777777" w:rsidR="007C7BD1" w:rsidRPr="00AB7405" w:rsidRDefault="007C7BD1" w:rsidP="007C7BD1">
      <w:pPr>
        <w:widowControl w:val="0"/>
        <w:autoSpaceDE w:val="0"/>
        <w:jc w:val="both"/>
        <w:rPr>
          <w:rFonts w:ascii="Arial Narrow" w:hAnsi="Arial Narrow"/>
          <w:b/>
        </w:rPr>
      </w:pPr>
      <w:r w:rsidRPr="00AB7405">
        <w:rPr>
          <w:rFonts w:ascii="Arial Narrow" w:hAnsi="Arial Narrow"/>
        </w:rPr>
        <w:t>.</w:t>
      </w:r>
      <w:r w:rsidRPr="00AB7405">
        <w:rPr>
          <w:rFonts w:ascii="Arial Narrow" w:hAnsi="Arial Narrow"/>
          <w:b/>
        </w:rPr>
        <w:t>26.2. Entretien pendant la période de garantie</w:t>
      </w:r>
    </w:p>
    <w:p w14:paraId="4088CFF9" w14:textId="608DDF00" w:rsidR="007C7BD1" w:rsidRPr="005A3A5F" w:rsidRDefault="007C7BD1" w:rsidP="007C7BD1">
      <w:pPr>
        <w:widowControl w:val="0"/>
        <w:autoSpaceDE w:val="0"/>
        <w:jc w:val="both"/>
        <w:rPr>
          <w:rFonts w:ascii="Arial Narrow" w:hAnsi="Arial Narrow"/>
        </w:rPr>
      </w:pPr>
      <w:r w:rsidRPr="00AB7405">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5A3A5F">
        <w:rPr>
          <w:rFonts w:ascii="Arial Narrow" w:hAnsi="Arial Narrow"/>
        </w:rPr>
        <w:t xml:space="preserve">vice du Marché ou l’ingénieur. </w:t>
      </w:r>
    </w:p>
    <w:p w14:paraId="0B832185" w14:textId="77FA5ECB" w:rsidR="007C7BD1" w:rsidRPr="005A3A5F" w:rsidRDefault="007C7BD1" w:rsidP="007C7BD1">
      <w:pPr>
        <w:widowControl w:val="0"/>
        <w:autoSpaceDE w:val="0"/>
        <w:jc w:val="both"/>
        <w:rPr>
          <w:rFonts w:ascii="Arial Narrow" w:hAnsi="Arial Narrow"/>
        </w:rPr>
      </w:pPr>
      <w:r w:rsidRPr="00AB7405">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AB7405">
        <w:rPr>
          <w:rFonts w:ascii="Arial Narrow" w:hAnsi="Arial Narrow"/>
          <w:iCs/>
        </w:rPr>
        <w:t>de la Lettre Commande</w:t>
      </w:r>
      <w:r w:rsidRPr="00AB7405">
        <w:rPr>
          <w:rFonts w:ascii="Arial Narrow" w:hAnsi="Arial Narrow"/>
        </w:rPr>
        <w:t>.</w:t>
      </w:r>
      <w:bookmarkEnd w:id="315"/>
    </w:p>
    <w:p w14:paraId="40A99248" w14:textId="77777777" w:rsidR="007C7BD1" w:rsidRPr="00AB7405" w:rsidRDefault="007C7BD1" w:rsidP="00AB7405">
      <w:pPr>
        <w:pStyle w:val="CCAParticle"/>
      </w:pPr>
      <w:bookmarkStart w:id="317" w:name="_Toc530307814"/>
      <w:bookmarkStart w:id="318" w:name="_Toc97557098"/>
      <w:bookmarkStart w:id="319" w:name="_Toc157306085"/>
      <w:bookmarkStart w:id="320" w:name="_Hlk163137410"/>
      <w:r w:rsidRPr="00AB7405">
        <w:t>Article 27- Réception définitive</w:t>
      </w:r>
      <w:bookmarkEnd w:id="317"/>
      <w:bookmarkEnd w:id="318"/>
      <w:bookmarkEnd w:id="319"/>
    </w:p>
    <w:p w14:paraId="1DA620CF" w14:textId="36CB26FD" w:rsidR="007C7BD1" w:rsidRPr="005A3A5F" w:rsidRDefault="007C7BD1" w:rsidP="007C7BD1">
      <w:pPr>
        <w:widowControl w:val="0"/>
        <w:autoSpaceDE w:val="0"/>
        <w:jc w:val="both"/>
        <w:rPr>
          <w:rFonts w:ascii="Arial Narrow" w:hAnsi="Arial Narrow"/>
        </w:rPr>
      </w:pPr>
      <w:r w:rsidRPr="00AB7405">
        <w:rPr>
          <w:rFonts w:ascii="Arial Narrow" w:hAnsi="Arial Narrow"/>
        </w:rPr>
        <w:t xml:space="preserve">27.1. La réception définitive s’effectuera dans un délai maximal de </w:t>
      </w:r>
      <w:r w:rsidR="00D37391" w:rsidRPr="00AB7405">
        <w:rPr>
          <w:rFonts w:ascii="Arial Narrow" w:hAnsi="Arial Narrow"/>
        </w:rPr>
        <w:t>Q</w:t>
      </w:r>
      <w:r w:rsidRPr="00AB7405">
        <w:rPr>
          <w:rFonts w:ascii="Arial Narrow" w:hAnsi="Arial Narrow"/>
        </w:rPr>
        <w:t>uinze (15) jours à compter de l’e</w:t>
      </w:r>
      <w:r w:rsidR="005A3A5F">
        <w:rPr>
          <w:rFonts w:ascii="Arial Narrow" w:hAnsi="Arial Narrow"/>
        </w:rPr>
        <w:t>xpiration du délai de garantie.</w:t>
      </w:r>
    </w:p>
    <w:p w14:paraId="46562046" w14:textId="328DD987" w:rsidR="007C7BD1" w:rsidRPr="005A3A5F" w:rsidRDefault="007C7BD1" w:rsidP="007C7BD1">
      <w:pPr>
        <w:widowControl w:val="0"/>
        <w:autoSpaceDE w:val="0"/>
        <w:jc w:val="both"/>
        <w:rPr>
          <w:rFonts w:ascii="Arial Narrow" w:hAnsi="Arial Narrow"/>
        </w:rPr>
      </w:pPr>
      <w:r w:rsidRPr="00AB7405">
        <w:rPr>
          <w:rFonts w:ascii="Arial Narrow" w:hAnsi="Arial Narrow"/>
        </w:rPr>
        <w:t>27.</w:t>
      </w:r>
      <w:r w:rsidR="00D37391" w:rsidRPr="00AB7405">
        <w:rPr>
          <w:rFonts w:ascii="Arial Narrow" w:hAnsi="Arial Narrow"/>
        </w:rPr>
        <w:t>2</w:t>
      </w:r>
      <w:r w:rsidRPr="00AB7405">
        <w:rPr>
          <w:rFonts w:ascii="Arial Narrow" w:hAnsi="Arial Narrow"/>
        </w:rPr>
        <w:t>. La composition et la procédure de réception définitive sont la même que cel</w:t>
      </w:r>
      <w:r w:rsidR="005A3A5F">
        <w:rPr>
          <w:rFonts w:ascii="Arial Narrow" w:hAnsi="Arial Narrow"/>
        </w:rPr>
        <w:t>les de la réception provisoire.</w:t>
      </w:r>
    </w:p>
    <w:p w14:paraId="1BAC01DB" w14:textId="21EEEC8E" w:rsidR="007C7BD1" w:rsidRPr="005A3A5F" w:rsidRDefault="0075080F" w:rsidP="007C7BD1">
      <w:pPr>
        <w:widowControl w:val="0"/>
        <w:autoSpaceDE w:val="0"/>
        <w:jc w:val="both"/>
        <w:rPr>
          <w:rFonts w:ascii="Arial Narrow" w:hAnsi="Arial Narrow"/>
        </w:rPr>
      </w:pPr>
      <w:r>
        <w:rPr>
          <w:rFonts w:ascii="Arial Narrow" w:hAnsi="Arial Narrow"/>
        </w:rPr>
        <w:t>27.4- Le Marché est clôturé</w:t>
      </w:r>
      <w:r w:rsidR="007C7BD1" w:rsidRPr="00AB7405">
        <w:rPr>
          <w:rFonts w:ascii="Arial Narrow" w:hAnsi="Arial Narrow"/>
        </w:rPr>
        <w:t xml:space="preserve"> définitivement dans les conditions fixées à. l’article 38 alinéa 4 du présent CCAP concernant le</w:t>
      </w:r>
      <w:r w:rsidR="007C7BD1" w:rsidRPr="00AB7405">
        <w:rPr>
          <w:rFonts w:ascii="Arial Narrow" w:hAnsi="Arial Narrow"/>
          <w:b/>
          <w:bCs/>
        </w:rPr>
        <w:t xml:space="preserve"> </w:t>
      </w:r>
      <w:r w:rsidR="007C7BD1" w:rsidRPr="00AB7405">
        <w:rPr>
          <w:rFonts w:ascii="Arial Narrow" w:hAnsi="Arial Narrow"/>
        </w:rPr>
        <w:t>Décompte général et définitif.</w:t>
      </w:r>
      <w:bookmarkEnd w:id="316"/>
      <w:bookmarkEnd w:id="320"/>
    </w:p>
    <w:p w14:paraId="30D00268" w14:textId="77777777" w:rsidR="007C7BD1" w:rsidRPr="00AB7405" w:rsidRDefault="007C7BD1" w:rsidP="00AB7405">
      <w:pPr>
        <w:pStyle w:val="CCAParticle"/>
      </w:pPr>
      <w:bookmarkStart w:id="321" w:name="_Toc157306086"/>
      <w:r w:rsidRPr="00AB7405">
        <w:t>Article 28- Garantie légale</w:t>
      </w:r>
      <w:bookmarkEnd w:id="321"/>
    </w:p>
    <w:p w14:paraId="36F90D13"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0B775BB6" w14:textId="77777777" w:rsidR="007C7BD1" w:rsidRPr="00AB7405" w:rsidRDefault="007C7BD1" w:rsidP="007C7BD1">
      <w:pPr>
        <w:widowControl w:val="0"/>
        <w:autoSpaceDE w:val="0"/>
        <w:jc w:val="both"/>
        <w:rPr>
          <w:rFonts w:ascii="Arial Narrow" w:hAnsi="Arial Narrow"/>
        </w:rPr>
      </w:pPr>
      <w:r w:rsidRPr="00AB7405">
        <w:rPr>
          <w:rFonts w:ascii="Arial Narrow" w:hAnsi="Arial Narrow"/>
        </w:rPr>
        <w:t>A cette fin, il devra recruter un Bureau de Contrôle Technique (BCT) agréé chargé de l’expertise des travaux en vue d’une assurance décennale.</w:t>
      </w:r>
    </w:p>
    <w:p w14:paraId="1963985B" w14:textId="77777777" w:rsidR="003F7F98" w:rsidRPr="008F06CC" w:rsidRDefault="003F7F98" w:rsidP="00D154B7">
      <w:pPr>
        <w:widowControl w:val="0"/>
        <w:autoSpaceDE w:val="0"/>
        <w:jc w:val="both"/>
        <w:rPr>
          <w:b/>
          <w:bCs/>
          <w:color w:val="FF0000"/>
          <w:sz w:val="10"/>
          <w:szCs w:val="10"/>
        </w:rPr>
      </w:pPr>
    </w:p>
    <w:p w14:paraId="1CD894D5" w14:textId="78C79892" w:rsidR="003F7F98" w:rsidRPr="00AB7405" w:rsidRDefault="003F7F98" w:rsidP="00951220">
      <w:pPr>
        <w:pStyle w:val="CCAPchapitre"/>
      </w:pPr>
      <w:bookmarkStart w:id="322" w:name="_Toc530307815"/>
      <w:bookmarkStart w:id="323" w:name="_Toc97557099"/>
      <w:bookmarkStart w:id="324" w:name="_Toc157306087"/>
      <w:r w:rsidRPr="00AB7405">
        <w:t>Clauses financières</w:t>
      </w:r>
      <w:bookmarkEnd w:id="322"/>
      <w:bookmarkEnd w:id="323"/>
      <w:bookmarkEnd w:id="324"/>
    </w:p>
    <w:p w14:paraId="048520FE" w14:textId="77777777" w:rsidR="00835E5B" w:rsidRPr="00AB7405" w:rsidRDefault="00835E5B" w:rsidP="00AB7405">
      <w:pPr>
        <w:pStyle w:val="CCAParticle"/>
      </w:pPr>
      <w:bookmarkStart w:id="325" w:name="_Toc530307816"/>
      <w:bookmarkStart w:id="326" w:name="_Toc97557100"/>
      <w:bookmarkStart w:id="327" w:name="_Toc157306088"/>
      <w:bookmarkStart w:id="328" w:name="_Hlk186538682"/>
      <w:r w:rsidRPr="00AB7405">
        <w:t xml:space="preserve">Article 29- Montant </w:t>
      </w:r>
      <w:bookmarkEnd w:id="325"/>
      <w:bookmarkEnd w:id="326"/>
      <w:bookmarkEnd w:id="327"/>
      <w:r w:rsidRPr="00AB7405">
        <w:t>de la Lettre Commande</w:t>
      </w:r>
    </w:p>
    <w:p w14:paraId="2899E3B7" w14:textId="77777777" w:rsidR="00D37391" w:rsidRPr="00AB7405" w:rsidRDefault="00D37391" w:rsidP="00D37391">
      <w:pPr>
        <w:widowControl w:val="0"/>
        <w:autoSpaceDE w:val="0"/>
        <w:jc w:val="both"/>
        <w:rPr>
          <w:rFonts w:ascii="Arial Narrow" w:hAnsi="Arial Narrow"/>
        </w:rPr>
      </w:pPr>
      <w:bookmarkStart w:id="329" w:name="_Toc530307817"/>
      <w:bookmarkStart w:id="330" w:name="_Toc97557101"/>
      <w:bookmarkStart w:id="331" w:name="_Toc157306089"/>
      <w:r w:rsidRPr="00AB7405">
        <w:rPr>
          <w:rFonts w:ascii="Arial Narrow" w:hAnsi="Arial Narrow"/>
        </w:rPr>
        <w:t>Le montant du présent marché, tel qu’il ressort du [détail ou devis estimatif] est de : ______ (en chiffres)</w:t>
      </w:r>
      <w:r w:rsidRPr="00AB7405">
        <w:rPr>
          <w:rFonts w:ascii="Arial Narrow" w:hAnsi="Arial Narrow"/>
          <w:u w:val="single"/>
        </w:rPr>
        <w:tab/>
      </w:r>
      <w:r w:rsidRPr="00AB7405">
        <w:rPr>
          <w:rFonts w:ascii="Arial Narrow" w:hAnsi="Arial Narrow"/>
        </w:rPr>
        <w:t>(en lettres</w:t>
      </w:r>
      <w:r w:rsidRPr="00AB7405">
        <w:rPr>
          <w:rFonts w:ascii="Arial Narrow" w:hAnsi="Arial Narrow"/>
          <w:spacing w:val="3"/>
        </w:rPr>
        <w:t xml:space="preserve">) </w:t>
      </w:r>
      <w:r w:rsidRPr="00AB7405">
        <w:rPr>
          <w:rFonts w:ascii="Arial Narrow" w:hAnsi="Arial Narrow"/>
        </w:rPr>
        <w:t>francs CFA Toutes Taxes Comprises (TTC); soit:</w:t>
      </w:r>
    </w:p>
    <w:p w14:paraId="32C1B1A2" w14:textId="77777777"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HTVA : ________ (____) francs CFA ;</w:t>
      </w:r>
    </w:p>
    <w:p w14:paraId="4BC858A3" w14:textId="77777777"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de la TVA : ________ (___) francs CFA</w:t>
      </w:r>
    </w:p>
    <w:p w14:paraId="5FFD3550" w14:textId="77777777"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de l’AIR : ____ (___) francs CFA</w:t>
      </w:r>
    </w:p>
    <w:p w14:paraId="0FF31E93" w14:textId="2C270CD1" w:rsidR="00D37391" w:rsidRPr="00AB7405" w:rsidRDefault="00D37391" w:rsidP="00D37391">
      <w:pPr>
        <w:widowControl w:val="0"/>
        <w:numPr>
          <w:ilvl w:val="0"/>
          <w:numId w:val="8"/>
        </w:numPr>
        <w:autoSpaceDE w:val="0"/>
        <w:ind w:left="567" w:hanging="283"/>
        <w:jc w:val="both"/>
        <w:rPr>
          <w:rFonts w:ascii="Arial Narrow" w:hAnsi="Arial Narrow"/>
        </w:rPr>
      </w:pPr>
      <w:r w:rsidRPr="00AB7405">
        <w:rPr>
          <w:rFonts w:ascii="Arial Narrow" w:hAnsi="Arial Narrow"/>
        </w:rPr>
        <w:t>Montant de la TSR, le cas échéant : ------------- (___) francs CFA [</w:t>
      </w:r>
      <w:r w:rsidRPr="00AB7405">
        <w:rPr>
          <w:rFonts w:ascii="Arial Narrow" w:hAnsi="Arial Narrow"/>
          <w:i/>
        </w:rPr>
        <w:t xml:space="preserve">n’est applicable que pour les marchés </w:t>
      </w:r>
    </w:p>
    <w:p w14:paraId="7CE89F14" w14:textId="712375EE" w:rsidR="00D37391" w:rsidRPr="00AB7405" w:rsidRDefault="00D37391" w:rsidP="00D37391">
      <w:pPr>
        <w:widowControl w:val="0"/>
        <w:numPr>
          <w:ilvl w:val="0"/>
          <w:numId w:val="8"/>
        </w:numPr>
        <w:autoSpaceDE w:val="0"/>
        <w:ind w:left="567" w:hanging="283"/>
        <w:jc w:val="both"/>
      </w:pPr>
      <w:r w:rsidRPr="00AB7405">
        <w:rPr>
          <w:rFonts w:ascii="Arial Narrow" w:hAnsi="Arial Narrow"/>
        </w:rPr>
        <w:t>Net à percevoir = Montant net déduit de tous les impôts et taxes : ___ (___) francs CFA</w:t>
      </w:r>
      <w:r w:rsidRPr="00AB7405">
        <w:t>.</w:t>
      </w:r>
    </w:p>
    <w:p w14:paraId="78701AA7" w14:textId="77777777" w:rsidR="009D115A" w:rsidRPr="00AB7405" w:rsidRDefault="009D115A" w:rsidP="009D115A">
      <w:pPr>
        <w:widowControl w:val="0"/>
        <w:autoSpaceDE w:val="0"/>
        <w:ind w:left="567"/>
        <w:jc w:val="both"/>
        <w:rPr>
          <w:sz w:val="8"/>
          <w:szCs w:val="8"/>
        </w:rPr>
      </w:pPr>
    </w:p>
    <w:p w14:paraId="24F45899" w14:textId="77777777" w:rsidR="00835E5B" w:rsidRPr="00AB7405" w:rsidRDefault="00835E5B" w:rsidP="00AB7405">
      <w:pPr>
        <w:pStyle w:val="CCAParticle"/>
      </w:pPr>
      <w:r w:rsidRPr="00AB7405">
        <w:t>Article 30- Lieu et mode de paiement</w:t>
      </w:r>
      <w:bookmarkEnd w:id="329"/>
      <w:bookmarkEnd w:id="330"/>
      <w:bookmarkEnd w:id="331"/>
    </w:p>
    <w:p w14:paraId="4CF7A293"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0E2812DD" w:rsidR="00835E5B" w:rsidRPr="005A3A5F" w:rsidRDefault="00835E5B" w:rsidP="00835E5B">
      <w:pPr>
        <w:widowControl w:val="0"/>
        <w:autoSpaceDE w:val="0"/>
        <w:jc w:val="both"/>
        <w:rPr>
          <w:rFonts w:ascii="Arial Narrow" w:hAnsi="Arial Narrow"/>
          <w:sz w:val="22"/>
        </w:rPr>
      </w:pPr>
      <w:r w:rsidRPr="005A3A5F">
        <w:rPr>
          <w:rFonts w:ascii="Arial Narrow" w:hAnsi="Arial Narrow"/>
          <w:sz w:val="22"/>
        </w:rPr>
        <w:t xml:space="preserve"> Le Maître d’Ouvrage se libérera des sommes dues par virement bancaire au nom du cocontractant de la manière suivante : </w:t>
      </w:r>
    </w:p>
    <w:p w14:paraId="44CFBAA5" w14:textId="1C5C84E7" w:rsidR="00835E5B" w:rsidRPr="00AB7405"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Pour les règlements en francs CFA, soit </w:t>
      </w:r>
      <w:r w:rsidR="00415245" w:rsidRPr="00AB7405">
        <w:rPr>
          <w:rFonts w:ascii="Arial Narrow" w:hAnsi="Arial Narrow"/>
          <w:sz w:val="24"/>
          <w:szCs w:val="24"/>
        </w:rPr>
        <w:t xml:space="preserve">__________________ </w:t>
      </w:r>
      <w:r w:rsidRPr="00AB7405">
        <w:rPr>
          <w:rFonts w:ascii="Arial Narrow" w:hAnsi="Arial Narrow"/>
          <w:sz w:val="24"/>
          <w:szCs w:val="24"/>
        </w:rPr>
        <w:t>(</w:t>
      </w:r>
      <w:r w:rsidR="00415245" w:rsidRPr="00AB7405">
        <w:rPr>
          <w:rFonts w:ascii="Arial Narrow" w:hAnsi="Arial Narrow"/>
          <w:sz w:val="24"/>
          <w:szCs w:val="24"/>
        </w:rPr>
        <w:t>M</w:t>
      </w:r>
      <w:r w:rsidRPr="00AB7405">
        <w:rPr>
          <w:rFonts w:ascii="Arial Narrow" w:hAnsi="Arial Narrow"/>
          <w:sz w:val="24"/>
          <w:szCs w:val="24"/>
        </w:rPr>
        <w:t xml:space="preserve">ontant net à mandater en chiffres et en lettres), par crédit au compte </w:t>
      </w:r>
      <w:r w:rsidR="00415245" w:rsidRPr="00AB7405">
        <w:rPr>
          <w:rFonts w:ascii="Arial Narrow" w:hAnsi="Arial Narrow"/>
          <w:sz w:val="24"/>
          <w:szCs w:val="24"/>
        </w:rPr>
        <w:t>N</w:t>
      </w:r>
      <w:r w:rsidRPr="00AB7405">
        <w:rPr>
          <w:rFonts w:ascii="Arial Narrow" w:hAnsi="Arial Narrow"/>
          <w:sz w:val="24"/>
          <w:szCs w:val="24"/>
        </w:rPr>
        <w:t>° _________ ouvert au nom du co-contractant à la banque______________</w:t>
      </w:r>
    </w:p>
    <w:p w14:paraId="3DC505BE" w14:textId="291F413F" w:rsidR="00835E5B" w:rsidRPr="00AB7405" w:rsidRDefault="00835E5B" w:rsidP="00415245">
      <w:pPr>
        <w:widowControl w:val="0"/>
        <w:autoSpaceDE w:val="0"/>
        <w:ind w:left="360"/>
        <w:jc w:val="both"/>
        <w:rPr>
          <w:rFonts w:ascii="Arial Narrow" w:hAnsi="Arial Narrow"/>
          <w:sz w:val="8"/>
          <w:szCs w:val="8"/>
        </w:rPr>
      </w:pPr>
      <w:r w:rsidRPr="00AB7405">
        <w:rPr>
          <w:rFonts w:ascii="Arial Narrow" w:hAnsi="Arial Narrow"/>
        </w:rPr>
        <w:t xml:space="preserve"> </w:t>
      </w:r>
    </w:p>
    <w:p w14:paraId="4A7A1913" w14:textId="77777777" w:rsidR="00835E5B" w:rsidRPr="00AB7405" w:rsidRDefault="00835E5B" w:rsidP="00AB7405">
      <w:pPr>
        <w:pStyle w:val="CCAParticle"/>
      </w:pPr>
      <w:bookmarkStart w:id="332" w:name="_Hlk159274155"/>
      <w:bookmarkStart w:id="333" w:name="_Toc157306090"/>
      <w:bookmarkStart w:id="334" w:name="_Toc530307818"/>
      <w:bookmarkStart w:id="335" w:name="_Toc97557102"/>
      <w:r w:rsidRPr="00AB7405">
        <w:t xml:space="preserve">Article 31 </w:t>
      </w:r>
      <w:bookmarkEnd w:id="332"/>
      <w:r w:rsidRPr="00AB7405">
        <w:t>Garanties et cautions</w:t>
      </w:r>
      <w:bookmarkEnd w:id="333"/>
      <w:r w:rsidRPr="00AB7405">
        <w:t xml:space="preserve"> </w:t>
      </w:r>
      <w:bookmarkEnd w:id="334"/>
      <w:bookmarkEnd w:id="335"/>
    </w:p>
    <w:p w14:paraId="4920B994" w14:textId="77777777" w:rsidR="00835E5B" w:rsidRPr="00AB7405" w:rsidRDefault="00835E5B" w:rsidP="00835E5B">
      <w:pPr>
        <w:jc w:val="both"/>
        <w:rPr>
          <w:rFonts w:ascii="Arial Narrow" w:hAnsi="Arial Narrow"/>
        </w:rPr>
      </w:pPr>
      <w:r w:rsidRPr="00AB7405">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639FF349" w:rsidR="00835E5B" w:rsidRPr="005A3A5F" w:rsidRDefault="00835E5B" w:rsidP="00835E5B">
      <w:pPr>
        <w:jc w:val="both"/>
        <w:rPr>
          <w:rFonts w:ascii="Arial Narrow" w:hAnsi="Arial Narrow"/>
        </w:rPr>
      </w:pPr>
      <w:r w:rsidRPr="00AB7405">
        <w:rPr>
          <w:rFonts w:ascii="Arial Narrow" w:hAnsi="Arial Narrow"/>
        </w:rPr>
        <w:lastRenderedPageBreak/>
        <w:t xml:space="preserve">Les garanties décrites ci-après en faveur du Maître d’Ouvrage ou du </w:t>
      </w:r>
      <w:r w:rsidRPr="00AB7405">
        <w:rPr>
          <w:rFonts w:ascii="Arial Narrow" w:hAnsi="Arial Narrow"/>
          <w:iCs/>
        </w:rPr>
        <w:t xml:space="preserve">Maître d’Ouvrage Délégué sont exigées </w:t>
      </w:r>
      <w:r w:rsidRPr="00AB7405">
        <w:rPr>
          <w:rFonts w:ascii="Arial Narrow" w:hAnsi="Arial Narrow"/>
        </w:rPr>
        <w:t>dans les délais, pour le montant, selon la manière et so</w:t>
      </w:r>
      <w:r w:rsidR="005A3A5F">
        <w:rPr>
          <w:rFonts w:ascii="Arial Narrow" w:hAnsi="Arial Narrow"/>
        </w:rPr>
        <w:t>us la forme indiquée ci-après :</w:t>
      </w:r>
    </w:p>
    <w:p w14:paraId="7A205BFC" w14:textId="77777777" w:rsidR="00835E5B" w:rsidRPr="00AB7405" w:rsidRDefault="00835E5B" w:rsidP="00835E5B">
      <w:pPr>
        <w:widowControl w:val="0"/>
        <w:autoSpaceDE w:val="0"/>
        <w:jc w:val="both"/>
        <w:rPr>
          <w:rFonts w:ascii="Arial Narrow" w:hAnsi="Arial Narrow"/>
          <w:b/>
        </w:rPr>
      </w:pPr>
      <w:r w:rsidRPr="00AB7405">
        <w:rPr>
          <w:rFonts w:ascii="Arial Narrow" w:hAnsi="Arial Narrow"/>
          <w:b/>
        </w:rPr>
        <w:t>31.1. Cautionnement définitif</w:t>
      </w:r>
    </w:p>
    <w:p w14:paraId="310902BD" w14:textId="57F2413B" w:rsidR="00835E5B" w:rsidRPr="005A3A5F" w:rsidRDefault="00835E5B" w:rsidP="005A3A5F">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Il est constitué </w:t>
      </w:r>
      <w:r w:rsidRPr="00AB7405">
        <w:rPr>
          <w:rFonts w:ascii="Arial Narrow" w:hAnsi="Arial Narrow"/>
          <w:sz w:val="24"/>
          <w:szCs w:val="24"/>
          <w:lang w:val="fr-CM"/>
        </w:rPr>
        <w:t xml:space="preserve">par le titulaire </w:t>
      </w:r>
      <w:r w:rsidR="007B72C3">
        <w:rPr>
          <w:rFonts w:ascii="Arial Narrow" w:hAnsi="Arial Narrow"/>
          <w:sz w:val="24"/>
          <w:szCs w:val="24"/>
        </w:rPr>
        <w:t>du Marché</w:t>
      </w:r>
      <w:r w:rsidRPr="00AB7405">
        <w:rPr>
          <w:rFonts w:ascii="Arial Narrow" w:hAnsi="Arial Narrow"/>
          <w:sz w:val="24"/>
          <w:szCs w:val="24"/>
          <w:lang w:val="fr-CM"/>
        </w:rPr>
        <w:t xml:space="preserve"> </w:t>
      </w:r>
      <w:r w:rsidRPr="00AB7405">
        <w:rPr>
          <w:rFonts w:ascii="Arial Narrow" w:hAnsi="Arial Narrow"/>
          <w:sz w:val="24"/>
          <w:szCs w:val="24"/>
        </w:rPr>
        <w:t>et transmis au Chef Service du Marché dans un délai maximum de vingt (20) jours calendaires à compter de la date de notification de la Lettre Commande et en tout cas avant le premier paiement.</w:t>
      </w:r>
    </w:p>
    <w:p w14:paraId="363E5B4F" w14:textId="404CC0B0"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Son montant est fixé à : </w:t>
      </w:r>
      <w:r w:rsidR="0097317E" w:rsidRPr="00AB7405">
        <w:rPr>
          <w:rFonts w:ascii="Arial Narrow" w:hAnsi="Arial Narrow"/>
          <w:sz w:val="24"/>
          <w:szCs w:val="24"/>
        </w:rPr>
        <w:t>2% du m</w:t>
      </w:r>
      <w:r w:rsidR="007B72C3">
        <w:rPr>
          <w:rFonts w:ascii="Arial Narrow" w:hAnsi="Arial Narrow"/>
          <w:sz w:val="24"/>
          <w:szCs w:val="24"/>
        </w:rPr>
        <w:t>ontant TTC du Marché</w:t>
      </w:r>
      <w:r w:rsidR="0097317E" w:rsidRPr="00AB7405">
        <w:rPr>
          <w:rFonts w:ascii="Arial Narrow" w:hAnsi="Arial Narrow"/>
          <w:sz w:val="24"/>
          <w:szCs w:val="24"/>
        </w:rPr>
        <w:t xml:space="preserve"> augmenté</w:t>
      </w:r>
      <w:r w:rsidRPr="00AB7405">
        <w:rPr>
          <w:rFonts w:ascii="Arial Narrow" w:hAnsi="Arial Narrow"/>
          <w:sz w:val="24"/>
          <w:szCs w:val="24"/>
        </w:rPr>
        <w:t xml:space="preserve"> le cas échéant du montant des avenants</w:t>
      </w:r>
    </w:p>
    <w:p w14:paraId="1F5E6556" w14:textId="7387CEC9" w:rsidR="00835E5B" w:rsidRPr="005A3A5F" w:rsidRDefault="00835E5B" w:rsidP="005A3A5F">
      <w:pPr>
        <w:pStyle w:val="Paragraphedeliste"/>
        <w:numPr>
          <w:ilvl w:val="0"/>
          <w:numId w:val="11"/>
        </w:numPr>
        <w:spacing w:after="0" w:line="240" w:lineRule="auto"/>
        <w:jc w:val="both"/>
        <w:rPr>
          <w:rFonts w:ascii="Arial Narrow" w:hAnsi="Arial Narrow"/>
          <w:sz w:val="24"/>
          <w:szCs w:val="24"/>
        </w:rPr>
      </w:pPr>
      <w:r w:rsidRPr="00AB7405">
        <w:rPr>
          <w:rFonts w:ascii="Arial Narrow" w:hAnsi="Arial Narrow"/>
          <w:sz w:val="24"/>
          <w:szCs w:val="24"/>
        </w:rPr>
        <w:t>La garantie sera libellée dans la monnaie de la Lettre Commande et devra suivre l’un des modèles fournis dans le Dossier d’appel d’offres, comme indiqué par le Maître d’ouvrage</w:t>
      </w:r>
      <w:r w:rsidR="00514C23" w:rsidRPr="00AB7405">
        <w:rPr>
          <w:rFonts w:ascii="Arial Narrow" w:hAnsi="Arial Narrow"/>
          <w:sz w:val="24"/>
          <w:szCs w:val="24"/>
        </w:rPr>
        <w:t>.</w:t>
      </w:r>
    </w:p>
    <w:p w14:paraId="70402327" w14:textId="0E269AED"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 xml:space="preserve">Les modes de substitution du cautionnement sont prévus à l’article 140 du </w:t>
      </w:r>
      <w:r w:rsidR="00514C23" w:rsidRPr="00AB7405">
        <w:rPr>
          <w:rFonts w:ascii="Arial Narrow" w:hAnsi="Arial Narrow"/>
          <w:sz w:val="24"/>
          <w:szCs w:val="24"/>
        </w:rPr>
        <w:t>C</w:t>
      </w:r>
      <w:r w:rsidRPr="00AB7405">
        <w:rPr>
          <w:rFonts w:ascii="Arial Narrow" w:hAnsi="Arial Narrow"/>
          <w:sz w:val="24"/>
          <w:szCs w:val="24"/>
        </w:rPr>
        <w:t xml:space="preserve">ode des </w:t>
      </w:r>
      <w:r w:rsidR="00514C23" w:rsidRPr="00AB7405">
        <w:rPr>
          <w:rFonts w:ascii="Arial Narrow" w:hAnsi="Arial Narrow"/>
          <w:sz w:val="24"/>
          <w:szCs w:val="24"/>
        </w:rPr>
        <w:t>M</w:t>
      </w:r>
      <w:r w:rsidRPr="00AB7405">
        <w:rPr>
          <w:rFonts w:ascii="Arial Narrow" w:hAnsi="Arial Narrow"/>
          <w:sz w:val="24"/>
          <w:szCs w:val="24"/>
        </w:rPr>
        <w:t xml:space="preserve">archés </w:t>
      </w:r>
      <w:r w:rsidR="00514C23" w:rsidRPr="00AB7405">
        <w:rPr>
          <w:rFonts w:ascii="Arial Narrow" w:hAnsi="Arial Narrow"/>
          <w:sz w:val="24"/>
          <w:szCs w:val="24"/>
        </w:rPr>
        <w:t>P</w:t>
      </w:r>
      <w:r w:rsidRPr="00AB7405">
        <w:rPr>
          <w:rFonts w:ascii="Arial Narrow" w:hAnsi="Arial Narrow"/>
          <w:sz w:val="24"/>
          <w:szCs w:val="24"/>
        </w:rPr>
        <w:t>ublics.</w:t>
      </w:r>
    </w:p>
    <w:p w14:paraId="5707D7BE" w14:textId="445D1F33"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36" w:name="_Hlk163137509"/>
      <w:r w:rsidRPr="00AB7405">
        <w:rPr>
          <w:rFonts w:ascii="Arial Narrow" w:hAnsi="Arial Narrow"/>
          <w:sz w:val="24"/>
          <w:szCs w:val="24"/>
        </w:rPr>
        <w:t xml:space="preserve">Le cautionnement définitif sera restitué consécutivement par le Maître d’Ouvrage ou le Maître d’Ouvrage Délégué dans un délai </w:t>
      </w:r>
      <w:r w:rsidR="00514C23" w:rsidRPr="00AB7405">
        <w:rPr>
          <w:rFonts w:ascii="Arial Narrow" w:hAnsi="Arial Narrow"/>
          <w:sz w:val="24"/>
          <w:szCs w:val="24"/>
        </w:rPr>
        <w:t>d’un (01)</w:t>
      </w:r>
      <w:r w:rsidRPr="00AB7405">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5E689BF8" w:rsidR="00835E5B" w:rsidRPr="005A3A5F"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AB7405">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36"/>
    </w:p>
    <w:p w14:paraId="2616FE32" w14:textId="77777777" w:rsidR="00835E5B" w:rsidRPr="00AB7405" w:rsidRDefault="00835E5B" w:rsidP="00835E5B">
      <w:pPr>
        <w:widowControl w:val="0"/>
        <w:autoSpaceDE w:val="0"/>
        <w:jc w:val="both"/>
        <w:rPr>
          <w:rFonts w:ascii="Arial Narrow" w:hAnsi="Arial Narrow"/>
          <w:b/>
        </w:rPr>
      </w:pPr>
      <w:r w:rsidRPr="00AB7405">
        <w:rPr>
          <w:rFonts w:ascii="Arial Narrow" w:hAnsi="Arial Narrow"/>
          <w:b/>
        </w:rPr>
        <w:t>31.2. Cautionnement d’avance de démarrage</w:t>
      </w:r>
    </w:p>
    <w:p w14:paraId="56CD03CC" w14:textId="7582B49A" w:rsidR="00835E5B" w:rsidRPr="005A3A5F" w:rsidRDefault="00291C10" w:rsidP="00835E5B">
      <w:pPr>
        <w:widowControl w:val="0"/>
        <w:autoSpaceDE w:val="0"/>
        <w:jc w:val="both"/>
        <w:rPr>
          <w:rFonts w:ascii="Arial Narrow" w:hAnsi="Arial Narrow"/>
        </w:rPr>
      </w:pPr>
      <w:r w:rsidRPr="00AB7405">
        <w:rPr>
          <w:rFonts w:ascii="Arial Narrow" w:hAnsi="Arial Narrow"/>
        </w:rPr>
        <w:t>Le cautionnement d’avance de démarrage au</w:t>
      </w:r>
      <w:r w:rsidR="00835E5B" w:rsidRPr="00AB7405">
        <w:rPr>
          <w:rFonts w:ascii="Arial Narrow" w:hAnsi="Arial Narrow"/>
        </w:rPr>
        <w:t xml:space="preserve"> taux</w:t>
      </w:r>
      <w:r w:rsidR="00835E5B" w:rsidRPr="00AB7405">
        <w:rPr>
          <w:rFonts w:ascii="Arial Narrow" w:hAnsi="Arial Narrow"/>
          <w:spacing w:val="6"/>
        </w:rPr>
        <w:t xml:space="preserve"> </w:t>
      </w:r>
      <w:r w:rsidRPr="00AB7405">
        <w:rPr>
          <w:rFonts w:ascii="Arial Narrow" w:hAnsi="Arial Narrow"/>
          <w:spacing w:val="6"/>
        </w:rPr>
        <w:t xml:space="preserve">de </w:t>
      </w:r>
      <w:r w:rsidR="00835E5B" w:rsidRPr="00AB7405">
        <w:rPr>
          <w:rFonts w:ascii="Arial Narrow" w:hAnsi="Arial Narrow"/>
          <w:spacing w:val="6"/>
        </w:rPr>
        <w:t>20</w:t>
      </w:r>
      <w:r w:rsidR="00683B28" w:rsidRPr="00AB7405">
        <w:rPr>
          <w:rFonts w:ascii="Arial Narrow" w:hAnsi="Arial Narrow"/>
          <w:spacing w:val="6"/>
        </w:rPr>
        <w:t>% du</w:t>
      </w:r>
      <w:r w:rsidR="00835E5B" w:rsidRPr="00AB7405">
        <w:rPr>
          <w:rFonts w:ascii="Arial Narrow" w:hAnsi="Arial Narrow"/>
          <w:spacing w:val="6"/>
        </w:rPr>
        <w:t xml:space="preserve"> montant TTC </w:t>
      </w:r>
      <w:r w:rsidRPr="00AB7405">
        <w:rPr>
          <w:rFonts w:ascii="Arial Narrow" w:hAnsi="Arial Narrow"/>
          <w:spacing w:val="6"/>
        </w:rPr>
        <w:t>de la Lettre Commande</w:t>
      </w:r>
      <w:r w:rsidR="00835E5B" w:rsidRPr="00AB7405">
        <w:rPr>
          <w:rFonts w:ascii="Arial Narrow" w:hAnsi="Arial Narrow"/>
          <w:spacing w:val="6"/>
        </w:rPr>
        <w:t xml:space="preserve"> cautionné à 100% par un établissement bancaire de droit camerounais ou un organisme financier agrée de premier rang conformément à la réglementation en vigueur</w:t>
      </w:r>
      <w:r w:rsidR="00835E5B" w:rsidRPr="00AB7405">
        <w:rPr>
          <w:rFonts w:ascii="Arial Narrow" w:hAnsi="Arial Narrow"/>
        </w:rPr>
        <w:t xml:space="preserve"> et les modalité</w:t>
      </w:r>
      <w:r w:rsidR="005A3A5F">
        <w:rPr>
          <w:rFonts w:ascii="Arial Narrow" w:hAnsi="Arial Narrow"/>
        </w:rPr>
        <w:t>s de restitution de la caution.</w:t>
      </w:r>
    </w:p>
    <w:p w14:paraId="12179097" w14:textId="615D0772" w:rsidR="00835E5B" w:rsidRPr="00AB7405" w:rsidRDefault="00835E5B" w:rsidP="00835E5B">
      <w:pPr>
        <w:widowControl w:val="0"/>
        <w:autoSpaceDE w:val="0"/>
        <w:jc w:val="both"/>
        <w:rPr>
          <w:rFonts w:ascii="Arial Narrow" w:hAnsi="Arial Narrow"/>
        </w:rPr>
      </w:pPr>
      <w:r w:rsidRPr="00AB7405">
        <w:rPr>
          <w:rFonts w:ascii="Arial Narrow" w:hAnsi="Arial Narrow"/>
          <w:b/>
        </w:rPr>
        <w:t xml:space="preserve">31.3. </w:t>
      </w:r>
      <w:r w:rsidRPr="005A3A5F">
        <w:rPr>
          <w:rFonts w:ascii="Arial Narrow" w:hAnsi="Arial Narrow"/>
          <w:b/>
        </w:rPr>
        <w:t>Cautionnement de la retenue de garantie</w:t>
      </w:r>
    </w:p>
    <w:p w14:paraId="3E540CC5" w14:textId="6A7CE787" w:rsidR="00835E5B" w:rsidRPr="005A3A5F" w:rsidRDefault="00835E5B" w:rsidP="00835E5B">
      <w:pPr>
        <w:widowControl w:val="0"/>
        <w:tabs>
          <w:tab w:val="left" w:pos="5180"/>
        </w:tabs>
        <w:autoSpaceDE w:val="0"/>
        <w:jc w:val="both"/>
        <w:rPr>
          <w:rFonts w:ascii="Arial Narrow" w:hAnsi="Arial Narrow"/>
        </w:rPr>
      </w:pPr>
      <w:r w:rsidRPr="00AB7405">
        <w:rPr>
          <w:rFonts w:ascii="Arial Narrow" w:hAnsi="Arial Narrow"/>
        </w:rPr>
        <w:t xml:space="preserve">Lorsque </w:t>
      </w:r>
      <w:r w:rsidR="00683B28" w:rsidRPr="00AB7405">
        <w:rPr>
          <w:rFonts w:ascii="Arial Narrow" w:hAnsi="Arial Narrow"/>
        </w:rPr>
        <w:t>la Lettre Commande</w:t>
      </w:r>
      <w:r w:rsidRPr="00AB7405">
        <w:rPr>
          <w:rFonts w:ascii="Arial Narrow" w:hAnsi="Arial Narrow"/>
        </w:rPr>
        <w:t xml:space="preserve"> est </w:t>
      </w:r>
      <w:r w:rsidR="00683B28" w:rsidRPr="00AB7405">
        <w:rPr>
          <w:rFonts w:ascii="Arial Narrow" w:hAnsi="Arial Narrow"/>
        </w:rPr>
        <w:t>assortie</w:t>
      </w:r>
      <w:r w:rsidRPr="00AB7405">
        <w:rPr>
          <w:rFonts w:ascii="Arial Narrow" w:hAnsi="Arial Narrow"/>
        </w:rPr>
        <w:t xml:space="preserve"> d’une période de garantie ou d’entretien, la retenue de garantie est fixée à </w:t>
      </w:r>
      <w:r w:rsidR="00683B28" w:rsidRPr="00AB7405">
        <w:rPr>
          <w:rFonts w:ascii="Arial Narrow" w:hAnsi="Arial Narrow"/>
        </w:rPr>
        <w:t>05</w:t>
      </w:r>
      <w:r w:rsidRPr="00AB7405">
        <w:rPr>
          <w:rFonts w:ascii="Arial Narrow" w:hAnsi="Arial Narrow"/>
        </w:rPr>
        <w:t xml:space="preserve">% du montant TTC </w:t>
      </w:r>
      <w:r w:rsidR="00683B28" w:rsidRPr="00AB7405">
        <w:rPr>
          <w:rFonts w:ascii="Arial Narrow" w:hAnsi="Arial Narrow"/>
        </w:rPr>
        <w:t>de la Lettre Commande</w:t>
      </w:r>
      <w:r w:rsidRPr="00AB7405">
        <w:rPr>
          <w:rFonts w:ascii="Arial Narrow" w:hAnsi="Arial Narrow"/>
        </w:rPr>
        <w:t xml:space="preserve"> augmenté le cas é</w:t>
      </w:r>
      <w:r w:rsidR="005A3A5F">
        <w:rPr>
          <w:rFonts w:ascii="Arial Narrow" w:hAnsi="Arial Narrow"/>
        </w:rPr>
        <w:t>chéant du montant des avenants.</w:t>
      </w:r>
    </w:p>
    <w:p w14:paraId="316F193E" w14:textId="2B9DD1C6" w:rsidR="00835E5B" w:rsidRPr="005A3A5F" w:rsidRDefault="00835E5B" w:rsidP="00835E5B">
      <w:pPr>
        <w:widowControl w:val="0"/>
        <w:autoSpaceDE w:val="0"/>
        <w:jc w:val="both"/>
        <w:rPr>
          <w:rFonts w:ascii="Arial Narrow" w:hAnsi="Arial Narrow"/>
        </w:rPr>
      </w:pPr>
      <w:r w:rsidRPr="00AB7405">
        <w:rPr>
          <w:rFonts w:ascii="Arial Narrow" w:hAnsi="Arial Narrow"/>
        </w:rPr>
        <w:t>La restitution de la retenue de garantie sera effectuée à compter de la réception définitive des travaux sur mainlevée délivrée par le Maître d’Ouvrage ou le Maître d’Ouvrage Délégué après e</w:t>
      </w:r>
      <w:r w:rsidR="005A3A5F">
        <w:rPr>
          <w:rFonts w:ascii="Arial Narrow" w:hAnsi="Arial Narrow"/>
        </w:rPr>
        <w:t>xpiration du délai de garantie.</w:t>
      </w:r>
    </w:p>
    <w:p w14:paraId="0E2834F2"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77BB5962"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Dans ce cas, il ne peut être mis fin à l’engagement de la caution que par main levée délivrée par le Maître d’Ouvrage </w:t>
      </w:r>
      <w:r w:rsidR="005A3A5F">
        <w:rPr>
          <w:rFonts w:ascii="Arial Narrow" w:hAnsi="Arial Narrow"/>
        </w:rPr>
        <w:t>ou le Maître d’Ouvrage Délégué.</w:t>
      </w:r>
    </w:p>
    <w:p w14:paraId="6AD78673" w14:textId="77777777" w:rsidR="00835E5B" w:rsidRPr="00AB7405" w:rsidRDefault="00835E5B" w:rsidP="00AB7405">
      <w:pPr>
        <w:pStyle w:val="CCAParticle"/>
      </w:pPr>
      <w:bookmarkStart w:id="337" w:name="_Toc157306091"/>
      <w:bookmarkStart w:id="338" w:name="_Toc530307819"/>
      <w:bookmarkStart w:id="339" w:name="_Toc97557103"/>
      <w:r w:rsidRPr="00AB7405">
        <w:t>Article 32 Variation des prix</w:t>
      </w:r>
      <w:bookmarkEnd w:id="337"/>
      <w:r w:rsidRPr="00AB7405">
        <w:t xml:space="preserve"> </w:t>
      </w:r>
      <w:bookmarkEnd w:id="338"/>
      <w:bookmarkEnd w:id="339"/>
    </w:p>
    <w:p w14:paraId="694DEBDA" w14:textId="0DF2B204" w:rsidR="00835E5B" w:rsidRPr="00AB7405" w:rsidRDefault="00835E5B" w:rsidP="00835E5B">
      <w:pPr>
        <w:widowControl w:val="0"/>
        <w:autoSpaceDE w:val="0"/>
        <w:jc w:val="both"/>
        <w:rPr>
          <w:rFonts w:ascii="Arial Narrow" w:hAnsi="Arial Narrow"/>
          <w:b/>
          <w:bCs/>
        </w:rPr>
      </w:pPr>
      <w:r w:rsidRPr="00AB7405">
        <w:rPr>
          <w:rFonts w:ascii="Arial Narrow" w:hAnsi="Arial Narrow"/>
          <w:b/>
          <w:bCs/>
        </w:rPr>
        <w:t xml:space="preserve">32.1. Les prix sont fermes </w:t>
      </w:r>
    </w:p>
    <w:p w14:paraId="47E4E937" w14:textId="49F44791" w:rsidR="00835E5B" w:rsidRPr="005A3A5F" w:rsidRDefault="00835E5B" w:rsidP="00835E5B">
      <w:pPr>
        <w:widowControl w:val="0"/>
        <w:autoSpaceDE w:val="0"/>
        <w:jc w:val="both"/>
        <w:rPr>
          <w:rFonts w:ascii="Arial Narrow" w:hAnsi="Arial Narrow"/>
        </w:rPr>
      </w:pPr>
      <w:r w:rsidRPr="00AB7405">
        <w:rPr>
          <w:rFonts w:ascii="Arial Narrow" w:hAnsi="Arial Narrow"/>
        </w:rPr>
        <w:t>Les acomptes payés au cocontractant au titre des ava</w:t>
      </w:r>
      <w:r w:rsidR="005A3A5F">
        <w:rPr>
          <w:rFonts w:ascii="Arial Narrow" w:hAnsi="Arial Narrow"/>
        </w:rPr>
        <w:t>nces ne sont pas révisables.</w:t>
      </w:r>
    </w:p>
    <w:p w14:paraId="33D3BAB9" w14:textId="2385EA5E" w:rsidR="00835E5B" w:rsidRPr="00AB7405" w:rsidRDefault="00835E5B" w:rsidP="00835E5B">
      <w:pPr>
        <w:widowControl w:val="0"/>
        <w:autoSpaceDE w:val="0"/>
        <w:jc w:val="both"/>
        <w:rPr>
          <w:rFonts w:ascii="Arial Narrow" w:hAnsi="Arial Narrow"/>
        </w:rPr>
      </w:pPr>
      <w:r w:rsidRPr="00AB7405">
        <w:rPr>
          <w:rFonts w:ascii="Arial Narrow" w:hAnsi="Arial Narrow"/>
          <w:b/>
          <w:bCs/>
        </w:rPr>
        <w:t xml:space="preserve">32.2. </w:t>
      </w:r>
      <w:r w:rsidRPr="00AB7405">
        <w:rPr>
          <w:rFonts w:ascii="Arial Narrow" w:hAnsi="Arial Narrow"/>
          <w:b/>
          <w:bCs/>
          <w:spacing w:val="3"/>
        </w:rPr>
        <w:t>Modalité</w:t>
      </w:r>
      <w:r w:rsidRPr="00AB7405">
        <w:rPr>
          <w:rFonts w:ascii="Arial Narrow" w:hAnsi="Arial Narrow"/>
          <w:b/>
          <w:bCs/>
        </w:rPr>
        <w:t xml:space="preserve">s </w:t>
      </w:r>
      <w:r w:rsidRPr="00AB7405">
        <w:rPr>
          <w:rFonts w:ascii="Arial Narrow" w:hAnsi="Arial Narrow"/>
          <w:b/>
          <w:bCs/>
          <w:spacing w:val="3"/>
        </w:rPr>
        <w:t>d’actualisatio</w:t>
      </w:r>
      <w:r w:rsidRPr="00AB7405">
        <w:rPr>
          <w:rFonts w:ascii="Arial Narrow" w:hAnsi="Arial Narrow"/>
          <w:b/>
          <w:bCs/>
        </w:rPr>
        <w:t xml:space="preserve">n </w:t>
      </w:r>
      <w:r w:rsidRPr="00AB7405">
        <w:rPr>
          <w:rFonts w:ascii="Arial Narrow" w:hAnsi="Arial Narrow"/>
          <w:b/>
          <w:bCs/>
          <w:spacing w:val="3"/>
        </w:rPr>
        <w:t>de</w:t>
      </w:r>
      <w:r w:rsidRPr="00AB7405">
        <w:rPr>
          <w:rFonts w:ascii="Arial Narrow" w:hAnsi="Arial Narrow"/>
          <w:b/>
          <w:bCs/>
        </w:rPr>
        <w:t xml:space="preserve">s </w:t>
      </w:r>
      <w:r w:rsidRPr="00AB7405">
        <w:rPr>
          <w:rFonts w:ascii="Arial Narrow" w:hAnsi="Arial Narrow"/>
          <w:b/>
          <w:bCs/>
          <w:spacing w:val="3"/>
        </w:rPr>
        <w:t>pri</w:t>
      </w:r>
      <w:r w:rsidRPr="00AB7405">
        <w:rPr>
          <w:rFonts w:ascii="Arial Narrow" w:hAnsi="Arial Narrow"/>
          <w:b/>
          <w:bCs/>
        </w:rPr>
        <w:t>x</w:t>
      </w:r>
      <w:r w:rsidRPr="00AB7405">
        <w:rPr>
          <w:rFonts w:ascii="Arial Narrow" w:hAnsi="Arial Narrow"/>
        </w:rPr>
        <w:t xml:space="preserve">. </w:t>
      </w:r>
    </w:p>
    <w:p w14:paraId="61913606" w14:textId="19F1FEB4" w:rsidR="00835E5B" w:rsidRPr="005A3A5F" w:rsidRDefault="00EC5DBE" w:rsidP="00835E5B">
      <w:pPr>
        <w:widowControl w:val="0"/>
        <w:autoSpaceDE w:val="0"/>
        <w:jc w:val="both"/>
        <w:rPr>
          <w:rFonts w:ascii="Arial Narrow" w:hAnsi="Arial Narrow"/>
          <w:i/>
          <w:iCs/>
        </w:rPr>
      </w:pPr>
      <w:r w:rsidRPr="00AB7405">
        <w:rPr>
          <w:rFonts w:ascii="Arial Narrow" w:hAnsi="Arial Narrow"/>
        </w:rPr>
        <w:t>SANS OBJET</w:t>
      </w:r>
    </w:p>
    <w:p w14:paraId="1AD265D0" w14:textId="77777777" w:rsidR="00835E5B" w:rsidRPr="00AB7405" w:rsidRDefault="00835E5B" w:rsidP="00AB7405">
      <w:pPr>
        <w:pStyle w:val="CCAParticle"/>
      </w:pPr>
      <w:bookmarkStart w:id="340" w:name="_Toc530307820"/>
      <w:bookmarkStart w:id="341" w:name="_Toc97557104"/>
      <w:bookmarkStart w:id="342" w:name="_Toc157306092"/>
      <w:bookmarkStart w:id="343" w:name="_Hlk163137604"/>
      <w:r w:rsidRPr="00AB7405">
        <w:t>Article 33 Formules de révision des prix</w:t>
      </w:r>
      <w:bookmarkEnd w:id="340"/>
      <w:bookmarkEnd w:id="341"/>
      <w:bookmarkEnd w:id="342"/>
    </w:p>
    <w:p w14:paraId="3FC0146E" w14:textId="5E83EA81" w:rsidR="00835E5B" w:rsidRPr="00AB7405" w:rsidRDefault="00835E5B" w:rsidP="00EC5DBE">
      <w:pPr>
        <w:widowControl w:val="0"/>
        <w:autoSpaceDE w:val="0"/>
        <w:jc w:val="both"/>
        <w:rPr>
          <w:rFonts w:ascii="Arial Narrow" w:hAnsi="Arial Narrow"/>
        </w:rPr>
      </w:pPr>
      <w:r w:rsidRPr="00AB7405">
        <w:rPr>
          <w:rFonts w:ascii="Arial Narrow" w:hAnsi="Arial Narrow"/>
        </w:rPr>
        <w:t xml:space="preserve">Les prix du bordereau des prix unitaires sont </w:t>
      </w:r>
      <w:r w:rsidR="00EC5DBE" w:rsidRPr="00AB7405">
        <w:rPr>
          <w:rFonts w:ascii="Arial Narrow" w:hAnsi="Arial Narrow"/>
        </w:rPr>
        <w:t xml:space="preserve">non </w:t>
      </w:r>
      <w:r w:rsidRPr="00AB7405">
        <w:rPr>
          <w:rFonts w:ascii="Arial Narrow" w:hAnsi="Arial Narrow"/>
        </w:rPr>
        <w:t xml:space="preserve">révisables </w:t>
      </w:r>
    </w:p>
    <w:p w14:paraId="46DC8EC9" w14:textId="77777777" w:rsidR="00835E5B" w:rsidRPr="00AB7405" w:rsidRDefault="00835E5B" w:rsidP="00835E5B">
      <w:pPr>
        <w:widowControl w:val="0"/>
        <w:autoSpaceDE w:val="0"/>
        <w:jc w:val="both"/>
        <w:rPr>
          <w:rFonts w:ascii="Arial Narrow" w:hAnsi="Arial Narrow"/>
          <w:i/>
          <w:iCs/>
          <w:sz w:val="10"/>
          <w:szCs w:val="10"/>
        </w:rPr>
      </w:pPr>
    </w:p>
    <w:p w14:paraId="165E9229" w14:textId="77777777" w:rsidR="00835E5B" w:rsidRPr="00AB7405" w:rsidRDefault="00835E5B" w:rsidP="00AB7405">
      <w:pPr>
        <w:pStyle w:val="CCAParticle"/>
      </w:pPr>
      <w:bookmarkStart w:id="344" w:name="_Toc530307821"/>
      <w:bookmarkStart w:id="345" w:name="_Toc97557105"/>
      <w:bookmarkStart w:id="346" w:name="_Toc157306093"/>
      <w:r w:rsidRPr="00AB7405">
        <w:t>Article 34 Formules d’actualisation des prix</w:t>
      </w:r>
      <w:bookmarkEnd w:id="344"/>
      <w:bookmarkEnd w:id="345"/>
      <w:bookmarkEnd w:id="346"/>
    </w:p>
    <w:p w14:paraId="0BC956CD" w14:textId="482083F7" w:rsidR="00835E5B" w:rsidRPr="00AB7405" w:rsidRDefault="00EC5DBE" w:rsidP="00835E5B">
      <w:pPr>
        <w:widowControl w:val="0"/>
        <w:autoSpaceDE w:val="0"/>
        <w:jc w:val="both"/>
        <w:rPr>
          <w:rFonts w:ascii="Arial Narrow" w:hAnsi="Arial Narrow"/>
        </w:rPr>
      </w:pPr>
      <w:r w:rsidRPr="00AB7405">
        <w:rPr>
          <w:rFonts w:ascii="Arial Narrow" w:hAnsi="Arial Narrow"/>
        </w:rPr>
        <w:t>SANS OBJET</w:t>
      </w:r>
      <w:r w:rsidR="00835E5B" w:rsidRPr="00AB7405">
        <w:rPr>
          <w:rFonts w:ascii="Arial Narrow" w:hAnsi="Arial Narrow"/>
        </w:rPr>
        <w:t>.</w:t>
      </w:r>
    </w:p>
    <w:p w14:paraId="4613AED2" w14:textId="77777777" w:rsidR="00835E5B" w:rsidRPr="00AB7405" w:rsidRDefault="00835E5B" w:rsidP="00835E5B">
      <w:pPr>
        <w:widowControl w:val="0"/>
        <w:autoSpaceDE w:val="0"/>
        <w:jc w:val="both"/>
        <w:rPr>
          <w:rFonts w:ascii="Arial Narrow" w:hAnsi="Arial Narrow"/>
          <w:sz w:val="10"/>
          <w:szCs w:val="10"/>
        </w:rPr>
      </w:pPr>
    </w:p>
    <w:p w14:paraId="7C26788A" w14:textId="77777777" w:rsidR="00835E5B" w:rsidRPr="00AB7405" w:rsidRDefault="00835E5B" w:rsidP="00AB7405">
      <w:pPr>
        <w:pStyle w:val="CCAParticle"/>
      </w:pPr>
      <w:bookmarkStart w:id="347" w:name="_Toc530307822"/>
      <w:bookmarkStart w:id="348" w:name="_Toc97557106"/>
      <w:bookmarkStart w:id="349" w:name="_Toc157306094"/>
      <w:r w:rsidRPr="00AB7405">
        <w:t>Article 35 Travaux en régie</w:t>
      </w:r>
      <w:bookmarkEnd w:id="347"/>
      <w:bookmarkEnd w:id="348"/>
      <w:bookmarkEnd w:id="349"/>
    </w:p>
    <w:p w14:paraId="6AEB468F"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Pr="00AB7405">
        <w:rPr>
          <w:rFonts w:ascii="Arial Narrow" w:hAnsi="Arial Narrow"/>
          <w:iCs/>
        </w:rPr>
        <w:t>de la Lettre Commande</w:t>
      </w:r>
      <w:r w:rsidRPr="00AB7405">
        <w:rPr>
          <w:rFonts w:ascii="Arial Narrow" w:hAnsi="Arial Narrow"/>
        </w:rPr>
        <w:t xml:space="preserve">. </w:t>
      </w:r>
    </w:p>
    <w:p w14:paraId="6E7F41E2" w14:textId="3E4BAFD6"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Le montant des travaux en régie visés à l’alinéa 1 ci-dessus ne peut être supérieur à deux pour cent (2%) du montant toutes taxes comprises (TTC) </w:t>
      </w:r>
      <w:r w:rsidRPr="00AB7405">
        <w:rPr>
          <w:rFonts w:ascii="Arial Narrow" w:hAnsi="Arial Narrow"/>
          <w:iCs/>
        </w:rPr>
        <w:t>de la Lettre Commande</w:t>
      </w:r>
      <w:r w:rsidR="005A3A5F">
        <w:rPr>
          <w:rFonts w:ascii="Arial Narrow" w:hAnsi="Arial Narrow"/>
        </w:rPr>
        <w:t>.</w:t>
      </w:r>
    </w:p>
    <w:p w14:paraId="2236E577" w14:textId="3336451D" w:rsidR="00835E5B" w:rsidRPr="005A3A5F" w:rsidRDefault="00835E5B" w:rsidP="00835E5B">
      <w:pPr>
        <w:widowControl w:val="0"/>
        <w:autoSpaceDE w:val="0"/>
        <w:jc w:val="both"/>
        <w:rPr>
          <w:rFonts w:ascii="Arial Narrow" w:hAnsi="Arial Narrow"/>
          <w:i/>
          <w:iCs/>
        </w:rPr>
      </w:pPr>
      <w:r w:rsidRPr="00AB7405">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w:t>
      </w:r>
      <w:r w:rsidRPr="00AB7405">
        <w:rPr>
          <w:rFonts w:ascii="Arial Narrow" w:hAnsi="Arial Narrow"/>
        </w:rPr>
        <w:lastRenderedPageBreak/>
        <w:t xml:space="preserve">de l’Autorité Chargée des Marchés Publics, prescrire une régie totale ou partielle aux frais et risques dudit co-contractant. </w:t>
      </w:r>
    </w:p>
    <w:p w14:paraId="3DD93812" w14:textId="2502A90A" w:rsidR="00835E5B" w:rsidRPr="005A3A5F" w:rsidRDefault="00835E5B" w:rsidP="00835E5B">
      <w:pPr>
        <w:widowControl w:val="0"/>
        <w:autoSpaceDE w:val="0"/>
        <w:jc w:val="both"/>
        <w:rPr>
          <w:rFonts w:ascii="Arial Narrow" w:hAnsi="Arial Narrow"/>
        </w:rPr>
      </w:pPr>
      <w:r w:rsidRPr="00AB7405">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AB7405">
        <w:rPr>
          <w:rFonts w:ascii="Arial Narrow" w:hAnsi="Arial Narrow"/>
        </w:rPr>
        <w:t xml:space="preserve"> C</w:t>
      </w:r>
      <w:r w:rsidRPr="00AB7405">
        <w:rPr>
          <w:rFonts w:ascii="Arial Narrow" w:hAnsi="Arial Narrow"/>
        </w:rPr>
        <w:t xml:space="preserve">hargée des </w:t>
      </w:r>
      <w:r w:rsidR="00B91F6B" w:rsidRPr="00AB7405">
        <w:rPr>
          <w:rFonts w:ascii="Arial Narrow" w:hAnsi="Arial Narrow"/>
        </w:rPr>
        <w:t>M</w:t>
      </w:r>
      <w:r w:rsidRPr="00AB7405">
        <w:rPr>
          <w:rFonts w:ascii="Arial Narrow" w:hAnsi="Arial Narrow"/>
        </w:rPr>
        <w:t xml:space="preserve">archés </w:t>
      </w:r>
      <w:r w:rsidR="00B91F6B" w:rsidRPr="00AB7405">
        <w:rPr>
          <w:rFonts w:ascii="Arial Narrow" w:hAnsi="Arial Narrow"/>
        </w:rPr>
        <w:t>P</w:t>
      </w:r>
      <w:r w:rsidRPr="00AB7405">
        <w:rPr>
          <w:rFonts w:ascii="Arial Narrow" w:hAnsi="Arial Narrow"/>
        </w:rPr>
        <w:t>ublics définissant les conditions d’exercice des travaux en régie pour couvrir les frais générau</w:t>
      </w:r>
      <w:r w:rsidR="005A3A5F">
        <w:rPr>
          <w:rFonts w:ascii="Arial Narrow" w:hAnsi="Arial Narrow"/>
        </w:rPr>
        <w:t xml:space="preserve">x, impôts, taxes et bénéfices. </w:t>
      </w:r>
    </w:p>
    <w:p w14:paraId="5148E6DA" w14:textId="77777777" w:rsidR="00835E5B" w:rsidRPr="008F06CC" w:rsidRDefault="00835E5B" w:rsidP="00AB7405">
      <w:pPr>
        <w:pStyle w:val="CCAParticle"/>
      </w:pPr>
      <w:bookmarkStart w:id="350" w:name="_Toc530307823"/>
      <w:bookmarkStart w:id="351" w:name="_Toc97557107"/>
      <w:bookmarkStart w:id="352" w:name="_Toc157306095"/>
      <w:r w:rsidRPr="008F06CC">
        <w:t>Article 36 Valorisation des approvisionnements</w:t>
      </w:r>
      <w:bookmarkEnd w:id="350"/>
      <w:bookmarkEnd w:id="351"/>
      <w:bookmarkEnd w:id="352"/>
    </w:p>
    <w:p w14:paraId="74CD0AA4"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36.1. Des acomptes pour approvisionnement peuvent être accordés en raison des dépenses engagées en vue de l’exécution des travaux, fournitures ou services qui font l’objet d’une Lettre Commande. Les modalités de paiement desdites avances sont fixées dans le Code des Marchés Publics.</w:t>
      </w:r>
    </w:p>
    <w:p w14:paraId="791E206C"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36.2. Il n’est pas demandé de caution pour les acomptes sur approvisionnements.</w:t>
      </w:r>
    </w:p>
    <w:p w14:paraId="001B4BE3" w14:textId="67112543" w:rsidR="00835E5B" w:rsidRPr="005A3A5F" w:rsidRDefault="00835E5B" w:rsidP="00835E5B">
      <w:pPr>
        <w:widowControl w:val="0"/>
        <w:autoSpaceDE w:val="0"/>
        <w:jc w:val="both"/>
        <w:rPr>
          <w:rFonts w:ascii="Arial Narrow" w:hAnsi="Arial Narrow"/>
        </w:rPr>
      </w:pPr>
      <w:r w:rsidRPr="00AB7405">
        <w:rPr>
          <w:rFonts w:ascii="Arial Narrow" w:hAnsi="Arial Narrow"/>
        </w:rPr>
        <w:t>36.3 Dans tous les cas, le cocontractant de l’administration est responsable du gardiennage des matériaux ayant donnés lieu à une avance pour approvisionnement ju</w:t>
      </w:r>
      <w:r w:rsidR="005A3A5F">
        <w:rPr>
          <w:rFonts w:ascii="Arial Narrow" w:hAnsi="Arial Narrow"/>
        </w:rPr>
        <w:t>squ’à la réception des travaux.</w:t>
      </w:r>
    </w:p>
    <w:p w14:paraId="323AF25F" w14:textId="77777777" w:rsidR="00835E5B" w:rsidRPr="00AB7405" w:rsidRDefault="00835E5B" w:rsidP="00AB7405">
      <w:pPr>
        <w:pStyle w:val="CCAParticle"/>
      </w:pPr>
      <w:bookmarkStart w:id="353" w:name="_Toc157306096"/>
      <w:bookmarkStart w:id="354" w:name="_Toc530307824"/>
      <w:bookmarkStart w:id="355" w:name="_Toc97557108"/>
      <w:r w:rsidRPr="00AB7405">
        <w:t>Article 37 Avances</w:t>
      </w:r>
      <w:bookmarkEnd w:id="353"/>
      <w:r w:rsidRPr="00AB7405">
        <w:t xml:space="preserve"> </w:t>
      </w:r>
      <w:bookmarkEnd w:id="354"/>
      <w:bookmarkEnd w:id="355"/>
    </w:p>
    <w:p w14:paraId="1A70F51E" w14:textId="4A42058D"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37.1. Le Maître d’Ouvrage ou le Maître d’Ouvrage Délégué une avance de démarrage de 20% du montant TTC de la Lettre Commande </w:t>
      </w:r>
    </w:p>
    <w:p w14:paraId="6FDC211B" w14:textId="34DB229E" w:rsidR="00835E5B" w:rsidRPr="005A3A5F" w:rsidRDefault="00835E5B" w:rsidP="00835E5B">
      <w:pPr>
        <w:widowControl w:val="0"/>
        <w:autoSpaceDE w:val="0"/>
        <w:jc w:val="both"/>
        <w:rPr>
          <w:rFonts w:ascii="Arial Narrow" w:hAnsi="Arial Narrow"/>
        </w:rPr>
      </w:pPr>
      <w:r w:rsidRPr="00AB7405">
        <w:rPr>
          <w:rFonts w:ascii="Arial Narrow" w:hAnsi="Arial Narrow"/>
        </w:rPr>
        <w:t>37.2 L’avance de démarrage peut être obtenue par le co-contractant de l’administration sur simple demande adressée au Maître d’ouvrage ou au Maître d’Ouvrage Délégué sans justificatif. Cette avance commence à être remboursée par déduction d’un pourcentage :</w:t>
      </w:r>
      <w:r w:rsidR="00EC1B39" w:rsidRPr="00AB7405">
        <w:rPr>
          <w:rFonts w:ascii="Arial Narrow" w:hAnsi="Arial Narrow"/>
        </w:rPr>
        <w:t xml:space="preserve"> 50%</w:t>
      </w:r>
      <w:r w:rsidRPr="00AB7405">
        <w:rPr>
          <w:rFonts w:ascii="Arial Narrow" w:hAnsi="Arial Narrow"/>
        </w:rPr>
        <w:t xml:space="preserve"> sur chaque décompte dès lors que le cumul des travaux atteint 40% du montant de la Lettre Commande. Le versement de l'avance de démarrage intervient postérieurement à la mise en place des cautions exigibles, conformément aux dispositions</w:t>
      </w:r>
      <w:r w:rsidR="005A3A5F">
        <w:rPr>
          <w:rFonts w:ascii="Arial Narrow" w:hAnsi="Arial Narrow"/>
        </w:rPr>
        <w:t xml:space="preserve"> du Code des• Marchés Publics. </w:t>
      </w:r>
    </w:p>
    <w:p w14:paraId="6CFAA3B3" w14:textId="2B48B3FA" w:rsidR="00835E5B" w:rsidRPr="005A3A5F" w:rsidRDefault="00835E5B" w:rsidP="00835E5B">
      <w:pPr>
        <w:widowControl w:val="0"/>
        <w:autoSpaceDE w:val="0"/>
        <w:jc w:val="both"/>
        <w:rPr>
          <w:rFonts w:ascii="Arial Narrow" w:hAnsi="Arial Narrow"/>
        </w:rPr>
      </w:pPr>
      <w:r w:rsidRPr="00AB7405">
        <w:rPr>
          <w:rFonts w:ascii="Arial Narrow" w:hAnsi="Arial Narrow"/>
          <w:bCs/>
        </w:rPr>
        <w:t>37.3</w:t>
      </w:r>
      <w:r w:rsidRPr="00AB7405">
        <w:rPr>
          <w:rFonts w:ascii="Arial Narrow" w:hAnsi="Arial Narrow"/>
          <w:bCs/>
        </w:rPr>
        <w:tab/>
      </w:r>
      <w:r w:rsidRPr="00AB7405">
        <w:rPr>
          <w:rFonts w:ascii="Arial Narrow" w:hAnsi="Arial Narrow"/>
        </w:rPr>
        <w:t>La totalité de l’avance doit être remboursée au plus tard dès le moment où la valeur en prix de base des prestations réalisées atteint quatre-vingt pour cent (80%) du</w:t>
      </w:r>
      <w:r w:rsidR="005A3A5F">
        <w:rPr>
          <w:rFonts w:ascii="Arial Narrow" w:hAnsi="Arial Narrow"/>
        </w:rPr>
        <w:t xml:space="preserve"> montant de la Lettre Commande.</w:t>
      </w:r>
    </w:p>
    <w:p w14:paraId="180661F2" w14:textId="456FB9BC" w:rsidR="00835E5B" w:rsidRPr="005A3A5F" w:rsidRDefault="00835E5B" w:rsidP="00835E5B">
      <w:pPr>
        <w:widowControl w:val="0"/>
        <w:autoSpaceDE w:val="0"/>
        <w:jc w:val="both"/>
        <w:rPr>
          <w:rFonts w:ascii="Arial Narrow" w:hAnsi="Arial Narrow"/>
        </w:rPr>
      </w:pPr>
      <w:r w:rsidRPr="00AB7405">
        <w:rPr>
          <w:rFonts w:ascii="Arial Narrow" w:hAnsi="Arial Narrow"/>
        </w:rPr>
        <w:t>37.4</w:t>
      </w:r>
      <w:r w:rsidRPr="00AB7405">
        <w:rPr>
          <w:rFonts w:ascii="Arial Narrow" w:hAnsi="Arial Narrow"/>
        </w:rPr>
        <w:tab/>
        <w:t>Au fur et à mesure du remboursement des avances, le Maître d’Ouvrage ou le Maître d’Ouvrage Délégué donnera la mainlevée de la partie de la caution correspondante, sur demande expresse du coc</w:t>
      </w:r>
      <w:r w:rsidR="005A3A5F">
        <w:rPr>
          <w:rFonts w:ascii="Arial Narrow" w:hAnsi="Arial Narrow"/>
        </w:rPr>
        <w:t>ontractant de l’administration.</w:t>
      </w:r>
    </w:p>
    <w:p w14:paraId="329ECCF5" w14:textId="4064CFD6" w:rsidR="00835E5B" w:rsidRPr="005A3A5F" w:rsidRDefault="00835E5B" w:rsidP="00835E5B">
      <w:pPr>
        <w:widowControl w:val="0"/>
        <w:autoSpaceDE w:val="0"/>
        <w:jc w:val="both"/>
        <w:rPr>
          <w:rFonts w:ascii="Arial Narrow" w:hAnsi="Arial Narrow"/>
        </w:rPr>
      </w:pPr>
      <w:r w:rsidRPr="00AB7405">
        <w:rPr>
          <w:rFonts w:ascii="Arial Narrow" w:hAnsi="Arial Narrow"/>
        </w:rPr>
        <w:t>37.5. Le cocontractant de l’administration utilisera exclusivement l’avance de démarrage pour les acquisitions de Matériels, d’équipements, de matériaux et les dépenses de mobilisation spécialement nécessaires pour les besoins de l’exécution de la Lettre Comm</w:t>
      </w:r>
      <w:r w:rsidR="005A3A5F">
        <w:rPr>
          <w:rFonts w:ascii="Arial Narrow" w:hAnsi="Arial Narrow"/>
        </w:rPr>
        <w:t>ande spécifiés dans sa demande.</w:t>
      </w:r>
    </w:p>
    <w:p w14:paraId="1129A521" w14:textId="77777777" w:rsidR="00835E5B" w:rsidRPr="008F06CC" w:rsidRDefault="00835E5B" w:rsidP="00AB7405">
      <w:pPr>
        <w:pStyle w:val="CCAParticle"/>
      </w:pPr>
      <w:bookmarkStart w:id="356" w:name="_Toc530307825"/>
      <w:bookmarkStart w:id="357" w:name="_Toc97557109"/>
      <w:bookmarkStart w:id="358" w:name="_Toc157306097"/>
      <w:r w:rsidRPr="008F06CC">
        <w:t>Article 38 Règlement des travaux</w:t>
      </w:r>
      <w:bookmarkEnd w:id="356"/>
      <w:bookmarkEnd w:id="357"/>
      <w:bookmarkEnd w:id="358"/>
    </w:p>
    <w:p w14:paraId="05B09977" w14:textId="77777777" w:rsidR="00835E5B" w:rsidRPr="00AB7405" w:rsidRDefault="00835E5B" w:rsidP="00835E5B">
      <w:pPr>
        <w:widowControl w:val="0"/>
        <w:autoSpaceDE w:val="0"/>
        <w:jc w:val="both"/>
        <w:rPr>
          <w:rFonts w:ascii="Arial Narrow" w:hAnsi="Arial Narrow"/>
          <w:b/>
          <w:bCs/>
        </w:rPr>
      </w:pPr>
      <w:r w:rsidRPr="00AB7405">
        <w:rPr>
          <w:rFonts w:ascii="Arial Narrow" w:hAnsi="Arial Narrow"/>
          <w:b/>
          <w:bCs/>
        </w:rPr>
        <w:t>38.1. Constatation des travaux exécutés</w:t>
      </w:r>
    </w:p>
    <w:p w14:paraId="7D5A16EE" w14:textId="4F3288A9" w:rsidR="00835E5B" w:rsidRPr="005A3A5F" w:rsidRDefault="00835E5B" w:rsidP="00835E5B">
      <w:pPr>
        <w:widowControl w:val="0"/>
        <w:autoSpaceDE w:val="0"/>
        <w:jc w:val="both"/>
        <w:rPr>
          <w:rFonts w:ascii="Arial Narrow" w:hAnsi="Arial Narrow"/>
        </w:rPr>
      </w:pPr>
      <w:r w:rsidRPr="00AB7405">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5A3A5F">
        <w:rPr>
          <w:rFonts w:ascii="Arial Narrow" w:hAnsi="Arial Narrow"/>
        </w:rPr>
        <w:t>uvant donner droit au paiement.</w:t>
      </w:r>
    </w:p>
    <w:p w14:paraId="042EAC0A" w14:textId="77777777" w:rsidR="00835E5B" w:rsidRPr="00AB7405" w:rsidRDefault="00835E5B" w:rsidP="00835E5B">
      <w:pPr>
        <w:widowControl w:val="0"/>
        <w:autoSpaceDE w:val="0"/>
        <w:jc w:val="both"/>
        <w:rPr>
          <w:rFonts w:ascii="Arial Narrow" w:hAnsi="Arial Narrow"/>
          <w:b/>
          <w:bCs/>
        </w:rPr>
      </w:pPr>
      <w:r w:rsidRPr="00AB7405">
        <w:rPr>
          <w:rFonts w:ascii="Arial Narrow" w:hAnsi="Arial Narrow"/>
          <w:b/>
          <w:bCs/>
          <w:iCs/>
        </w:rPr>
        <w:t>38.2. Décomptes provisoires</w:t>
      </w:r>
      <w:r w:rsidRPr="00AB7405">
        <w:rPr>
          <w:rFonts w:ascii="Arial Narrow" w:hAnsi="Arial Narrow"/>
          <w:b/>
          <w:bCs/>
          <w:i/>
          <w:iCs/>
        </w:rPr>
        <w:t xml:space="preserve"> </w:t>
      </w:r>
    </w:p>
    <w:p w14:paraId="6F63700B" w14:textId="6E4D365B"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Les décomptes provisoires doivent être établis en sept exemplaires à une fréquence de : un (01) mois.  </w:t>
      </w:r>
      <w:r w:rsidR="00EC1B39" w:rsidRPr="00AB7405">
        <w:rPr>
          <w:rFonts w:ascii="Arial Narrow" w:hAnsi="Arial Narrow"/>
        </w:rPr>
        <w:t>L’Ingénieur</w:t>
      </w:r>
      <w:r w:rsidRPr="00AB7405">
        <w:rPr>
          <w:rFonts w:ascii="Arial Narrow" w:hAnsi="Arial Narrow"/>
        </w:rPr>
        <w:t xml:space="preserve"> dispose d’un délai de : </w:t>
      </w:r>
      <w:r w:rsidR="00EC1B39" w:rsidRPr="00AB7405">
        <w:rPr>
          <w:rFonts w:ascii="Arial Narrow" w:hAnsi="Arial Narrow"/>
        </w:rPr>
        <w:t>Cinq</w:t>
      </w:r>
      <w:r w:rsidRPr="00AB7405">
        <w:rPr>
          <w:rFonts w:ascii="Arial Narrow" w:hAnsi="Arial Narrow"/>
        </w:rPr>
        <w:t xml:space="preserve"> (</w:t>
      </w:r>
      <w:r w:rsidR="00EC1B39" w:rsidRPr="00AB7405">
        <w:rPr>
          <w:rFonts w:ascii="Arial Narrow" w:hAnsi="Arial Narrow"/>
        </w:rPr>
        <w:t>05</w:t>
      </w:r>
      <w:r w:rsidRPr="00AB7405">
        <w:rPr>
          <w:rFonts w:ascii="Arial Narrow" w:hAnsi="Arial Narrow"/>
        </w:rPr>
        <w:t xml:space="preserve">) jours </w:t>
      </w:r>
      <w:r w:rsidR="00EC1B39" w:rsidRPr="00AB7405">
        <w:rPr>
          <w:rFonts w:ascii="Arial Narrow" w:hAnsi="Arial Narrow"/>
        </w:rPr>
        <w:t>ouvrables pour</w:t>
      </w:r>
      <w:r w:rsidRPr="00AB7405">
        <w:rPr>
          <w:rFonts w:ascii="Arial Narrow" w:hAnsi="Arial Narrow"/>
        </w:rPr>
        <w:t xml:space="preserve"> transmettre au Chef de </w:t>
      </w:r>
      <w:r w:rsidR="00EC1B39" w:rsidRPr="00AB7405">
        <w:rPr>
          <w:rFonts w:ascii="Arial Narrow" w:hAnsi="Arial Narrow"/>
        </w:rPr>
        <w:t>S</w:t>
      </w:r>
      <w:r w:rsidRPr="00AB7405">
        <w:rPr>
          <w:rFonts w:ascii="Arial Narrow" w:hAnsi="Arial Narrow"/>
        </w:rPr>
        <w:t>ervice du Marché, le projet</w:t>
      </w:r>
      <w:r w:rsidR="005A3A5F">
        <w:rPr>
          <w:rFonts w:ascii="Arial Narrow" w:hAnsi="Arial Narrow"/>
        </w:rPr>
        <w:t xml:space="preserve"> de décompte qu’il a approuvé. </w:t>
      </w:r>
    </w:p>
    <w:p w14:paraId="54CE4317" w14:textId="59979494" w:rsidR="00835E5B" w:rsidRPr="00AB7405" w:rsidRDefault="00EC1B39" w:rsidP="00835E5B">
      <w:pPr>
        <w:widowControl w:val="0"/>
        <w:autoSpaceDE w:val="0"/>
        <w:jc w:val="both"/>
        <w:rPr>
          <w:rFonts w:ascii="Arial Narrow" w:hAnsi="Arial Narrow"/>
        </w:rPr>
      </w:pPr>
      <w:r w:rsidRPr="00AB7405">
        <w:rPr>
          <w:rFonts w:ascii="Arial Narrow" w:hAnsi="Arial Narrow"/>
        </w:rPr>
        <w:t>Le Chef</w:t>
      </w:r>
      <w:r w:rsidR="00835E5B" w:rsidRPr="00AB7405">
        <w:rPr>
          <w:rFonts w:ascii="Arial Narrow" w:hAnsi="Arial Narrow"/>
        </w:rPr>
        <w:t xml:space="preserve"> de </w:t>
      </w:r>
      <w:r w:rsidRPr="00AB7405">
        <w:rPr>
          <w:rFonts w:ascii="Arial Narrow" w:hAnsi="Arial Narrow"/>
        </w:rPr>
        <w:t>S</w:t>
      </w:r>
      <w:r w:rsidR="00835E5B" w:rsidRPr="00AB7405">
        <w:rPr>
          <w:rFonts w:ascii="Arial Narrow" w:hAnsi="Arial Narrow"/>
        </w:rPr>
        <w:t xml:space="preserve">ervice quant à lui dispose d’un délai de : </w:t>
      </w:r>
      <w:r w:rsidRPr="00AB7405">
        <w:rPr>
          <w:rFonts w:ascii="Arial Narrow" w:hAnsi="Arial Narrow"/>
        </w:rPr>
        <w:t>Dix</w:t>
      </w:r>
      <w:r w:rsidR="00835E5B" w:rsidRPr="00AB7405">
        <w:rPr>
          <w:rFonts w:ascii="Arial Narrow" w:hAnsi="Arial Narrow"/>
        </w:rPr>
        <w:t xml:space="preserve"> (</w:t>
      </w:r>
      <w:r w:rsidRPr="00AB7405">
        <w:rPr>
          <w:rFonts w:ascii="Arial Narrow" w:hAnsi="Arial Narrow"/>
        </w:rPr>
        <w:t>10</w:t>
      </w:r>
      <w:r w:rsidR="00835E5B" w:rsidRPr="00AB7405">
        <w:rPr>
          <w:rFonts w:ascii="Arial Narrow" w:hAnsi="Arial Narrow"/>
        </w:rPr>
        <w:t xml:space="preserve">) jours </w:t>
      </w:r>
      <w:r w:rsidRPr="00AB7405">
        <w:rPr>
          <w:rFonts w:ascii="Arial Narrow" w:hAnsi="Arial Narrow"/>
        </w:rPr>
        <w:t>ouvrables pour</w:t>
      </w:r>
      <w:r w:rsidR="00835E5B" w:rsidRPr="00AB7405">
        <w:rPr>
          <w:rFonts w:ascii="Arial Narrow" w:hAnsi="Arial Narrow"/>
        </w:rPr>
        <w:t xml:space="preserve"> procéder à la liquidation et sa transmission au comptable chargé du paiement avec copie à l’organisme chargé du contrôle externe.</w:t>
      </w:r>
    </w:p>
    <w:p w14:paraId="386367CC" w14:textId="0ED4B326"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Les copies des décomptes provisoires doivent être transmises au Ministère en charge des Marchés Publics et à l’Organisme Chargé de la </w:t>
      </w:r>
      <w:r w:rsidR="005A3A5F">
        <w:rPr>
          <w:rFonts w:ascii="Arial Narrow" w:hAnsi="Arial Narrow"/>
        </w:rPr>
        <w:t>Régulation des Marchés Publics.</w:t>
      </w:r>
    </w:p>
    <w:p w14:paraId="5891DEE4"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Le montant HTVA de l’acompte à payer au cocontractant de l’administration sera mandaté comme suit :</w:t>
      </w:r>
    </w:p>
    <w:p w14:paraId="537C9114" w14:textId="358B8900" w:rsidR="00835E5B" w:rsidRPr="00AB7405" w:rsidRDefault="00835E5B" w:rsidP="00835E5B">
      <w:pPr>
        <w:widowControl w:val="0"/>
        <w:numPr>
          <w:ilvl w:val="0"/>
          <w:numId w:val="8"/>
        </w:numPr>
        <w:autoSpaceDE w:val="0"/>
        <w:ind w:left="567" w:hanging="283"/>
        <w:jc w:val="both"/>
        <w:rPr>
          <w:rFonts w:ascii="Arial Narrow" w:hAnsi="Arial Narrow"/>
        </w:rPr>
      </w:pPr>
      <w:r w:rsidRPr="00AB7405">
        <w:rPr>
          <w:rFonts w:ascii="Arial Narrow" w:hAnsi="Arial Narrow"/>
        </w:rPr>
        <w:t xml:space="preserve">HTVA - AIR </w:t>
      </w:r>
      <w:r w:rsidR="00EC1B39" w:rsidRPr="00AB7405">
        <w:rPr>
          <w:rFonts w:ascii="Arial Narrow" w:hAnsi="Arial Narrow"/>
        </w:rPr>
        <w:t>(2,2% ou 5,5%)</w:t>
      </w:r>
      <w:r w:rsidRPr="00AB7405">
        <w:rPr>
          <w:rFonts w:ascii="Arial Narrow" w:hAnsi="Arial Narrow"/>
        </w:rPr>
        <w:t xml:space="preserve"> versé directement au compte du cocontractant de l’administration ;</w:t>
      </w:r>
    </w:p>
    <w:p w14:paraId="6CD67BE9" w14:textId="1EC2933E" w:rsidR="00835E5B" w:rsidRPr="00AB7405" w:rsidRDefault="00835E5B" w:rsidP="00835E5B">
      <w:pPr>
        <w:widowControl w:val="0"/>
        <w:numPr>
          <w:ilvl w:val="0"/>
          <w:numId w:val="8"/>
        </w:numPr>
        <w:autoSpaceDE w:val="0"/>
        <w:ind w:left="567" w:hanging="283"/>
        <w:jc w:val="both"/>
        <w:rPr>
          <w:rFonts w:ascii="Arial Narrow" w:hAnsi="Arial Narrow"/>
        </w:rPr>
      </w:pPr>
      <w:r w:rsidRPr="00AB7405">
        <w:rPr>
          <w:rFonts w:ascii="Arial Narrow" w:hAnsi="Arial Narrow"/>
        </w:rPr>
        <w:t xml:space="preserve">TVA </w:t>
      </w:r>
      <w:r w:rsidR="00EC1B39" w:rsidRPr="00AB7405">
        <w:rPr>
          <w:rFonts w:ascii="Arial Narrow" w:hAnsi="Arial Narrow"/>
        </w:rPr>
        <w:t xml:space="preserve">(19,25%) </w:t>
      </w:r>
      <w:r w:rsidRPr="00AB7405">
        <w:rPr>
          <w:rFonts w:ascii="Arial Narrow" w:hAnsi="Arial Narrow"/>
        </w:rPr>
        <w:t>au taux en vigueur ;</w:t>
      </w:r>
    </w:p>
    <w:p w14:paraId="2B028618" w14:textId="43B21956" w:rsidR="00835E5B" w:rsidRPr="005A3A5F" w:rsidRDefault="00835E5B" w:rsidP="005A3A5F">
      <w:pPr>
        <w:widowControl w:val="0"/>
        <w:numPr>
          <w:ilvl w:val="0"/>
          <w:numId w:val="8"/>
        </w:numPr>
        <w:autoSpaceDE w:val="0"/>
        <w:ind w:left="567" w:hanging="283"/>
        <w:jc w:val="both"/>
        <w:rPr>
          <w:rFonts w:ascii="Arial Narrow" w:hAnsi="Arial Narrow"/>
        </w:rPr>
      </w:pPr>
      <w:r w:rsidRPr="00AB7405">
        <w:rPr>
          <w:rFonts w:ascii="Arial Narrow" w:hAnsi="Arial Narrow"/>
        </w:rPr>
        <w:t xml:space="preserve">AIR </w:t>
      </w:r>
      <w:r w:rsidR="00EC1B39" w:rsidRPr="00AB7405">
        <w:rPr>
          <w:rFonts w:ascii="Arial Narrow" w:hAnsi="Arial Narrow"/>
        </w:rPr>
        <w:t>(2,2% ou 5,5%)</w:t>
      </w:r>
      <w:r w:rsidRPr="00AB7405">
        <w:rPr>
          <w:rFonts w:ascii="Arial Narrow" w:hAnsi="Arial Narrow"/>
        </w:rPr>
        <w:t xml:space="preserve"> versé au Trésor public au titre de l’AIR ou de la TSR dû par le cocontractant ;</w:t>
      </w:r>
    </w:p>
    <w:p w14:paraId="1ADF165F" w14:textId="77777777" w:rsidR="00835E5B" w:rsidRPr="00AB7405" w:rsidRDefault="00835E5B" w:rsidP="00835E5B">
      <w:pPr>
        <w:widowControl w:val="0"/>
        <w:autoSpaceDE w:val="0"/>
        <w:jc w:val="both"/>
        <w:rPr>
          <w:rFonts w:ascii="Arial Narrow" w:hAnsi="Arial Narrow"/>
          <w:b/>
          <w:bCs/>
          <w:iCs/>
        </w:rPr>
      </w:pPr>
      <w:r w:rsidRPr="00AB7405">
        <w:rPr>
          <w:rFonts w:ascii="Arial Narrow" w:hAnsi="Arial Narrow"/>
          <w:b/>
          <w:bCs/>
          <w:iCs/>
        </w:rPr>
        <w:t xml:space="preserve">38.3. Décompte final </w:t>
      </w:r>
    </w:p>
    <w:p w14:paraId="7B69F135" w14:textId="1AD84AB0"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Le cocontractant de l’administration dispose d’un délai de </w:t>
      </w:r>
      <w:r w:rsidR="00DE2F81" w:rsidRPr="00AB7405">
        <w:rPr>
          <w:rFonts w:ascii="Arial Narrow" w:hAnsi="Arial Narrow"/>
        </w:rPr>
        <w:t>Vingt</w:t>
      </w:r>
      <w:r w:rsidRPr="00AB7405">
        <w:rPr>
          <w:rFonts w:ascii="Arial Narrow" w:hAnsi="Arial Narrow"/>
        </w:rPr>
        <w:t xml:space="preserve"> (</w:t>
      </w:r>
      <w:r w:rsidR="00DE2F81" w:rsidRPr="00AB7405">
        <w:rPr>
          <w:rFonts w:ascii="Arial Narrow" w:hAnsi="Arial Narrow"/>
        </w:rPr>
        <w:t>2</w:t>
      </w:r>
      <w:r w:rsidRPr="00AB7405">
        <w:rPr>
          <w:rFonts w:ascii="Arial Narrow" w:hAnsi="Arial Narrow"/>
        </w:rPr>
        <w:t>0) jours pour transmettre le projet de décompte final</w:t>
      </w:r>
      <w:r w:rsidR="00DE2F81" w:rsidRPr="00AB7405">
        <w:rPr>
          <w:rFonts w:ascii="Arial Narrow" w:hAnsi="Arial Narrow"/>
        </w:rPr>
        <w:t xml:space="preserve"> </w:t>
      </w:r>
      <w:r w:rsidRPr="00AB7405">
        <w:rPr>
          <w:rFonts w:ascii="Arial Narrow" w:hAnsi="Arial Narrow"/>
        </w:rPr>
        <w:t>à l’ingénieur, après la date de réception provisoire des travaux</w:t>
      </w:r>
      <w:r w:rsidR="00DE2F81" w:rsidRPr="00AB7405">
        <w:rPr>
          <w:rFonts w:ascii="Arial Narrow" w:hAnsi="Arial Narrow"/>
        </w:rPr>
        <w:t>.</w:t>
      </w:r>
    </w:p>
    <w:p w14:paraId="774AFAE4" w14:textId="2808AF02"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Après achèvement des travaux et dans un délai maximum de </w:t>
      </w:r>
      <w:r w:rsidR="00DE2F81" w:rsidRPr="00AB7405">
        <w:rPr>
          <w:rFonts w:ascii="Arial Narrow" w:hAnsi="Arial Narrow"/>
        </w:rPr>
        <w:t>Quinze</w:t>
      </w:r>
      <w:r w:rsidRPr="00AB7405">
        <w:rPr>
          <w:rFonts w:ascii="Arial Narrow" w:hAnsi="Arial Narrow"/>
        </w:rPr>
        <w:t xml:space="preserve"> (</w:t>
      </w:r>
      <w:r w:rsidR="00DE2F81" w:rsidRPr="00AB7405">
        <w:rPr>
          <w:rFonts w:ascii="Arial Narrow" w:hAnsi="Arial Narrow"/>
        </w:rPr>
        <w:t>15</w:t>
      </w:r>
      <w:r w:rsidRPr="00AB7405">
        <w:rPr>
          <w:rFonts w:ascii="Arial Narrow" w:hAnsi="Arial Narrow"/>
        </w:rPr>
        <w:t xml:space="preserve">) jours après la date de réception provisoire, le cocontractant établira à partir des constats contradictoires, le projet de décompte final des travaux effectivement </w:t>
      </w:r>
      <w:r w:rsidRPr="00AB7405">
        <w:rPr>
          <w:rFonts w:ascii="Arial Narrow" w:hAnsi="Arial Narrow"/>
        </w:rPr>
        <w:lastRenderedPageBreak/>
        <w:t>réalisés qui récapitule le montant total des sommes auxquelles il peut prétendre du fait de l’exécution de la Lett</w:t>
      </w:r>
      <w:r w:rsidR="005A3A5F">
        <w:rPr>
          <w:rFonts w:ascii="Arial Narrow" w:hAnsi="Arial Narrow"/>
        </w:rPr>
        <w:t xml:space="preserve">re Commande dans son ensemble. </w:t>
      </w:r>
    </w:p>
    <w:p w14:paraId="2D95F43C" w14:textId="5E920E55" w:rsidR="00C07EA7" w:rsidRPr="005A3A5F" w:rsidRDefault="00835E5B" w:rsidP="00835E5B">
      <w:pPr>
        <w:widowControl w:val="0"/>
        <w:autoSpaceDE w:val="0"/>
        <w:jc w:val="both"/>
        <w:rPr>
          <w:rFonts w:ascii="Arial Narrow" w:hAnsi="Arial Narrow"/>
          <w:iCs/>
        </w:rPr>
      </w:pPr>
      <w:r w:rsidRPr="00AB7405">
        <w:rPr>
          <w:rFonts w:ascii="Arial Narrow" w:hAnsi="Arial Narrow"/>
          <w:iCs/>
        </w:rPr>
        <w:t xml:space="preserve">Ce projet de décompte final, une fois rectifié par l’ingénieur et accepté par </w:t>
      </w:r>
      <w:r w:rsidRPr="00AB7405">
        <w:rPr>
          <w:rFonts w:ascii="Arial Narrow" w:hAnsi="Arial Narrow"/>
        </w:rPr>
        <w:t xml:space="preserve">le Chef de </w:t>
      </w:r>
      <w:r w:rsidR="00C07EA7" w:rsidRPr="00AB7405">
        <w:rPr>
          <w:rFonts w:ascii="Arial Narrow" w:hAnsi="Arial Narrow"/>
        </w:rPr>
        <w:t>S</w:t>
      </w:r>
      <w:r w:rsidRPr="00AB7405">
        <w:rPr>
          <w:rFonts w:ascii="Arial Narrow" w:hAnsi="Arial Narrow"/>
        </w:rPr>
        <w:t>ervice</w:t>
      </w:r>
      <w:r w:rsidRPr="00AB7405">
        <w:rPr>
          <w:rFonts w:ascii="Arial Narrow" w:hAnsi="Arial Narrow"/>
          <w:iCs/>
        </w:rPr>
        <w:t xml:space="preserve"> du Marché devient final. Il sert à l’établissement de l’acompte pour solde de la Lettre Commande, établi dans les mêmes conditions que celles définies pour l’établi</w:t>
      </w:r>
      <w:r w:rsidR="005A3A5F">
        <w:rPr>
          <w:rFonts w:ascii="Arial Narrow" w:hAnsi="Arial Narrow"/>
          <w:iCs/>
        </w:rPr>
        <w:t>ssement des décomptes mensuels.</w:t>
      </w:r>
    </w:p>
    <w:p w14:paraId="14A2A169" w14:textId="70A1831B" w:rsidR="00835E5B" w:rsidRPr="005A3A5F" w:rsidRDefault="00835E5B" w:rsidP="00835E5B">
      <w:pPr>
        <w:widowControl w:val="0"/>
        <w:autoSpaceDE w:val="0"/>
        <w:jc w:val="both"/>
        <w:rPr>
          <w:rFonts w:ascii="Arial Narrow" w:hAnsi="Arial Narrow"/>
        </w:rPr>
      </w:pPr>
      <w:r w:rsidRPr="00AB7405">
        <w:rPr>
          <w:rFonts w:ascii="Arial Narrow" w:hAnsi="Arial Narrow"/>
          <w:b/>
        </w:rPr>
        <w:t>38.3.2</w:t>
      </w:r>
      <w:r w:rsidRPr="00AB7405">
        <w:rPr>
          <w:rFonts w:ascii="Arial Narrow" w:hAnsi="Arial Narrow"/>
        </w:rPr>
        <w:t>. Le Chef de</w:t>
      </w:r>
      <w:r w:rsidR="00C07EA7" w:rsidRPr="00AB7405">
        <w:rPr>
          <w:rFonts w:ascii="Arial Narrow" w:hAnsi="Arial Narrow"/>
        </w:rPr>
        <w:t xml:space="preserve"> S</w:t>
      </w:r>
      <w:r w:rsidRPr="00AB7405">
        <w:rPr>
          <w:rFonts w:ascii="Arial Narrow" w:hAnsi="Arial Narrow"/>
        </w:rPr>
        <w:t xml:space="preserve">ervice dispose </w:t>
      </w:r>
      <w:r w:rsidR="00C07EA7" w:rsidRPr="00AB7405">
        <w:rPr>
          <w:rFonts w:ascii="Arial Narrow" w:hAnsi="Arial Narrow"/>
        </w:rPr>
        <w:t>de Cinq</w:t>
      </w:r>
      <w:r w:rsidRPr="00AB7405">
        <w:rPr>
          <w:rFonts w:ascii="Arial Narrow" w:hAnsi="Arial Narrow"/>
        </w:rPr>
        <w:t xml:space="preserve"> (0</w:t>
      </w:r>
      <w:r w:rsidR="00C07EA7" w:rsidRPr="00AB7405">
        <w:rPr>
          <w:rFonts w:ascii="Arial Narrow" w:hAnsi="Arial Narrow"/>
        </w:rPr>
        <w:t>5</w:t>
      </w:r>
      <w:r w:rsidRPr="00AB7405">
        <w:rPr>
          <w:rFonts w:ascii="Arial Narrow" w:hAnsi="Arial Narrow"/>
        </w:rPr>
        <w:t xml:space="preserve">) </w:t>
      </w:r>
      <w:r w:rsidR="00C07EA7" w:rsidRPr="00AB7405">
        <w:rPr>
          <w:rFonts w:ascii="Arial Narrow" w:hAnsi="Arial Narrow"/>
        </w:rPr>
        <w:t>jours</w:t>
      </w:r>
      <w:r w:rsidRPr="00AB7405">
        <w:rPr>
          <w:rFonts w:ascii="Arial Narrow" w:hAnsi="Arial Narrow"/>
        </w:rPr>
        <w:t xml:space="preserve"> pour notifier le projet rec</w:t>
      </w:r>
      <w:r w:rsidR="005A3A5F">
        <w:rPr>
          <w:rFonts w:ascii="Arial Narrow" w:hAnsi="Arial Narrow"/>
        </w:rPr>
        <w:t xml:space="preserve">tifié et accepté à l’ingénieur </w:t>
      </w:r>
    </w:p>
    <w:p w14:paraId="119A2BC4" w14:textId="340D3048" w:rsidR="00835E5B" w:rsidRPr="005A3A5F" w:rsidRDefault="00835E5B" w:rsidP="00835E5B">
      <w:pPr>
        <w:widowControl w:val="0"/>
        <w:autoSpaceDE w:val="0"/>
        <w:jc w:val="both"/>
        <w:rPr>
          <w:rFonts w:ascii="Arial Narrow" w:hAnsi="Arial Narrow"/>
        </w:rPr>
      </w:pPr>
      <w:r w:rsidRPr="00AB7405">
        <w:rPr>
          <w:rFonts w:ascii="Arial Narrow" w:hAnsi="Arial Narrow"/>
          <w:b/>
        </w:rPr>
        <w:t>38.3.4.</w:t>
      </w:r>
      <w:r w:rsidRPr="00AB7405">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5A3A5F">
        <w:rPr>
          <w:rFonts w:ascii="Arial Narrow" w:hAnsi="Arial Narrow"/>
        </w:rPr>
        <w:t>lesquelles il refuse de signer.</w:t>
      </w:r>
    </w:p>
    <w:p w14:paraId="628DBA4B"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5054BC41" w:rsidR="00835E5B" w:rsidRPr="005A3A5F" w:rsidRDefault="00835E5B" w:rsidP="00835E5B">
      <w:pPr>
        <w:widowControl w:val="0"/>
        <w:autoSpaceDE w:val="0"/>
        <w:jc w:val="both"/>
        <w:rPr>
          <w:rFonts w:ascii="Arial Narrow" w:hAnsi="Arial Narrow"/>
        </w:rPr>
      </w:pPr>
      <w:r w:rsidRPr="00AB7405">
        <w:rPr>
          <w:rFonts w:ascii="Arial Narrow" w:hAnsi="Arial Narrow"/>
        </w:rPr>
        <w:t>Le règlement du différend intervient alors selon les dispositions du Code des Marchés Publics en</w:t>
      </w:r>
      <w:r w:rsidR="005A3A5F">
        <w:rPr>
          <w:rFonts w:ascii="Arial Narrow" w:hAnsi="Arial Narrow"/>
        </w:rPr>
        <w:t xml:space="preserve"> vigueur et du CCAG applicable.</w:t>
      </w:r>
    </w:p>
    <w:p w14:paraId="7CD507F8" w14:textId="643E66B9" w:rsidR="00845B85" w:rsidRPr="005A3A5F" w:rsidRDefault="00835E5B" w:rsidP="00835E5B">
      <w:pPr>
        <w:widowControl w:val="0"/>
        <w:autoSpaceDE w:val="0"/>
        <w:jc w:val="both"/>
        <w:rPr>
          <w:rFonts w:ascii="Arial Narrow" w:hAnsi="Arial Narrow"/>
          <w:b/>
        </w:rPr>
      </w:pPr>
      <w:r w:rsidRPr="00AB7405">
        <w:rPr>
          <w:rFonts w:ascii="Arial Narrow" w:hAnsi="Arial Narrow"/>
          <w:b/>
        </w:rPr>
        <w:t>38.4.</w:t>
      </w:r>
      <w:r w:rsidR="005A3A5F">
        <w:rPr>
          <w:rFonts w:ascii="Arial Narrow" w:hAnsi="Arial Narrow"/>
          <w:b/>
        </w:rPr>
        <w:t xml:space="preserve"> Décompte général et définitif </w:t>
      </w:r>
    </w:p>
    <w:p w14:paraId="21394955" w14:textId="7A6C94B7" w:rsidR="00835E5B" w:rsidRPr="005A3A5F" w:rsidRDefault="00835E5B" w:rsidP="00835E5B">
      <w:pPr>
        <w:widowControl w:val="0"/>
        <w:autoSpaceDE w:val="0"/>
        <w:jc w:val="both"/>
        <w:rPr>
          <w:rFonts w:ascii="Arial Narrow" w:hAnsi="Arial Narrow"/>
          <w:i/>
          <w:iCs/>
        </w:rPr>
      </w:pPr>
      <w:r w:rsidRPr="00AB7405">
        <w:rPr>
          <w:rFonts w:ascii="Arial Narrow" w:hAnsi="Arial Narrow"/>
          <w:b/>
        </w:rPr>
        <w:t>38.4.1</w:t>
      </w:r>
      <w:r w:rsidRPr="00AB7405">
        <w:rPr>
          <w:rFonts w:ascii="Arial Narrow" w:hAnsi="Arial Narrow"/>
        </w:rPr>
        <w:t>. Le Chef de service ou l’ingénieur dispose d’un (01) mois pour établir le décompte général et définitif au cocontractant de l’administration après la réception</w:t>
      </w:r>
      <w:r w:rsidR="00845B85" w:rsidRPr="00AB7405">
        <w:rPr>
          <w:rFonts w:ascii="Arial Narrow" w:hAnsi="Arial Narrow"/>
          <w:i/>
          <w:iCs/>
        </w:rPr>
        <w:t>.</w:t>
      </w:r>
      <w:r w:rsidR="005A3A5F">
        <w:rPr>
          <w:rFonts w:ascii="Arial Narrow" w:hAnsi="Arial Narrow"/>
          <w:i/>
          <w:iCs/>
        </w:rPr>
        <w:t xml:space="preserve"> </w:t>
      </w:r>
    </w:p>
    <w:p w14:paraId="2DBF1414" w14:textId="199488E8"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A la fin de la période de garantie qui donne lieu à la réception définitive des travaux, le Chef de </w:t>
      </w:r>
      <w:r w:rsidR="00845B85" w:rsidRPr="00AB7405">
        <w:rPr>
          <w:rFonts w:ascii="Arial Narrow" w:hAnsi="Arial Narrow"/>
        </w:rPr>
        <w:t>S</w:t>
      </w:r>
      <w:r w:rsidRPr="00AB7405">
        <w:rPr>
          <w:rFonts w:ascii="Arial Narrow" w:hAnsi="Arial Narrow"/>
        </w:rPr>
        <w:t xml:space="preserve">ervice dresse le décompte général et définitif </w:t>
      </w:r>
      <w:r w:rsidRPr="00AB7405">
        <w:rPr>
          <w:rFonts w:ascii="Arial Narrow" w:hAnsi="Arial Narrow"/>
          <w:iCs/>
        </w:rPr>
        <w:t xml:space="preserve">de la Lettre Commande </w:t>
      </w:r>
      <w:r w:rsidRPr="00AB7405">
        <w:rPr>
          <w:rFonts w:ascii="Arial Narrow" w:hAnsi="Arial Narrow"/>
        </w:rPr>
        <w:t>qu’il fait signer contradictoirement par le cocontractant et le Maître d’Ouvrage ou le Maître d’Ouvrage Délégué. Ce décompte comprend :</w:t>
      </w:r>
    </w:p>
    <w:p w14:paraId="167200B6" w14:textId="77777777"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Le décompte final,</w:t>
      </w:r>
    </w:p>
    <w:p w14:paraId="2E91F77F" w14:textId="77777777"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Le solde,</w:t>
      </w:r>
    </w:p>
    <w:p w14:paraId="30D09183" w14:textId="77777777" w:rsidR="00835E5B" w:rsidRPr="00AB7405" w:rsidRDefault="00835E5B" w:rsidP="00835E5B">
      <w:pPr>
        <w:widowControl w:val="0"/>
        <w:numPr>
          <w:ilvl w:val="0"/>
          <w:numId w:val="8"/>
        </w:numPr>
        <w:autoSpaceDE w:val="0"/>
        <w:ind w:left="567" w:hanging="283"/>
        <w:jc w:val="both"/>
        <w:rPr>
          <w:rFonts w:ascii="Arial Narrow" w:hAnsi="Arial Narrow"/>
        </w:rPr>
      </w:pPr>
      <w:r w:rsidRPr="00AB7405">
        <w:rPr>
          <w:rFonts w:ascii="Arial Narrow" w:hAnsi="Arial Narrow"/>
          <w:iCs/>
        </w:rPr>
        <w:t>La récapitulation des acomptes mensuels</w:t>
      </w:r>
      <w:r w:rsidRPr="00AB7405">
        <w:rPr>
          <w:rFonts w:ascii="Arial Narrow" w:hAnsi="Arial Narrow"/>
        </w:rPr>
        <w:t>.</w:t>
      </w:r>
    </w:p>
    <w:p w14:paraId="4C6B2847" w14:textId="77777777" w:rsidR="00835E5B" w:rsidRPr="00AB7405" w:rsidRDefault="00835E5B" w:rsidP="00835E5B">
      <w:pPr>
        <w:widowControl w:val="0"/>
        <w:autoSpaceDE w:val="0"/>
        <w:ind w:left="567"/>
        <w:jc w:val="both"/>
        <w:rPr>
          <w:rFonts w:ascii="Arial Narrow" w:hAnsi="Arial Narrow"/>
          <w:sz w:val="10"/>
          <w:szCs w:val="10"/>
        </w:rPr>
      </w:pPr>
    </w:p>
    <w:p w14:paraId="6655AD75" w14:textId="08E5F2EF" w:rsidR="00835E5B" w:rsidRPr="005A3A5F" w:rsidRDefault="00835E5B" w:rsidP="00835E5B">
      <w:pPr>
        <w:widowControl w:val="0"/>
        <w:autoSpaceDE w:val="0"/>
        <w:jc w:val="both"/>
        <w:rPr>
          <w:rFonts w:ascii="Arial Narrow" w:hAnsi="Arial Narrow"/>
          <w:b/>
        </w:rPr>
      </w:pPr>
      <w:r w:rsidRPr="00AB7405">
        <w:rPr>
          <w:rFonts w:ascii="Arial Narrow" w:hAnsi="Arial Narrow"/>
          <w:b/>
        </w:rPr>
        <w:t xml:space="preserve">La signature du décompte général et définitif sans réserve par le cocontractant, lie définitivement les </w:t>
      </w:r>
      <w:r w:rsidRPr="00AB7405">
        <w:rPr>
          <w:rFonts w:ascii="Arial Narrow" w:hAnsi="Arial Narrow"/>
          <w:b/>
          <w:spacing w:val="1"/>
        </w:rPr>
        <w:t>partie</w:t>
      </w:r>
      <w:r w:rsidRPr="00AB7405">
        <w:rPr>
          <w:rFonts w:ascii="Arial Narrow" w:hAnsi="Arial Narrow"/>
          <w:b/>
        </w:rPr>
        <w:t xml:space="preserve">s </w:t>
      </w:r>
      <w:r w:rsidRPr="00AB7405">
        <w:rPr>
          <w:rFonts w:ascii="Arial Narrow" w:hAnsi="Arial Narrow"/>
          <w:b/>
          <w:spacing w:val="1"/>
        </w:rPr>
        <w:t>e</w:t>
      </w:r>
      <w:r w:rsidRPr="00AB7405">
        <w:rPr>
          <w:rFonts w:ascii="Arial Narrow" w:hAnsi="Arial Narrow"/>
          <w:b/>
        </w:rPr>
        <w:t xml:space="preserve">t </w:t>
      </w:r>
      <w:r w:rsidRPr="00AB7405">
        <w:rPr>
          <w:rFonts w:ascii="Arial Narrow" w:hAnsi="Arial Narrow"/>
          <w:b/>
          <w:spacing w:val="1"/>
        </w:rPr>
        <w:t>me</w:t>
      </w:r>
      <w:r w:rsidRPr="00AB7405">
        <w:rPr>
          <w:rFonts w:ascii="Arial Narrow" w:hAnsi="Arial Narrow"/>
          <w:b/>
        </w:rPr>
        <w:t xml:space="preserve">t </w:t>
      </w:r>
      <w:r w:rsidRPr="00AB7405">
        <w:rPr>
          <w:rFonts w:ascii="Arial Narrow" w:hAnsi="Arial Narrow"/>
          <w:b/>
          <w:spacing w:val="1"/>
        </w:rPr>
        <w:t>fi</w:t>
      </w:r>
      <w:r w:rsidRPr="00AB7405">
        <w:rPr>
          <w:rFonts w:ascii="Arial Narrow" w:hAnsi="Arial Narrow"/>
          <w:b/>
        </w:rPr>
        <w:t xml:space="preserve">n </w:t>
      </w:r>
      <w:r w:rsidR="0075080F">
        <w:rPr>
          <w:rFonts w:ascii="Arial Narrow" w:hAnsi="Arial Narrow"/>
          <w:b/>
          <w:iCs/>
        </w:rPr>
        <w:t>au Marché</w:t>
      </w:r>
      <w:r w:rsidRPr="00AB7405">
        <w:rPr>
          <w:rFonts w:ascii="Arial Narrow" w:hAnsi="Arial Narrow"/>
          <w:b/>
        </w:rPr>
        <w:t xml:space="preserve">, </w:t>
      </w:r>
      <w:r w:rsidRPr="00AB7405">
        <w:rPr>
          <w:rFonts w:ascii="Arial Narrow" w:hAnsi="Arial Narrow"/>
          <w:b/>
          <w:spacing w:val="1"/>
        </w:rPr>
        <w:t>et libère le cocontractant et le maitre d’</w:t>
      </w:r>
      <w:r w:rsidR="0075080F">
        <w:rPr>
          <w:rFonts w:ascii="Arial Narrow" w:hAnsi="Arial Narrow"/>
          <w:b/>
          <w:spacing w:val="1"/>
        </w:rPr>
        <w:t xml:space="preserve">ouvrage </w:t>
      </w:r>
      <w:r w:rsidRPr="00AB7405">
        <w:rPr>
          <w:rFonts w:ascii="Arial Narrow" w:hAnsi="Arial Narrow"/>
          <w:b/>
          <w:spacing w:val="1"/>
        </w:rPr>
        <w:t>de toutes leurs obligations</w:t>
      </w:r>
      <w:r w:rsidRPr="00AB7405">
        <w:rPr>
          <w:rFonts w:ascii="Arial Narrow" w:hAnsi="Arial Narrow"/>
          <w:b/>
        </w:rPr>
        <w:t xml:space="preserve">, </w:t>
      </w:r>
      <w:r w:rsidRPr="00AB7405">
        <w:rPr>
          <w:rFonts w:ascii="Arial Narrow" w:hAnsi="Arial Narrow"/>
          <w:b/>
          <w:spacing w:val="1"/>
        </w:rPr>
        <w:t>sau</w:t>
      </w:r>
      <w:r w:rsidRPr="00AB7405">
        <w:rPr>
          <w:rFonts w:ascii="Arial Narrow" w:hAnsi="Arial Narrow"/>
          <w:b/>
        </w:rPr>
        <w:t xml:space="preserve">f </w:t>
      </w:r>
      <w:r w:rsidRPr="00AB7405">
        <w:rPr>
          <w:rFonts w:ascii="Arial Narrow" w:hAnsi="Arial Narrow"/>
          <w:b/>
          <w:spacing w:val="1"/>
        </w:rPr>
        <w:t>e</w:t>
      </w:r>
      <w:r w:rsidRPr="00AB7405">
        <w:rPr>
          <w:rFonts w:ascii="Arial Narrow" w:hAnsi="Arial Narrow"/>
          <w:b/>
        </w:rPr>
        <w:t xml:space="preserve">n </w:t>
      </w:r>
      <w:r w:rsidRPr="00AB7405">
        <w:rPr>
          <w:rFonts w:ascii="Arial Narrow" w:hAnsi="Arial Narrow"/>
          <w:b/>
          <w:spacing w:val="1"/>
        </w:rPr>
        <w:t>c</w:t>
      </w:r>
      <w:r w:rsidRPr="00AB7405">
        <w:rPr>
          <w:rFonts w:ascii="Arial Narrow" w:hAnsi="Arial Narrow"/>
          <w:b/>
        </w:rPr>
        <w:t xml:space="preserve">e </w:t>
      </w:r>
      <w:r w:rsidRPr="00AB7405">
        <w:rPr>
          <w:rFonts w:ascii="Arial Narrow" w:hAnsi="Arial Narrow"/>
          <w:b/>
          <w:spacing w:val="1"/>
        </w:rPr>
        <w:t xml:space="preserve">qui </w:t>
      </w:r>
      <w:r w:rsidRPr="00AB7405">
        <w:rPr>
          <w:rFonts w:ascii="Arial Narrow" w:hAnsi="Arial Narrow"/>
          <w:b/>
        </w:rPr>
        <w:t>c</w:t>
      </w:r>
      <w:r w:rsidR="005A3A5F">
        <w:rPr>
          <w:rFonts w:ascii="Arial Narrow" w:hAnsi="Arial Narrow"/>
          <w:b/>
        </w:rPr>
        <w:t>oncerne les intérêts moratoires</w:t>
      </w:r>
    </w:p>
    <w:p w14:paraId="7FEC5557" w14:textId="1D4A8E1C" w:rsidR="00835E5B" w:rsidRPr="008F06CC" w:rsidRDefault="00835E5B" w:rsidP="00835E5B">
      <w:pPr>
        <w:widowControl w:val="0"/>
        <w:autoSpaceDE w:val="0"/>
        <w:jc w:val="both"/>
        <w:rPr>
          <w:rFonts w:ascii="Arial Narrow" w:hAnsi="Arial Narrow"/>
          <w:color w:val="FF0000"/>
        </w:rPr>
      </w:pPr>
      <w:r w:rsidRPr="00AB7405">
        <w:rPr>
          <w:rFonts w:ascii="Arial Narrow" w:hAnsi="Arial Narrow"/>
          <w:b/>
        </w:rPr>
        <w:t>38.4.2</w:t>
      </w:r>
      <w:r w:rsidRPr="00AB7405">
        <w:rPr>
          <w:rFonts w:ascii="Arial Narrow" w:hAnsi="Arial Narrow"/>
        </w:rPr>
        <w:t xml:space="preserve">. </w:t>
      </w:r>
      <w:r w:rsidRPr="00AB7405">
        <w:rPr>
          <w:rFonts w:ascii="Arial Narrow" w:hAnsi="Arial Narrow"/>
          <w:spacing w:val="1"/>
        </w:rPr>
        <w:t>Le cocontractant</w:t>
      </w:r>
      <w:r w:rsidRPr="00AB7405">
        <w:rPr>
          <w:rFonts w:ascii="Arial Narrow" w:hAnsi="Arial Narrow"/>
        </w:rPr>
        <w:t xml:space="preserve"> dispose </w:t>
      </w:r>
      <w:r w:rsidR="00F06D36" w:rsidRPr="00AB7405">
        <w:rPr>
          <w:rFonts w:ascii="Arial Narrow" w:hAnsi="Arial Narrow"/>
        </w:rPr>
        <w:t>Dix</w:t>
      </w:r>
      <w:r w:rsidRPr="00AB7405">
        <w:rPr>
          <w:rFonts w:ascii="Arial Narrow" w:hAnsi="Arial Narrow"/>
        </w:rPr>
        <w:t xml:space="preserve"> (</w:t>
      </w:r>
      <w:r w:rsidR="00F06D36" w:rsidRPr="00AB7405">
        <w:rPr>
          <w:rFonts w:ascii="Arial Narrow" w:hAnsi="Arial Narrow"/>
        </w:rPr>
        <w:t>10</w:t>
      </w:r>
      <w:r w:rsidRPr="00AB7405">
        <w:rPr>
          <w:rFonts w:ascii="Arial Narrow" w:hAnsi="Arial Narrow"/>
        </w:rPr>
        <w:t xml:space="preserve">) </w:t>
      </w:r>
      <w:r w:rsidR="00F06D36" w:rsidRPr="00AB7405">
        <w:rPr>
          <w:rFonts w:ascii="Arial Narrow" w:hAnsi="Arial Narrow"/>
        </w:rPr>
        <w:t>jours</w:t>
      </w:r>
      <w:r w:rsidRPr="00AB7405">
        <w:rPr>
          <w:rFonts w:ascii="Arial Narrow" w:hAnsi="Arial Narrow"/>
        </w:rPr>
        <w:t xml:space="preserve"> </w:t>
      </w:r>
      <w:r w:rsidRPr="00AB7405">
        <w:rPr>
          <w:rFonts w:ascii="Arial Narrow" w:hAnsi="Arial Narrow"/>
          <w:spacing w:val="1"/>
        </w:rPr>
        <w:t xml:space="preserve">pour </w:t>
      </w:r>
      <w:r w:rsidRPr="00AB7405">
        <w:rPr>
          <w:rFonts w:ascii="Arial Narrow" w:hAnsi="Arial Narrow"/>
        </w:rPr>
        <w:t>renvoyer le décompte général et définitif revêtu de sa signature</w:t>
      </w:r>
      <w:r w:rsidR="00F06D36" w:rsidRPr="008F06CC">
        <w:rPr>
          <w:rFonts w:ascii="Arial Narrow" w:hAnsi="Arial Narrow"/>
          <w:color w:val="FF0000"/>
        </w:rPr>
        <w:t>.</w:t>
      </w:r>
    </w:p>
    <w:p w14:paraId="2892E3C4"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0E27E575" w:rsidR="00835E5B" w:rsidRPr="006468F8" w:rsidRDefault="00835E5B" w:rsidP="00835E5B">
      <w:pPr>
        <w:widowControl w:val="0"/>
        <w:autoSpaceDE w:val="0"/>
        <w:jc w:val="both"/>
        <w:rPr>
          <w:rFonts w:ascii="Arial Narrow" w:hAnsi="Arial Narrow"/>
          <w:sz w:val="22"/>
        </w:rPr>
      </w:pPr>
      <w:r w:rsidRPr="006468F8">
        <w:rPr>
          <w:rFonts w:ascii="Arial Narrow" w:hAnsi="Arial Narrow"/>
          <w:sz w:val="22"/>
        </w:rPr>
        <w:t>Les délais et les modalités de signature ainsi que de gestion des désaccords sont les mêmes que c</w:t>
      </w:r>
      <w:r w:rsidR="005A3A5F" w:rsidRPr="006468F8">
        <w:rPr>
          <w:rFonts w:ascii="Arial Narrow" w:hAnsi="Arial Narrow"/>
          <w:sz w:val="22"/>
        </w:rPr>
        <w:t>eux du décompte final.</w:t>
      </w:r>
    </w:p>
    <w:p w14:paraId="5D5B8079" w14:textId="77777777" w:rsidR="00835E5B" w:rsidRPr="008F06CC" w:rsidRDefault="00835E5B" w:rsidP="00AB7405">
      <w:pPr>
        <w:pStyle w:val="CCAParticle"/>
      </w:pPr>
      <w:bookmarkStart w:id="359" w:name="_Toc157306098"/>
      <w:bookmarkStart w:id="360" w:name="_Toc530307826"/>
      <w:bookmarkStart w:id="361" w:name="_Toc97557110"/>
      <w:r w:rsidRPr="008F06CC">
        <w:t>Article 39 Intérêts moratoires</w:t>
      </w:r>
      <w:bookmarkEnd w:id="359"/>
      <w:r w:rsidRPr="008F06CC">
        <w:t xml:space="preserve"> </w:t>
      </w:r>
      <w:bookmarkEnd w:id="360"/>
      <w:bookmarkEnd w:id="361"/>
    </w:p>
    <w:p w14:paraId="1A5C8637"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L = M x (n/360) x (i) dans laquelle :</w:t>
      </w:r>
    </w:p>
    <w:p w14:paraId="0946DADA" w14:textId="77777777" w:rsidR="00835E5B" w:rsidRPr="00AB7405" w:rsidRDefault="00835E5B" w:rsidP="00835E5B">
      <w:pPr>
        <w:widowControl w:val="0"/>
        <w:autoSpaceDE w:val="0"/>
        <w:jc w:val="both"/>
        <w:rPr>
          <w:rFonts w:ascii="Arial Narrow" w:hAnsi="Arial Narrow"/>
        </w:rPr>
      </w:pPr>
      <w:r w:rsidRPr="00AB7405">
        <w:rPr>
          <w:rFonts w:ascii="Arial Narrow" w:hAnsi="Arial Narrow"/>
        </w:rPr>
        <w:t>M = Montant TTC des sommes dues au titulaire ; N = Nombre de jours calendaires de retard ;</w:t>
      </w:r>
    </w:p>
    <w:p w14:paraId="74796488" w14:textId="5664D735" w:rsidR="00835E5B" w:rsidRPr="005A3A5F" w:rsidRDefault="00835E5B" w:rsidP="00835E5B">
      <w:pPr>
        <w:widowControl w:val="0"/>
        <w:autoSpaceDE w:val="0"/>
        <w:jc w:val="both"/>
        <w:rPr>
          <w:rFonts w:ascii="Arial Narrow" w:hAnsi="Arial Narrow"/>
        </w:rPr>
      </w:pPr>
      <w:r w:rsidRPr="00AB7405">
        <w:rPr>
          <w:rFonts w:ascii="Arial Narrow" w:hAnsi="Arial Narrow"/>
        </w:rPr>
        <w:t>i = Taux débiteurs des entreprises à la BEAC majoré d’un (01) point ou taux d’escompte pratiqué par la Banque d’émission de la monnaie considérée majoré au plus</w:t>
      </w:r>
      <w:r w:rsidR="005A3A5F">
        <w:rPr>
          <w:rFonts w:ascii="Arial Narrow" w:hAnsi="Arial Narrow"/>
        </w:rPr>
        <w:t xml:space="preserve"> d’un (01) point, selon le cas.</w:t>
      </w:r>
    </w:p>
    <w:p w14:paraId="7012B502" w14:textId="77777777" w:rsidR="00835E5B" w:rsidRPr="00AB7405" w:rsidRDefault="00835E5B" w:rsidP="00AB7405">
      <w:pPr>
        <w:pStyle w:val="CCAParticle"/>
      </w:pPr>
      <w:bookmarkStart w:id="362" w:name="_Toc530307827"/>
      <w:bookmarkStart w:id="363" w:name="_Toc97557111"/>
      <w:bookmarkStart w:id="364" w:name="_Toc157306099"/>
      <w:r w:rsidRPr="00AB7405">
        <w:t xml:space="preserve">Article </w:t>
      </w:r>
      <w:bookmarkEnd w:id="362"/>
      <w:bookmarkEnd w:id="363"/>
      <w:bookmarkEnd w:id="364"/>
      <w:r w:rsidRPr="00AB7405">
        <w:t>40 Pénalités</w:t>
      </w:r>
    </w:p>
    <w:p w14:paraId="18B6F475" w14:textId="77777777" w:rsidR="00835E5B" w:rsidRPr="00AB7405" w:rsidRDefault="00835E5B" w:rsidP="00835E5B">
      <w:pPr>
        <w:widowControl w:val="0"/>
        <w:numPr>
          <w:ilvl w:val="0"/>
          <w:numId w:val="6"/>
        </w:numPr>
        <w:autoSpaceDE w:val="0"/>
        <w:ind w:left="0" w:firstLine="0"/>
        <w:jc w:val="both"/>
        <w:rPr>
          <w:rFonts w:ascii="Arial Narrow" w:hAnsi="Arial Narrow"/>
          <w:b/>
        </w:rPr>
      </w:pPr>
      <w:r w:rsidRPr="00AB7405">
        <w:rPr>
          <w:rFonts w:ascii="Arial Narrow" w:hAnsi="Arial Narrow"/>
          <w:b/>
        </w:rPr>
        <w:t>Pénalités de retard</w:t>
      </w:r>
    </w:p>
    <w:p w14:paraId="77E76FC8" w14:textId="4413A9CE" w:rsidR="00835E5B" w:rsidRPr="005A3A5F" w:rsidRDefault="00835E5B" w:rsidP="00835E5B">
      <w:pPr>
        <w:widowControl w:val="0"/>
        <w:autoSpaceDE w:val="0"/>
        <w:jc w:val="both"/>
        <w:rPr>
          <w:rFonts w:ascii="Arial Narrow" w:hAnsi="Arial Narrow"/>
        </w:rPr>
      </w:pPr>
      <w:r w:rsidRPr="00AB7405">
        <w:rPr>
          <w:rFonts w:ascii="Arial Narrow" w:hAnsi="Arial Narrow"/>
        </w:rPr>
        <w:t xml:space="preserve"> 40.1 En cas de dépassement du délai contractuel imputable au titulaire </w:t>
      </w:r>
      <w:r w:rsidRPr="00AB7405">
        <w:rPr>
          <w:rFonts w:ascii="Arial Narrow" w:hAnsi="Arial Narrow"/>
          <w:iCs/>
        </w:rPr>
        <w:t>de la Lettre Commande</w:t>
      </w:r>
      <w:r w:rsidRPr="00AB7405">
        <w:rPr>
          <w:rFonts w:ascii="Arial Narrow" w:hAnsi="Arial Narrow"/>
        </w:rPr>
        <w:t>, il lui est appliqué après mise en demeure préalable, une pénalité de retard, dont l</w:t>
      </w:r>
      <w:r w:rsidR="005A3A5F">
        <w:rPr>
          <w:rFonts w:ascii="Arial Narrow" w:hAnsi="Arial Narrow"/>
        </w:rPr>
        <w:t>e montant est fixé comme suit :</w:t>
      </w:r>
    </w:p>
    <w:p w14:paraId="04B85634" w14:textId="77777777" w:rsidR="00835E5B" w:rsidRPr="00AB7405" w:rsidRDefault="00835E5B" w:rsidP="00835E5B">
      <w:pPr>
        <w:widowControl w:val="0"/>
        <w:numPr>
          <w:ilvl w:val="0"/>
          <w:numId w:val="5"/>
        </w:numPr>
        <w:autoSpaceDE w:val="0"/>
        <w:ind w:left="0" w:firstLine="0"/>
        <w:jc w:val="both"/>
        <w:rPr>
          <w:rFonts w:ascii="Arial Narrow" w:hAnsi="Arial Narrow"/>
          <w:spacing w:val="3"/>
        </w:rPr>
      </w:pPr>
      <w:r w:rsidRPr="00AB7405">
        <w:rPr>
          <w:rFonts w:ascii="Arial Narrow" w:hAnsi="Arial Narrow"/>
          <w:spacing w:val="3"/>
        </w:rPr>
        <w:t xml:space="preserve">Un deux millième (1/2000ème) du montant TTC </w:t>
      </w:r>
      <w:r w:rsidRPr="00AB7405">
        <w:rPr>
          <w:rFonts w:ascii="Arial Narrow" w:hAnsi="Arial Narrow"/>
          <w:iCs/>
        </w:rPr>
        <w:t xml:space="preserve">de la Lettre Commande </w:t>
      </w:r>
      <w:r w:rsidRPr="00AB7405">
        <w:rPr>
          <w:rFonts w:ascii="Arial Narrow" w:hAnsi="Arial Narrow"/>
          <w:spacing w:val="3"/>
        </w:rPr>
        <w:t>de base par jour calendaire de retard du premier au trentième jour au-delà du délai contractuel fixé par</w:t>
      </w:r>
      <w:r w:rsidRPr="00AB7405">
        <w:rPr>
          <w:rFonts w:ascii="Arial Narrow" w:hAnsi="Arial Narrow"/>
          <w:iCs/>
        </w:rPr>
        <w:t xml:space="preserve"> la Lettre Commande</w:t>
      </w:r>
      <w:r w:rsidRPr="00AB7405">
        <w:rPr>
          <w:rFonts w:ascii="Arial Narrow" w:hAnsi="Arial Narrow"/>
          <w:spacing w:val="3"/>
        </w:rPr>
        <w:t xml:space="preserve"> ;</w:t>
      </w:r>
    </w:p>
    <w:p w14:paraId="2ECFB6D3" w14:textId="77777777" w:rsidR="00835E5B" w:rsidRPr="00AB7405" w:rsidRDefault="00835E5B" w:rsidP="00835E5B">
      <w:pPr>
        <w:widowControl w:val="0"/>
        <w:autoSpaceDE w:val="0"/>
        <w:jc w:val="both"/>
        <w:rPr>
          <w:rFonts w:ascii="Arial Narrow" w:hAnsi="Arial Narrow"/>
          <w:spacing w:val="3"/>
          <w:sz w:val="10"/>
          <w:szCs w:val="10"/>
        </w:rPr>
      </w:pPr>
    </w:p>
    <w:p w14:paraId="0CFB8815" w14:textId="76809FBB" w:rsidR="00835E5B" w:rsidRPr="00AB7405" w:rsidRDefault="00835E5B" w:rsidP="00AB7405">
      <w:pPr>
        <w:widowControl w:val="0"/>
        <w:numPr>
          <w:ilvl w:val="0"/>
          <w:numId w:val="5"/>
        </w:numPr>
        <w:autoSpaceDE w:val="0"/>
        <w:ind w:left="0" w:firstLine="0"/>
        <w:jc w:val="both"/>
        <w:rPr>
          <w:rFonts w:ascii="Arial Narrow" w:hAnsi="Arial Narrow"/>
        </w:rPr>
      </w:pPr>
      <w:r w:rsidRPr="00AB7405">
        <w:rPr>
          <w:rFonts w:ascii="Arial Narrow" w:hAnsi="Arial Narrow"/>
          <w:spacing w:val="3"/>
        </w:rPr>
        <w:t>U</w:t>
      </w:r>
      <w:r w:rsidRPr="00AB7405">
        <w:rPr>
          <w:rFonts w:ascii="Arial Narrow" w:hAnsi="Arial Narrow"/>
        </w:rPr>
        <w:t xml:space="preserve">n </w:t>
      </w:r>
      <w:r w:rsidRPr="00AB7405">
        <w:rPr>
          <w:rFonts w:ascii="Arial Narrow" w:hAnsi="Arial Narrow"/>
          <w:spacing w:val="3"/>
        </w:rPr>
        <w:t>millièm</w:t>
      </w:r>
      <w:r w:rsidRPr="00AB7405">
        <w:rPr>
          <w:rFonts w:ascii="Arial Narrow" w:hAnsi="Arial Narrow"/>
        </w:rPr>
        <w:t xml:space="preserve">e </w:t>
      </w:r>
      <w:r w:rsidRPr="00AB7405">
        <w:rPr>
          <w:rFonts w:ascii="Arial Narrow" w:hAnsi="Arial Narrow"/>
          <w:spacing w:val="3"/>
        </w:rPr>
        <w:t>(1/1000</w:t>
      </w:r>
      <w:r w:rsidRPr="00AB7405">
        <w:rPr>
          <w:rFonts w:ascii="Arial Narrow" w:hAnsi="Arial Narrow"/>
          <w:spacing w:val="3"/>
          <w:vertAlign w:val="superscript"/>
        </w:rPr>
        <w:t>ème</w:t>
      </w:r>
      <w:r w:rsidRPr="00AB7405">
        <w:rPr>
          <w:rFonts w:ascii="Arial Narrow" w:hAnsi="Arial Narrow"/>
        </w:rPr>
        <w:t xml:space="preserve">) </w:t>
      </w:r>
      <w:r w:rsidRPr="00AB7405">
        <w:rPr>
          <w:rFonts w:ascii="Arial Narrow" w:hAnsi="Arial Narrow"/>
          <w:spacing w:val="3"/>
        </w:rPr>
        <w:t>d</w:t>
      </w:r>
      <w:r w:rsidRPr="00AB7405">
        <w:rPr>
          <w:rFonts w:ascii="Arial Narrow" w:hAnsi="Arial Narrow"/>
        </w:rPr>
        <w:t xml:space="preserve">u </w:t>
      </w:r>
      <w:r w:rsidRPr="00AB7405">
        <w:rPr>
          <w:rFonts w:ascii="Arial Narrow" w:hAnsi="Arial Narrow"/>
          <w:spacing w:val="3"/>
        </w:rPr>
        <w:t>montan</w:t>
      </w:r>
      <w:r w:rsidRPr="00AB7405">
        <w:rPr>
          <w:rFonts w:ascii="Arial Narrow" w:hAnsi="Arial Narrow"/>
        </w:rPr>
        <w:t xml:space="preserve">t </w:t>
      </w:r>
      <w:r w:rsidRPr="00AB7405">
        <w:rPr>
          <w:rFonts w:ascii="Arial Narrow" w:hAnsi="Arial Narrow"/>
          <w:spacing w:val="3"/>
        </w:rPr>
        <w:t>TT</w:t>
      </w:r>
      <w:r w:rsidRPr="00AB7405">
        <w:rPr>
          <w:rFonts w:ascii="Arial Narrow" w:hAnsi="Arial Narrow"/>
        </w:rPr>
        <w:t xml:space="preserve">C </w:t>
      </w:r>
      <w:r w:rsidRPr="00AB7405">
        <w:rPr>
          <w:rFonts w:ascii="Arial Narrow" w:hAnsi="Arial Narrow"/>
          <w:iCs/>
        </w:rPr>
        <w:t xml:space="preserve">de la Lettre Commande </w:t>
      </w:r>
      <w:r w:rsidRPr="00AB7405">
        <w:rPr>
          <w:rFonts w:ascii="Arial Narrow" w:hAnsi="Arial Narrow"/>
        </w:rPr>
        <w:t>de base par jour calendaire de retard au-delà du trentième jour.</w:t>
      </w:r>
    </w:p>
    <w:p w14:paraId="07B9BEA6" w14:textId="77777777" w:rsidR="00B40470" w:rsidRPr="008F06CC" w:rsidRDefault="00B40470" w:rsidP="00835E5B">
      <w:pPr>
        <w:pStyle w:val="Paragraphedeliste"/>
        <w:widowControl w:val="0"/>
        <w:autoSpaceDE w:val="0"/>
        <w:spacing w:after="0" w:line="240" w:lineRule="auto"/>
        <w:ind w:left="435"/>
        <w:jc w:val="both"/>
        <w:rPr>
          <w:rFonts w:ascii="Arial Narrow" w:hAnsi="Arial Narrow"/>
          <w:color w:val="FF0000"/>
          <w:sz w:val="10"/>
          <w:szCs w:val="10"/>
        </w:rPr>
      </w:pPr>
    </w:p>
    <w:p w14:paraId="28A052B7" w14:textId="5D1CF6B4" w:rsidR="00835E5B" w:rsidRPr="00AB7405" w:rsidRDefault="00835E5B" w:rsidP="00835E5B">
      <w:pPr>
        <w:widowControl w:val="0"/>
        <w:numPr>
          <w:ilvl w:val="0"/>
          <w:numId w:val="6"/>
        </w:numPr>
        <w:autoSpaceDE w:val="0"/>
        <w:ind w:left="0" w:firstLine="0"/>
        <w:jc w:val="both"/>
        <w:rPr>
          <w:rFonts w:ascii="Arial Narrow" w:hAnsi="Arial Narrow"/>
          <w:bCs/>
        </w:rPr>
      </w:pPr>
      <w:r w:rsidRPr="00AB7405">
        <w:rPr>
          <w:rFonts w:ascii="Arial Narrow" w:hAnsi="Arial Narrow"/>
          <w:b/>
        </w:rPr>
        <w:t xml:space="preserve">Pénalités particulières </w:t>
      </w:r>
    </w:p>
    <w:p w14:paraId="2991FC17" w14:textId="6B59BDA9"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40.3 Indépendamment des pénalités pour dépassement du délai </w:t>
      </w:r>
      <w:r w:rsidR="00B40470" w:rsidRPr="00AB7405">
        <w:rPr>
          <w:rFonts w:ascii="Arial Narrow" w:hAnsi="Arial Narrow"/>
        </w:rPr>
        <w:t>C</w:t>
      </w:r>
      <w:r w:rsidRPr="00AB7405">
        <w:rPr>
          <w:rFonts w:ascii="Arial Narrow" w:hAnsi="Arial Narrow"/>
        </w:rPr>
        <w:t>ontractuel, le cocontractant est passible des pénalités particulières suivantes pour inobservation des dispositions du contrat, notamment :</w:t>
      </w:r>
    </w:p>
    <w:p w14:paraId="6080CE61" w14:textId="7741B243"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t>Remise tardive du cautionnement définitif</w:t>
      </w:r>
      <w:r w:rsidR="00B40470" w:rsidRPr="00AB7405">
        <w:rPr>
          <w:rFonts w:ascii="Arial Narrow" w:hAnsi="Arial Narrow"/>
          <w:iCs/>
        </w:rPr>
        <w:t>,</w:t>
      </w:r>
      <w:r w:rsidRPr="00AB7405">
        <w:rPr>
          <w:rFonts w:ascii="Arial Narrow" w:hAnsi="Arial Narrow"/>
          <w:iCs/>
        </w:rPr>
        <w:t xml:space="preserve"> </w:t>
      </w:r>
      <w:bookmarkStart w:id="365" w:name="_Hlk159266346"/>
      <w:r w:rsidR="00B40470" w:rsidRPr="00AB7405">
        <w:rPr>
          <w:rFonts w:ascii="Arial Narrow" w:hAnsi="Arial Narrow"/>
          <w:b/>
          <w:bCs/>
          <w:iCs/>
        </w:rPr>
        <w:t xml:space="preserve">10 000 </w:t>
      </w:r>
      <w:r w:rsidR="00B40470" w:rsidRPr="00AB7405">
        <w:rPr>
          <w:rFonts w:ascii="Arial Narrow" w:hAnsi="Arial Narrow"/>
          <w:b/>
          <w:bCs/>
        </w:rPr>
        <w:t>FCFA</w:t>
      </w:r>
      <w:r w:rsidR="00B40470" w:rsidRPr="00AB7405">
        <w:rPr>
          <w:rFonts w:ascii="Arial Narrow" w:hAnsi="Arial Narrow"/>
          <w:b/>
          <w:bCs/>
          <w:iCs/>
        </w:rPr>
        <w:t xml:space="preserve"> par jour de retard</w:t>
      </w:r>
      <w:r w:rsidR="00B40470" w:rsidRPr="00AB7405">
        <w:rPr>
          <w:rFonts w:ascii="Arial Narrow" w:hAnsi="Arial Narrow"/>
          <w:iCs/>
        </w:rPr>
        <w:t> </w:t>
      </w:r>
      <w:r w:rsidRPr="00AB7405">
        <w:rPr>
          <w:rFonts w:ascii="Arial Narrow" w:hAnsi="Arial Narrow"/>
          <w:iCs/>
        </w:rPr>
        <w:t>;</w:t>
      </w:r>
    </w:p>
    <w:bookmarkEnd w:id="365"/>
    <w:p w14:paraId="487A38C7" w14:textId="4DAAB973"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iCs/>
        </w:rPr>
        <w:lastRenderedPageBreak/>
        <w:t>Remise</w:t>
      </w:r>
      <w:r w:rsidRPr="00AB7405">
        <w:rPr>
          <w:rFonts w:ascii="Arial Narrow" w:hAnsi="Arial Narrow"/>
        </w:rPr>
        <w:t xml:space="preserve"> tardive des </w:t>
      </w:r>
      <w:r w:rsidR="00B40470" w:rsidRPr="00AB7405">
        <w:rPr>
          <w:rFonts w:ascii="Arial Narrow" w:hAnsi="Arial Narrow"/>
        </w:rPr>
        <w:t xml:space="preserve">assurances, </w:t>
      </w:r>
      <w:r w:rsidR="00B40470" w:rsidRPr="00AB7405">
        <w:rPr>
          <w:rFonts w:ascii="Arial Narrow" w:hAnsi="Arial Narrow"/>
          <w:b/>
          <w:bCs/>
          <w:iCs/>
        </w:rPr>
        <w:t xml:space="preserve">10 000 </w:t>
      </w:r>
      <w:r w:rsidR="00B40470" w:rsidRPr="00AB7405">
        <w:rPr>
          <w:rFonts w:ascii="Arial Narrow" w:hAnsi="Arial Narrow"/>
          <w:b/>
          <w:bCs/>
        </w:rPr>
        <w:t>FCFA</w:t>
      </w:r>
      <w:r w:rsidR="00B40470" w:rsidRPr="00AB7405">
        <w:rPr>
          <w:rFonts w:ascii="Arial Narrow" w:hAnsi="Arial Narrow"/>
          <w:b/>
          <w:bCs/>
          <w:iCs/>
        </w:rPr>
        <w:t xml:space="preserve"> par jour de retard</w:t>
      </w:r>
      <w:r w:rsidRPr="00AB7405">
        <w:rPr>
          <w:rFonts w:ascii="Arial Narrow" w:hAnsi="Arial Narrow"/>
          <w:iCs/>
        </w:rPr>
        <w:t> ;</w:t>
      </w:r>
    </w:p>
    <w:p w14:paraId="13E10675" w14:textId="785A865F" w:rsidR="00835E5B" w:rsidRPr="00AB7405" w:rsidRDefault="00835E5B" w:rsidP="00835E5B">
      <w:pPr>
        <w:widowControl w:val="0"/>
        <w:numPr>
          <w:ilvl w:val="0"/>
          <w:numId w:val="8"/>
        </w:numPr>
        <w:autoSpaceDE w:val="0"/>
        <w:ind w:left="567" w:hanging="283"/>
        <w:jc w:val="both"/>
        <w:rPr>
          <w:rFonts w:ascii="Arial Narrow" w:hAnsi="Arial Narrow"/>
          <w:iCs/>
        </w:rPr>
      </w:pPr>
      <w:r w:rsidRPr="00AB7405">
        <w:rPr>
          <w:rFonts w:ascii="Arial Narrow" w:hAnsi="Arial Narrow"/>
        </w:rPr>
        <w:t>Remise tardive du projet d’exécution pour autant que le retard soit du fait du cocontractant de l’administration</w:t>
      </w:r>
      <w:r w:rsidR="00B40470" w:rsidRPr="00AB7405">
        <w:rPr>
          <w:rFonts w:ascii="Arial Narrow" w:hAnsi="Arial Narrow"/>
        </w:rPr>
        <w:t>,</w:t>
      </w:r>
      <w:r w:rsidRPr="00AB7405">
        <w:rPr>
          <w:rFonts w:ascii="Arial Narrow" w:hAnsi="Arial Narrow"/>
        </w:rPr>
        <w:t> </w:t>
      </w:r>
      <w:r w:rsidR="00B40470" w:rsidRPr="00AB7405">
        <w:rPr>
          <w:rFonts w:ascii="Arial Narrow" w:hAnsi="Arial Narrow"/>
          <w:b/>
          <w:bCs/>
          <w:iCs/>
        </w:rPr>
        <w:t xml:space="preserve">10 000 </w:t>
      </w:r>
      <w:r w:rsidR="00B40470" w:rsidRPr="00AB7405">
        <w:rPr>
          <w:rFonts w:ascii="Arial Narrow" w:hAnsi="Arial Narrow"/>
          <w:b/>
          <w:bCs/>
        </w:rPr>
        <w:t>FCFA</w:t>
      </w:r>
      <w:r w:rsidR="00B40470" w:rsidRPr="00AB7405">
        <w:rPr>
          <w:rFonts w:ascii="Arial Narrow" w:hAnsi="Arial Narrow"/>
          <w:b/>
          <w:bCs/>
          <w:iCs/>
        </w:rPr>
        <w:t xml:space="preserve"> par jour de retard</w:t>
      </w:r>
      <w:r w:rsidR="00B40470" w:rsidRPr="00AB7405">
        <w:rPr>
          <w:rFonts w:ascii="Arial Narrow" w:hAnsi="Arial Narrow"/>
          <w:iCs/>
        </w:rPr>
        <w:t> </w:t>
      </w:r>
      <w:r w:rsidRPr="00AB7405">
        <w:rPr>
          <w:rFonts w:ascii="Arial Narrow" w:hAnsi="Arial Narrow"/>
        </w:rPr>
        <w:t>;</w:t>
      </w:r>
    </w:p>
    <w:p w14:paraId="2B72B82E" w14:textId="28E30C1F" w:rsidR="00835E5B" w:rsidRPr="006468F8" w:rsidRDefault="00B40470" w:rsidP="006468F8">
      <w:pPr>
        <w:widowControl w:val="0"/>
        <w:numPr>
          <w:ilvl w:val="0"/>
          <w:numId w:val="8"/>
        </w:numPr>
        <w:autoSpaceDE w:val="0"/>
        <w:ind w:left="567" w:hanging="283"/>
        <w:jc w:val="both"/>
        <w:rPr>
          <w:rFonts w:ascii="Arial Narrow" w:hAnsi="Arial Narrow"/>
          <w:iCs/>
        </w:rPr>
      </w:pPr>
      <w:r w:rsidRPr="00AB7405">
        <w:rPr>
          <w:rFonts w:ascii="Arial Narrow" w:hAnsi="Arial Narrow"/>
        </w:rPr>
        <w:t xml:space="preserve">Non disponibilité et non mise à jour du journal de chantier, </w:t>
      </w:r>
      <w:r w:rsidRPr="00AB7405">
        <w:rPr>
          <w:rFonts w:ascii="Arial Narrow" w:hAnsi="Arial Narrow"/>
          <w:b/>
          <w:bCs/>
        </w:rPr>
        <w:t>5 000 FCFA par jour et par visite</w:t>
      </w:r>
      <w:r w:rsidR="00835E5B" w:rsidRPr="00AB7405">
        <w:rPr>
          <w:rFonts w:ascii="Arial Narrow" w:hAnsi="Arial Narrow"/>
          <w:iCs/>
        </w:rPr>
        <w:t> ;</w:t>
      </w:r>
    </w:p>
    <w:p w14:paraId="6B10968C" w14:textId="2F681B4E" w:rsidR="00835E5B" w:rsidRPr="00AB7405" w:rsidRDefault="00835E5B" w:rsidP="00835E5B">
      <w:pPr>
        <w:widowControl w:val="0"/>
        <w:autoSpaceDE w:val="0"/>
        <w:jc w:val="both"/>
        <w:rPr>
          <w:rFonts w:ascii="Arial Narrow" w:hAnsi="Arial Narrow"/>
        </w:rPr>
      </w:pPr>
      <w:r w:rsidRPr="00AB7405">
        <w:rPr>
          <w:rFonts w:ascii="Arial Narrow" w:hAnsi="Arial Narrow"/>
        </w:rPr>
        <w:t xml:space="preserve">40.4. En tout état de cause, le montant cumulé des pénalités ne saurait excéder dix pour cent (10%) du montant TTC </w:t>
      </w:r>
      <w:r w:rsidR="00A91B61" w:rsidRPr="00AB7405">
        <w:rPr>
          <w:rFonts w:ascii="Arial Narrow" w:hAnsi="Arial Narrow"/>
        </w:rPr>
        <w:t>de la Lettre Commande</w:t>
      </w:r>
      <w:r w:rsidRPr="00AB7405">
        <w:rPr>
          <w:rFonts w:ascii="Arial Narrow" w:hAnsi="Arial Narrow"/>
        </w:rPr>
        <w:t xml:space="preserve"> de base et de ses avenants le cas échéant, sous peine de résiliation.</w:t>
      </w:r>
    </w:p>
    <w:p w14:paraId="45E58B76" w14:textId="2337A3FC" w:rsidR="00835E5B" w:rsidRPr="005A3A5F" w:rsidRDefault="00835E5B" w:rsidP="00835E5B">
      <w:pPr>
        <w:widowControl w:val="0"/>
        <w:autoSpaceDE w:val="0"/>
        <w:jc w:val="both"/>
        <w:rPr>
          <w:rFonts w:ascii="Arial Narrow" w:hAnsi="Arial Narrow"/>
        </w:rPr>
      </w:pPr>
      <w:r w:rsidRPr="00AB7405">
        <w:rPr>
          <w:rFonts w:ascii="Arial Narrow" w:hAnsi="Arial Narrow"/>
        </w:rPr>
        <w:t>Toute remise de pénalités ne peut intervenir qu’après avis de l’</w:t>
      </w:r>
      <w:r w:rsidR="00A91B61" w:rsidRPr="00AB7405">
        <w:rPr>
          <w:rFonts w:ascii="Arial Narrow" w:hAnsi="Arial Narrow"/>
        </w:rPr>
        <w:t>O</w:t>
      </w:r>
      <w:r w:rsidRPr="00AB7405">
        <w:rPr>
          <w:rFonts w:ascii="Arial Narrow" w:hAnsi="Arial Narrow"/>
        </w:rPr>
        <w:t xml:space="preserve">rganisme </w:t>
      </w:r>
      <w:r w:rsidR="00A91B61" w:rsidRPr="00AB7405">
        <w:rPr>
          <w:rFonts w:ascii="Arial Narrow" w:hAnsi="Arial Narrow"/>
        </w:rPr>
        <w:t>C</w:t>
      </w:r>
      <w:r w:rsidRPr="00AB7405">
        <w:rPr>
          <w:rFonts w:ascii="Arial Narrow" w:hAnsi="Arial Narrow"/>
        </w:rPr>
        <w:t xml:space="preserve">hargé de la </w:t>
      </w:r>
      <w:r w:rsidR="00A91B61" w:rsidRPr="00AB7405">
        <w:rPr>
          <w:rFonts w:ascii="Arial Narrow" w:hAnsi="Arial Narrow"/>
        </w:rPr>
        <w:t>R</w:t>
      </w:r>
      <w:r w:rsidRPr="00AB7405">
        <w:rPr>
          <w:rFonts w:ascii="Arial Narrow" w:hAnsi="Arial Narrow"/>
        </w:rPr>
        <w:t xml:space="preserve">égulation des </w:t>
      </w:r>
      <w:r w:rsidR="00A91B61" w:rsidRPr="00AB7405">
        <w:rPr>
          <w:rFonts w:ascii="Arial Narrow" w:hAnsi="Arial Narrow"/>
        </w:rPr>
        <w:t>M</w:t>
      </w:r>
      <w:r w:rsidRPr="00AB7405">
        <w:rPr>
          <w:rFonts w:ascii="Arial Narrow" w:hAnsi="Arial Narrow"/>
        </w:rPr>
        <w:t xml:space="preserve">archés publics requis par le Maître d’Ouvrage </w:t>
      </w:r>
      <w:r w:rsidR="005A3A5F">
        <w:rPr>
          <w:rFonts w:ascii="Arial Narrow" w:hAnsi="Arial Narrow"/>
        </w:rPr>
        <w:t>ou le Maître d’Ouvrage Délégué.</w:t>
      </w:r>
    </w:p>
    <w:p w14:paraId="1223F773" w14:textId="788825C4" w:rsidR="00835E5B" w:rsidRPr="008F06CC" w:rsidRDefault="005A3A5F" w:rsidP="00AB7405">
      <w:pPr>
        <w:pStyle w:val="CCAParticle"/>
      </w:pPr>
      <w:bookmarkStart w:id="366" w:name="_Toc157306101"/>
      <w:bookmarkStart w:id="367" w:name="_Toc530307829"/>
      <w:bookmarkStart w:id="368" w:name="_Toc97557113"/>
      <w:r>
        <w:t>Article 41</w:t>
      </w:r>
      <w:r w:rsidR="00835E5B" w:rsidRPr="008F06CC">
        <w:t xml:space="preserve"> Régime fiscal et douanier</w:t>
      </w:r>
      <w:bookmarkEnd w:id="366"/>
      <w:r w:rsidR="00835E5B" w:rsidRPr="008F06CC">
        <w:t xml:space="preserve"> </w:t>
      </w:r>
      <w:bookmarkEnd w:id="367"/>
      <w:bookmarkEnd w:id="368"/>
    </w:p>
    <w:p w14:paraId="7D2A78B6" w14:textId="6F76B359" w:rsidR="00835E5B" w:rsidRPr="006468F8" w:rsidRDefault="00835E5B" w:rsidP="00835E5B">
      <w:pPr>
        <w:widowControl w:val="0"/>
        <w:autoSpaceDE w:val="0"/>
        <w:jc w:val="both"/>
        <w:rPr>
          <w:rFonts w:ascii="Arial Narrow" w:hAnsi="Arial Narrow"/>
        </w:rPr>
      </w:pPr>
      <w:r w:rsidRPr="00F20739">
        <w:rPr>
          <w:rFonts w:ascii="Arial Narrow" w:hAnsi="Arial Narrow"/>
          <w:iCs/>
        </w:rPr>
        <w:t xml:space="preserve">La Lettre Commande </w:t>
      </w:r>
      <w:r w:rsidRPr="00F20739">
        <w:rPr>
          <w:rFonts w:ascii="Arial Narrow" w:hAnsi="Arial Narrow"/>
        </w:rPr>
        <w:t>est soumise au régime fiscal et douanier en vigueur en République du Cameroun.</w:t>
      </w:r>
      <w:r w:rsidRPr="00F20739">
        <w:rPr>
          <w:rFonts w:ascii="Arial Narrow" w:hAnsi="Arial Narrow"/>
          <w:iCs/>
        </w:rPr>
        <w:t xml:space="preserve"> La Lettre Commande </w:t>
      </w:r>
      <w:r w:rsidRPr="00F20739">
        <w:rPr>
          <w:rFonts w:ascii="Arial Narrow" w:hAnsi="Arial Narrow"/>
        </w:rPr>
        <w:t xml:space="preserve">est conclue tout taxes comprises, conformément à la loi </w:t>
      </w:r>
      <w:r w:rsidR="00420FC0" w:rsidRPr="00F20739">
        <w:rPr>
          <w:rFonts w:ascii="Arial Narrow" w:hAnsi="Arial Narrow"/>
        </w:rPr>
        <w:t>N</w:t>
      </w:r>
      <w:r w:rsidRPr="00F20739">
        <w:rPr>
          <w:rFonts w:ascii="Arial Narrow" w:hAnsi="Arial Narrow"/>
        </w:rPr>
        <w:t>°</w:t>
      </w:r>
      <w:r w:rsidR="00AB7405" w:rsidRPr="00F20739">
        <w:rPr>
          <w:rFonts w:ascii="Arial Narrow" w:hAnsi="Arial Narrow"/>
        </w:rPr>
        <w:t xml:space="preserve"> </w:t>
      </w:r>
      <w:r w:rsidR="00F20739" w:rsidRPr="00F20739">
        <w:rPr>
          <w:rFonts w:ascii="Arial Narrow" w:hAnsi="Arial Narrow"/>
        </w:rPr>
        <w:t xml:space="preserve">2024/013 </w:t>
      </w:r>
      <w:r w:rsidRPr="00F20739">
        <w:rPr>
          <w:rFonts w:ascii="Arial Narrow" w:hAnsi="Arial Narrow"/>
        </w:rPr>
        <w:t xml:space="preserve">du </w:t>
      </w:r>
      <w:r w:rsidR="00F20739" w:rsidRPr="00F20739">
        <w:rPr>
          <w:rFonts w:ascii="Arial Narrow" w:hAnsi="Arial Narrow"/>
        </w:rPr>
        <w:t>13 décembre</w:t>
      </w:r>
      <w:r w:rsidRPr="00F20739">
        <w:rPr>
          <w:rFonts w:ascii="Arial Narrow" w:hAnsi="Arial Narrow"/>
        </w:rPr>
        <w:t xml:space="preserve"> Portant </w:t>
      </w:r>
      <w:r w:rsidR="00420FC0" w:rsidRPr="00F20739">
        <w:rPr>
          <w:rFonts w:ascii="Arial Narrow" w:hAnsi="Arial Narrow"/>
        </w:rPr>
        <w:t>L</w:t>
      </w:r>
      <w:r w:rsidRPr="00F20739">
        <w:rPr>
          <w:rFonts w:ascii="Arial Narrow" w:hAnsi="Arial Narrow"/>
        </w:rPr>
        <w:t xml:space="preserve">oi de </w:t>
      </w:r>
      <w:r w:rsidR="00420FC0" w:rsidRPr="00F20739">
        <w:rPr>
          <w:rFonts w:ascii="Arial Narrow" w:hAnsi="Arial Narrow"/>
        </w:rPr>
        <w:t>F</w:t>
      </w:r>
      <w:r w:rsidRPr="00F20739">
        <w:rPr>
          <w:rFonts w:ascii="Arial Narrow" w:hAnsi="Arial Narrow"/>
        </w:rPr>
        <w:t>inances de la République du Cameroun pour l’exercice</w:t>
      </w:r>
      <w:r w:rsidR="00420FC0" w:rsidRPr="00F20739">
        <w:rPr>
          <w:rFonts w:ascii="Arial Narrow" w:hAnsi="Arial Narrow"/>
        </w:rPr>
        <w:t xml:space="preserve"> 2025 </w:t>
      </w:r>
      <w:r w:rsidRPr="00F20739">
        <w:rPr>
          <w:rFonts w:ascii="Arial Narrow" w:hAnsi="Arial Narrow"/>
        </w:rPr>
        <w:t>et au Code Général des Impôts qui définissent les modalités de mise en œuvre du rég</w:t>
      </w:r>
      <w:r w:rsidR="006468F8">
        <w:rPr>
          <w:rFonts w:ascii="Arial Narrow" w:hAnsi="Arial Narrow"/>
        </w:rPr>
        <w:t>ime fiscal des Marchés Publics.</w:t>
      </w:r>
    </w:p>
    <w:p w14:paraId="6165CE22"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 xml:space="preserve">La fiscalité applicable </w:t>
      </w:r>
      <w:r w:rsidRPr="00F20739">
        <w:rPr>
          <w:rFonts w:ascii="Arial Narrow" w:hAnsi="Arial Narrow"/>
          <w:iCs/>
        </w:rPr>
        <w:t xml:space="preserve">à la présente Lettre Commande </w:t>
      </w:r>
      <w:r w:rsidRPr="00F20739">
        <w:rPr>
          <w:rFonts w:ascii="Arial Narrow" w:hAnsi="Arial Narrow"/>
        </w:rPr>
        <w:t>comporte notamment :</w:t>
      </w:r>
    </w:p>
    <w:p w14:paraId="19A1DD79" w14:textId="77777777" w:rsidR="00835E5B" w:rsidRPr="00F20739" w:rsidRDefault="00835E5B" w:rsidP="006D4D9C">
      <w:pPr>
        <w:widowControl w:val="0"/>
        <w:numPr>
          <w:ilvl w:val="0"/>
          <w:numId w:val="36"/>
        </w:numPr>
        <w:autoSpaceDE w:val="0"/>
        <w:jc w:val="both"/>
        <w:rPr>
          <w:rFonts w:ascii="Arial Narrow" w:hAnsi="Arial Narrow"/>
        </w:rPr>
      </w:pPr>
      <w:r w:rsidRPr="00F20739">
        <w:rPr>
          <w:rFonts w:ascii="Arial Narrow" w:hAnsi="Arial Narrow"/>
        </w:rPr>
        <w:t>Des impôts et taxes relatifs aux bénéfices industriels et commerciaux, y compris l’AIR qui constitue un précompte sur l’impôt des sociétés ;</w:t>
      </w:r>
    </w:p>
    <w:p w14:paraId="71BA2CBE" w14:textId="77777777" w:rsidR="00835E5B" w:rsidRPr="00F20739" w:rsidRDefault="00835E5B" w:rsidP="006D4D9C">
      <w:pPr>
        <w:widowControl w:val="0"/>
        <w:numPr>
          <w:ilvl w:val="0"/>
          <w:numId w:val="36"/>
        </w:numPr>
        <w:autoSpaceDE w:val="0"/>
        <w:jc w:val="both"/>
        <w:rPr>
          <w:rFonts w:ascii="Arial Narrow" w:hAnsi="Arial Narrow"/>
        </w:rPr>
      </w:pPr>
      <w:r w:rsidRPr="00F20739">
        <w:rPr>
          <w:rFonts w:ascii="Arial Narrow" w:hAnsi="Arial Narrow"/>
        </w:rPr>
        <w:t>Des droits d’enregistrement calculés conformément aux stipulations du code des impôts ;</w:t>
      </w:r>
    </w:p>
    <w:p w14:paraId="0E53614C" w14:textId="77777777" w:rsidR="00835E5B" w:rsidRPr="00F20739" w:rsidRDefault="00835E5B" w:rsidP="006D4D9C">
      <w:pPr>
        <w:widowControl w:val="0"/>
        <w:numPr>
          <w:ilvl w:val="0"/>
          <w:numId w:val="36"/>
        </w:numPr>
        <w:autoSpaceDE w:val="0"/>
        <w:jc w:val="both"/>
        <w:rPr>
          <w:rFonts w:ascii="Arial Narrow" w:hAnsi="Arial Narrow"/>
        </w:rPr>
      </w:pPr>
      <w:r w:rsidRPr="00F20739">
        <w:rPr>
          <w:rFonts w:ascii="Arial Narrow" w:hAnsi="Arial Narrow"/>
        </w:rPr>
        <w:t>Des droits et taxes attachés à la réalisation des prestations prévues par</w:t>
      </w:r>
      <w:r w:rsidRPr="00F20739">
        <w:rPr>
          <w:rFonts w:ascii="Arial Narrow" w:hAnsi="Arial Narrow"/>
          <w:iCs/>
        </w:rPr>
        <w:t xml:space="preserve"> la Lettre Commande</w:t>
      </w:r>
      <w:r w:rsidRPr="00F20739">
        <w:rPr>
          <w:rFonts w:ascii="Arial Narrow" w:hAnsi="Arial Narrow"/>
        </w:rPr>
        <w:t xml:space="preserve"> :</w:t>
      </w:r>
    </w:p>
    <w:p w14:paraId="2FC86638" w14:textId="77777777" w:rsidR="00835E5B" w:rsidRPr="00F20739" w:rsidRDefault="00835E5B" w:rsidP="006D4D9C">
      <w:pPr>
        <w:widowControl w:val="0"/>
        <w:numPr>
          <w:ilvl w:val="3"/>
          <w:numId w:val="37"/>
        </w:numPr>
        <w:autoSpaceDE w:val="0"/>
        <w:jc w:val="both"/>
        <w:rPr>
          <w:rFonts w:ascii="Arial Narrow" w:hAnsi="Arial Narrow"/>
        </w:rPr>
      </w:pPr>
      <w:r w:rsidRPr="00F20739">
        <w:rPr>
          <w:rFonts w:ascii="Arial Narrow" w:hAnsi="Arial Narrow"/>
        </w:rPr>
        <w:t>Des droits et taxes d’entrée sur le territoire camerounais (droits de douanes, TVA, taxe informatique) ;</w:t>
      </w:r>
    </w:p>
    <w:p w14:paraId="3606425E" w14:textId="77777777" w:rsidR="00835E5B" w:rsidRPr="00F20739" w:rsidRDefault="00835E5B" w:rsidP="006D4D9C">
      <w:pPr>
        <w:widowControl w:val="0"/>
        <w:numPr>
          <w:ilvl w:val="3"/>
          <w:numId w:val="37"/>
        </w:numPr>
        <w:autoSpaceDE w:val="0"/>
        <w:jc w:val="both"/>
        <w:rPr>
          <w:rFonts w:ascii="Arial Narrow" w:hAnsi="Arial Narrow"/>
        </w:rPr>
      </w:pPr>
      <w:r w:rsidRPr="00F20739">
        <w:rPr>
          <w:rFonts w:ascii="Arial Narrow" w:hAnsi="Arial Narrow"/>
        </w:rPr>
        <w:t>Des droits et taxes communaux,</w:t>
      </w:r>
    </w:p>
    <w:p w14:paraId="292CE9B1" w14:textId="77777777" w:rsidR="00835E5B" w:rsidRPr="00F20739" w:rsidRDefault="00835E5B" w:rsidP="006D4D9C">
      <w:pPr>
        <w:widowControl w:val="0"/>
        <w:numPr>
          <w:ilvl w:val="3"/>
          <w:numId w:val="37"/>
        </w:numPr>
        <w:autoSpaceDE w:val="0"/>
        <w:jc w:val="both"/>
        <w:rPr>
          <w:rFonts w:ascii="Arial Narrow" w:hAnsi="Arial Narrow"/>
        </w:rPr>
      </w:pPr>
      <w:r w:rsidRPr="00F20739">
        <w:rPr>
          <w:rFonts w:ascii="Arial Narrow" w:hAnsi="Arial Narrow"/>
        </w:rPr>
        <w:t>Des droits et taxes relatifs aux prélèvements des matériaux et d’eau.</w:t>
      </w:r>
    </w:p>
    <w:p w14:paraId="3B0DE11A" w14:textId="77777777" w:rsidR="00835E5B" w:rsidRPr="00F20739" w:rsidRDefault="00835E5B" w:rsidP="00835E5B">
      <w:pPr>
        <w:widowControl w:val="0"/>
        <w:autoSpaceDE w:val="0"/>
        <w:ind w:left="2880"/>
        <w:jc w:val="both"/>
        <w:rPr>
          <w:rFonts w:ascii="Arial Narrow" w:hAnsi="Arial Narrow"/>
          <w:sz w:val="10"/>
          <w:szCs w:val="10"/>
        </w:rPr>
      </w:pPr>
    </w:p>
    <w:p w14:paraId="1E8165F5"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Le prix TTC s’entend TVA incluse.</w:t>
      </w:r>
    </w:p>
    <w:p w14:paraId="2BC0C3C6" w14:textId="77777777" w:rsidR="00835E5B" w:rsidRPr="00F20739" w:rsidRDefault="00835E5B" w:rsidP="00835E5B">
      <w:pPr>
        <w:widowControl w:val="0"/>
        <w:autoSpaceDE w:val="0"/>
        <w:jc w:val="both"/>
        <w:rPr>
          <w:rFonts w:ascii="Arial Narrow" w:hAnsi="Arial Narrow"/>
        </w:rPr>
      </w:pPr>
      <w:r w:rsidRPr="00F20739">
        <w:rPr>
          <w:rFonts w:ascii="Arial Narrow" w:hAnsi="Arial Narrow"/>
        </w:rPr>
        <w:t>Sauf mention spécifique contraire figurant au Marché, le cocontractant devra supporter et payer tous droits, taxes, impôts et charges lui incombant ainsi qu’à ses sous-traitants.</w:t>
      </w:r>
    </w:p>
    <w:p w14:paraId="1D23549B" w14:textId="77777777" w:rsidR="00835E5B" w:rsidRPr="00F20739" w:rsidRDefault="00835E5B" w:rsidP="00835E5B">
      <w:pPr>
        <w:widowControl w:val="0"/>
        <w:autoSpaceDE w:val="0"/>
        <w:jc w:val="both"/>
        <w:rPr>
          <w:rFonts w:ascii="Arial Narrow" w:hAnsi="Arial Narrow"/>
          <w:sz w:val="10"/>
          <w:szCs w:val="10"/>
        </w:rPr>
      </w:pPr>
    </w:p>
    <w:p w14:paraId="6F717155" w14:textId="7E96496B" w:rsidR="00835E5B" w:rsidRPr="008F06CC" w:rsidRDefault="005A3A5F" w:rsidP="00AB7405">
      <w:pPr>
        <w:pStyle w:val="CCAParticle"/>
      </w:pPr>
      <w:bookmarkStart w:id="369" w:name="_Toc157306102"/>
      <w:bookmarkStart w:id="370" w:name="_Toc530307830"/>
      <w:bookmarkStart w:id="371" w:name="_Toc97557114"/>
      <w:r>
        <w:t>Article 42</w:t>
      </w:r>
      <w:r w:rsidR="00835E5B" w:rsidRPr="008F06CC">
        <w:t xml:space="preserve"> Timbres et enregistrement des </w:t>
      </w:r>
      <w:bookmarkEnd w:id="369"/>
      <w:bookmarkEnd w:id="370"/>
      <w:bookmarkEnd w:id="371"/>
      <w:r w:rsidR="00835E5B" w:rsidRPr="008F06CC">
        <w:t>Lettres Commandes</w:t>
      </w:r>
    </w:p>
    <w:p w14:paraId="171E9C1D" w14:textId="71A61EBB" w:rsidR="00BD35FF" w:rsidRPr="005A3A5F" w:rsidRDefault="00835E5B" w:rsidP="00D154B7">
      <w:pPr>
        <w:widowControl w:val="0"/>
        <w:autoSpaceDE w:val="0"/>
        <w:jc w:val="both"/>
        <w:rPr>
          <w:rFonts w:ascii="Arial Narrow" w:hAnsi="Arial Narrow"/>
        </w:rPr>
      </w:pPr>
      <w:r w:rsidRPr="00F20739">
        <w:rPr>
          <w:rFonts w:ascii="Arial Narrow" w:hAnsi="Arial Narrow"/>
        </w:rPr>
        <w:t xml:space="preserve">Sept (07) exemplaires originaux </w:t>
      </w:r>
      <w:r w:rsidRPr="00F20739">
        <w:rPr>
          <w:rFonts w:ascii="Arial Narrow" w:hAnsi="Arial Narrow"/>
          <w:iCs/>
        </w:rPr>
        <w:t>de la Lettre Commande</w:t>
      </w:r>
      <w:r w:rsidRPr="00F20739">
        <w:rPr>
          <w:rFonts w:ascii="Arial Narrow" w:hAnsi="Arial Narrow"/>
        </w:rPr>
        <w:t xml:space="preserve"> seront timbrés et enregistrés par les soins et aux frais du co-contractant de l’administration, conformément à la règlementation en vigueur.</w:t>
      </w:r>
      <w:bookmarkEnd w:id="328"/>
      <w:bookmarkEnd w:id="343"/>
    </w:p>
    <w:p w14:paraId="1B589CB5" w14:textId="03034229" w:rsidR="003F7F98" w:rsidRPr="00F20739" w:rsidRDefault="007C0300" w:rsidP="00951220">
      <w:pPr>
        <w:pStyle w:val="CCAPchapitre"/>
      </w:pPr>
      <w:bookmarkStart w:id="372" w:name="_Toc530307831"/>
      <w:bookmarkStart w:id="373" w:name="_Toc97557115"/>
      <w:bookmarkStart w:id="374" w:name="_Toc157306103"/>
      <w:r w:rsidRPr="008F06CC">
        <w:rPr>
          <w:color w:val="FF0000"/>
        </w:rPr>
        <w:t xml:space="preserve"> </w:t>
      </w:r>
      <w:r w:rsidR="003F7F98" w:rsidRPr="00F20739">
        <w:t>Dispositions diverses</w:t>
      </w:r>
      <w:bookmarkEnd w:id="372"/>
      <w:bookmarkEnd w:id="373"/>
      <w:bookmarkEnd w:id="374"/>
    </w:p>
    <w:p w14:paraId="1A48BFB1" w14:textId="51CBD065" w:rsidR="005C6315" w:rsidRPr="00F20739" w:rsidRDefault="005C6315" w:rsidP="00AB7405">
      <w:pPr>
        <w:pStyle w:val="CCAParticle"/>
      </w:pPr>
      <w:bookmarkStart w:id="375" w:name="_Toc157306104"/>
      <w:bookmarkStart w:id="376" w:name="_Toc530307832"/>
      <w:bookmarkStart w:id="377" w:name="_Toc97557116"/>
      <w:bookmarkStart w:id="378" w:name="_Hlk163137673"/>
      <w:r w:rsidRPr="00F20739">
        <w:t>A</w:t>
      </w:r>
      <w:r w:rsidR="005A3A5F">
        <w:t>rticle 43</w:t>
      </w:r>
      <w:r w:rsidRPr="00F20739">
        <w:t xml:space="preserve">-Résiliation </w:t>
      </w:r>
      <w:bookmarkEnd w:id="375"/>
      <w:bookmarkEnd w:id="376"/>
      <w:bookmarkEnd w:id="377"/>
      <w:r w:rsidRPr="00F20739">
        <w:rPr>
          <w:iCs/>
        </w:rPr>
        <w:t>de la Lettre Commande</w:t>
      </w:r>
    </w:p>
    <w:p w14:paraId="73EEBC65" w14:textId="282B7A4D" w:rsidR="005C6315" w:rsidRPr="00F20739" w:rsidRDefault="005A3A5F" w:rsidP="005C6315">
      <w:pPr>
        <w:widowControl w:val="0"/>
        <w:autoSpaceDE w:val="0"/>
        <w:jc w:val="both"/>
        <w:rPr>
          <w:rFonts w:ascii="Arial Narrow" w:hAnsi="Arial Narrow"/>
        </w:rPr>
      </w:pPr>
      <w:bookmarkStart w:id="379" w:name="_Hlk163153001"/>
      <w:r>
        <w:rPr>
          <w:rFonts w:ascii="Arial Narrow" w:hAnsi="Arial Narrow"/>
        </w:rPr>
        <w:t>43</w:t>
      </w:r>
      <w:r w:rsidR="005C6315" w:rsidRPr="00F20739">
        <w:rPr>
          <w:rFonts w:ascii="Arial Narrow" w:hAnsi="Arial Narrow"/>
        </w:rPr>
        <w:t xml:space="preserve">.1 </w:t>
      </w:r>
      <w:r w:rsidR="005C6315" w:rsidRPr="00F20739">
        <w:rPr>
          <w:rFonts w:ascii="Arial Narrow" w:hAnsi="Arial Narrow"/>
          <w:iCs/>
        </w:rPr>
        <w:t xml:space="preserve">La Lettre Commande </w:t>
      </w:r>
      <w:r w:rsidR="005C6315" w:rsidRPr="00F20739">
        <w:rPr>
          <w:rFonts w:ascii="Arial Narrow" w:hAnsi="Arial Narrow"/>
        </w:rPr>
        <w:t>est résiliée de plein droit dans l’un des cas suivants :</w:t>
      </w:r>
    </w:p>
    <w:p w14:paraId="29781DFB" w14:textId="3DC9927F" w:rsidR="005C6315" w:rsidRPr="006468F8" w:rsidRDefault="005C6315" w:rsidP="006468F8">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Décès du titulaire </w:t>
      </w:r>
      <w:r w:rsidRPr="00F20739">
        <w:rPr>
          <w:rFonts w:ascii="Arial Narrow" w:hAnsi="Arial Narrow"/>
          <w:iCs/>
          <w:sz w:val="24"/>
          <w:szCs w:val="24"/>
        </w:rPr>
        <w:t>de la Lettre Commande</w:t>
      </w:r>
      <w:r w:rsidRPr="00F20739">
        <w:rPr>
          <w:rFonts w:ascii="Arial Narrow" w:hAnsi="Arial Narrow"/>
          <w:sz w:val="24"/>
          <w:szCs w:val="24"/>
        </w:rPr>
        <w:t>. Dans ce cas, le Maître d’Ouvrag</w:t>
      </w:r>
      <w:r w:rsidR="0075080F">
        <w:rPr>
          <w:rFonts w:ascii="Arial Narrow" w:hAnsi="Arial Narrow"/>
          <w:sz w:val="24"/>
          <w:szCs w:val="24"/>
        </w:rPr>
        <w:t>e</w:t>
      </w:r>
      <w:r w:rsidRPr="00F20739">
        <w:rPr>
          <w:rFonts w:ascii="Arial Narrow" w:hAnsi="Arial Narrow"/>
          <w:sz w:val="24"/>
          <w:szCs w:val="24"/>
        </w:rPr>
        <w:t xml:space="preserve"> peut, s’il y a lieu, autoriser que soient acceptées les propositions présentées par les ayant droits pour la continuation des prestations ;</w:t>
      </w:r>
    </w:p>
    <w:p w14:paraId="58B963E1" w14:textId="51B77ECF"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Faillite du titulaire </w:t>
      </w:r>
      <w:r w:rsidR="0075080F">
        <w:rPr>
          <w:rFonts w:ascii="Arial Narrow" w:hAnsi="Arial Narrow"/>
          <w:iCs/>
          <w:sz w:val="24"/>
          <w:szCs w:val="24"/>
        </w:rPr>
        <w:t>du Marché</w:t>
      </w:r>
      <w:r w:rsidRPr="00F20739">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19069126"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Liquidation judiciaire, si le co-contractant de l’Administration n’est pas autorisé par le tribunal à continuer l’exploitation de son entreprise ;</w:t>
      </w:r>
    </w:p>
    <w:p w14:paraId="23847F45" w14:textId="6E76C433"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En cas de sous-traitance, de co-traitance ou de sous-commande sans autorisation préalable du Maître </w:t>
      </w:r>
      <w:r w:rsidR="0075080F">
        <w:rPr>
          <w:rFonts w:ascii="Arial Narrow" w:hAnsi="Arial Narrow"/>
          <w:sz w:val="24"/>
          <w:szCs w:val="24"/>
        </w:rPr>
        <w:t xml:space="preserve">d’Ouvrage </w:t>
      </w:r>
      <w:r w:rsidRPr="00F20739">
        <w:rPr>
          <w:rFonts w:ascii="Arial Narrow" w:hAnsi="Arial Narrow"/>
          <w:sz w:val="24"/>
          <w:szCs w:val="24"/>
        </w:rPr>
        <w:t>;</w:t>
      </w:r>
    </w:p>
    <w:p w14:paraId="56C39CC4" w14:textId="6C0E5A26"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Défaillance du cocontractant de l’Administration dûment notifiée à ce dernier par le Maître d</w:t>
      </w:r>
      <w:r w:rsidR="0075080F">
        <w:rPr>
          <w:rFonts w:ascii="Arial Narrow" w:hAnsi="Arial Narrow"/>
          <w:sz w:val="24"/>
          <w:szCs w:val="24"/>
        </w:rPr>
        <w:t xml:space="preserve">’Ouvrage </w:t>
      </w:r>
      <w:r w:rsidRPr="00F20739">
        <w:rPr>
          <w:rFonts w:ascii="Arial Narrow" w:hAnsi="Arial Narrow"/>
          <w:sz w:val="24"/>
          <w:szCs w:val="24"/>
        </w:rPr>
        <w:t xml:space="preserve">par ordre de service valant mise en demeure et après évaluation et constat de la carence : </w:t>
      </w:r>
    </w:p>
    <w:p w14:paraId="2DFE0D41" w14:textId="07852391" w:rsidR="005C6315" w:rsidRPr="006468F8"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Non-respect de la législation ou de la réglementation du travail ;</w:t>
      </w:r>
    </w:p>
    <w:p w14:paraId="064F3256" w14:textId="543F7349" w:rsidR="005C6315" w:rsidRPr="00F20739"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75080F">
        <w:rPr>
          <w:rFonts w:ascii="Arial Narrow" w:hAnsi="Arial Narrow"/>
          <w:iCs/>
          <w:sz w:val="24"/>
          <w:szCs w:val="24"/>
        </w:rPr>
        <w:t>du Marché</w:t>
      </w:r>
      <w:r w:rsidRPr="00F20739">
        <w:rPr>
          <w:rFonts w:ascii="Arial Narrow" w:hAnsi="Arial Narrow"/>
          <w:sz w:val="24"/>
          <w:szCs w:val="24"/>
        </w:rPr>
        <w:t xml:space="preserve"> ;</w:t>
      </w:r>
    </w:p>
    <w:p w14:paraId="274AB7CE" w14:textId="77777777" w:rsidR="005C6315" w:rsidRPr="008F06CC" w:rsidRDefault="005C6315" w:rsidP="005C6315">
      <w:pPr>
        <w:widowControl w:val="0"/>
        <w:autoSpaceDE w:val="0"/>
        <w:jc w:val="both"/>
        <w:rPr>
          <w:rFonts w:ascii="Arial Narrow" w:hAnsi="Arial Narrow"/>
          <w:color w:val="FF0000"/>
          <w:sz w:val="10"/>
          <w:szCs w:val="10"/>
        </w:rPr>
      </w:pPr>
    </w:p>
    <w:p w14:paraId="787A13E7" w14:textId="77777777" w:rsidR="005C6315" w:rsidRPr="00F20739"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20739">
        <w:rPr>
          <w:rFonts w:ascii="Arial Narrow" w:hAnsi="Arial Narrow"/>
          <w:sz w:val="24"/>
          <w:szCs w:val="24"/>
        </w:rPr>
        <w:t xml:space="preserve">Manœuvres frauduleuses et corruption dûment constatées. </w:t>
      </w:r>
    </w:p>
    <w:p w14:paraId="7E5A7C5A" w14:textId="77777777" w:rsidR="005C6315" w:rsidRPr="00F20739" w:rsidRDefault="005C6315" w:rsidP="005C6315">
      <w:pPr>
        <w:widowControl w:val="0"/>
        <w:autoSpaceDE w:val="0"/>
        <w:jc w:val="both"/>
        <w:rPr>
          <w:rFonts w:ascii="Arial Narrow" w:hAnsi="Arial Narrow"/>
          <w:sz w:val="10"/>
          <w:szCs w:val="10"/>
        </w:rPr>
      </w:pPr>
    </w:p>
    <w:p w14:paraId="70617736" w14:textId="3AE8A753" w:rsidR="005C6315" w:rsidRPr="00F20739" w:rsidRDefault="005A3A5F" w:rsidP="005C6315">
      <w:pPr>
        <w:widowControl w:val="0"/>
        <w:autoSpaceDE w:val="0"/>
        <w:jc w:val="both"/>
        <w:rPr>
          <w:rFonts w:ascii="Arial Narrow" w:hAnsi="Arial Narrow"/>
        </w:rPr>
      </w:pPr>
      <w:r>
        <w:rPr>
          <w:rFonts w:ascii="Arial Narrow" w:hAnsi="Arial Narrow"/>
        </w:rPr>
        <w:t>43</w:t>
      </w:r>
      <w:r w:rsidR="005C6315" w:rsidRPr="00F20739">
        <w:rPr>
          <w:rFonts w:ascii="Arial Narrow" w:hAnsi="Arial Narrow"/>
        </w:rPr>
        <w:t xml:space="preserve">.2 </w:t>
      </w:r>
      <w:r w:rsidR="0075080F">
        <w:rPr>
          <w:rFonts w:ascii="Arial Narrow" w:hAnsi="Arial Narrow"/>
          <w:iCs/>
        </w:rPr>
        <w:t>Le Marché</w:t>
      </w:r>
      <w:r w:rsidR="005C6315" w:rsidRPr="00F20739">
        <w:rPr>
          <w:rFonts w:ascii="Arial Narrow" w:hAnsi="Arial Narrow"/>
          <w:iCs/>
        </w:rPr>
        <w:t xml:space="preserve"> </w:t>
      </w:r>
      <w:r w:rsidR="005C6315" w:rsidRPr="00F20739">
        <w:rPr>
          <w:rFonts w:ascii="Arial Narrow" w:hAnsi="Arial Narrow"/>
        </w:rPr>
        <w:t>peut également être résilié dans les conditions stipulées dans le CCAG, notamment dans l’un des cas suivants :</w:t>
      </w:r>
    </w:p>
    <w:p w14:paraId="66274FD2" w14:textId="2E706A3D"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sz w:val="23"/>
          <w:szCs w:val="23"/>
        </w:rPr>
        <w:t>Retard dans les travaux entraînant des pénalités au-delà de 10% du m</w:t>
      </w:r>
      <w:r w:rsidR="0075080F">
        <w:rPr>
          <w:rFonts w:ascii="Arial Narrow" w:hAnsi="Arial Narrow"/>
          <w:iCs/>
          <w:sz w:val="23"/>
          <w:szCs w:val="23"/>
        </w:rPr>
        <w:t>ontant TTC du Marché</w:t>
      </w:r>
      <w:r w:rsidR="00EB7CA1" w:rsidRPr="00F20739">
        <w:rPr>
          <w:rFonts w:ascii="Arial Narrow" w:hAnsi="Arial Narrow"/>
          <w:iCs/>
        </w:rPr>
        <w:t xml:space="preserve"> ;</w:t>
      </w:r>
    </w:p>
    <w:p w14:paraId="0D2E1936"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lastRenderedPageBreak/>
        <w:t xml:space="preserve">Ajournement ou interruption prolongée décidée par le Maitre d’Ouvrage ou le Maitre d’Ouvrage Délégué ; </w:t>
      </w:r>
    </w:p>
    <w:p w14:paraId="3C89F200"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Non-paiement persistant des prestations </w:t>
      </w:r>
      <w:r w:rsidRPr="00F20739">
        <w:rPr>
          <w:rFonts w:ascii="Arial Narrow" w:hAnsi="Arial Narrow"/>
        </w:rPr>
        <w:t>;</w:t>
      </w:r>
    </w:p>
    <w:p w14:paraId="462C1396" w14:textId="50DEF862" w:rsidR="005C6315" w:rsidRPr="006468F8" w:rsidRDefault="005C6315" w:rsidP="006468F8">
      <w:pPr>
        <w:widowControl w:val="0"/>
        <w:numPr>
          <w:ilvl w:val="0"/>
          <w:numId w:val="8"/>
        </w:numPr>
        <w:autoSpaceDE w:val="0"/>
        <w:ind w:left="567" w:hanging="283"/>
        <w:jc w:val="both"/>
        <w:rPr>
          <w:rFonts w:ascii="Arial Narrow" w:hAnsi="Arial Narrow"/>
          <w:iCs/>
        </w:rPr>
      </w:pPr>
      <w:r w:rsidRPr="00F20739">
        <w:rPr>
          <w:rFonts w:ascii="Arial Narrow" w:hAnsi="Arial Narrow"/>
          <w:iCs/>
        </w:rPr>
        <w:t>Refus de la reprise des travaux mal exécutés.</w:t>
      </w:r>
    </w:p>
    <w:p w14:paraId="23F83C88" w14:textId="70C2B3EA" w:rsidR="005C6315" w:rsidRPr="00F20739" w:rsidRDefault="005A3A5F" w:rsidP="005C6315">
      <w:pPr>
        <w:widowControl w:val="0"/>
        <w:autoSpaceDE w:val="0"/>
        <w:jc w:val="both"/>
        <w:rPr>
          <w:rFonts w:ascii="Arial Narrow" w:hAnsi="Arial Narrow"/>
        </w:rPr>
      </w:pPr>
      <w:r>
        <w:rPr>
          <w:rFonts w:ascii="Arial Narrow" w:hAnsi="Arial Narrow"/>
        </w:rPr>
        <w:t>43</w:t>
      </w:r>
      <w:r w:rsidR="005C6315" w:rsidRPr="00F20739">
        <w:rPr>
          <w:rFonts w:ascii="Arial Narrow" w:hAnsi="Arial Narrow"/>
        </w:rPr>
        <w:t xml:space="preserve">.3 </w:t>
      </w:r>
      <w:r w:rsidR="005C6315" w:rsidRPr="00F20739">
        <w:rPr>
          <w:rFonts w:ascii="Arial Narrow" w:hAnsi="Arial Narrow"/>
          <w:iCs/>
        </w:rPr>
        <w:t>La Lettre Commande</w:t>
      </w:r>
      <w:r w:rsidR="005C6315" w:rsidRPr="00F20739">
        <w:rPr>
          <w:rFonts w:ascii="Arial Narrow" w:hAnsi="Arial Narrow"/>
        </w:rPr>
        <w:t xml:space="preserve"> peut également être résilié </w:t>
      </w:r>
      <w:r w:rsidR="005C6315" w:rsidRPr="00F20739">
        <w:rPr>
          <w:rFonts w:ascii="Arial Narrow" w:hAnsi="Arial Narrow"/>
          <w:bCs/>
          <w:lang w:val="fr-CM"/>
        </w:rPr>
        <w:t>sans tort des titulaires</w:t>
      </w:r>
      <w:r w:rsidR="005C6315" w:rsidRPr="00F20739">
        <w:rPr>
          <w:rFonts w:ascii="Arial Narrow" w:hAnsi="Arial Narrow"/>
        </w:rPr>
        <w:t>, notamment dans l’un des cas suivants :</w:t>
      </w:r>
    </w:p>
    <w:p w14:paraId="0536FB7C"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F20739" w:rsidRDefault="005C6315" w:rsidP="005C6315">
      <w:pPr>
        <w:widowControl w:val="0"/>
        <w:numPr>
          <w:ilvl w:val="0"/>
          <w:numId w:val="8"/>
        </w:numPr>
        <w:autoSpaceDE w:val="0"/>
        <w:ind w:left="567" w:hanging="283"/>
        <w:jc w:val="both"/>
        <w:rPr>
          <w:rFonts w:ascii="Arial Narrow" w:hAnsi="Arial Narrow"/>
        </w:rPr>
      </w:pPr>
      <w:r w:rsidRPr="00F20739">
        <w:rPr>
          <w:rFonts w:ascii="Arial Narrow" w:hAnsi="Arial Narrow"/>
          <w:iCs/>
        </w:rPr>
        <w:t>Non-paiement persistant des prestations</w:t>
      </w:r>
      <w:r w:rsidRPr="00F20739">
        <w:rPr>
          <w:rFonts w:ascii="Arial Narrow" w:hAnsi="Arial Narrow"/>
        </w:rPr>
        <w:t>.</w:t>
      </w:r>
    </w:p>
    <w:p w14:paraId="550967FF" w14:textId="397A5B6D" w:rsidR="005C6315" w:rsidRPr="006468F8" w:rsidRDefault="005C6315" w:rsidP="006468F8">
      <w:pPr>
        <w:widowControl w:val="0"/>
        <w:numPr>
          <w:ilvl w:val="0"/>
          <w:numId w:val="8"/>
        </w:numPr>
        <w:autoSpaceDE w:val="0"/>
        <w:ind w:left="567" w:hanging="283"/>
        <w:jc w:val="both"/>
        <w:rPr>
          <w:rFonts w:ascii="Arial Narrow" w:hAnsi="Arial Narrow"/>
        </w:rPr>
      </w:pPr>
      <w:r w:rsidRPr="00F20739">
        <w:rPr>
          <w:rFonts w:ascii="Arial Narrow" w:hAnsi="Arial Narrow"/>
        </w:rPr>
        <w:t>Motif d’intérêt général.</w:t>
      </w:r>
      <w:bookmarkEnd w:id="378"/>
    </w:p>
    <w:p w14:paraId="64E77D32" w14:textId="31BC44AB" w:rsidR="005C6315" w:rsidRPr="008F06CC" w:rsidRDefault="005A3A5F" w:rsidP="00AB7405">
      <w:pPr>
        <w:pStyle w:val="CCAParticle"/>
      </w:pPr>
      <w:bookmarkStart w:id="380" w:name="_Toc530307833"/>
      <w:bookmarkStart w:id="381" w:name="_Toc97557117"/>
      <w:bookmarkStart w:id="382" w:name="_Toc157306105"/>
      <w:r>
        <w:t>Article 44</w:t>
      </w:r>
      <w:r w:rsidR="005C6315" w:rsidRPr="008F06CC">
        <w:t xml:space="preserve"> Cas de force majeure</w:t>
      </w:r>
      <w:bookmarkEnd w:id="380"/>
      <w:bookmarkEnd w:id="381"/>
      <w:bookmarkEnd w:id="382"/>
    </w:p>
    <w:p w14:paraId="1FBAE605" w14:textId="0698BC0B" w:rsidR="005C6315" w:rsidRPr="00F20739" w:rsidRDefault="005C6315" w:rsidP="005C6315">
      <w:pPr>
        <w:widowControl w:val="0"/>
        <w:autoSpaceDE w:val="0"/>
        <w:jc w:val="both"/>
        <w:rPr>
          <w:rFonts w:ascii="Arial Narrow" w:hAnsi="Arial Narrow"/>
          <w:iCs/>
        </w:rPr>
      </w:pPr>
      <w:bookmarkStart w:id="383" w:name="_Hlk163137692"/>
      <w:r w:rsidRPr="008F06CC">
        <w:rPr>
          <w:rFonts w:ascii="Arial Narrow" w:hAnsi="Arial Narrow"/>
          <w:iCs/>
          <w:color w:val="FF0000"/>
        </w:rPr>
        <w:t xml:space="preserve"> </w:t>
      </w:r>
      <w:bookmarkStart w:id="384" w:name="_Hlk163221945"/>
      <w:r w:rsidRPr="00F20739">
        <w:rPr>
          <w:rFonts w:ascii="Arial Narrow" w:hAnsi="Arial Narrow"/>
          <w:iCs/>
        </w:rPr>
        <w:t xml:space="preserve">Le titulaire de la Lettre Commande ne sera pas tenu responsable des retards imputables à un cas de force majeure. Dans un tel cas, le titulaire </w:t>
      </w:r>
      <w:r w:rsidR="006B4B9D" w:rsidRPr="00F20739">
        <w:rPr>
          <w:rFonts w:ascii="Arial Narrow" w:hAnsi="Arial Narrow"/>
          <w:iCs/>
        </w:rPr>
        <w:t>de la Lettre Commande</w:t>
      </w:r>
      <w:r w:rsidRPr="00F20739">
        <w:rPr>
          <w:rFonts w:ascii="Arial Narrow" w:hAnsi="Arial Narrow"/>
          <w:iCs/>
        </w:rPr>
        <w:t xml:space="preserve"> avertira le Maître d’ouvrage ou le Maître d’ouvrage Délégué par écrit, dans les </w:t>
      </w:r>
      <w:r w:rsidR="006B4B9D" w:rsidRPr="00F20739">
        <w:rPr>
          <w:rFonts w:ascii="Arial Narrow" w:hAnsi="Arial Narrow"/>
          <w:iCs/>
        </w:rPr>
        <w:t xml:space="preserve">Trois (03) jours </w:t>
      </w:r>
      <w:r w:rsidRPr="00F20739">
        <w:rPr>
          <w:rFonts w:ascii="Arial Narrow" w:hAnsi="Arial Narrow"/>
          <w:iCs/>
        </w:rPr>
        <w:t>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84"/>
    <w:p w14:paraId="709329A5" w14:textId="759D3EB2" w:rsidR="005C6315" w:rsidRPr="006468F8" w:rsidRDefault="005C6315" w:rsidP="005C6315">
      <w:pPr>
        <w:widowControl w:val="0"/>
        <w:autoSpaceDE w:val="0"/>
        <w:jc w:val="both"/>
        <w:rPr>
          <w:rFonts w:ascii="Arial Narrow" w:hAnsi="Arial Narrow"/>
          <w:iCs/>
        </w:rPr>
      </w:pPr>
      <w:r w:rsidRPr="00F20739">
        <w:rPr>
          <w:rFonts w:ascii="Arial Narrow" w:hAnsi="Arial Narrow"/>
          <w:iCs/>
        </w:rPr>
        <w:t>Aux fins de la présente Lettre Commande</w:t>
      </w:r>
      <w:r w:rsidR="006468F8">
        <w:rPr>
          <w:rFonts w:ascii="Arial Narrow" w:hAnsi="Arial Narrow"/>
          <w:iCs/>
        </w:rPr>
        <w:t>, la « force majeure » désigne.</w:t>
      </w:r>
    </w:p>
    <w:bookmarkEnd w:id="383"/>
    <w:p w14:paraId="58B18CC9" w14:textId="77777777" w:rsidR="005C6315" w:rsidRPr="00F20739" w:rsidRDefault="005C6315" w:rsidP="005C6315">
      <w:pPr>
        <w:widowControl w:val="0"/>
        <w:autoSpaceDE w:val="0"/>
        <w:jc w:val="both"/>
        <w:rPr>
          <w:rFonts w:ascii="Arial Narrow" w:hAnsi="Arial Narrow"/>
          <w:iCs/>
        </w:rPr>
      </w:pPr>
      <w:r w:rsidRPr="00F20739">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F20739" w:rsidRDefault="005C6315" w:rsidP="005C6315">
      <w:pPr>
        <w:widowControl w:val="0"/>
        <w:autoSpaceDE w:val="0"/>
        <w:jc w:val="both"/>
        <w:rPr>
          <w:rFonts w:ascii="Arial Narrow" w:hAnsi="Arial Narrow"/>
          <w:iCs/>
        </w:rPr>
      </w:pPr>
      <w:r w:rsidRPr="00F20739">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Pluie : 200 millimètres en 24 heures ;</w:t>
      </w:r>
    </w:p>
    <w:p w14:paraId="71FD516C" w14:textId="77777777" w:rsidR="005C6315" w:rsidRPr="00F20739" w:rsidRDefault="005C6315" w:rsidP="005C6315">
      <w:pPr>
        <w:widowControl w:val="0"/>
        <w:numPr>
          <w:ilvl w:val="0"/>
          <w:numId w:val="8"/>
        </w:numPr>
        <w:autoSpaceDE w:val="0"/>
        <w:ind w:left="567" w:hanging="283"/>
        <w:jc w:val="both"/>
        <w:rPr>
          <w:rFonts w:ascii="Arial Narrow" w:hAnsi="Arial Narrow"/>
          <w:iCs/>
        </w:rPr>
      </w:pPr>
      <w:r w:rsidRPr="00F20739">
        <w:rPr>
          <w:rFonts w:ascii="Arial Narrow" w:hAnsi="Arial Narrow"/>
          <w:iCs/>
        </w:rPr>
        <w:t>Vent : 40 mètres par seconde ;</w:t>
      </w:r>
    </w:p>
    <w:p w14:paraId="1E29A1E9" w14:textId="77777777" w:rsidR="005C6315" w:rsidRPr="00F20739" w:rsidRDefault="005C6315" w:rsidP="005C6315">
      <w:pPr>
        <w:widowControl w:val="0"/>
        <w:numPr>
          <w:ilvl w:val="0"/>
          <w:numId w:val="8"/>
        </w:numPr>
        <w:autoSpaceDE w:val="0"/>
        <w:ind w:left="567" w:hanging="283"/>
        <w:jc w:val="both"/>
        <w:rPr>
          <w:rFonts w:ascii="Arial Narrow" w:hAnsi="Arial Narrow"/>
        </w:rPr>
      </w:pPr>
      <w:r w:rsidRPr="00F20739">
        <w:rPr>
          <w:rFonts w:ascii="Arial Narrow" w:hAnsi="Arial Narrow"/>
          <w:iCs/>
        </w:rPr>
        <w:t>Crue : la crue de fréquence décennale</w:t>
      </w:r>
      <w:r w:rsidRPr="00F20739">
        <w:rPr>
          <w:rFonts w:ascii="Arial Narrow" w:hAnsi="Arial Narrow"/>
          <w:i/>
          <w:iCs/>
        </w:rPr>
        <w:t>.</w:t>
      </w:r>
    </w:p>
    <w:bookmarkEnd w:id="379"/>
    <w:p w14:paraId="3E351CEB" w14:textId="77777777" w:rsidR="005C6315" w:rsidRPr="00F20739" w:rsidRDefault="005C6315" w:rsidP="005C6315">
      <w:pPr>
        <w:widowControl w:val="0"/>
        <w:autoSpaceDE w:val="0"/>
        <w:jc w:val="both"/>
        <w:rPr>
          <w:rFonts w:ascii="Arial Narrow" w:hAnsi="Arial Narrow"/>
          <w:sz w:val="10"/>
          <w:szCs w:val="10"/>
        </w:rPr>
      </w:pPr>
    </w:p>
    <w:p w14:paraId="16A342D5" w14:textId="6760B244" w:rsidR="005C6315" w:rsidRPr="008F06CC" w:rsidRDefault="005A3A5F" w:rsidP="00AB7405">
      <w:pPr>
        <w:pStyle w:val="CCAParticle"/>
      </w:pPr>
      <w:bookmarkStart w:id="385" w:name="_Toc157306106"/>
      <w:bookmarkStart w:id="386" w:name="_Toc530307834"/>
      <w:bookmarkStart w:id="387" w:name="_Toc97557118"/>
      <w:r>
        <w:t>Article 45</w:t>
      </w:r>
      <w:r w:rsidR="005C6315" w:rsidRPr="008F06CC">
        <w:t>- Différends et litiges</w:t>
      </w:r>
      <w:bookmarkEnd w:id="385"/>
      <w:r w:rsidR="005C6315" w:rsidRPr="008F06CC">
        <w:t xml:space="preserve"> </w:t>
      </w:r>
      <w:bookmarkEnd w:id="386"/>
      <w:bookmarkEnd w:id="387"/>
    </w:p>
    <w:p w14:paraId="1047A898" w14:textId="77777777" w:rsidR="005C6315" w:rsidRPr="00F20739" w:rsidRDefault="005C6315" w:rsidP="005C6315">
      <w:pPr>
        <w:widowControl w:val="0"/>
        <w:autoSpaceDE w:val="0"/>
        <w:jc w:val="both"/>
        <w:rPr>
          <w:rFonts w:ascii="Arial Narrow" w:hAnsi="Arial Narrow"/>
          <w:spacing w:val="5"/>
        </w:rPr>
      </w:pPr>
      <w:r w:rsidRPr="00F20739">
        <w:rPr>
          <w:rFonts w:ascii="Arial Narrow" w:hAnsi="Arial Narrow"/>
          <w:spacing w:val="5"/>
        </w:rPr>
        <w:t xml:space="preserve">Les différends ou litiges nés de l’exécution </w:t>
      </w:r>
      <w:r w:rsidRPr="00F20739">
        <w:rPr>
          <w:rFonts w:ascii="Arial Narrow" w:hAnsi="Arial Narrow"/>
        </w:rPr>
        <w:t xml:space="preserve">de la présente Lettre Commande </w:t>
      </w:r>
      <w:r w:rsidRPr="00F20739">
        <w:rPr>
          <w:rFonts w:ascii="Arial Narrow" w:hAnsi="Arial Narrow"/>
          <w:spacing w:val="5"/>
        </w:rPr>
        <w:t>peuvent faire l’objet d’un règlement à l’amiable.</w:t>
      </w:r>
    </w:p>
    <w:p w14:paraId="281B8013" w14:textId="03C9F7C2" w:rsidR="005C6315" w:rsidRPr="008F06CC" w:rsidRDefault="005C6315" w:rsidP="005C6315">
      <w:pPr>
        <w:widowControl w:val="0"/>
        <w:autoSpaceDE w:val="0"/>
        <w:jc w:val="both"/>
        <w:rPr>
          <w:rFonts w:ascii="Arial Narrow" w:hAnsi="Arial Narrow"/>
          <w:color w:val="FF0000"/>
        </w:rPr>
      </w:pPr>
      <w:r w:rsidRPr="00F20739">
        <w:rPr>
          <w:rFonts w:ascii="Arial Narrow" w:hAnsi="Arial Narrow"/>
          <w:spacing w:val="5"/>
        </w:rPr>
        <w:t>Lorsqu’aucun</w:t>
      </w:r>
      <w:r w:rsidRPr="00F20739">
        <w:rPr>
          <w:rFonts w:ascii="Arial Narrow" w:hAnsi="Arial Narrow"/>
        </w:rPr>
        <w:t xml:space="preserve">e </w:t>
      </w:r>
      <w:r w:rsidRPr="00F20739">
        <w:rPr>
          <w:rFonts w:ascii="Arial Narrow" w:hAnsi="Arial Narrow"/>
          <w:spacing w:val="5"/>
        </w:rPr>
        <w:t>solutio</w:t>
      </w:r>
      <w:r w:rsidRPr="00F20739">
        <w:rPr>
          <w:rFonts w:ascii="Arial Narrow" w:hAnsi="Arial Narrow"/>
        </w:rPr>
        <w:t xml:space="preserve">n </w:t>
      </w:r>
      <w:r w:rsidRPr="00F20739">
        <w:rPr>
          <w:rFonts w:ascii="Arial Narrow" w:hAnsi="Arial Narrow"/>
          <w:spacing w:val="5"/>
        </w:rPr>
        <w:t>amiabl</w:t>
      </w:r>
      <w:r w:rsidRPr="00F20739">
        <w:rPr>
          <w:rFonts w:ascii="Arial Narrow" w:hAnsi="Arial Narrow"/>
        </w:rPr>
        <w:t xml:space="preserve">e </w:t>
      </w:r>
      <w:r w:rsidRPr="00F20739">
        <w:rPr>
          <w:rFonts w:ascii="Arial Narrow" w:hAnsi="Arial Narrow"/>
          <w:spacing w:val="5"/>
        </w:rPr>
        <w:t>n</w:t>
      </w:r>
      <w:r w:rsidRPr="00F20739">
        <w:rPr>
          <w:rFonts w:ascii="Arial Narrow" w:hAnsi="Arial Narrow"/>
        </w:rPr>
        <w:t xml:space="preserve">e </w:t>
      </w:r>
      <w:r w:rsidRPr="00F20739">
        <w:rPr>
          <w:rFonts w:ascii="Arial Narrow" w:hAnsi="Arial Narrow"/>
          <w:spacing w:val="5"/>
        </w:rPr>
        <w:t>peu</w:t>
      </w:r>
      <w:r w:rsidRPr="00F20739">
        <w:rPr>
          <w:rFonts w:ascii="Arial Narrow" w:hAnsi="Arial Narrow"/>
        </w:rPr>
        <w:t xml:space="preserve">t </w:t>
      </w:r>
      <w:r w:rsidRPr="00F20739">
        <w:rPr>
          <w:rFonts w:ascii="Arial Narrow" w:hAnsi="Arial Narrow"/>
          <w:spacing w:val="5"/>
        </w:rPr>
        <w:t xml:space="preserve">être </w:t>
      </w:r>
      <w:r w:rsidRPr="00F20739">
        <w:rPr>
          <w:rFonts w:ascii="Arial Narrow" w:hAnsi="Arial Narrow"/>
        </w:rPr>
        <w:t>apportée au différend, celui-ci est porté devant la juridiction camerounaise compétente</w:t>
      </w:r>
      <w:r w:rsidR="00617C17" w:rsidRPr="008F06CC">
        <w:rPr>
          <w:rFonts w:ascii="Arial Narrow" w:hAnsi="Arial Narrow"/>
          <w:color w:val="FF0000"/>
        </w:rPr>
        <w:t>.</w:t>
      </w:r>
    </w:p>
    <w:p w14:paraId="420D1CDD" w14:textId="77777777" w:rsidR="005C6315" w:rsidRPr="008F06CC" w:rsidRDefault="005C6315" w:rsidP="005C6315">
      <w:pPr>
        <w:widowControl w:val="0"/>
        <w:autoSpaceDE w:val="0"/>
        <w:jc w:val="both"/>
        <w:rPr>
          <w:rFonts w:ascii="Arial Narrow" w:hAnsi="Arial Narrow"/>
          <w:color w:val="FF0000"/>
          <w:sz w:val="10"/>
          <w:szCs w:val="10"/>
        </w:rPr>
      </w:pPr>
    </w:p>
    <w:p w14:paraId="0C191A76" w14:textId="1CDFE7A0" w:rsidR="005C6315" w:rsidRPr="008F06CC" w:rsidRDefault="005A3A5F" w:rsidP="00AB7405">
      <w:pPr>
        <w:pStyle w:val="CCAParticle"/>
      </w:pPr>
      <w:bookmarkStart w:id="388" w:name="_Toc530307835"/>
      <w:bookmarkStart w:id="389" w:name="_Toc97557119"/>
      <w:bookmarkStart w:id="390" w:name="_Toc157306107"/>
      <w:r>
        <w:t>Article 46</w:t>
      </w:r>
      <w:r w:rsidR="005C6315" w:rsidRPr="008F06CC">
        <w:t xml:space="preserve">- Edition et diffusion </w:t>
      </w:r>
      <w:bookmarkEnd w:id="388"/>
      <w:bookmarkEnd w:id="389"/>
      <w:bookmarkEnd w:id="390"/>
      <w:r w:rsidR="005C6315" w:rsidRPr="008F06CC">
        <w:t>de la présente Lettre Commande</w:t>
      </w:r>
    </w:p>
    <w:p w14:paraId="3A18E1FB" w14:textId="132F1936" w:rsidR="005C6315" w:rsidRPr="00F20739" w:rsidRDefault="005C6315" w:rsidP="005C6315">
      <w:pPr>
        <w:widowControl w:val="0"/>
        <w:autoSpaceDE w:val="0"/>
        <w:jc w:val="both"/>
        <w:rPr>
          <w:rFonts w:ascii="Arial Narrow" w:hAnsi="Arial Narrow"/>
        </w:rPr>
      </w:pPr>
      <w:r w:rsidRPr="00F20739">
        <w:rPr>
          <w:rFonts w:ascii="Arial Narrow" w:hAnsi="Arial Narrow"/>
        </w:rPr>
        <w:t>La rédaction ou la mise en forme des documents constitutifs de la Lettre Commande sont assurées par le Maître d’Ouvrage. La reproduction de Vingt (20) exemplaires de la Lettre Commande à faire souscrire par le cocontractant est à la charge du Maître d’Ouv</w:t>
      </w:r>
      <w:r w:rsidR="0075080F">
        <w:rPr>
          <w:rFonts w:ascii="Arial Narrow" w:hAnsi="Arial Narrow"/>
        </w:rPr>
        <w:t>rage</w:t>
      </w:r>
      <w:r w:rsidRPr="00F20739">
        <w:rPr>
          <w:rFonts w:ascii="Arial Narrow" w:hAnsi="Arial Narrow"/>
        </w:rPr>
        <w:t xml:space="preserve">. </w:t>
      </w:r>
    </w:p>
    <w:p w14:paraId="67A22E1A" w14:textId="77777777" w:rsidR="005C6315" w:rsidRPr="00F20739" w:rsidRDefault="005C6315" w:rsidP="005C6315">
      <w:pPr>
        <w:widowControl w:val="0"/>
        <w:autoSpaceDE w:val="0"/>
        <w:jc w:val="both"/>
        <w:rPr>
          <w:rFonts w:ascii="Arial Narrow" w:hAnsi="Arial Narrow"/>
          <w:sz w:val="10"/>
          <w:szCs w:val="10"/>
        </w:rPr>
      </w:pPr>
    </w:p>
    <w:p w14:paraId="53CF8611" w14:textId="2FB5A3F1" w:rsidR="005C6315" w:rsidRPr="00F20739" w:rsidRDefault="005A3A5F" w:rsidP="00AB7405">
      <w:pPr>
        <w:pStyle w:val="CCAParticle"/>
      </w:pPr>
      <w:bookmarkStart w:id="391" w:name="_Toc530307836"/>
      <w:bookmarkStart w:id="392" w:name="_Toc97557120"/>
      <w:bookmarkStart w:id="393" w:name="_Toc157306108"/>
      <w:r>
        <w:t>Article 47</w:t>
      </w:r>
      <w:r w:rsidR="005C6315" w:rsidRPr="00F20739">
        <w:t xml:space="preserve">- et dernier : Validité et entrée en vigueur </w:t>
      </w:r>
      <w:bookmarkEnd w:id="391"/>
      <w:bookmarkEnd w:id="392"/>
      <w:bookmarkEnd w:id="393"/>
      <w:r w:rsidR="00305D7A">
        <w:t>du Marché</w:t>
      </w:r>
    </w:p>
    <w:p w14:paraId="5B572639" w14:textId="0D9F9847" w:rsidR="005C6315" w:rsidRPr="00F20739" w:rsidRDefault="005C6315" w:rsidP="005C6315">
      <w:pPr>
        <w:widowControl w:val="0"/>
        <w:autoSpaceDE w:val="0"/>
        <w:jc w:val="both"/>
        <w:rPr>
          <w:rFonts w:ascii="Arial Narrow" w:hAnsi="Arial Narrow"/>
        </w:rPr>
      </w:pPr>
      <w:r w:rsidRPr="00F20739">
        <w:rPr>
          <w:rFonts w:ascii="Arial Narrow" w:hAnsi="Arial Narrow"/>
        </w:rPr>
        <w:t>Le présent marché ne deviendra définitif qu’après sa signature par le Maître d’Ouvrage. Il entrera en vigueur dès sa notification au cocontractant de l’administration.</w:t>
      </w:r>
    </w:p>
    <w:p w14:paraId="39622FB3" w14:textId="77777777" w:rsidR="005C6315" w:rsidRPr="008F06CC" w:rsidRDefault="005C6315" w:rsidP="005C6315">
      <w:pPr>
        <w:widowControl w:val="0"/>
        <w:autoSpaceDE w:val="0"/>
        <w:jc w:val="both"/>
        <w:rPr>
          <w:rFonts w:ascii="Arial Narrow" w:hAnsi="Arial Narrow"/>
          <w:color w:val="FF0000"/>
        </w:rPr>
      </w:pPr>
    </w:p>
    <w:p w14:paraId="06CCBB73" w14:textId="77777777" w:rsidR="005C6315" w:rsidRPr="008F06CC" w:rsidRDefault="005C6315" w:rsidP="005C6315">
      <w:pPr>
        <w:widowControl w:val="0"/>
        <w:autoSpaceDE w:val="0"/>
        <w:jc w:val="both"/>
        <w:rPr>
          <w:rFonts w:ascii="Arial Narrow" w:hAnsi="Arial Narrow"/>
          <w:color w:val="FF0000"/>
        </w:rPr>
      </w:pPr>
    </w:p>
    <w:p w14:paraId="773FE0F3" w14:textId="77777777" w:rsidR="005C6315" w:rsidRPr="008F06CC" w:rsidRDefault="005C6315" w:rsidP="005C6315">
      <w:pPr>
        <w:widowControl w:val="0"/>
        <w:autoSpaceDE w:val="0"/>
        <w:jc w:val="both"/>
        <w:rPr>
          <w:rFonts w:ascii="Arial Narrow" w:hAnsi="Arial Narrow"/>
          <w:color w:val="FF0000"/>
        </w:rPr>
      </w:pPr>
    </w:p>
    <w:p w14:paraId="369BDE80" w14:textId="59D8303F" w:rsidR="00935D21" w:rsidRPr="008F06CC" w:rsidRDefault="00935D21" w:rsidP="00D154B7">
      <w:pPr>
        <w:widowControl w:val="0"/>
        <w:autoSpaceDE w:val="0"/>
        <w:jc w:val="both"/>
        <w:rPr>
          <w:color w:val="FF0000"/>
        </w:rPr>
      </w:pPr>
    </w:p>
    <w:p w14:paraId="55BFC2D1" w14:textId="422E4C93" w:rsidR="00935D21" w:rsidRPr="008F06CC" w:rsidRDefault="00935D21" w:rsidP="00D154B7">
      <w:pPr>
        <w:widowControl w:val="0"/>
        <w:autoSpaceDE w:val="0"/>
        <w:jc w:val="both"/>
        <w:rPr>
          <w:color w:val="FF0000"/>
        </w:rPr>
      </w:pPr>
    </w:p>
    <w:p w14:paraId="053C753A" w14:textId="4E4E6192" w:rsidR="00935D21" w:rsidRPr="008F06CC" w:rsidRDefault="00935D21" w:rsidP="00D154B7">
      <w:pPr>
        <w:widowControl w:val="0"/>
        <w:autoSpaceDE w:val="0"/>
        <w:jc w:val="both"/>
        <w:rPr>
          <w:color w:val="FF0000"/>
        </w:rPr>
      </w:pPr>
    </w:p>
    <w:p w14:paraId="300207D7" w14:textId="2C46B35C" w:rsidR="00935D21" w:rsidRPr="008F06CC" w:rsidRDefault="00935D21" w:rsidP="00D154B7">
      <w:pPr>
        <w:widowControl w:val="0"/>
        <w:autoSpaceDE w:val="0"/>
        <w:jc w:val="both"/>
        <w:rPr>
          <w:color w:val="FF0000"/>
        </w:rPr>
      </w:pPr>
    </w:p>
    <w:p w14:paraId="2F5B961B" w14:textId="6DEFFE0F" w:rsidR="00935D21" w:rsidRPr="008F06CC" w:rsidRDefault="00935D21" w:rsidP="00D154B7">
      <w:pPr>
        <w:widowControl w:val="0"/>
        <w:autoSpaceDE w:val="0"/>
        <w:jc w:val="both"/>
        <w:rPr>
          <w:color w:val="FF0000"/>
        </w:rPr>
      </w:pPr>
    </w:p>
    <w:p w14:paraId="2AF27698" w14:textId="613940F1" w:rsidR="00935D21" w:rsidRPr="008F06CC" w:rsidRDefault="00935D21" w:rsidP="00D154B7">
      <w:pPr>
        <w:widowControl w:val="0"/>
        <w:autoSpaceDE w:val="0"/>
        <w:jc w:val="both"/>
        <w:rPr>
          <w:color w:val="FF0000"/>
        </w:rPr>
      </w:pPr>
    </w:p>
    <w:p w14:paraId="6C7D366A" w14:textId="148CB52F" w:rsidR="00935D21" w:rsidRPr="008F06CC" w:rsidRDefault="00935D21" w:rsidP="00D154B7">
      <w:pPr>
        <w:widowControl w:val="0"/>
        <w:autoSpaceDE w:val="0"/>
        <w:jc w:val="both"/>
        <w:rPr>
          <w:color w:val="FF0000"/>
        </w:rPr>
      </w:pPr>
    </w:p>
    <w:p w14:paraId="750F9AF9" w14:textId="5DDA3B95" w:rsidR="00935D21" w:rsidRPr="008F06CC" w:rsidRDefault="00935D21" w:rsidP="00D154B7">
      <w:pPr>
        <w:widowControl w:val="0"/>
        <w:autoSpaceDE w:val="0"/>
        <w:jc w:val="both"/>
        <w:rPr>
          <w:color w:val="FF0000"/>
        </w:rPr>
      </w:pPr>
    </w:p>
    <w:p w14:paraId="182CB3C0" w14:textId="3759FBCE" w:rsidR="00935D21" w:rsidRPr="008F06CC" w:rsidRDefault="00935D21" w:rsidP="00D154B7">
      <w:pPr>
        <w:widowControl w:val="0"/>
        <w:autoSpaceDE w:val="0"/>
        <w:jc w:val="both"/>
        <w:rPr>
          <w:color w:val="FF0000"/>
        </w:rPr>
      </w:pPr>
    </w:p>
    <w:p w14:paraId="121DD997" w14:textId="1885BC71" w:rsidR="00935D21" w:rsidRPr="008F06CC" w:rsidRDefault="00935D21" w:rsidP="00D154B7">
      <w:pPr>
        <w:widowControl w:val="0"/>
        <w:autoSpaceDE w:val="0"/>
        <w:jc w:val="both"/>
        <w:rPr>
          <w:color w:val="FF0000"/>
        </w:rPr>
      </w:pPr>
    </w:p>
    <w:p w14:paraId="49E6F4BE" w14:textId="77777777" w:rsidR="00273DD0" w:rsidRPr="008F06CC" w:rsidRDefault="00273DD0" w:rsidP="00230C15">
      <w:pPr>
        <w:widowControl w:val="0"/>
        <w:autoSpaceDE w:val="0"/>
        <w:spacing w:line="360" w:lineRule="auto"/>
        <w:jc w:val="both"/>
        <w:rPr>
          <w:color w:val="FF0000"/>
        </w:rPr>
      </w:pPr>
    </w:p>
    <w:p w14:paraId="3C47EE19" w14:textId="77777777" w:rsidR="00273DD0" w:rsidRPr="008F06CC" w:rsidRDefault="00273DD0" w:rsidP="00230C15">
      <w:pPr>
        <w:widowControl w:val="0"/>
        <w:autoSpaceDE w:val="0"/>
        <w:spacing w:line="360" w:lineRule="auto"/>
        <w:jc w:val="both"/>
        <w:rPr>
          <w:color w:val="FF0000"/>
        </w:rPr>
      </w:pPr>
    </w:p>
    <w:p w14:paraId="2E85FD17" w14:textId="77777777" w:rsidR="00273DD0" w:rsidRPr="008F06CC" w:rsidRDefault="00273DD0" w:rsidP="00230C15">
      <w:pPr>
        <w:widowControl w:val="0"/>
        <w:autoSpaceDE w:val="0"/>
        <w:spacing w:line="360" w:lineRule="auto"/>
        <w:jc w:val="both"/>
        <w:rPr>
          <w:color w:val="FF0000"/>
        </w:rPr>
      </w:pPr>
    </w:p>
    <w:p w14:paraId="654B242F" w14:textId="77777777" w:rsidR="00273DD0" w:rsidRPr="008F06CC" w:rsidRDefault="00273DD0" w:rsidP="00230C15">
      <w:pPr>
        <w:widowControl w:val="0"/>
        <w:autoSpaceDE w:val="0"/>
        <w:spacing w:line="360" w:lineRule="auto"/>
        <w:jc w:val="both"/>
        <w:rPr>
          <w:color w:val="FF0000"/>
        </w:rPr>
      </w:pPr>
    </w:p>
    <w:p w14:paraId="0EB80E32" w14:textId="77777777" w:rsidR="00273DD0" w:rsidRPr="008F06CC" w:rsidRDefault="00273DD0" w:rsidP="00230C15">
      <w:pPr>
        <w:widowControl w:val="0"/>
        <w:autoSpaceDE w:val="0"/>
        <w:spacing w:line="360" w:lineRule="auto"/>
        <w:jc w:val="both"/>
        <w:rPr>
          <w:color w:val="FF0000"/>
        </w:rPr>
      </w:pPr>
    </w:p>
    <w:p w14:paraId="460555F3" w14:textId="77777777" w:rsidR="00273DD0" w:rsidRPr="008F06CC" w:rsidRDefault="00273DD0" w:rsidP="00230C15">
      <w:pPr>
        <w:widowControl w:val="0"/>
        <w:autoSpaceDE w:val="0"/>
        <w:spacing w:line="360" w:lineRule="auto"/>
        <w:jc w:val="both"/>
        <w:rPr>
          <w:color w:val="FF0000"/>
        </w:rPr>
      </w:pPr>
    </w:p>
    <w:p w14:paraId="502CC52D" w14:textId="77777777" w:rsidR="00273DD0" w:rsidRPr="008F06CC" w:rsidRDefault="00273DD0" w:rsidP="00230C15">
      <w:pPr>
        <w:widowControl w:val="0"/>
        <w:autoSpaceDE w:val="0"/>
        <w:spacing w:line="360" w:lineRule="auto"/>
        <w:jc w:val="both"/>
        <w:rPr>
          <w:color w:val="FF0000"/>
        </w:rPr>
      </w:pPr>
    </w:p>
    <w:p w14:paraId="4F121076" w14:textId="77777777" w:rsidR="00BD35FF" w:rsidRPr="008F06CC" w:rsidRDefault="00BD35FF" w:rsidP="00230C15">
      <w:pPr>
        <w:widowControl w:val="0"/>
        <w:autoSpaceDE w:val="0"/>
        <w:spacing w:line="360" w:lineRule="auto"/>
        <w:jc w:val="both"/>
        <w:rPr>
          <w:color w:val="FF0000"/>
        </w:rPr>
      </w:pPr>
    </w:p>
    <w:p w14:paraId="78A24693" w14:textId="77777777" w:rsidR="00BD35FF" w:rsidRPr="008F06CC" w:rsidRDefault="00BD35FF" w:rsidP="00230C15">
      <w:pPr>
        <w:widowControl w:val="0"/>
        <w:autoSpaceDE w:val="0"/>
        <w:spacing w:line="360" w:lineRule="auto"/>
        <w:jc w:val="both"/>
        <w:rPr>
          <w:color w:val="FF0000"/>
        </w:rPr>
      </w:pPr>
    </w:p>
    <w:p w14:paraId="29DB53F5" w14:textId="77777777" w:rsidR="00BD35FF" w:rsidRPr="008F06CC" w:rsidRDefault="00BD35FF" w:rsidP="00813C0A">
      <w:pPr>
        <w:pStyle w:val="DTAOpices"/>
        <w:rPr>
          <w:color w:val="FF0000"/>
        </w:rPr>
      </w:pPr>
      <w:bookmarkStart w:id="394" w:name="_Toc390335366"/>
      <w:bookmarkStart w:id="395" w:name="_Toc390418125"/>
      <w:bookmarkStart w:id="396" w:name="_Toc97543361"/>
      <w:bookmarkStart w:id="397" w:name="_Toc97557121"/>
      <w:bookmarkStart w:id="398" w:name="_Toc157306466"/>
    </w:p>
    <w:p w14:paraId="0A3E16DB" w14:textId="77777777" w:rsidR="00BD35FF" w:rsidRPr="008F06CC" w:rsidRDefault="00BD35FF" w:rsidP="00813C0A">
      <w:pPr>
        <w:pStyle w:val="DTAOpices"/>
        <w:rPr>
          <w:color w:val="FF0000"/>
        </w:rPr>
      </w:pPr>
    </w:p>
    <w:p w14:paraId="0907AE4A" w14:textId="77777777" w:rsidR="00BD35FF" w:rsidRPr="008F06CC" w:rsidRDefault="00BD35FF" w:rsidP="00813C0A">
      <w:pPr>
        <w:pStyle w:val="DTAOpices"/>
        <w:rPr>
          <w:color w:val="FF0000"/>
        </w:rPr>
      </w:pPr>
    </w:p>
    <w:p w14:paraId="0D44719A" w14:textId="569C3F0B" w:rsidR="00BD35FF" w:rsidRPr="008F06CC" w:rsidRDefault="00BD35FF" w:rsidP="00813C0A">
      <w:pPr>
        <w:pStyle w:val="DTAOpices"/>
        <w:rPr>
          <w:color w:val="FF0000"/>
        </w:rPr>
      </w:pPr>
    </w:p>
    <w:p w14:paraId="432B7FC2" w14:textId="76D10B7E" w:rsidR="00621766" w:rsidRPr="008F06CC" w:rsidRDefault="00621766" w:rsidP="00813C0A">
      <w:pPr>
        <w:pStyle w:val="DTAOpices"/>
        <w:rPr>
          <w:color w:val="FF0000"/>
        </w:rPr>
      </w:pPr>
    </w:p>
    <w:p w14:paraId="4CB2CEB1" w14:textId="02B04820" w:rsidR="00621766" w:rsidRPr="008F06CC" w:rsidRDefault="00621766" w:rsidP="00813C0A">
      <w:pPr>
        <w:pStyle w:val="DTAOpices"/>
        <w:rPr>
          <w:color w:val="FF0000"/>
        </w:rPr>
      </w:pPr>
    </w:p>
    <w:p w14:paraId="3FCBB5B6" w14:textId="0506E8E8" w:rsidR="00621766" w:rsidRPr="008F06CC" w:rsidRDefault="00621766" w:rsidP="00813C0A">
      <w:pPr>
        <w:pStyle w:val="DTAOpices"/>
        <w:rPr>
          <w:color w:val="FF0000"/>
        </w:rPr>
      </w:pPr>
    </w:p>
    <w:p w14:paraId="7521B1F8" w14:textId="28B55EF2" w:rsidR="00621766" w:rsidRPr="008F06CC" w:rsidRDefault="00621766" w:rsidP="00813C0A">
      <w:pPr>
        <w:pStyle w:val="DTAOpices"/>
        <w:rPr>
          <w:color w:val="FF0000"/>
        </w:rPr>
      </w:pPr>
    </w:p>
    <w:p w14:paraId="51083A76" w14:textId="43B7A4D2" w:rsidR="00621766" w:rsidRPr="008F06CC" w:rsidRDefault="00621766" w:rsidP="00813C0A">
      <w:pPr>
        <w:pStyle w:val="DTAOpices"/>
        <w:rPr>
          <w:color w:val="FF0000"/>
        </w:rPr>
      </w:pPr>
    </w:p>
    <w:p w14:paraId="773AF1F7" w14:textId="4BCE6838" w:rsidR="00621766" w:rsidRPr="008F06CC" w:rsidRDefault="005F1411" w:rsidP="00813C0A">
      <w:pPr>
        <w:pStyle w:val="DTAOpices"/>
        <w:rPr>
          <w:color w:val="FF0000"/>
        </w:rPr>
      </w:pPr>
      <w:r w:rsidRPr="008F06CC">
        <w:rPr>
          <w:noProof/>
          <w:color w:val="FF0000"/>
          <w:lang w:eastAsia="fr-FR"/>
        </w:rPr>
        <mc:AlternateContent>
          <mc:Choice Requires="wps">
            <w:drawing>
              <wp:anchor distT="0" distB="0" distL="114300" distR="114300" simplePos="0" relativeHeight="251713536" behindDoc="0" locked="0" layoutInCell="1" allowOverlap="1" wp14:anchorId="488113F8" wp14:editId="038AB2C9">
                <wp:simplePos x="966158" y="862642"/>
                <wp:positionH relativeFrom="margin">
                  <wp:align>center</wp:align>
                </wp:positionH>
                <wp:positionV relativeFrom="margin">
                  <wp:align>center</wp:align>
                </wp:positionV>
                <wp:extent cx="5960290" cy="2493033"/>
                <wp:effectExtent l="0" t="0" r="0" b="2540"/>
                <wp:wrapSquare wrapText="bothSides"/>
                <wp:docPr id="35" name="Rectangle 35"/>
                <wp:cNvGraphicFramePr/>
                <a:graphic xmlns:a="http://schemas.openxmlformats.org/drawingml/2006/main">
                  <a:graphicData uri="http://schemas.microsoft.com/office/word/2010/wordprocessingShape">
                    <wps:wsp>
                      <wps:cNvSpPr/>
                      <wps:spPr>
                        <a:xfrm>
                          <a:off x="0" y="0"/>
                          <a:ext cx="5960290" cy="24930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AEA2A91" w14:textId="77777777" w:rsidR="00962A5F" w:rsidRPr="005F1411" w:rsidRDefault="00962A5F"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962A5F" w:rsidRPr="005F1411" w:rsidRDefault="00962A5F" w:rsidP="005F14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113F8" id="Rectangle 35" o:spid="_x0000_s1032" style="position:absolute;left:0;text-align:left;margin-left:0;margin-top:0;width:469.3pt;height:196.3pt;z-index:25171353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" filled="f" stroked="f" strokeweight="1pt">
                <v:textbox>
                  <w:txbxContent>
                    <w:p w14:paraId="6AEA2A91" w14:textId="77777777" w:rsidR="00962A5F" w:rsidRPr="005F1411" w:rsidRDefault="00962A5F" w:rsidP="005F1411">
                      <w:pPr>
                        <w:pStyle w:val="DTAOpices"/>
                        <w:rPr>
                          <w:rFonts w:ascii="Arial Narrow" w:hAnsi="Arial Narrow"/>
                        </w:rPr>
                      </w:pPr>
                      <w:r w:rsidRPr="005F1411">
                        <w:rPr>
                          <w:rFonts w:ascii="Arial Narrow" w:hAnsi="Arial Narrow"/>
                        </w:rPr>
                        <w:t>PIECE 5 : Cahier des Clauses Techniques Particulières (CCTP)</w:t>
                      </w:r>
                    </w:p>
                    <w:p w14:paraId="78F36CA9" w14:textId="77777777" w:rsidR="00962A5F" w:rsidRPr="005F1411" w:rsidRDefault="00962A5F" w:rsidP="005F1411">
                      <w:pPr>
                        <w:jc w:val="center"/>
                      </w:pPr>
                    </w:p>
                  </w:txbxContent>
                </v:textbox>
                <w10:wrap type="square" anchorx="margin" anchory="margin"/>
              </v:rect>
            </w:pict>
          </mc:Fallback>
        </mc:AlternateContent>
      </w:r>
    </w:p>
    <w:p w14:paraId="560DF482" w14:textId="706A0247" w:rsidR="00621766" w:rsidRPr="008F06CC" w:rsidRDefault="00621766" w:rsidP="00813C0A">
      <w:pPr>
        <w:pStyle w:val="DTAOpices"/>
        <w:rPr>
          <w:color w:val="FF0000"/>
        </w:rPr>
      </w:pPr>
    </w:p>
    <w:p w14:paraId="2DE662F1" w14:textId="7A6E88D8" w:rsidR="00621766" w:rsidRPr="008F06CC" w:rsidRDefault="00621766" w:rsidP="00813C0A">
      <w:pPr>
        <w:pStyle w:val="DTAOpices"/>
        <w:rPr>
          <w:color w:val="FF0000"/>
        </w:rPr>
      </w:pPr>
    </w:p>
    <w:p w14:paraId="7D84C9BD" w14:textId="6A3C60DA" w:rsidR="00621766" w:rsidRPr="008F06CC" w:rsidRDefault="00621766" w:rsidP="00813C0A">
      <w:pPr>
        <w:pStyle w:val="DTAOpices"/>
        <w:rPr>
          <w:color w:val="FF0000"/>
        </w:rPr>
      </w:pPr>
    </w:p>
    <w:bookmarkEnd w:id="394"/>
    <w:bookmarkEnd w:id="395"/>
    <w:bookmarkEnd w:id="396"/>
    <w:bookmarkEnd w:id="397"/>
    <w:bookmarkEnd w:id="398"/>
    <w:p w14:paraId="6F940CA4" w14:textId="681F9A80" w:rsidR="00A62ADC" w:rsidRPr="00F20739" w:rsidRDefault="00A62ADC" w:rsidP="00231A08">
      <w:pPr>
        <w:pageBreakBefore/>
        <w:widowControl w:val="0"/>
        <w:autoSpaceDE w:val="0"/>
        <w:spacing w:line="360" w:lineRule="auto"/>
        <w:jc w:val="both"/>
        <w:rPr>
          <w:rFonts w:ascii="Arial Narrow" w:hAnsi="Arial Narrow"/>
          <w:b/>
          <w:bCs/>
          <w:sz w:val="28"/>
          <w:szCs w:val="28"/>
        </w:rPr>
      </w:pPr>
      <w:r w:rsidRPr="00F20739">
        <w:rPr>
          <w:rFonts w:ascii="Arial Narrow" w:hAnsi="Arial Narrow"/>
          <w:b/>
          <w:bCs/>
          <w:spacing w:val="34"/>
          <w:w w:val="80"/>
          <w:position w:val="-1"/>
          <w:sz w:val="28"/>
          <w:szCs w:val="28"/>
        </w:rPr>
        <w:lastRenderedPageBreak/>
        <w:t>Table des matières</w:t>
      </w:r>
    </w:p>
    <w:p w14:paraId="1DB5E871" w14:textId="5FF7E6E0" w:rsidR="00A62ADC" w:rsidRPr="00F20739" w:rsidRDefault="00A62ADC" w:rsidP="00231A08">
      <w:pPr>
        <w:pStyle w:val="TM2"/>
        <w:jc w:val="both"/>
        <w:rPr>
          <w:rFonts w:eastAsiaTheme="minorEastAsia"/>
        </w:rPr>
      </w:pPr>
      <w:r w:rsidRPr="00F20739">
        <w:rPr>
          <w:spacing w:val="34"/>
        </w:rPr>
        <w:t xml:space="preserve">  </w:t>
      </w:r>
      <w:r w:rsidRPr="00F20739">
        <w:rPr>
          <w:spacing w:val="34"/>
        </w:rPr>
        <w:fldChar w:fldCharType="begin"/>
      </w:r>
      <w:r w:rsidRPr="00F20739">
        <w:rPr>
          <w:spacing w:val="34"/>
        </w:rPr>
        <w:instrText xml:space="preserve"> TOC \h \z \t "CCAP chapitre;2;CCAP article;3" </w:instrText>
      </w:r>
      <w:r w:rsidRPr="00F20739">
        <w:rPr>
          <w:spacing w:val="34"/>
        </w:rPr>
        <w:fldChar w:fldCharType="separate"/>
      </w:r>
      <w:hyperlink w:anchor="_Toc157306059" w:history="1">
        <w:r w:rsidRPr="00F20739">
          <w:rPr>
            <w:rStyle w:val="Lienhypertexte"/>
            <w:rFonts w:ascii="Arial Narrow" w:hAnsi="Arial Narrow" w:cs="Times New Roman"/>
            <w:color w:val="auto"/>
          </w:rPr>
          <w:t>CHAPITRE  I.Généralités</w:t>
        </w:r>
        <w:r w:rsidRPr="00F20739">
          <w:rPr>
            <w:webHidden/>
          </w:rPr>
          <w:tab/>
          <w:t>7</w:t>
        </w:r>
        <w:r w:rsidR="000B3EAC" w:rsidRPr="00F20739">
          <w:rPr>
            <w:webHidden/>
          </w:rPr>
          <w:t>6</w:t>
        </w:r>
      </w:hyperlink>
    </w:p>
    <w:p w14:paraId="66A2EA13" w14:textId="589015C7"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0" w:history="1">
        <w:r w:rsidR="00A62ADC" w:rsidRPr="00F20739">
          <w:rPr>
            <w:rStyle w:val="Lienhypertexte"/>
            <w:rFonts w:ascii="Arial Narrow" w:hAnsi="Arial Narrow"/>
            <w:noProof/>
            <w:color w:val="auto"/>
          </w:rPr>
          <w:t>Article 1.</w:t>
        </w:r>
        <w:r w:rsidR="00A62ADC" w:rsidRPr="00F20739">
          <w:rPr>
            <w:rFonts w:ascii="Arial Narrow" w:eastAsiaTheme="minorEastAsia" w:hAnsi="Arial Narrow"/>
            <w:noProof/>
          </w:rPr>
          <w:tab/>
        </w:r>
        <w:r w:rsidR="00A62ADC" w:rsidRPr="00F20739">
          <w:rPr>
            <w:rFonts w:ascii="Arial Narrow" w:hAnsi="Arial Narrow"/>
          </w:rPr>
          <w:t>Introduction</w:t>
        </w:r>
        <w:r w:rsidR="00A62ADC" w:rsidRPr="00F20739">
          <w:rPr>
            <w:rFonts w:ascii="Arial Narrow" w:hAnsi="Arial Narrow"/>
            <w:noProof/>
            <w:webHidden/>
          </w:rPr>
          <w:tab/>
          <w:t>7</w:t>
        </w:r>
        <w:r w:rsidR="000B3EAC" w:rsidRPr="00F20739">
          <w:rPr>
            <w:rFonts w:ascii="Arial Narrow" w:hAnsi="Arial Narrow"/>
            <w:noProof/>
            <w:webHidden/>
          </w:rPr>
          <w:t>6</w:t>
        </w:r>
      </w:hyperlink>
    </w:p>
    <w:p w14:paraId="12FACF7E" w14:textId="3043DE2B" w:rsidR="00A62ADC" w:rsidRDefault="00962A5F" w:rsidP="00231A08">
      <w:pPr>
        <w:pStyle w:val="TM3"/>
        <w:tabs>
          <w:tab w:val="left" w:pos="1760"/>
          <w:tab w:val="right" w:leader="dot" w:pos="9622"/>
        </w:tabs>
        <w:spacing w:line="360" w:lineRule="auto"/>
        <w:jc w:val="both"/>
        <w:rPr>
          <w:rFonts w:ascii="Arial Narrow" w:hAnsi="Arial Narrow"/>
          <w:noProof/>
        </w:rPr>
      </w:pPr>
      <w:hyperlink w:anchor="_Toc157306061" w:history="1">
        <w:r w:rsidR="00A62ADC" w:rsidRPr="00F20739">
          <w:rPr>
            <w:rStyle w:val="Lienhypertexte"/>
            <w:rFonts w:ascii="Arial Narrow" w:hAnsi="Arial Narrow"/>
            <w:noProof/>
            <w:color w:val="auto"/>
          </w:rPr>
          <w:t>Article 2.</w:t>
        </w:r>
        <w:r w:rsidR="00A62ADC" w:rsidRPr="00F20739">
          <w:rPr>
            <w:rFonts w:ascii="Arial Narrow" w:eastAsiaTheme="minorEastAsia" w:hAnsi="Arial Narrow"/>
            <w:noProof/>
          </w:rPr>
          <w:tab/>
        </w:r>
        <w:r w:rsidR="00A62ADC" w:rsidRPr="00F20739">
          <w:rPr>
            <w:rFonts w:ascii="Arial Narrow" w:hAnsi="Arial Narrow"/>
            <w:w w:val="99"/>
          </w:rPr>
          <w:t>Consistance des travaux</w:t>
        </w:r>
        <w:r w:rsidR="00A62ADC" w:rsidRPr="00F20739">
          <w:rPr>
            <w:rFonts w:ascii="Arial Narrow" w:hAnsi="Arial Narrow"/>
            <w:noProof/>
            <w:webHidden/>
          </w:rPr>
          <w:tab/>
          <w:t>7</w:t>
        </w:r>
        <w:r w:rsidR="000B3EAC" w:rsidRPr="00F20739">
          <w:rPr>
            <w:rFonts w:ascii="Arial Narrow" w:hAnsi="Arial Narrow"/>
            <w:noProof/>
            <w:webHidden/>
          </w:rPr>
          <w:t>6</w:t>
        </w:r>
      </w:hyperlink>
    </w:p>
    <w:p w14:paraId="36AEE0FA" w14:textId="2A25B416" w:rsidR="000B07C0" w:rsidRPr="00231A08" w:rsidRDefault="000B07C0" w:rsidP="00231A08">
      <w:pPr>
        <w:spacing w:line="360" w:lineRule="auto"/>
        <w:jc w:val="both"/>
        <w:rPr>
          <w:rFonts w:ascii="Arial Narrow" w:hAnsi="Arial Narrow"/>
          <w:b/>
          <w:bCs/>
          <w:spacing w:val="34"/>
          <w:w w:val="80"/>
          <w:position w:val="-1"/>
          <w:szCs w:val="28"/>
        </w:rPr>
      </w:pPr>
      <w:r w:rsidRPr="00231A08">
        <w:rPr>
          <w:rFonts w:ascii="Arial Narrow" w:hAnsi="Arial Narrow"/>
          <w:b/>
          <w:bCs/>
          <w:spacing w:val="34"/>
          <w:w w:val="80"/>
          <w:position w:val="-1"/>
          <w:szCs w:val="28"/>
        </w:rPr>
        <w:t>DISPOSITIONS GENERALES</w:t>
      </w:r>
    </w:p>
    <w:p w14:paraId="3AF6E087" w14:textId="562C6EC9"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2" w:history="1">
        <w:r w:rsidR="00A62ADC" w:rsidRPr="00F20739">
          <w:rPr>
            <w:rStyle w:val="Lienhypertexte"/>
            <w:rFonts w:ascii="Arial Narrow" w:hAnsi="Arial Narrow"/>
            <w:noProof/>
            <w:color w:val="auto"/>
          </w:rPr>
          <w:t>Article 3.</w:t>
        </w:r>
        <w:r w:rsidR="00A62ADC" w:rsidRPr="00F20739">
          <w:rPr>
            <w:rFonts w:ascii="Arial Narrow" w:eastAsiaTheme="minorEastAsia" w:hAnsi="Arial Narrow"/>
            <w:noProof/>
          </w:rPr>
          <w:tab/>
        </w:r>
        <w:r w:rsidR="006E0DC3">
          <w:rPr>
            <w:rFonts w:ascii="Arial Narrow" w:hAnsi="Arial Narrow"/>
            <w:w w:val="99"/>
          </w:rPr>
          <w:t xml:space="preserve">Moyens mis en œuvres </w:t>
        </w:r>
        <w:r w:rsidR="00A62ADC" w:rsidRPr="00F20739">
          <w:rPr>
            <w:rFonts w:ascii="Arial Narrow" w:hAnsi="Arial Narrow"/>
            <w:noProof/>
            <w:webHidden/>
          </w:rPr>
          <w:tab/>
          <w:t>7</w:t>
        </w:r>
        <w:r w:rsidR="000B3EAC" w:rsidRPr="00F20739">
          <w:rPr>
            <w:rFonts w:ascii="Arial Narrow" w:hAnsi="Arial Narrow"/>
            <w:noProof/>
            <w:webHidden/>
          </w:rPr>
          <w:t>6</w:t>
        </w:r>
      </w:hyperlink>
    </w:p>
    <w:p w14:paraId="2C106706" w14:textId="53B14122" w:rsidR="00A62ADC" w:rsidRPr="00F20739" w:rsidRDefault="00962A5F" w:rsidP="00231A08">
      <w:pPr>
        <w:pStyle w:val="TM3"/>
        <w:tabs>
          <w:tab w:val="left" w:pos="1760"/>
          <w:tab w:val="right" w:leader="dot" w:pos="9622"/>
        </w:tabs>
        <w:spacing w:line="360" w:lineRule="auto"/>
        <w:jc w:val="both"/>
        <w:rPr>
          <w:rFonts w:ascii="Arial Narrow" w:hAnsi="Arial Narrow"/>
          <w:noProof/>
        </w:rPr>
      </w:pPr>
      <w:hyperlink w:anchor="_Toc157306063" w:history="1">
        <w:r w:rsidR="00A62ADC" w:rsidRPr="00F20739">
          <w:rPr>
            <w:rStyle w:val="Lienhypertexte"/>
            <w:rFonts w:ascii="Arial Narrow" w:hAnsi="Arial Narrow"/>
            <w:noProof/>
            <w:color w:val="auto"/>
          </w:rPr>
          <w:t>Article 4.</w:t>
        </w:r>
        <w:r w:rsidR="00A62ADC" w:rsidRPr="00F20739">
          <w:rPr>
            <w:rFonts w:ascii="Arial Narrow" w:eastAsiaTheme="minorEastAsia" w:hAnsi="Arial Narrow"/>
            <w:noProof/>
          </w:rPr>
          <w:tab/>
        </w:r>
        <w:r w:rsidR="00E26612">
          <w:rPr>
            <w:rFonts w:ascii="Arial Narrow" w:hAnsi="Arial Narrow"/>
            <w:w w:val="99"/>
          </w:rPr>
          <w:t>Conformité aux normes et prescriptions</w:t>
        </w:r>
        <w:r w:rsidR="00A62ADC" w:rsidRPr="00F20739">
          <w:rPr>
            <w:rFonts w:ascii="Arial Narrow" w:hAnsi="Arial Narrow"/>
            <w:noProof/>
            <w:webHidden/>
          </w:rPr>
          <w:tab/>
          <w:t>7</w:t>
        </w:r>
        <w:r w:rsidR="000B3EAC" w:rsidRPr="00F20739">
          <w:rPr>
            <w:rFonts w:ascii="Arial Narrow" w:hAnsi="Arial Narrow"/>
            <w:noProof/>
            <w:webHidden/>
          </w:rPr>
          <w:t>8</w:t>
        </w:r>
      </w:hyperlink>
    </w:p>
    <w:p w14:paraId="0C4D0BB4" w14:textId="7796413C" w:rsidR="00A62ADC" w:rsidRPr="00F20739" w:rsidRDefault="00E26612" w:rsidP="00231A08">
      <w:pPr>
        <w:spacing w:line="360" w:lineRule="auto"/>
        <w:jc w:val="both"/>
        <w:rPr>
          <w:rFonts w:ascii="Arial Narrow" w:eastAsiaTheme="minorEastAsia" w:hAnsi="Arial Narrow"/>
        </w:rPr>
      </w:pPr>
      <w:r>
        <w:rPr>
          <w:rFonts w:ascii="Arial Narrow" w:eastAsiaTheme="minorEastAsia" w:hAnsi="Arial Narrow"/>
        </w:rPr>
        <w:t xml:space="preserve">         Article 5.        </w:t>
      </w:r>
      <w:r w:rsidRPr="00E26612">
        <w:rPr>
          <w:rFonts w:ascii="Arial Narrow" w:hAnsi="Arial Narrow" w:cs="Arial"/>
          <w:bCs/>
          <w:sz w:val="22"/>
        </w:rPr>
        <w:t xml:space="preserve"> Etudes Hydrogéologiques, géophysiques, Essais, Notes de calculs et Plans d'exécution</w:t>
      </w:r>
      <w:r w:rsidR="00A62ADC" w:rsidRPr="00F20739">
        <w:rPr>
          <w:rFonts w:ascii="Arial Narrow" w:eastAsiaTheme="minorEastAsia" w:hAnsi="Arial Narrow"/>
        </w:rPr>
        <w:t xml:space="preserve"> ……</w:t>
      </w:r>
      <w:r>
        <w:rPr>
          <w:rFonts w:ascii="Arial Narrow" w:eastAsiaTheme="minorEastAsia" w:hAnsi="Arial Narrow"/>
        </w:rPr>
        <w:t>…</w:t>
      </w:r>
      <w:r w:rsidR="00A62ADC" w:rsidRPr="00F20739">
        <w:rPr>
          <w:rFonts w:ascii="Arial Narrow" w:eastAsiaTheme="minorEastAsia" w:hAnsi="Arial Narrow"/>
        </w:rPr>
        <w:t>7</w:t>
      </w:r>
      <w:r w:rsidR="000B3EAC" w:rsidRPr="00F20739">
        <w:rPr>
          <w:rFonts w:ascii="Arial Narrow" w:eastAsiaTheme="minorEastAsia" w:hAnsi="Arial Narrow"/>
        </w:rPr>
        <w:t>8</w:t>
      </w:r>
      <w:r w:rsidR="00A62ADC" w:rsidRPr="00F20739">
        <w:rPr>
          <w:rFonts w:ascii="Arial Narrow" w:eastAsiaTheme="minorEastAsia" w:hAnsi="Arial Narrow"/>
        </w:rPr>
        <w:t xml:space="preserve">  </w:t>
      </w:r>
    </w:p>
    <w:p w14:paraId="02C6A68D" w14:textId="299153CE"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4" w:history="1">
        <w:r w:rsidR="00A62ADC" w:rsidRPr="00F20739">
          <w:rPr>
            <w:rStyle w:val="Lienhypertexte"/>
            <w:rFonts w:ascii="Arial Narrow" w:hAnsi="Arial Narrow"/>
            <w:noProof/>
            <w:color w:val="auto"/>
          </w:rPr>
          <w:t>Article 6.</w:t>
        </w:r>
        <w:r w:rsidR="00A62ADC" w:rsidRPr="00F20739">
          <w:rPr>
            <w:rFonts w:ascii="Arial Narrow" w:eastAsiaTheme="minorEastAsia" w:hAnsi="Arial Narrow"/>
            <w:noProof/>
          </w:rPr>
          <w:tab/>
        </w:r>
        <w:r w:rsidR="000B07C0">
          <w:rPr>
            <w:rFonts w:ascii="Arial Narrow" w:hAnsi="Arial Narrow"/>
            <w:w w:val="99"/>
          </w:rPr>
          <w:t>Contrôle, surveillance des travaux</w:t>
        </w:r>
        <w:r w:rsidR="00A62ADC" w:rsidRPr="00F20739">
          <w:rPr>
            <w:rFonts w:ascii="Arial Narrow" w:hAnsi="Arial Narrow"/>
            <w:noProof/>
            <w:webHidden/>
          </w:rPr>
          <w:tab/>
        </w:r>
      </w:hyperlink>
      <w:r w:rsidR="000B3EAC" w:rsidRPr="00F20739">
        <w:rPr>
          <w:rFonts w:ascii="Arial Narrow" w:hAnsi="Arial Narrow"/>
          <w:noProof/>
        </w:rPr>
        <w:t>79</w:t>
      </w:r>
    </w:p>
    <w:p w14:paraId="19F01E81" w14:textId="52627E71"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5" w:history="1">
        <w:r w:rsidR="00A62ADC" w:rsidRPr="00F20739">
          <w:rPr>
            <w:rStyle w:val="Lienhypertexte"/>
            <w:rFonts w:ascii="Arial Narrow" w:hAnsi="Arial Narrow"/>
            <w:noProof/>
            <w:color w:val="auto"/>
          </w:rPr>
          <w:t>Article 7.</w:t>
        </w:r>
        <w:r w:rsidR="00A62ADC" w:rsidRPr="00F20739">
          <w:rPr>
            <w:rFonts w:ascii="Arial Narrow" w:eastAsiaTheme="minorEastAsia" w:hAnsi="Arial Narrow"/>
            <w:noProof/>
          </w:rPr>
          <w:tab/>
        </w:r>
        <w:r w:rsidR="000B07C0">
          <w:rPr>
            <w:rFonts w:ascii="Arial Narrow" w:hAnsi="Arial Narrow"/>
            <w:w w:val="99"/>
          </w:rPr>
          <w:t>Réalisation de l’ouvrage</w:t>
        </w:r>
        <w:r w:rsidR="00A62ADC" w:rsidRPr="00F20739">
          <w:rPr>
            <w:rFonts w:ascii="Arial Narrow" w:hAnsi="Arial Narrow"/>
            <w:noProof/>
            <w:webHidden/>
          </w:rPr>
          <w:tab/>
        </w:r>
        <w:r w:rsidR="000B3EAC" w:rsidRPr="00F20739">
          <w:rPr>
            <w:rFonts w:ascii="Arial Narrow" w:hAnsi="Arial Narrow"/>
            <w:noProof/>
            <w:webHidden/>
          </w:rPr>
          <w:t>80</w:t>
        </w:r>
      </w:hyperlink>
    </w:p>
    <w:p w14:paraId="4023DF8B" w14:textId="5936CEE5" w:rsidR="00A62ADC" w:rsidRPr="00B85151"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6" w:history="1">
        <w:r w:rsidR="00A62ADC" w:rsidRPr="00F20739">
          <w:rPr>
            <w:rStyle w:val="Lienhypertexte"/>
            <w:rFonts w:ascii="Arial Narrow" w:hAnsi="Arial Narrow"/>
            <w:noProof/>
            <w:color w:val="auto"/>
          </w:rPr>
          <w:t>Article 8.</w:t>
        </w:r>
        <w:r w:rsidR="00A62ADC" w:rsidRPr="00F20739">
          <w:rPr>
            <w:rFonts w:ascii="Arial Narrow" w:eastAsiaTheme="minorEastAsia" w:hAnsi="Arial Narrow"/>
            <w:noProof/>
          </w:rPr>
          <w:tab/>
        </w:r>
        <w:r w:rsidR="000B07C0">
          <w:rPr>
            <w:rFonts w:ascii="Arial Narrow" w:hAnsi="Arial Narrow"/>
            <w:w w:val="99"/>
          </w:rPr>
          <w:t>Description du forage</w:t>
        </w:r>
        <w:r w:rsidR="00A62ADC" w:rsidRPr="00F20739">
          <w:rPr>
            <w:rStyle w:val="Lienhypertexte"/>
            <w:rFonts w:ascii="Arial Narrow" w:hAnsi="Arial Narrow"/>
            <w:noProof/>
            <w:color w:val="auto"/>
          </w:rPr>
          <w:t xml:space="preserve"> </w:t>
        </w:r>
        <w:r w:rsidR="00A62ADC" w:rsidRPr="00F20739">
          <w:rPr>
            <w:rFonts w:ascii="Arial Narrow" w:hAnsi="Arial Narrow"/>
            <w:noProof/>
            <w:webHidden/>
          </w:rPr>
          <w:tab/>
        </w:r>
        <w:r w:rsidR="000B3EAC" w:rsidRPr="00F20739">
          <w:rPr>
            <w:rFonts w:ascii="Arial Narrow" w:hAnsi="Arial Narrow"/>
            <w:noProof/>
            <w:webHidden/>
          </w:rPr>
          <w:t>80</w:t>
        </w:r>
      </w:hyperlink>
    </w:p>
    <w:p w14:paraId="3B43AE0A" w14:textId="1AF08B33"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8" w:history="1">
        <w:r w:rsidR="00A62ADC" w:rsidRPr="00F20739">
          <w:rPr>
            <w:rStyle w:val="Lienhypertexte"/>
            <w:rFonts w:ascii="Arial Narrow" w:hAnsi="Arial Narrow"/>
            <w:noProof/>
            <w:color w:val="auto"/>
          </w:rPr>
          <w:t>Article 9.</w:t>
        </w:r>
        <w:r w:rsidR="00A62ADC" w:rsidRPr="00F20739">
          <w:rPr>
            <w:rFonts w:ascii="Arial Narrow" w:eastAsiaTheme="minorEastAsia" w:hAnsi="Arial Narrow"/>
            <w:noProof/>
          </w:rPr>
          <w:tab/>
        </w:r>
        <w:r w:rsidR="00B85151">
          <w:rPr>
            <w:rFonts w:ascii="Arial Narrow" w:hAnsi="Arial Narrow"/>
            <w:w w:val="99"/>
          </w:rPr>
          <w:t>Plan de recàllement</w:t>
        </w:r>
        <w:r w:rsidR="00A62ADC" w:rsidRPr="00F20739">
          <w:rPr>
            <w:rFonts w:ascii="Arial Narrow" w:hAnsi="Arial Narrow"/>
            <w:noProof/>
            <w:webHidden/>
          </w:rPr>
          <w:tab/>
        </w:r>
        <w:r w:rsidR="000B3EAC" w:rsidRPr="00F20739">
          <w:rPr>
            <w:rFonts w:ascii="Arial Narrow" w:hAnsi="Arial Narrow"/>
            <w:noProof/>
            <w:webHidden/>
          </w:rPr>
          <w:t>80</w:t>
        </w:r>
      </w:hyperlink>
    </w:p>
    <w:p w14:paraId="2E78879B" w14:textId="31F7DC17"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69" w:history="1">
        <w:r w:rsidR="00A62ADC" w:rsidRPr="00F20739">
          <w:rPr>
            <w:rStyle w:val="Lienhypertexte"/>
            <w:rFonts w:ascii="Arial Narrow" w:hAnsi="Arial Narrow"/>
            <w:noProof/>
            <w:color w:val="auto"/>
          </w:rPr>
          <w:t>Article 10.</w:t>
        </w:r>
        <w:r w:rsidR="00B85151">
          <w:rPr>
            <w:rFonts w:ascii="Arial Narrow" w:eastAsiaTheme="minorEastAsia" w:hAnsi="Arial Narrow"/>
            <w:noProof/>
          </w:rPr>
          <w:t xml:space="preserve">       </w:t>
        </w:r>
        <w:r w:rsidR="00B85151" w:rsidRPr="00F20739">
          <w:rPr>
            <w:rFonts w:ascii="Arial Narrow" w:hAnsi="Arial Narrow"/>
            <w:w w:val="99"/>
          </w:rPr>
          <w:t xml:space="preserve"> </w:t>
        </w:r>
        <w:r w:rsidR="00B85151">
          <w:rPr>
            <w:rFonts w:ascii="Arial Narrow" w:hAnsi="Arial Narrow"/>
            <w:w w:val="99"/>
          </w:rPr>
          <w:t>Suivi des travaux</w:t>
        </w:r>
        <w:r w:rsidR="00A62ADC" w:rsidRPr="00F20739">
          <w:rPr>
            <w:rStyle w:val="Lienhypertexte"/>
            <w:rFonts w:ascii="Arial Narrow" w:hAnsi="Arial Narrow"/>
            <w:noProof/>
            <w:color w:val="auto"/>
          </w:rPr>
          <w:t xml:space="preserve"> </w:t>
        </w:r>
        <w:r w:rsidR="00A62ADC" w:rsidRPr="00F20739">
          <w:rPr>
            <w:rFonts w:ascii="Arial Narrow" w:hAnsi="Arial Narrow"/>
            <w:noProof/>
            <w:webHidden/>
          </w:rPr>
          <w:tab/>
        </w:r>
      </w:hyperlink>
      <w:r w:rsidR="000B3EAC" w:rsidRPr="00F20739">
        <w:rPr>
          <w:rFonts w:ascii="Arial Narrow" w:hAnsi="Arial Narrow"/>
          <w:noProof/>
        </w:rPr>
        <w:t>80</w:t>
      </w:r>
    </w:p>
    <w:p w14:paraId="60F71435" w14:textId="5A2B2E18" w:rsidR="00A62ADC" w:rsidRPr="00F20739" w:rsidRDefault="00962A5F" w:rsidP="00231A08">
      <w:pPr>
        <w:pStyle w:val="TM3"/>
        <w:tabs>
          <w:tab w:val="left" w:pos="1760"/>
          <w:tab w:val="right" w:leader="dot" w:pos="9622"/>
        </w:tabs>
        <w:spacing w:line="360" w:lineRule="auto"/>
        <w:jc w:val="both"/>
        <w:rPr>
          <w:rFonts w:ascii="Arial Narrow" w:eastAsiaTheme="minorEastAsia" w:hAnsi="Arial Narrow"/>
          <w:noProof/>
        </w:rPr>
      </w:pPr>
      <w:hyperlink w:anchor="_Toc157306070" w:history="1">
        <w:r w:rsidR="00A62ADC" w:rsidRPr="00F20739">
          <w:rPr>
            <w:rStyle w:val="Lienhypertexte"/>
            <w:rFonts w:ascii="Arial Narrow" w:hAnsi="Arial Narrow"/>
            <w:noProof/>
            <w:color w:val="auto"/>
          </w:rPr>
          <w:t>Article 11.</w:t>
        </w:r>
        <w:r w:rsidR="00A62ADC" w:rsidRPr="00F20739">
          <w:rPr>
            <w:rFonts w:ascii="Arial Narrow" w:eastAsiaTheme="minorEastAsia" w:hAnsi="Arial Narrow"/>
            <w:noProof/>
          </w:rPr>
          <w:tab/>
        </w:r>
        <w:r w:rsidR="00B85151">
          <w:rPr>
            <w:rFonts w:ascii="Arial Narrow" w:hAnsi="Arial Narrow"/>
            <w:w w:val="99"/>
          </w:rPr>
          <w:t>Garantie des Prestations</w:t>
        </w:r>
        <w:r w:rsidR="00A62ADC" w:rsidRPr="00F20739">
          <w:rPr>
            <w:rFonts w:ascii="Arial Narrow" w:hAnsi="Arial Narrow"/>
            <w:noProof/>
            <w:webHidden/>
          </w:rPr>
          <w:tab/>
        </w:r>
        <w:r w:rsidR="000B3EAC" w:rsidRPr="00F20739">
          <w:rPr>
            <w:rFonts w:ascii="Arial Narrow" w:hAnsi="Arial Narrow"/>
            <w:noProof/>
            <w:webHidden/>
          </w:rPr>
          <w:t>81</w:t>
        </w:r>
      </w:hyperlink>
    </w:p>
    <w:p w14:paraId="010CABAD" w14:textId="4388FF23" w:rsidR="00A62ADC" w:rsidRPr="00F20739" w:rsidRDefault="00962A5F" w:rsidP="00231A08">
      <w:pPr>
        <w:pStyle w:val="TM3"/>
        <w:tabs>
          <w:tab w:val="left" w:pos="1760"/>
          <w:tab w:val="right" w:leader="dot" w:pos="9622"/>
        </w:tabs>
        <w:spacing w:line="360" w:lineRule="auto"/>
        <w:jc w:val="both"/>
        <w:rPr>
          <w:rFonts w:ascii="Arial Narrow" w:hAnsi="Arial Narrow"/>
          <w:noProof/>
        </w:rPr>
      </w:pPr>
      <w:hyperlink w:anchor="_Toc157306072" w:history="1">
        <w:r w:rsidR="00A62ADC" w:rsidRPr="00F20739">
          <w:rPr>
            <w:rStyle w:val="Lienhypertexte"/>
            <w:rFonts w:ascii="Arial Narrow" w:hAnsi="Arial Narrow"/>
            <w:noProof/>
            <w:color w:val="auto"/>
          </w:rPr>
          <w:t>Article 12.</w:t>
        </w:r>
        <w:r w:rsidR="00A62ADC" w:rsidRPr="00F20739">
          <w:rPr>
            <w:rFonts w:ascii="Arial Narrow" w:eastAsiaTheme="minorEastAsia" w:hAnsi="Arial Narrow"/>
            <w:noProof/>
          </w:rPr>
          <w:tab/>
        </w:r>
        <w:r w:rsidR="00B85151">
          <w:rPr>
            <w:rFonts w:ascii="Arial Narrow" w:hAnsi="Arial Narrow"/>
            <w:w w:val="99"/>
          </w:rPr>
          <w:t>Mise en place du dispositif de maintenance</w:t>
        </w:r>
        <w:r w:rsidR="00A62ADC" w:rsidRPr="00F20739">
          <w:rPr>
            <w:rFonts w:ascii="Arial Narrow" w:hAnsi="Arial Narrow"/>
            <w:noProof/>
            <w:webHidden/>
          </w:rPr>
          <w:tab/>
        </w:r>
        <w:r w:rsidR="000B3EAC" w:rsidRPr="00F20739">
          <w:rPr>
            <w:rFonts w:ascii="Arial Narrow" w:hAnsi="Arial Narrow"/>
            <w:noProof/>
            <w:webHidden/>
          </w:rPr>
          <w:t>83</w:t>
        </w:r>
      </w:hyperlink>
    </w:p>
    <w:p w14:paraId="77A249D8" w14:textId="16B5AE91" w:rsidR="00A62ADC" w:rsidRPr="00F20739" w:rsidRDefault="00A62ADC" w:rsidP="00231A08">
      <w:pPr>
        <w:spacing w:line="360" w:lineRule="auto"/>
        <w:jc w:val="both"/>
        <w:rPr>
          <w:rFonts w:ascii="Arial Narrow" w:eastAsiaTheme="minorEastAsia" w:hAnsi="Arial Narrow"/>
        </w:rPr>
      </w:pPr>
      <w:r w:rsidRPr="00F20739">
        <w:rPr>
          <w:rFonts w:ascii="Arial Narrow" w:eastAsiaTheme="minorEastAsia" w:hAnsi="Arial Narrow"/>
        </w:rPr>
        <w:t xml:space="preserve">        </w:t>
      </w:r>
      <w:hyperlink w:anchor="_Toc157306072" w:history="1">
        <w:r w:rsidRPr="00F20739">
          <w:rPr>
            <w:rStyle w:val="Lienhypertexte"/>
            <w:rFonts w:ascii="Arial Narrow" w:eastAsiaTheme="minorEastAsia" w:hAnsi="Arial Narrow"/>
            <w:color w:val="auto"/>
          </w:rPr>
          <w:t xml:space="preserve">Article 13. </w:t>
        </w:r>
        <w:r w:rsidR="00231A08">
          <w:rPr>
            <w:rFonts w:ascii="Arial Narrow" w:hAnsi="Arial Narrow" w:cs="Arial"/>
            <w:b/>
            <w:bCs/>
          </w:rPr>
          <w:t xml:space="preserve">       </w:t>
        </w:r>
        <w:r w:rsidR="00231A08">
          <w:rPr>
            <w:rFonts w:ascii="Arial Narrow" w:hAnsi="Arial Narrow"/>
            <w:w w:val="99"/>
          </w:rPr>
          <w:t>Reception qualitative provisoire</w:t>
        </w:r>
        <w:r w:rsidRPr="00F20739">
          <w:rPr>
            <w:rStyle w:val="Lienhypertexte"/>
            <w:rFonts w:ascii="Arial Narrow" w:eastAsiaTheme="minorEastAsia" w:hAnsi="Arial Narrow"/>
            <w:color w:val="auto"/>
          </w:rPr>
          <w:t xml:space="preserve">   ………………………………………………</w:t>
        </w:r>
        <w:r w:rsidRPr="00F20739">
          <w:rPr>
            <w:rStyle w:val="Lienhypertexte"/>
            <w:rFonts w:ascii="Arial Narrow" w:eastAsiaTheme="minorEastAsia" w:hAnsi="Arial Narrow"/>
            <w:webHidden/>
            <w:color w:val="auto"/>
          </w:rPr>
          <w:tab/>
        </w:r>
        <w:r w:rsidR="00231A08">
          <w:rPr>
            <w:rStyle w:val="Lienhypertexte"/>
            <w:rFonts w:ascii="Arial Narrow" w:eastAsiaTheme="minorEastAsia" w:hAnsi="Arial Narrow"/>
            <w:webHidden/>
            <w:color w:val="auto"/>
          </w:rPr>
          <w:t>…………</w:t>
        </w:r>
        <w:r w:rsidR="000B3EAC" w:rsidRPr="00F20739">
          <w:rPr>
            <w:rStyle w:val="Lienhypertexte"/>
            <w:rFonts w:ascii="Arial Narrow" w:eastAsiaTheme="minorEastAsia" w:hAnsi="Arial Narrow"/>
            <w:webHidden/>
            <w:color w:val="auto"/>
          </w:rPr>
          <w:t>84</w:t>
        </w:r>
      </w:hyperlink>
    </w:p>
    <w:p w14:paraId="68009C08" w14:textId="0F99EF5D" w:rsidR="00A62ADC" w:rsidRPr="00F20739" w:rsidRDefault="00231A08" w:rsidP="00231A08">
      <w:pPr>
        <w:spacing w:line="360" w:lineRule="auto"/>
        <w:jc w:val="both"/>
        <w:rPr>
          <w:rFonts w:ascii="Arial Narrow" w:eastAsiaTheme="minorEastAsia" w:hAnsi="Arial Narrow"/>
          <w:noProof/>
        </w:rPr>
      </w:pPr>
      <w:r>
        <w:t xml:space="preserve">        </w:t>
      </w:r>
      <w:hyperlink w:anchor="_Toc157306073" w:history="1">
        <w:r w:rsidR="00A62ADC" w:rsidRPr="00F20739">
          <w:rPr>
            <w:rStyle w:val="Lienhypertexte"/>
            <w:rFonts w:ascii="Arial Narrow" w:hAnsi="Arial Narrow"/>
            <w:noProof/>
            <w:color w:val="auto"/>
          </w:rPr>
          <w:t>Article 14.</w:t>
        </w:r>
        <w:r w:rsidR="00A62ADC" w:rsidRPr="00F20739">
          <w:rPr>
            <w:rFonts w:ascii="Arial Narrow" w:eastAsiaTheme="minorEastAsia" w:hAnsi="Arial Narrow"/>
            <w:noProof/>
          </w:rPr>
          <w:tab/>
        </w:r>
        <w:r>
          <w:rPr>
            <w:rFonts w:ascii="Arial Narrow" w:eastAsiaTheme="minorEastAsia" w:hAnsi="Arial Narrow"/>
            <w:noProof/>
          </w:rPr>
          <w:t xml:space="preserve">      </w:t>
        </w:r>
        <w:r w:rsidRPr="00231A08">
          <w:rPr>
            <w:rFonts w:ascii="Arial Narrow" w:hAnsi="Arial Narrow"/>
            <w:w w:val="99"/>
          </w:rPr>
          <w:t>Co</w:t>
        </w:r>
        <w:r>
          <w:rPr>
            <w:rFonts w:ascii="Arial Narrow" w:hAnsi="Arial Narrow"/>
            <w:w w:val="99"/>
          </w:rPr>
          <w:t>nditions de Réception definitive……………………………………………………………….</w:t>
        </w:r>
        <w:r w:rsidR="000B3EAC" w:rsidRPr="00F20739">
          <w:rPr>
            <w:rFonts w:ascii="Arial Narrow" w:hAnsi="Arial Narrow"/>
            <w:noProof/>
            <w:webHidden/>
          </w:rPr>
          <w:t>84</w:t>
        </w:r>
      </w:hyperlink>
    </w:p>
    <w:p w14:paraId="74E61372" w14:textId="77777777" w:rsidR="00A62ADC" w:rsidRPr="008F06CC" w:rsidRDefault="00A62ADC" w:rsidP="00231A08">
      <w:pPr>
        <w:widowControl w:val="0"/>
        <w:autoSpaceDE w:val="0"/>
        <w:spacing w:line="360" w:lineRule="auto"/>
        <w:jc w:val="both"/>
        <w:rPr>
          <w:rFonts w:ascii="Arial Narrow" w:hAnsi="Arial Narrow"/>
          <w:color w:val="FF0000"/>
          <w:spacing w:val="34"/>
        </w:rPr>
      </w:pPr>
      <w:r w:rsidRPr="00F20739">
        <w:rPr>
          <w:rFonts w:ascii="Arial Narrow" w:hAnsi="Arial Narrow"/>
          <w:spacing w:val="34"/>
        </w:rPr>
        <w:fldChar w:fldCharType="end"/>
      </w:r>
    </w:p>
    <w:p w14:paraId="3984E28B" w14:textId="77777777" w:rsidR="00A62ADC" w:rsidRPr="008F06CC" w:rsidRDefault="00A62ADC" w:rsidP="00A62ADC">
      <w:pPr>
        <w:widowControl w:val="0"/>
        <w:autoSpaceDE w:val="0"/>
        <w:spacing w:line="360" w:lineRule="auto"/>
        <w:jc w:val="both"/>
        <w:rPr>
          <w:rFonts w:ascii="Arial Narrow" w:hAnsi="Arial Narrow"/>
          <w:color w:val="FF0000"/>
          <w:spacing w:val="34"/>
        </w:rPr>
      </w:pPr>
    </w:p>
    <w:p w14:paraId="39F3B827" w14:textId="4D909145" w:rsidR="00A62ADC" w:rsidRDefault="00A62ADC" w:rsidP="00A62ADC">
      <w:pPr>
        <w:widowControl w:val="0"/>
        <w:autoSpaceDE w:val="0"/>
        <w:spacing w:line="360" w:lineRule="auto"/>
        <w:jc w:val="both"/>
        <w:rPr>
          <w:rFonts w:ascii="Arial Narrow" w:hAnsi="Arial Narrow"/>
          <w:color w:val="FF0000"/>
        </w:rPr>
      </w:pPr>
    </w:p>
    <w:p w14:paraId="3E21E89F" w14:textId="146D3B3E" w:rsidR="00231A08" w:rsidRDefault="00231A08" w:rsidP="00A62ADC">
      <w:pPr>
        <w:widowControl w:val="0"/>
        <w:autoSpaceDE w:val="0"/>
        <w:spacing w:line="360" w:lineRule="auto"/>
        <w:jc w:val="both"/>
        <w:rPr>
          <w:rFonts w:ascii="Arial Narrow" w:hAnsi="Arial Narrow"/>
          <w:color w:val="FF0000"/>
        </w:rPr>
      </w:pPr>
    </w:p>
    <w:p w14:paraId="3D866EA6" w14:textId="5EC6AC1C" w:rsidR="00231A08" w:rsidRDefault="00231A08" w:rsidP="00A62ADC">
      <w:pPr>
        <w:widowControl w:val="0"/>
        <w:autoSpaceDE w:val="0"/>
        <w:spacing w:line="360" w:lineRule="auto"/>
        <w:jc w:val="both"/>
        <w:rPr>
          <w:rFonts w:ascii="Arial Narrow" w:hAnsi="Arial Narrow"/>
          <w:color w:val="FF0000"/>
        </w:rPr>
      </w:pPr>
    </w:p>
    <w:p w14:paraId="06C58D8F" w14:textId="681180E3" w:rsidR="00231A08" w:rsidRDefault="00231A08" w:rsidP="00A62ADC">
      <w:pPr>
        <w:widowControl w:val="0"/>
        <w:autoSpaceDE w:val="0"/>
        <w:spacing w:line="360" w:lineRule="auto"/>
        <w:jc w:val="both"/>
        <w:rPr>
          <w:rFonts w:ascii="Arial Narrow" w:hAnsi="Arial Narrow"/>
          <w:color w:val="FF0000"/>
        </w:rPr>
      </w:pPr>
    </w:p>
    <w:p w14:paraId="028A7696" w14:textId="57AB90EE" w:rsidR="00231A08" w:rsidRDefault="00231A08" w:rsidP="00A62ADC">
      <w:pPr>
        <w:widowControl w:val="0"/>
        <w:autoSpaceDE w:val="0"/>
        <w:spacing w:line="360" w:lineRule="auto"/>
        <w:jc w:val="both"/>
        <w:rPr>
          <w:rFonts w:ascii="Arial Narrow" w:hAnsi="Arial Narrow"/>
          <w:color w:val="FF0000"/>
        </w:rPr>
      </w:pPr>
    </w:p>
    <w:p w14:paraId="6BE3E861" w14:textId="7DE639E1" w:rsidR="00231A08" w:rsidRDefault="00231A08" w:rsidP="00A62ADC">
      <w:pPr>
        <w:widowControl w:val="0"/>
        <w:autoSpaceDE w:val="0"/>
        <w:spacing w:line="360" w:lineRule="auto"/>
        <w:jc w:val="both"/>
        <w:rPr>
          <w:rFonts w:ascii="Arial Narrow" w:hAnsi="Arial Narrow"/>
          <w:color w:val="FF0000"/>
        </w:rPr>
      </w:pPr>
    </w:p>
    <w:p w14:paraId="0447690C" w14:textId="31A4190D" w:rsidR="00231A08" w:rsidRDefault="00231A08" w:rsidP="00A62ADC">
      <w:pPr>
        <w:widowControl w:val="0"/>
        <w:autoSpaceDE w:val="0"/>
        <w:spacing w:line="360" w:lineRule="auto"/>
        <w:jc w:val="both"/>
        <w:rPr>
          <w:rFonts w:ascii="Arial Narrow" w:hAnsi="Arial Narrow"/>
          <w:color w:val="FF0000"/>
        </w:rPr>
      </w:pPr>
    </w:p>
    <w:p w14:paraId="7F61D8F1" w14:textId="3B190DD5" w:rsidR="00231A08" w:rsidRDefault="00231A08" w:rsidP="00A62ADC">
      <w:pPr>
        <w:widowControl w:val="0"/>
        <w:autoSpaceDE w:val="0"/>
        <w:spacing w:line="360" w:lineRule="auto"/>
        <w:jc w:val="both"/>
        <w:rPr>
          <w:rFonts w:ascii="Arial Narrow" w:hAnsi="Arial Narrow"/>
          <w:color w:val="FF0000"/>
        </w:rPr>
      </w:pPr>
    </w:p>
    <w:p w14:paraId="4B3473CD" w14:textId="2925A662" w:rsidR="00231A08" w:rsidRDefault="00231A08" w:rsidP="00A62ADC">
      <w:pPr>
        <w:widowControl w:val="0"/>
        <w:autoSpaceDE w:val="0"/>
        <w:spacing w:line="360" w:lineRule="auto"/>
        <w:jc w:val="both"/>
        <w:rPr>
          <w:rFonts w:ascii="Arial Narrow" w:hAnsi="Arial Narrow"/>
          <w:color w:val="FF0000"/>
        </w:rPr>
      </w:pPr>
    </w:p>
    <w:p w14:paraId="246CBF77" w14:textId="1D5046DD" w:rsidR="00231A08" w:rsidRDefault="00231A08" w:rsidP="00A62ADC">
      <w:pPr>
        <w:widowControl w:val="0"/>
        <w:autoSpaceDE w:val="0"/>
        <w:spacing w:line="360" w:lineRule="auto"/>
        <w:jc w:val="both"/>
        <w:rPr>
          <w:rFonts w:ascii="Arial Narrow" w:hAnsi="Arial Narrow"/>
          <w:color w:val="FF0000"/>
        </w:rPr>
      </w:pPr>
    </w:p>
    <w:p w14:paraId="2BBB4B00" w14:textId="6C6B3661" w:rsidR="00231A08" w:rsidRDefault="00231A08" w:rsidP="00A62ADC">
      <w:pPr>
        <w:widowControl w:val="0"/>
        <w:autoSpaceDE w:val="0"/>
        <w:spacing w:line="360" w:lineRule="auto"/>
        <w:jc w:val="both"/>
        <w:rPr>
          <w:rFonts w:ascii="Arial Narrow" w:hAnsi="Arial Narrow"/>
          <w:color w:val="FF0000"/>
        </w:rPr>
      </w:pPr>
    </w:p>
    <w:p w14:paraId="0E8FD24F" w14:textId="4734FD59" w:rsidR="00231A08" w:rsidRDefault="00231A08" w:rsidP="00A62ADC">
      <w:pPr>
        <w:widowControl w:val="0"/>
        <w:autoSpaceDE w:val="0"/>
        <w:spacing w:line="360" w:lineRule="auto"/>
        <w:jc w:val="both"/>
        <w:rPr>
          <w:rFonts w:ascii="Arial Narrow" w:hAnsi="Arial Narrow"/>
          <w:color w:val="FF0000"/>
        </w:rPr>
      </w:pPr>
    </w:p>
    <w:p w14:paraId="56E8286B" w14:textId="77777777" w:rsidR="00231A08" w:rsidRPr="008F06CC" w:rsidRDefault="00231A08" w:rsidP="00A62ADC">
      <w:pPr>
        <w:widowControl w:val="0"/>
        <w:autoSpaceDE w:val="0"/>
        <w:spacing w:line="360" w:lineRule="auto"/>
        <w:jc w:val="both"/>
        <w:rPr>
          <w:rFonts w:ascii="Arial Narrow" w:hAnsi="Arial Narrow"/>
          <w:color w:val="FF0000"/>
        </w:rPr>
      </w:pPr>
    </w:p>
    <w:p w14:paraId="55EC78D9" w14:textId="77777777" w:rsidR="00A62ADC" w:rsidRPr="008F06CC" w:rsidRDefault="00A62ADC" w:rsidP="00A62ADC">
      <w:pPr>
        <w:widowControl w:val="0"/>
        <w:autoSpaceDE w:val="0"/>
        <w:spacing w:line="360" w:lineRule="auto"/>
        <w:jc w:val="both"/>
        <w:rPr>
          <w:rFonts w:ascii="Arial Narrow" w:hAnsi="Arial Narrow"/>
          <w:color w:val="FF0000"/>
        </w:rPr>
      </w:pPr>
    </w:p>
    <w:p w14:paraId="33FFBF35" w14:textId="1423CFAB" w:rsidR="00A62ADC" w:rsidRDefault="00A62ADC" w:rsidP="00A62ADC">
      <w:pPr>
        <w:suppressAutoHyphens w:val="0"/>
        <w:autoSpaceDN/>
        <w:spacing w:line="276" w:lineRule="auto"/>
        <w:jc w:val="both"/>
        <w:textAlignment w:val="auto"/>
        <w:outlineLvl w:val="0"/>
        <w:rPr>
          <w:b/>
          <w:bCs/>
          <w:color w:val="FF0000"/>
          <w:sz w:val="32"/>
        </w:rPr>
      </w:pPr>
    </w:p>
    <w:p w14:paraId="403682C1" w14:textId="61915F16" w:rsidR="00DD7FB6" w:rsidRPr="008F06CC" w:rsidRDefault="00DD7FB6" w:rsidP="00A62ADC">
      <w:pPr>
        <w:suppressAutoHyphens w:val="0"/>
        <w:autoSpaceDN/>
        <w:spacing w:line="276" w:lineRule="auto"/>
        <w:jc w:val="both"/>
        <w:textAlignment w:val="auto"/>
        <w:outlineLvl w:val="0"/>
        <w:rPr>
          <w:b/>
          <w:bCs/>
          <w:color w:val="FF0000"/>
          <w:sz w:val="32"/>
        </w:rPr>
      </w:pPr>
    </w:p>
    <w:p w14:paraId="755720D4" w14:textId="77777777" w:rsidR="00A62ADC" w:rsidRPr="008F06CC" w:rsidRDefault="00A62ADC" w:rsidP="00A62ADC">
      <w:pPr>
        <w:suppressAutoHyphens w:val="0"/>
        <w:autoSpaceDN/>
        <w:spacing w:line="276" w:lineRule="auto"/>
        <w:jc w:val="both"/>
        <w:textAlignment w:val="auto"/>
        <w:outlineLvl w:val="0"/>
        <w:rPr>
          <w:b/>
          <w:bCs/>
          <w:color w:val="FF0000"/>
          <w:sz w:val="8"/>
          <w:szCs w:val="8"/>
        </w:rPr>
      </w:pPr>
    </w:p>
    <w:p w14:paraId="2A935748" w14:textId="77777777" w:rsidR="00A62ADC" w:rsidRPr="00026DC6" w:rsidRDefault="00A62ADC" w:rsidP="00A62ADC">
      <w:pPr>
        <w:suppressAutoHyphens w:val="0"/>
        <w:autoSpaceDN/>
        <w:spacing w:line="276" w:lineRule="auto"/>
        <w:jc w:val="both"/>
        <w:textAlignment w:val="auto"/>
        <w:outlineLvl w:val="0"/>
        <w:rPr>
          <w:rFonts w:ascii="Arial Narrow" w:hAnsi="Arial Narrow"/>
          <w:b/>
          <w:sz w:val="28"/>
          <w:szCs w:val="28"/>
        </w:rPr>
      </w:pPr>
      <w:r w:rsidRPr="00026DC6">
        <w:rPr>
          <w:rFonts w:ascii="Arial Narrow" w:hAnsi="Arial Narrow"/>
          <w:b/>
          <w:sz w:val="28"/>
          <w:szCs w:val="28"/>
        </w:rPr>
        <w:lastRenderedPageBreak/>
        <w:t>CHAPITRE I : GENERALITES</w:t>
      </w:r>
    </w:p>
    <w:p w14:paraId="71883F24" w14:textId="77777777" w:rsidR="00A62ADC" w:rsidRPr="00026DC6" w:rsidRDefault="00A62ADC" w:rsidP="00A62ADC">
      <w:pPr>
        <w:suppressAutoHyphens w:val="0"/>
        <w:autoSpaceDN/>
        <w:spacing w:line="276" w:lineRule="auto"/>
        <w:jc w:val="both"/>
        <w:textAlignment w:val="auto"/>
        <w:outlineLvl w:val="1"/>
        <w:rPr>
          <w:rFonts w:ascii="Arial Narrow" w:hAnsi="Arial Narrow"/>
          <w:b/>
          <w:sz w:val="26"/>
          <w:szCs w:val="26"/>
        </w:rPr>
      </w:pPr>
      <w:bookmarkStart w:id="399" w:name="_Toc191880679"/>
      <w:r w:rsidRPr="00026DC6">
        <w:rPr>
          <w:rFonts w:ascii="Arial Narrow" w:hAnsi="Arial Narrow"/>
          <w:b/>
          <w:sz w:val="26"/>
          <w:szCs w:val="26"/>
        </w:rPr>
        <w:t>Article 1 : Introduction</w:t>
      </w:r>
      <w:bookmarkEnd w:id="399"/>
    </w:p>
    <w:p w14:paraId="12EB4E0E" w14:textId="28A7E772" w:rsidR="00A62ADC" w:rsidRPr="00026DC6" w:rsidRDefault="00A62ADC" w:rsidP="00A62ADC">
      <w:pPr>
        <w:widowControl w:val="0"/>
        <w:autoSpaceDE w:val="0"/>
        <w:jc w:val="both"/>
        <w:rPr>
          <w:rFonts w:ascii="Arial Narrow" w:hAnsi="Arial Narrow" w:cs="Tahoma"/>
        </w:rPr>
      </w:pPr>
      <w:r w:rsidRPr="00026DC6">
        <w:rPr>
          <w:rFonts w:ascii="Arial Narrow" w:hAnsi="Arial Narrow" w:cs="Tahoma"/>
        </w:rPr>
        <w:t xml:space="preserve">Le présent Cahier des Clauses Techniques Particulières (CCTP) concerne </w:t>
      </w:r>
      <w:r w:rsidR="0075080F">
        <w:rPr>
          <w:rFonts w:ascii="Arial Narrow" w:hAnsi="Arial Narrow" w:cs="Tahoma"/>
        </w:rPr>
        <w:t xml:space="preserve">la réalisation de l’éclairage public </w:t>
      </w:r>
      <w:r w:rsidRPr="00026DC6">
        <w:rPr>
          <w:rFonts w:ascii="Arial Narrow" w:hAnsi="Arial Narrow" w:cs="Tahoma"/>
        </w:rPr>
        <w:t>revêtues définies à l’article 2.1</w:t>
      </w:r>
      <w:r w:rsidR="00A358A8">
        <w:rPr>
          <w:rFonts w:ascii="Arial Narrow" w:hAnsi="Arial Narrow" w:cs="Tahoma"/>
        </w:rPr>
        <w:t xml:space="preserve"> </w:t>
      </w:r>
      <w:r w:rsidRPr="00026DC6">
        <w:rPr>
          <w:rFonts w:ascii="Arial Narrow" w:hAnsi="Arial Narrow" w:cs="Tahoma"/>
        </w:rPr>
        <w:t>ci-après</w:t>
      </w:r>
      <w:r w:rsidRPr="00026DC6">
        <w:rPr>
          <w:rFonts w:ascii="Arial Narrow" w:hAnsi="Arial Narrow"/>
        </w:rPr>
        <w:t>,</w:t>
      </w:r>
      <w:r w:rsidRPr="00026DC6">
        <w:rPr>
          <w:rFonts w:ascii="Arial Narrow" w:hAnsi="Arial Narrow" w:cs="Arial"/>
        </w:rPr>
        <w:t xml:space="preserve"> et a pour but de définir la qualité des matériaux, la consistance et le mode d’exécution des travaux à réaliser suivant les règles de l’art et conformément aux documents co</w:t>
      </w:r>
      <w:r w:rsidR="0075080F">
        <w:rPr>
          <w:rFonts w:ascii="Arial Narrow" w:hAnsi="Arial Narrow" w:cs="Arial"/>
        </w:rPr>
        <w:t>nstitutifs du Marché</w:t>
      </w:r>
      <w:r w:rsidRPr="00026DC6">
        <w:rPr>
          <w:rFonts w:ascii="Arial Narrow" w:hAnsi="Arial Narrow"/>
        </w:rPr>
        <w:t>. Il a été établi pour préciser et compléter les indications du devis estimatif et des pièces graphiques nonobstant les clauses du contrat.</w:t>
      </w:r>
    </w:p>
    <w:p w14:paraId="681E19DE" w14:textId="77777777" w:rsidR="00A62ADC" w:rsidRPr="00026DC6" w:rsidRDefault="00A62ADC" w:rsidP="00A62ADC">
      <w:pPr>
        <w:widowControl w:val="0"/>
        <w:suppressAutoHyphens w:val="0"/>
        <w:autoSpaceDE w:val="0"/>
        <w:adjustRightInd w:val="0"/>
        <w:ind w:right="-20"/>
        <w:jc w:val="both"/>
        <w:textAlignment w:val="auto"/>
        <w:rPr>
          <w:rFonts w:ascii="Arial Narrow" w:hAnsi="Arial Narrow"/>
          <w:w w:val="99"/>
        </w:rPr>
      </w:pPr>
      <w:r w:rsidRPr="00026DC6">
        <w:rPr>
          <w:rFonts w:ascii="Arial Narrow" w:hAnsi="Arial Narrow"/>
          <w:w w:val="99"/>
        </w:rPr>
        <w:t xml:space="preserve">Les dénominations utilisées dans le présent CCTP sont conformes à la réglementation en vigueur : </w:t>
      </w:r>
    </w:p>
    <w:p w14:paraId="65D34EFC" w14:textId="17FCA73D"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Le Maitre d’Ouvrage :</w:t>
      </w:r>
      <w:r w:rsidRPr="00026DC6">
        <w:rPr>
          <w:rFonts w:ascii="Arial Narrow" w:hAnsi="Arial Narrow"/>
        </w:rPr>
        <w:t xml:space="preserve"> Le Maire de la Commune </w:t>
      </w:r>
      <w:r w:rsidR="00982CE8" w:rsidRPr="00026DC6">
        <w:rPr>
          <w:rFonts w:ascii="Arial Narrow" w:hAnsi="Arial Narrow"/>
        </w:rPr>
        <w:t>de Kyé-Ossi</w:t>
      </w:r>
      <w:r w:rsidRPr="00026DC6">
        <w:rPr>
          <w:rFonts w:ascii="Arial Narrow" w:hAnsi="Arial Narrow"/>
        </w:rPr>
        <w:t xml:space="preserve"> ; </w:t>
      </w:r>
    </w:p>
    <w:p w14:paraId="52A88B40" w14:textId="528926B2" w:rsidR="00982CE8" w:rsidRPr="00026DC6" w:rsidRDefault="00A358A8" w:rsidP="00A62ADC">
      <w:pPr>
        <w:tabs>
          <w:tab w:val="num" w:pos="502"/>
        </w:tabs>
        <w:suppressAutoHyphens w:val="0"/>
        <w:autoSpaceDN/>
        <w:jc w:val="both"/>
        <w:textAlignment w:val="auto"/>
        <w:rPr>
          <w:rFonts w:ascii="Arial Narrow" w:hAnsi="Arial Narrow"/>
        </w:rPr>
      </w:pPr>
      <w:r>
        <w:rPr>
          <w:rFonts w:ascii="Arial Narrow" w:hAnsi="Arial Narrow"/>
        </w:rPr>
        <w:t>L’autorité contractante</w:t>
      </w:r>
      <w:r w:rsidR="00982CE8" w:rsidRPr="00026DC6">
        <w:rPr>
          <w:rFonts w:ascii="Arial Narrow" w:hAnsi="Arial Narrow"/>
        </w:rPr>
        <w:t> : Le Maire de la Commune de Kyé-Ossi ; </w:t>
      </w:r>
    </w:p>
    <w:p w14:paraId="768A049E" w14:textId="1F54F936"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Le Chef de Service du Marché :</w:t>
      </w:r>
      <w:r w:rsidRPr="00026DC6">
        <w:rPr>
          <w:rFonts w:ascii="Arial Narrow" w:hAnsi="Arial Narrow"/>
        </w:rPr>
        <w:t xml:space="preserve"> Le Chef Service Technique de la Mairie </w:t>
      </w:r>
      <w:r w:rsidR="00982CE8" w:rsidRPr="00026DC6">
        <w:rPr>
          <w:rFonts w:ascii="Arial Narrow" w:hAnsi="Arial Narrow"/>
        </w:rPr>
        <w:t>de Kyé-Ossi</w:t>
      </w:r>
      <w:r w:rsidRPr="00026DC6">
        <w:rPr>
          <w:rFonts w:ascii="Arial Narrow" w:hAnsi="Arial Narrow"/>
        </w:rPr>
        <w:t xml:space="preserve"> ; </w:t>
      </w:r>
    </w:p>
    <w:p w14:paraId="27E010E5" w14:textId="2C076B0A"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Ingénieur du Marché :</w:t>
      </w:r>
      <w:r w:rsidR="0075080F">
        <w:rPr>
          <w:rFonts w:ascii="Arial Narrow" w:hAnsi="Arial Narrow"/>
        </w:rPr>
        <w:t xml:space="preserve"> le Délégué Départemental</w:t>
      </w:r>
      <w:r w:rsidRPr="00026DC6">
        <w:rPr>
          <w:rFonts w:ascii="Arial Narrow" w:hAnsi="Arial Narrow"/>
        </w:rPr>
        <w:t xml:space="preserve"> du MIN</w:t>
      </w:r>
      <w:r w:rsidR="00026DC6" w:rsidRPr="00026DC6">
        <w:rPr>
          <w:rFonts w:ascii="Arial Narrow" w:hAnsi="Arial Narrow"/>
        </w:rPr>
        <w:t>EE</w:t>
      </w:r>
      <w:r w:rsidR="0075080F">
        <w:rPr>
          <w:rFonts w:ascii="Arial Narrow" w:hAnsi="Arial Narrow"/>
        </w:rPr>
        <w:t>/ Vallée du Ntem</w:t>
      </w:r>
      <w:r w:rsidRPr="00026DC6">
        <w:rPr>
          <w:rFonts w:ascii="Arial Narrow" w:hAnsi="Arial Narrow"/>
        </w:rPr>
        <w:t> ;</w:t>
      </w:r>
    </w:p>
    <w:p w14:paraId="59F4DF75" w14:textId="77777777" w:rsidR="00A62ADC" w:rsidRPr="00026DC6" w:rsidRDefault="00A62ADC" w:rsidP="00A62ADC">
      <w:pPr>
        <w:tabs>
          <w:tab w:val="num" w:pos="502"/>
        </w:tabs>
        <w:suppressAutoHyphens w:val="0"/>
        <w:autoSpaceDN/>
        <w:jc w:val="both"/>
        <w:textAlignment w:val="auto"/>
        <w:rPr>
          <w:rFonts w:ascii="Arial Narrow" w:hAnsi="Arial Narrow"/>
        </w:rPr>
      </w:pPr>
      <w:r w:rsidRPr="00026DC6">
        <w:rPr>
          <w:rFonts w:ascii="Arial Narrow" w:hAnsi="Arial Narrow"/>
          <w:b/>
          <w:bCs/>
        </w:rPr>
        <w:t>Contrôleur externe :</w:t>
      </w:r>
      <w:r w:rsidRPr="00026DC6">
        <w:rPr>
          <w:rFonts w:ascii="Arial Narrow" w:hAnsi="Arial Narrow"/>
        </w:rPr>
        <w:t xml:space="preserve"> le Délégué Départemental du MINMAP/VNT.</w:t>
      </w:r>
    </w:p>
    <w:p w14:paraId="222D632C" w14:textId="77777777" w:rsidR="00A62ADC" w:rsidRPr="00026DC6" w:rsidRDefault="00A62ADC" w:rsidP="00A62ADC">
      <w:pPr>
        <w:tabs>
          <w:tab w:val="num" w:pos="502"/>
        </w:tabs>
        <w:suppressAutoHyphens w:val="0"/>
        <w:autoSpaceDN/>
        <w:jc w:val="both"/>
        <w:textAlignment w:val="auto"/>
        <w:rPr>
          <w:rFonts w:ascii="Arial Narrow" w:hAnsi="Arial Narrow"/>
          <w:sz w:val="8"/>
          <w:szCs w:val="8"/>
        </w:rPr>
      </w:pPr>
    </w:p>
    <w:p w14:paraId="42425664" w14:textId="77777777" w:rsidR="00A62ADC" w:rsidRPr="00026DC6" w:rsidRDefault="00A62ADC" w:rsidP="00A62ADC">
      <w:pPr>
        <w:widowControl w:val="0"/>
        <w:suppressAutoHyphens w:val="0"/>
        <w:autoSpaceDE w:val="0"/>
        <w:adjustRightInd w:val="0"/>
        <w:spacing w:line="276" w:lineRule="auto"/>
        <w:ind w:right="-20"/>
        <w:jc w:val="both"/>
        <w:textAlignment w:val="auto"/>
        <w:rPr>
          <w:rFonts w:ascii="Arial Narrow" w:hAnsi="Arial Narrow"/>
          <w:b/>
          <w:w w:val="99"/>
          <w:sz w:val="26"/>
          <w:szCs w:val="26"/>
        </w:rPr>
      </w:pPr>
      <w:r w:rsidRPr="00026DC6">
        <w:rPr>
          <w:rFonts w:ascii="Arial Narrow" w:hAnsi="Arial Narrow"/>
          <w:b/>
          <w:w w:val="99"/>
          <w:sz w:val="26"/>
          <w:szCs w:val="26"/>
        </w:rPr>
        <w:t>Article 2 : Consistance des travaux</w:t>
      </w:r>
    </w:p>
    <w:p w14:paraId="05F91824" w14:textId="77777777" w:rsidR="00A62ADC" w:rsidRPr="00026DC6" w:rsidRDefault="00A62ADC" w:rsidP="00A62ADC">
      <w:pPr>
        <w:widowControl w:val="0"/>
        <w:suppressAutoHyphens w:val="0"/>
        <w:autoSpaceDE w:val="0"/>
        <w:adjustRightInd w:val="0"/>
        <w:ind w:right="-20"/>
        <w:jc w:val="both"/>
        <w:textAlignment w:val="auto"/>
        <w:rPr>
          <w:rFonts w:ascii="Arial Narrow" w:hAnsi="Arial Narrow"/>
          <w:b/>
          <w:w w:val="99"/>
        </w:rPr>
      </w:pPr>
      <w:r w:rsidRPr="00026DC6">
        <w:rPr>
          <w:rFonts w:ascii="Arial Narrow" w:hAnsi="Arial Narrow"/>
          <w:b/>
          <w:w w:val="99"/>
        </w:rPr>
        <w:t>2.1. Objet du projet :</w:t>
      </w:r>
    </w:p>
    <w:p w14:paraId="39F7A95C" w14:textId="39A14F65" w:rsidR="00A62ADC" w:rsidRPr="006468F8" w:rsidRDefault="00A62ADC" w:rsidP="00A62ADC">
      <w:pPr>
        <w:widowControl w:val="0"/>
        <w:autoSpaceDE w:val="0"/>
        <w:jc w:val="both"/>
        <w:rPr>
          <w:rFonts w:ascii="Arial Narrow" w:hAnsi="Arial Narrow"/>
        </w:rPr>
      </w:pPr>
      <w:r w:rsidRPr="00026DC6">
        <w:rPr>
          <w:rFonts w:ascii="Arial Narrow" w:hAnsi="Arial Narrow"/>
        </w:rPr>
        <w:t xml:space="preserve">Ce projet concerne </w:t>
      </w:r>
      <w:r w:rsidR="00F3085E" w:rsidRPr="00CB2835">
        <w:t>la</w:t>
      </w:r>
      <w:r w:rsidR="00F3085E">
        <w:t xml:space="preserve"> Réalisation de l’éclairage public de </w:t>
      </w:r>
      <w:r w:rsidR="00F3085E" w:rsidRPr="0000365C">
        <w:t>50 (cinquante) lampadaires solaires actualiser suivant le procès-verbal n°007/PV/l12/CMCAP/2025 du 19 février 2025</w:t>
      </w:r>
      <w:r w:rsidR="00F3085E">
        <w:t xml:space="preserve"> de correction d’erreurs sur l’A</w:t>
      </w:r>
      <w:r w:rsidR="00F3085E" w:rsidRPr="0000365C">
        <w:t>utorisation de Dépenses N°JA05160 en réalisation de l’éclairage public de 38 (trente-huit) lampadaires solaires sur les axes de la ville de Kyé-Ossi, Département de la Vallée du Ntem, Région du sud</w:t>
      </w:r>
      <w:r w:rsidR="00F3085E" w:rsidRPr="00CB2835">
        <w:t>, en Procédure d’</w:t>
      </w:r>
      <w:r w:rsidR="00F3085E" w:rsidRPr="00CB2835">
        <w:t>Urgence.</w:t>
      </w:r>
      <w:r w:rsidR="00F3085E" w:rsidRPr="00026DC6">
        <w:rPr>
          <w:rFonts w:ascii="Arial Narrow" w:hAnsi="Arial Narrow"/>
        </w:rPr>
        <w:t xml:space="preserve"> Les</w:t>
      </w:r>
      <w:r w:rsidR="006468F8">
        <w:rPr>
          <w:rFonts w:ascii="Arial Narrow" w:hAnsi="Arial Narrow"/>
        </w:rPr>
        <w:t xml:space="preserve"> travaux consistent notamment :</w:t>
      </w:r>
    </w:p>
    <w:p w14:paraId="40C3CEA8" w14:textId="77777777" w:rsidR="0075080F" w:rsidRPr="0022629E" w:rsidRDefault="0075080F" w:rsidP="00CA2569">
      <w:pPr>
        <w:widowControl w:val="0"/>
        <w:numPr>
          <w:ilvl w:val="0"/>
          <w:numId w:val="73"/>
        </w:numPr>
        <w:suppressAutoHyphens w:val="0"/>
        <w:autoSpaceDE w:val="0"/>
        <w:adjustRightInd w:val="0"/>
        <w:ind w:right="-16"/>
        <w:jc w:val="both"/>
        <w:textAlignment w:val="auto"/>
        <w:rPr>
          <w:rFonts w:ascii="Tahoma" w:hAnsi="Tahoma" w:cs="Tahoma"/>
          <w:sz w:val="20"/>
          <w:szCs w:val="20"/>
        </w:rPr>
      </w:pPr>
      <w:r w:rsidRPr="0022629E">
        <w:rPr>
          <w:rFonts w:ascii="Tahoma" w:hAnsi="Tahoma" w:cs="Tahoma"/>
          <w:bCs/>
          <w:sz w:val="20"/>
          <w:szCs w:val="20"/>
        </w:rPr>
        <w:t>Etude et piquetage</w:t>
      </w:r>
      <w:r w:rsidRPr="0022629E">
        <w:rPr>
          <w:rFonts w:ascii="Tahoma" w:hAnsi="Tahoma" w:cs="Tahoma"/>
          <w:sz w:val="20"/>
          <w:szCs w:val="20"/>
        </w:rPr>
        <w:t xml:space="preserve"> ;</w:t>
      </w:r>
    </w:p>
    <w:p w14:paraId="32DBD634"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d’un lampadaire complet</w:t>
      </w:r>
      <w:r w:rsidRPr="0022629E">
        <w:rPr>
          <w:rFonts w:ascii="Tahoma" w:hAnsi="Tahoma" w:cs="Tahoma"/>
          <w:sz w:val="20"/>
          <w:szCs w:val="20"/>
        </w:rPr>
        <w:t xml:space="preserve"> ;</w:t>
      </w:r>
    </w:p>
    <w:p w14:paraId="36B55432"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sz w:val="20"/>
          <w:szCs w:val="20"/>
          <w:lang w:eastAsia="en-US"/>
        </w:rPr>
        <w:t>Fouilles en terrain latéritique</w:t>
      </w:r>
      <w:r w:rsidRPr="0022629E">
        <w:rPr>
          <w:rFonts w:ascii="Tahoma" w:hAnsi="Tahoma" w:cs="Tahoma"/>
          <w:sz w:val="20"/>
          <w:szCs w:val="20"/>
        </w:rPr>
        <w:t xml:space="preserve"> ;</w:t>
      </w:r>
    </w:p>
    <w:p w14:paraId="656BCAB1"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Massif de fondation</w:t>
      </w:r>
      <w:r w:rsidRPr="0022629E">
        <w:rPr>
          <w:rFonts w:ascii="Tahoma" w:hAnsi="Tahoma" w:cs="Tahoma"/>
          <w:sz w:val="20"/>
          <w:szCs w:val="20"/>
        </w:rPr>
        <w:t xml:space="preserve"> ;</w:t>
      </w:r>
    </w:p>
    <w:p w14:paraId="734BE1E8"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Fourniture et pose câble et accessoires de connexion ;</w:t>
      </w:r>
    </w:p>
    <w:p w14:paraId="412679EB"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Projet d’exécution ;</w:t>
      </w:r>
    </w:p>
    <w:p w14:paraId="7C1FF0ED"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Vérification du matériel et test de fonctionnement ;</w:t>
      </w:r>
    </w:p>
    <w:p w14:paraId="706ABC04"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 xml:space="preserve">Fourniture de la documentation technique ; </w:t>
      </w:r>
    </w:p>
    <w:p w14:paraId="49BBD279"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Abattage et élagage des arbres ;</w:t>
      </w:r>
    </w:p>
    <w:p w14:paraId="458650E3" w14:textId="77777777" w:rsidR="0075080F" w:rsidRPr="0022629E"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et manutention du matériel ;</w:t>
      </w:r>
    </w:p>
    <w:p w14:paraId="4CD9E1A4" w14:textId="77777777" w:rsidR="0075080F" w:rsidRPr="00C427F1" w:rsidRDefault="0075080F" w:rsidP="00CA2569">
      <w:pPr>
        <w:widowControl w:val="0"/>
        <w:numPr>
          <w:ilvl w:val="0"/>
          <w:numId w:val="73"/>
        </w:numPr>
        <w:suppressAutoHyphens w:val="0"/>
        <w:autoSpaceDE w:val="0"/>
        <w:adjustRightInd w:val="0"/>
        <w:spacing w:line="276" w:lineRule="auto"/>
        <w:ind w:right="-16"/>
        <w:jc w:val="both"/>
        <w:textAlignment w:val="auto"/>
        <w:rPr>
          <w:rFonts w:ascii="Tahoma" w:hAnsi="Tahoma" w:cs="Tahoma"/>
          <w:sz w:val="20"/>
          <w:szCs w:val="20"/>
        </w:rPr>
      </w:pPr>
      <w:r w:rsidRPr="0022629E">
        <w:rPr>
          <w:rFonts w:ascii="Tahoma" w:hAnsi="Tahoma" w:cs="Tahoma"/>
          <w:bCs/>
          <w:sz w:val="20"/>
          <w:szCs w:val="20"/>
          <w:lang w:eastAsia="en-US"/>
        </w:rPr>
        <w:t>Transport des équipes ;</w:t>
      </w:r>
    </w:p>
    <w:p w14:paraId="3E20B5E2" w14:textId="77777777" w:rsidR="00F40427" w:rsidRPr="00A56A3E" w:rsidRDefault="00231A08" w:rsidP="00F40427">
      <w:pPr>
        <w:spacing w:line="276" w:lineRule="auto"/>
        <w:jc w:val="both"/>
        <w:rPr>
          <w:rFonts w:ascii="Arial" w:hAnsi="Arial" w:cs="Arial"/>
          <w:sz w:val="22"/>
          <w:szCs w:val="22"/>
        </w:rPr>
      </w:pPr>
      <w:r w:rsidRPr="00231A08">
        <w:rPr>
          <w:rFonts w:ascii="Arial Narrow" w:hAnsi="Arial Narrow" w:cs="Arial"/>
          <w:b/>
        </w:rPr>
        <w:t>2.2</w:t>
      </w:r>
      <w:r>
        <w:rPr>
          <w:rFonts w:ascii="Arial Narrow" w:hAnsi="Arial Narrow" w:cs="Arial"/>
        </w:rPr>
        <w:t xml:space="preserve"> </w:t>
      </w:r>
      <w:r w:rsidR="00F40427" w:rsidRPr="00A56A3E">
        <w:rPr>
          <w:rFonts w:ascii="Arial" w:hAnsi="Arial" w:cs="Arial"/>
          <w:sz w:val="22"/>
          <w:szCs w:val="22"/>
        </w:rPr>
        <w:t>Les travaux seront réalisés suivant les standards et normes homologuées, conformément aux documents d’exécution qui seront préalablement soumis à l’approbation du Maître d’Ouvrage avant le démarrage effectif des travaux.</w:t>
      </w:r>
    </w:p>
    <w:p w14:paraId="07EE6D41" w14:textId="77777777" w:rsidR="00F40427" w:rsidRPr="00A56A3E" w:rsidRDefault="00F40427" w:rsidP="00F40427">
      <w:pPr>
        <w:spacing w:line="276" w:lineRule="auto"/>
        <w:jc w:val="both"/>
        <w:rPr>
          <w:rFonts w:ascii="Arial" w:hAnsi="Arial" w:cs="Arial"/>
          <w:noProof/>
          <w:sz w:val="22"/>
          <w:szCs w:val="22"/>
        </w:rPr>
      </w:pPr>
      <w:r w:rsidRPr="00A56A3E">
        <w:rPr>
          <w:rFonts w:ascii="Arial" w:hAnsi="Arial" w:cs="Arial"/>
          <w:noProof/>
          <w:sz w:val="22"/>
          <w:szCs w:val="22"/>
        </w:rPr>
        <w:t>Le Cocontractant devra prevoir l’usage d’équipement mixte pour fourniture et pose d’un lampadaire complet afin de faire face à toutes les éventualités de conditions hydrogéologiques des sites.</w:t>
      </w:r>
    </w:p>
    <w:p w14:paraId="60E21B65"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14:paraId="5D41E827"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Il a été établi, pour préciser et compléter, les indications du devis estimatif et des pièces graphiques nonobstant les clauses du contrat.</w:t>
      </w:r>
      <w:bookmarkStart w:id="400" w:name="_Toc332707626"/>
    </w:p>
    <w:bookmarkEnd w:id="400"/>
    <w:p w14:paraId="447400AD"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u w:val="single"/>
        </w:rPr>
        <w:t>ARTICLE 3</w:t>
      </w:r>
      <w:r w:rsidRPr="00A56A3E">
        <w:rPr>
          <w:rFonts w:ascii="Arial" w:hAnsi="Arial" w:cs="Arial"/>
          <w:b/>
          <w:sz w:val="22"/>
          <w:szCs w:val="22"/>
        </w:rPr>
        <w:t xml:space="preserve"> : DESCRIPTION DES TRAVAUX </w:t>
      </w:r>
    </w:p>
    <w:p w14:paraId="314AC4E4"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3.1 PRESTATION D’INTERET COMMUN</w:t>
      </w:r>
    </w:p>
    <w:p w14:paraId="1C7022B7"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Ces travaux comprennent notamment l’étude et piquetage, la fourniture et pose d’un lampadaire complet, la fouille en terrain latéritique, le massif de fondation, le projet d’exécution, la fourniture de la documentation technique, l’abattage et l’élagage des arbres, le transport et manutention du matériel, le transport des équipes etc.</w:t>
      </w:r>
    </w:p>
    <w:p w14:paraId="14F08FB0"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u w:val="single"/>
        </w:rPr>
        <w:t>ARTICLE 4</w:t>
      </w:r>
      <w:r w:rsidRPr="00A56A3E">
        <w:rPr>
          <w:rFonts w:ascii="Arial" w:hAnsi="Arial" w:cs="Arial"/>
          <w:b/>
          <w:sz w:val="22"/>
          <w:szCs w:val="22"/>
        </w:rPr>
        <w:t> : Normes et textes réglementaires</w:t>
      </w:r>
    </w:p>
    <w:p w14:paraId="6BC5182B"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4.1-</w:t>
      </w:r>
      <w:r w:rsidRPr="00A56A3E">
        <w:rPr>
          <w:rFonts w:ascii="Arial" w:hAnsi="Arial" w:cs="Arial"/>
          <w:b/>
          <w:sz w:val="22"/>
          <w:szCs w:val="22"/>
        </w:rPr>
        <w:tab/>
        <w:t>Normes et textes généraux</w:t>
      </w:r>
    </w:p>
    <w:p w14:paraId="033D2389"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lastRenderedPageBreak/>
        <w:t>Tous les travaux objet de la présente Lettre-Commande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14:paraId="5B88E043" w14:textId="77777777" w:rsidR="00F40427" w:rsidRPr="00A56A3E" w:rsidRDefault="00F40427" w:rsidP="00CA2569">
      <w:pPr>
        <w:pStyle w:val="Paragraphedeliste"/>
        <w:numPr>
          <w:ilvl w:val="0"/>
          <w:numId w:val="78"/>
        </w:numPr>
        <w:suppressAutoHyphens w:val="0"/>
        <w:autoSpaceDN/>
        <w:spacing w:after="0" w:line="276" w:lineRule="auto"/>
        <w:contextualSpacing/>
        <w:jc w:val="both"/>
        <w:textAlignment w:val="auto"/>
        <w:rPr>
          <w:rFonts w:ascii="Arial" w:hAnsi="Arial" w:cs="Arial"/>
        </w:rPr>
      </w:pPr>
      <w:r w:rsidRPr="00A56A3E">
        <w:rPr>
          <w:rFonts w:ascii="Arial" w:hAnsi="Arial" w:cs="Arial"/>
        </w:rPr>
        <w:t>Les normes Européennes CEN-CENELEC (EN) ;</w:t>
      </w:r>
    </w:p>
    <w:p w14:paraId="2D104B9A" w14:textId="77777777" w:rsidR="00F40427" w:rsidRPr="00A56A3E" w:rsidRDefault="00F40427" w:rsidP="00CA2569">
      <w:pPr>
        <w:pStyle w:val="Paragraphedeliste"/>
        <w:numPr>
          <w:ilvl w:val="0"/>
          <w:numId w:val="78"/>
        </w:numPr>
        <w:suppressAutoHyphens w:val="0"/>
        <w:autoSpaceDN/>
        <w:spacing w:after="0" w:line="276" w:lineRule="auto"/>
        <w:contextualSpacing/>
        <w:jc w:val="both"/>
        <w:textAlignment w:val="auto"/>
        <w:rPr>
          <w:rFonts w:ascii="Arial" w:hAnsi="Arial" w:cs="Arial"/>
        </w:rPr>
      </w:pPr>
      <w:r w:rsidRPr="00A56A3E">
        <w:rPr>
          <w:rFonts w:ascii="Arial" w:hAnsi="Arial" w:cs="Arial"/>
        </w:rPr>
        <w:t>Les normes françaises AFNOR ;</w:t>
      </w:r>
    </w:p>
    <w:p w14:paraId="65311495" w14:textId="77777777" w:rsidR="00F40427" w:rsidRPr="00A56A3E" w:rsidRDefault="00F40427" w:rsidP="00CA2569">
      <w:pPr>
        <w:pStyle w:val="Paragraphedeliste"/>
        <w:numPr>
          <w:ilvl w:val="0"/>
          <w:numId w:val="78"/>
        </w:numPr>
        <w:suppressAutoHyphens w:val="0"/>
        <w:autoSpaceDN/>
        <w:spacing w:after="0" w:line="276" w:lineRule="auto"/>
        <w:contextualSpacing/>
        <w:jc w:val="both"/>
        <w:textAlignment w:val="auto"/>
        <w:rPr>
          <w:rFonts w:ascii="Arial" w:hAnsi="Arial" w:cs="Arial"/>
        </w:rPr>
      </w:pPr>
      <w:r w:rsidRPr="00A56A3E">
        <w:rPr>
          <w:rFonts w:ascii="Arial" w:hAnsi="Arial" w:cs="Arial"/>
        </w:rPr>
        <w:t>Les normes UTE – classe C concernant les installations électriques (NF C 10-100 ; NF C 10-101 ; NF C 10-200 ; NF C 13.100 ; NF C 14.100 ; NF C 15.100) et additifs ;</w:t>
      </w:r>
    </w:p>
    <w:p w14:paraId="26EF7677" w14:textId="77777777" w:rsidR="00F40427" w:rsidRPr="00A56A3E" w:rsidRDefault="00F40427" w:rsidP="00CA2569">
      <w:pPr>
        <w:pStyle w:val="Paragraphedeliste"/>
        <w:numPr>
          <w:ilvl w:val="0"/>
          <w:numId w:val="78"/>
        </w:numPr>
        <w:suppressAutoHyphens w:val="0"/>
        <w:autoSpaceDN/>
        <w:spacing w:after="0" w:line="276" w:lineRule="auto"/>
        <w:contextualSpacing/>
        <w:jc w:val="both"/>
        <w:textAlignment w:val="auto"/>
        <w:rPr>
          <w:rFonts w:ascii="Arial" w:hAnsi="Arial" w:cs="Arial"/>
        </w:rPr>
      </w:pPr>
      <w:r w:rsidRPr="00A56A3E">
        <w:rPr>
          <w:rFonts w:ascii="Arial" w:hAnsi="Arial" w:cs="Arial"/>
        </w:rPr>
        <w:t>Les normes NF EN 60598 sur la sécurité des luminaires ;</w:t>
      </w:r>
    </w:p>
    <w:p w14:paraId="4BA08101" w14:textId="77777777" w:rsidR="00F40427" w:rsidRPr="00A56A3E" w:rsidRDefault="00F40427" w:rsidP="00CA2569">
      <w:pPr>
        <w:pStyle w:val="Paragraphedeliste"/>
        <w:numPr>
          <w:ilvl w:val="0"/>
          <w:numId w:val="78"/>
        </w:numPr>
        <w:suppressAutoHyphens w:val="0"/>
        <w:autoSpaceDN/>
        <w:spacing w:after="0" w:line="276" w:lineRule="auto"/>
        <w:contextualSpacing/>
        <w:jc w:val="both"/>
        <w:textAlignment w:val="auto"/>
        <w:rPr>
          <w:rFonts w:ascii="Arial" w:hAnsi="Arial" w:cs="Arial"/>
        </w:rPr>
      </w:pPr>
      <w:r w:rsidRPr="00A56A3E">
        <w:rPr>
          <w:rFonts w:ascii="Arial" w:hAnsi="Arial" w:cs="Arial"/>
        </w:rPr>
        <w:t>Les Documents techniques unifiés (DTU).</w:t>
      </w:r>
    </w:p>
    <w:p w14:paraId="6781F208"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4.2-</w:t>
      </w:r>
      <w:r w:rsidRPr="00A56A3E">
        <w:rPr>
          <w:rFonts w:ascii="Arial" w:hAnsi="Arial" w:cs="Arial"/>
          <w:b/>
          <w:sz w:val="22"/>
          <w:szCs w:val="22"/>
        </w:rPr>
        <w:tab/>
        <w:t>Normes et textes relatifs aux installations photovoltaïques</w:t>
      </w:r>
    </w:p>
    <w:p w14:paraId="7F2F019B"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Les installations photovoltaïques de la présente Lettre-Commande devront être conformes aux prescriptions, lois, décrets, arrêtés, standards, normes et publications en vigueur au Cameroun et relatifs aux énergies renouvelables et aux installations électriques BT. A défaut de tels textes, seront appliquées :</w:t>
      </w:r>
    </w:p>
    <w:p w14:paraId="495D9C4E" w14:textId="77777777" w:rsidR="00F40427" w:rsidRPr="00A56A3E" w:rsidRDefault="00F40427" w:rsidP="00CA2569">
      <w:pPr>
        <w:pStyle w:val="Paragraphedeliste"/>
        <w:numPr>
          <w:ilvl w:val="0"/>
          <w:numId w:val="79"/>
        </w:numPr>
        <w:suppressAutoHyphens w:val="0"/>
        <w:autoSpaceDN/>
        <w:spacing w:after="0" w:line="276" w:lineRule="auto"/>
        <w:contextualSpacing/>
        <w:jc w:val="both"/>
        <w:textAlignment w:val="auto"/>
        <w:rPr>
          <w:rFonts w:ascii="Arial" w:hAnsi="Arial" w:cs="Arial"/>
        </w:rPr>
      </w:pPr>
      <w:r w:rsidRPr="00A56A3E">
        <w:rPr>
          <w:rFonts w:ascii="Arial" w:hAnsi="Arial" w:cs="Arial"/>
        </w:rPr>
        <w:t>UTE C 57-300 : paramètres descriptifs d’un système photovoltaïque ;</w:t>
      </w:r>
    </w:p>
    <w:p w14:paraId="27424610" w14:textId="77777777" w:rsidR="00F40427" w:rsidRPr="00A56A3E" w:rsidRDefault="00F40427" w:rsidP="00CA2569">
      <w:pPr>
        <w:pStyle w:val="Paragraphedeliste"/>
        <w:numPr>
          <w:ilvl w:val="0"/>
          <w:numId w:val="79"/>
        </w:numPr>
        <w:suppressAutoHyphens w:val="0"/>
        <w:autoSpaceDN/>
        <w:spacing w:after="0" w:line="276" w:lineRule="auto"/>
        <w:contextualSpacing/>
        <w:jc w:val="both"/>
        <w:textAlignment w:val="auto"/>
        <w:rPr>
          <w:rFonts w:ascii="Arial" w:hAnsi="Arial" w:cs="Arial"/>
        </w:rPr>
      </w:pPr>
      <w:r w:rsidRPr="00A56A3E">
        <w:rPr>
          <w:rFonts w:ascii="Arial" w:hAnsi="Arial" w:cs="Arial"/>
        </w:rPr>
        <w:t>UTE C 57-310 : transformation directe de l’énergie solaire en énergie électrique ;</w:t>
      </w:r>
    </w:p>
    <w:p w14:paraId="3486929A" w14:textId="77777777" w:rsidR="00F40427" w:rsidRPr="00A56A3E" w:rsidRDefault="00F40427" w:rsidP="00CA2569">
      <w:pPr>
        <w:pStyle w:val="Paragraphedeliste"/>
        <w:numPr>
          <w:ilvl w:val="0"/>
          <w:numId w:val="79"/>
        </w:numPr>
        <w:suppressAutoHyphens w:val="0"/>
        <w:autoSpaceDN/>
        <w:spacing w:after="0" w:line="276" w:lineRule="auto"/>
        <w:contextualSpacing/>
        <w:jc w:val="both"/>
        <w:textAlignment w:val="auto"/>
        <w:rPr>
          <w:rFonts w:ascii="Arial" w:hAnsi="Arial" w:cs="Arial"/>
        </w:rPr>
      </w:pPr>
      <w:r w:rsidRPr="00A56A3E">
        <w:rPr>
          <w:rFonts w:ascii="Arial" w:hAnsi="Arial" w:cs="Arial"/>
        </w:rPr>
        <w:t>NF EN 61727 : Systèmes photovoltaïques (PV) - Caractéristiques de l'interface de raccordement au réseau ;</w:t>
      </w:r>
    </w:p>
    <w:p w14:paraId="29B30007" w14:textId="77777777" w:rsidR="00F40427" w:rsidRPr="00A56A3E" w:rsidRDefault="00F40427" w:rsidP="00CA2569">
      <w:pPr>
        <w:pStyle w:val="Paragraphedeliste"/>
        <w:numPr>
          <w:ilvl w:val="0"/>
          <w:numId w:val="79"/>
        </w:numPr>
        <w:suppressAutoHyphens w:val="0"/>
        <w:autoSpaceDN/>
        <w:spacing w:after="0" w:line="276" w:lineRule="auto"/>
        <w:contextualSpacing/>
        <w:jc w:val="both"/>
        <w:textAlignment w:val="auto"/>
        <w:rPr>
          <w:rFonts w:ascii="Arial" w:hAnsi="Arial" w:cs="Arial"/>
        </w:rPr>
      </w:pPr>
      <w:r w:rsidRPr="00A56A3E">
        <w:rPr>
          <w:rFonts w:ascii="Arial" w:hAnsi="Arial" w:cs="Arial"/>
        </w:rPr>
        <w:t>NF EN 61173 : Protection contre les surtensions des systèmes photovoltaïques (PV) de production d'énergie.</w:t>
      </w:r>
    </w:p>
    <w:p w14:paraId="5314DD77" w14:textId="77777777" w:rsidR="00F40427" w:rsidRPr="00A56A3E" w:rsidRDefault="00F40427" w:rsidP="00CA2569">
      <w:pPr>
        <w:pStyle w:val="Paragraphedeliste"/>
        <w:numPr>
          <w:ilvl w:val="0"/>
          <w:numId w:val="79"/>
        </w:numPr>
        <w:suppressAutoHyphens w:val="0"/>
        <w:autoSpaceDN/>
        <w:spacing w:after="0" w:line="276" w:lineRule="auto"/>
        <w:contextualSpacing/>
        <w:jc w:val="both"/>
        <w:textAlignment w:val="auto"/>
        <w:rPr>
          <w:rFonts w:ascii="Arial" w:hAnsi="Arial" w:cs="Arial"/>
        </w:rPr>
      </w:pPr>
      <w:r w:rsidRPr="00A56A3E">
        <w:rPr>
          <w:rFonts w:ascii="Arial" w:hAnsi="Arial" w:cs="Arial"/>
        </w:rPr>
        <w:t xml:space="preserve">CEI 61724 : Surveillance des qualités de fonctionnement des systèmes photovoltaïques – Recommandations pour la mesure, le transfert et l’analyse des données </w:t>
      </w:r>
    </w:p>
    <w:p w14:paraId="6280FEA9"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14:paraId="09B690D5"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NF EN 61215 Modules photovoltaïques (PV) au silicium mono ou poly cristallin : Qualification de la conception et homologation. </w:t>
      </w:r>
    </w:p>
    <w:p w14:paraId="3BDF0363"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NF EN 61730-1 (C 57-111-1) Qualification pour la sûreté de fonctionnement des modules, photovoltaïques Partie 1 : Exigences pour la construction. </w:t>
      </w:r>
    </w:p>
    <w:p w14:paraId="7591B5CB"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NF EN 61730-2 (C 57-111-2) Qualification pour la sûreté de fonctionnement des modules photovoltaïques - Partie 2 : Exigences pour les essais </w:t>
      </w:r>
    </w:p>
    <w:p w14:paraId="71F81BDD"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4.3-     Normes et textes relatifs aux installations d’éclairage public.</w:t>
      </w:r>
    </w:p>
    <w:p w14:paraId="5651D582"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Les installations d’éclairage public, objet du présent marché, devront être conformes aux prescriptions, </w:t>
      </w:r>
      <w:r w:rsidRPr="00751E27">
        <w:rPr>
          <w:rFonts w:ascii="Arial" w:hAnsi="Arial" w:cs="Arial"/>
          <w:sz w:val="20"/>
          <w:szCs w:val="22"/>
        </w:rPr>
        <w:t>lois, décrets, arrêtés, standards, normes et publications en vigueur au Cameroun et relatifs à l’éclairage public.</w:t>
      </w:r>
    </w:p>
    <w:p w14:paraId="1C78CF8B"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Les normes NF EN 60598 sur la sécurité des luminaires ;</w:t>
      </w:r>
    </w:p>
    <w:p w14:paraId="61BECFE0"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La norme UTE C 17-205 applicable aux caractéristiques des installations d’éclairage public ;</w:t>
      </w:r>
    </w:p>
    <w:p w14:paraId="7039B00B"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La norme NF C17-200 relative aux installations destinées à assurer l’éclairage des voies publiques ;</w:t>
      </w:r>
    </w:p>
    <w:p w14:paraId="702396DF"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La norme NF C 17-202 applicable aux caractéristiques des installations d’illuminations et motifs lumineux ;</w:t>
      </w:r>
    </w:p>
    <w:p w14:paraId="205FD30A"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La norme NF EN 13201 concernant l’éclairage public, parties 1, 2, 3 et 4</w:t>
      </w:r>
    </w:p>
    <w:p w14:paraId="172FDB03"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La norme NF EN 40 concernant les candélabres d’éclairage public</w:t>
      </w:r>
    </w:p>
    <w:p w14:paraId="21F1B44B"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4.4-</w:t>
      </w:r>
      <w:r w:rsidRPr="00A56A3E">
        <w:rPr>
          <w:rFonts w:ascii="Arial" w:hAnsi="Arial" w:cs="Arial"/>
          <w:b/>
          <w:sz w:val="22"/>
          <w:szCs w:val="22"/>
        </w:rPr>
        <w:tab/>
        <w:t>Autres textes</w:t>
      </w:r>
    </w:p>
    <w:p w14:paraId="509E6F8C"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 fait que toutes les réglementations ne soient pas rappelées ne dispense pas l’Entrepreneur de s’y conformer. L’Entrepreneur en signant la Lettre-Commande, prend la responsabilité de la conception et de l’exécution des installations. Il devra donc faire part de ses remarques éventuelles sur la conception du dossier avant signature de la Lettre-Commande. Si en cours de travaux, de nouveaux règlements entraient en vigueur, l’Entrepreneur serait tenu d’en informer l’Ingénieur par écrit, en spécifiant les modalités d’application de ces nouveaux règlements et leur incidence sur l’opération en cours.</w:t>
      </w:r>
    </w:p>
    <w:p w14:paraId="692A2094" w14:textId="77777777" w:rsidR="00F40427" w:rsidRPr="00A56A3E" w:rsidRDefault="00F40427" w:rsidP="00F40427">
      <w:pPr>
        <w:spacing w:line="276" w:lineRule="auto"/>
        <w:jc w:val="both"/>
        <w:rPr>
          <w:rFonts w:ascii="Arial" w:hAnsi="Arial" w:cs="Arial"/>
          <w:b/>
          <w:sz w:val="22"/>
          <w:szCs w:val="22"/>
        </w:rPr>
      </w:pPr>
      <w:bookmarkStart w:id="401" w:name="_Toc385843006"/>
      <w:r w:rsidRPr="00A56A3E">
        <w:rPr>
          <w:rFonts w:ascii="Arial" w:hAnsi="Arial" w:cs="Arial"/>
          <w:b/>
          <w:sz w:val="22"/>
          <w:szCs w:val="22"/>
          <w:u w:val="single"/>
        </w:rPr>
        <w:t>ARTCLE 5</w:t>
      </w:r>
      <w:r w:rsidRPr="00A56A3E">
        <w:rPr>
          <w:rFonts w:ascii="Arial" w:hAnsi="Arial" w:cs="Arial"/>
          <w:b/>
          <w:sz w:val="22"/>
          <w:szCs w:val="22"/>
        </w:rPr>
        <w:t> : Qualité et origine du matériel</w:t>
      </w:r>
      <w:bookmarkEnd w:id="401"/>
    </w:p>
    <w:p w14:paraId="1030BBFD"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lastRenderedPageBreak/>
        <w:t>Tous les matériaux, appareils et accessoires divers utilisés dans les installations doivent être neufs et de première qualité.</w:t>
      </w:r>
    </w:p>
    <w:p w14:paraId="38A893CE"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 Cocontractant fournira avec son offre et en tout état de cause, la liste et la description de ses fournisseurs ainsi que les documents justificatifs des fournitures antérieures ou d’éventuels partenariats.</w:t>
      </w:r>
    </w:p>
    <w:p w14:paraId="363B16D6"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En cours d’exécution, aucun changement de matériels ne pourra être apporté sans autorisation de l’Ingénieur.</w:t>
      </w:r>
    </w:p>
    <w:p w14:paraId="13E7D0C8" w14:textId="77777777" w:rsidR="00F40427" w:rsidRPr="00A56A3E" w:rsidRDefault="00F40427" w:rsidP="00F40427">
      <w:pPr>
        <w:spacing w:line="276" w:lineRule="auto"/>
        <w:jc w:val="both"/>
        <w:rPr>
          <w:rFonts w:ascii="Arial" w:hAnsi="Arial" w:cs="Arial"/>
          <w:b/>
          <w:sz w:val="22"/>
          <w:szCs w:val="22"/>
        </w:rPr>
      </w:pPr>
      <w:bookmarkStart w:id="402" w:name="_Toc385843007"/>
      <w:r w:rsidRPr="00A56A3E">
        <w:rPr>
          <w:rFonts w:ascii="Arial" w:hAnsi="Arial" w:cs="Arial"/>
          <w:b/>
          <w:sz w:val="22"/>
          <w:szCs w:val="22"/>
          <w:u w:val="single"/>
        </w:rPr>
        <w:t>ARTICLE 6 </w:t>
      </w:r>
      <w:r w:rsidRPr="00A56A3E">
        <w:rPr>
          <w:rFonts w:ascii="Arial" w:hAnsi="Arial" w:cs="Arial"/>
          <w:b/>
          <w:sz w:val="22"/>
          <w:szCs w:val="22"/>
        </w:rPr>
        <w:t>: Organisations du chantier – délais – pénalités</w:t>
      </w:r>
      <w:bookmarkEnd w:id="402"/>
    </w:p>
    <w:p w14:paraId="3F41559C"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Les travaux réalisés en cours d’exploitation de l’établissement ou après une mise en service partielle ne devront pas perturber le fonctionnement de celui-ci. Toutes les mesures nécessaires devront être prises (alimentations et branchements provisoires, aménagement des horaires de travail, etc.)</w:t>
      </w:r>
    </w:p>
    <w:p w14:paraId="487E0A0D"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L’entreprise doit être assurée de l’approvisionnement en temps utile de tous les matériaux et fournitures nécessaires à la marche régulière du chantier. Aucune carence de livraison des fournisseurs ne pourra être évoquée pour excuser un retard sur les dates prescrites au planning.</w:t>
      </w:r>
    </w:p>
    <w:p w14:paraId="26548066"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En outre, un planning prévisionnel détaillé doit être fourni par le Cocontractant pour accompagner son offre.</w:t>
      </w:r>
    </w:p>
    <w:p w14:paraId="12CE7D35" w14:textId="77777777" w:rsidR="00F40427" w:rsidRPr="00A56A3E" w:rsidRDefault="00F40427" w:rsidP="00F40427">
      <w:pPr>
        <w:spacing w:line="276" w:lineRule="auto"/>
        <w:jc w:val="both"/>
        <w:rPr>
          <w:rFonts w:ascii="Arial" w:hAnsi="Arial" w:cs="Arial"/>
          <w:b/>
          <w:sz w:val="22"/>
          <w:szCs w:val="22"/>
        </w:rPr>
      </w:pPr>
      <w:bookmarkStart w:id="403" w:name="_Toc385843008"/>
      <w:r w:rsidRPr="00A56A3E">
        <w:rPr>
          <w:rFonts w:ascii="Arial" w:hAnsi="Arial" w:cs="Arial"/>
          <w:b/>
          <w:sz w:val="22"/>
          <w:szCs w:val="22"/>
          <w:u w:val="single"/>
        </w:rPr>
        <w:t>ARTICLE 7</w:t>
      </w:r>
      <w:r w:rsidRPr="00A56A3E">
        <w:rPr>
          <w:rFonts w:ascii="Arial" w:hAnsi="Arial" w:cs="Arial"/>
          <w:b/>
          <w:sz w:val="22"/>
          <w:szCs w:val="22"/>
        </w:rPr>
        <w:t> : Modifications de prestations en cours d’exécution</w:t>
      </w:r>
      <w:bookmarkEnd w:id="403"/>
    </w:p>
    <w:p w14:paraId="16A61DEB"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Aucun changement au projet retenu ne pourra être apporté en cours d’exécution sans l’autorisation du Maître d’ouvrage.</w:t>
      </w:r>
    </w:p>
    <w:p w14:paraId="7DD674AB" w14:textId="77777777" w:rsidR="00F40427" w:rsidRPr="00A56A3E" w:rsidRDefault="00F40427" w:rsidP="00F40427">
      <w:pPr>
        <w:spacing w:line="276" w:lineRule="auto"/>
        <w:jc w:val="both"/>
        <w:rPr>
          <w:rFonts w:ascii="Arial" w:hAnsi="Arial" w:cs="Arial"/>
          <w:b/>
          <w:sz w:val="22"/>
          <w:szCs w:val="22"/>
        </w:rPr>
      </w:pPr>
      <w:bookmarkStart w:id="404" w:name="_Toc385843009"/>
      <w:r w:rsidRPr="00A56A3E">
        <w:rPr>
          <w:rFonts w:ascii="Arial" w:hAnsi="Arial" w:cs="Arial"/>
          <w:b/>
          <w:sz w:val="22"/>
          <w:szCs w:val="22"/>
          <w:u w:val="single"/>
        </w:rPr>
        <w:t>ARTICLE 8</w:t>
      </w:r>
      <w:r w:rsidRPr="00A56A3E">
        <w:rPr>
          <w:rFonts w:ascii="Arial" w:hAnsi="Arial" w:cs="Arial"/>
          <w:b/>
          <w:sz w:val="22"/>
          <w:szCs w:val="22"/>
        </w:rPr>
        <w:t> : Visites et réunions de chantier</w:t>
      </w:r>
      <w:bookmarkEnd w:id="404"/>
    </w:p>
    <w:p w14:paraId="2746BC15"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Une visite de piquetage sur site sera organisée en présence de l’entrepreneur avant le démarrage des travaux d’installation.</w:t>
      </w:r>
    </w:p>
    <w:p w14:paraId="5FAA4420"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Dès lors qu'il sera convoqué par le maître d’ouvrage (ou son représentant), l'entrepreneur devra participer aux réunions de chantier sur site.</w:t>
      </w:r>
    </w:p>
    <w:p w14:paraId="220458F1" w14:textId="77777777" w:rsidR="00F40427" w:rsidRPr="00A56A3E" w:rsidRDefault="00F40427" w:rsidP="00F40427">
      <w:pPr>
        <w:spacing w:line="276" w:lineRule="auto"/>
        <w:jc w:val="both"/>
        <w:rPr>
          <w:rFonts w:ascii="Arial" w:hAnsi="Arial" w:cs="Arial"/>
          <w:b/>
          <w:sz w:val="22"/>
          <w:szCs w:val="22"/>
        </w:rPr>
      </w:pPr>
      <w:bookmarkStart w:id="405" w:name="_Toc385843010"/>
      <w:r w:rsidRPr="00A56A3E">
        <w:rPr>
          <w:rFonts w:ascii="Arial" w:hAnsi="Arial" w:cs="Arial"/>
          <w:b/>
          <w:sz w:val="22"/>
          <w:szCs w:val="22"/>
          <w:u w:val="single"/>
        </w:rPr>
        <w:t>ARTICLE 9</w:t>
      </w:r>
      <w:r w:rsidRPr="00A56A3E">
        <w:rPr>
          <w:rFonts w:ascii="Arial" w:hAnsi="Arial" w:cs="Arial"/>
          <w:b/>
          <w:sz w:val="22"/>
          <w:szCs w:val="22"/>
        </w:rPr>
        <w:t> : Hygiène, sécurité et conditions de travail</w:t>
      </w:r>
      <w:bookmarkEnd w:id="405"/>
    </w:p>
    <w:p w14:paraId="1BD4DCCF"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9.1- Mesures générales de sécurité</w:t>
      </w:r>
    </w:p>
    <w:p w14:paraId="5027C112"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Toutes dispositions réglementaires concernant l’hygiène et la sécurité des travailleurs devront être respectées par l’entrepreneur et ses éventuels sous-traitants. De plus, il convient de respecter les dispositions de l’article 10 du présent CCTP.</w:t>
      </w:r>
    </w:p>
    <w:p w14:paraId="2026C182"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 xml:space="preserve">L’entrepreneur présentera à cet effet dans son offre, un Plan Qualité Hygiène Sécurité Environnement (QHSE). </w:t>
      </w:r>
    </w:p>
    <w:p w14:paraId="09DA5645"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9.2- Mesures spécifiques de sécurité</w:t>
      </w:r>
    </w:p>
    <w:p w14:paraId="182C57D5"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Afin de limiter les risques encourus dans le cadre des travaux, objet de la présente Lettre-Commande, certaines des mesures de sécurité suivantes devront être mises en œuvre et précisées dans le QHSE :</w:t>
      </w:r>
    </w:p>
    <w:p w14:paraId="783233C8"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14:paraId="38F982B5"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Travaux d’ordre électrique : utilisation d’équipements de protection individuelle ; utilisation de matériel de sécurité collectif (banderoles de signalisation, etc.) ; respect de procédure d’installation ;</w:t>
      </w:r>
    </w:p>
    <w:p w14:paraId="571827C1"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Travaux en hauteur : utilisation de matériel temporaire ou permanent approprié (échelle mobile, échelle à crinoline, échafaudage...) ; utilisation d’équipements de protection individuelle (harnais de sécurité, longe, casque…) ; signalisation et délimitation des zones de travaux face aux risques de chutes d’objets (barrières, balisage, panneaux d’information…).</w:t>
      </w:r>
    </w:p>
    <w:p w14:paraId="54B9F453" w14:textId="77777777" w:rsidR="00F40427" w:rsidRPr="00A56A3E" w:rsidRDefault="00F40427" w:rsidP="00F40427">
      <w:pPr>
        <w:spacing w:line="276" w:lineRule="auto"/>
        <w:jc w:val="both"/>
        <w:rPr>
          <w:rFonts w:ascii="Arial" w:hAnsi="Arial" w:cs="Arial"/>
          <w:b/>
          <w:sz w:val="22"/>
          <w:szCs w:val="22"/>
        </w:rPr>
      </w:pPr>
      <w:bookmarkStart w:id="406" w:name="_Toc385843011"/>
      <w:r w:rsidRPr="00A56A3E">
        <w:rPr>
          <w:rFonts w:ascii="Arial" w:hAnsi="Arial" w:cs="Arial"/>
          <w:b/>
          <w:sz w:val="22"/>
          <w:szCs w:val="22"/>
          <w:u w:val="single"/>
        </w:rPr>
        <w:t>ARTICLE 10</w:t>
      </w:r>
      <w:r w:rsidRPr="00A56A3E">
        <w:rPr>
          <w:rFonts w:ascii="Arial" w:hAnsi="Arial" w:cs="Arial"/>
          <w:b/>
          <w:sz w:val="22"/>
          <w:szCs w:val="22"/>
        </w:rPr>
        <w:t> : Nombre et qualifications des opérateurs</w:t>
      </w:r>
      <w:bookmarkEnd w:id="406"/>
    </w:p>
    <w:p w14:paraId="7CDEEC7D"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 Cocontractant mobilisera pour les prestations, objet de la présente Lettre-Commande,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14:paraId="0F237D89"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 plan d’organisation que le Cocontractant doit fournir dans son offre technique, devra spécifier la fonction et les tâches qui seront assumées par chacun des opérateurs.</w:t>
      </w:r>
    </w:p>
    <w:p w14:paraId="5F93A9A3" w14:textId="77777777" w:rsidR="00F40427" w:rsidRPr="00A56A3E" w:rsidRDefault="00F40427" w:rsidP="00F40427">
      <w:pPr>
        <w:spacing w:line="276" w:lineRule="auto"/>
        <w:jc w:val="both"/>
        <w:rPr>
          <w:rFonts w:ascii="Arial" w:hAnsi="Arial" w:cs="Arial"/>
          <w:sz w:val="22"/>
          <w:szCs w:val="22"/>
        </w:rPr>
      </w:pPr>
      <w:bookmarkStart w:id="407" w:name="_Toc385843012"/>
      <w:r w:rsidRPr="00A56A3E">
        <w:rPr>
          <w:rFonts w:ascii="Arial" w:hAnsi="Arial" w:cs="Arial"/>
          <w:sz w:val="22"/>
          <w:szCs w:val="22"/>
        </w:rPr>
        <w:t>Chapitre II : Spécifications techniques générales des prestations</w:t>
      </w:r>
      <w:bookmarkEnd w:id="407"/>
    </w:p>
    <w:p w14:paraId="3EDFCD3F" w14:textId="77777777" w:rsidR="00F40427" w:rsidRPr="00A56A3E" w:rsidRDefault="00F40427" w:rsidP="00F40427">
      <w:pPr>
        <w:spacing w:line="276" w:lineRule="auto"/>
        <w:jc w:val="both"/>
        <w:rPr>
          <w:rFonts w:ascii="Arial" w:hAnsi="Arial" w:cs="Arial"/>
          <w:b/>
          <w:sz w:val="22"/>
          <w:szCs w:val="22"/>
        </w:rPr>
      </w:pPr>
      <w:bookmarkStart w:id="408" w:name="_Toc385843013"/>
      <w:r w:rsidRPr="00A56A3E">
        <w:rPr>
          <w:rFonts w:ascii="Arial" w:hAnsi="Arial" w:cs="Arial"/>
          <w:b/>
          <w:sz w:val="22"/>
          <w:szCs w:val="22"/>
          <w:u w:val="single"/>
        </w:rPr>
        <w:t>ARTICLE 11</w:t>
      </w:r>
      <w:r w:rsidRPr="00A56A3E">
        <w:rPr>
          <w:rFonts w:ascii="Arial" w:hAnsi="Arial" w:cs="Arial"/>
          <w:b/>
          <w:sz w:val="22"/>
          <w:szCs w:val="22"/>
        </w:rPr>
        <w:t xml:space="preserve"> : </w:t>
      </w:r>
      <w:bookmarkEnd w:id="408"/>
      <w:r w:rsidRPr="00A56A3E">
        <w:rPr>
          <w:rFonts w:ascii="Arial" w:hAnsi="Arial" w:cs="Arial"/>
          <w:b/>
          <w:sz w:val="22"/>
          <w:szCs w:val="22"/>
        </w:rPr>
        <w:t>Définitions</w:t>
      </w:r>
    </w:p>
    <w:p w14:paraId="2AD1CD78"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lastRenderedPageBreak/>
        <w:t>Un lampadaire solaire est un dispositif d’éclairage public fonctionnant à partir de l’énergie solaire photovoltaïque. Au sens du présent CCTP, il comprend :</w:t>
      </w:r>
    </w:p>
    <w:p w14:paraId="4DC4376E"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 candélabre : c’est l’ensemble constitué du mât et de la crosse ;</w:t>
      </w:r>
    </w:p>
    <w:p w14:paraId="7B8F51B2"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 luminaire ou tête de lampadaire : c’est l’ensemble mécanique, optique et électrique qui comporte une ou plusieurs lampes. Il permet d’une part de distribuer et de contrôler le flux lumineux, d’autre part de protéger les lampes, les dispositifs électriques et mécaniques contre les intempéries.</w:t>
      </w:r>
    </w:p>
    <w:p w14:paraId="443E1898"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 ou plusieurs modules photovoltaïques ;</w:t>
      </w:r>
    </w:p>
    <w:p w14:paraId="1D424DAC"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Une ou plusieurs batteries de stockage ;</w:t>
      </w:r>
    </w:p>
    <w:p w14:paraId="13AA79C8"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 contrôleur de charge ;</w:t>
      </w:r>
    </w:p>
    <w:p w14:paraId="0E0EAD46"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L’ensemble du dispositif de commande, de câblage et de mise à la terre ;</w:t>
      </w:r>
    </w:p>
    <w:p w14:paraId="641A1212"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Une platine de fixation.</w:t>
      </w:r>
    </w:p>
    <w:p w14:paraId="57342CDB" w14:textId="77777777" w:rsidR="00F40427" w:rsidRPr="00A56A3E" w:rsidRDefault="00F40427" w:rsidP="00F40427">
      <w:pPr>
        <w:spacing w:line="276" w:lineRule="auto"/>
        <w:jc w:val="both"/>
        <w:rPr>
          <w:rFonts w:ascii="Arial" w:hAnsi="Arial" w:cs="Arial"/>
          <w:b/>
          <w:sz w:val="22"/>
          <w:szCs w:val="22"/>
        </w:rPr>
      </w:pPr>
      <w:bookmarkStart w:id="409" w:name="_Toc385843014"/>
      <w:r w:rsidRPr="00A56A3E">
        <w:rPr>
          <w:rFonts w:ascii="Arial" w:hAnsi="Arial" w:cs="Arial"/>
          <w:b/>
          <w:sz w:val="22"/>
          <w:szCs w:val="22"/>
          <w:u w:val="single"/>
        </w:rPr>
        <w:t>ARTICLE 12</w:t>
      </w:r>
      <w:r w:rsidRPr="00A56A3E">
        <w:rPr>
          <w:rFonts w:ascii="Arial" w:hAnsi="Arial" w:cs="Arial"/>
          <w:b/>
          <w:sz w:val="22"/>
          <w:szCs w:val="22"/>
        </w:rPr>
        <w:t xml:space="preserve"> : </w:t>
      </w:r>
      <w:bookmarkEnd w:id="409"/>
      <w:r w:rsidRPr="00A56A3E">
        <w:rPr>
          <w:rFonts w:ascii="Arial" w:hAnsi="Arial" w:cs="Arial"/>
          <w:b/>
          <w:sz w:val="22"/>
          <w:szCs w:val="22"/>
        </w:rPr>
        <w:t>Le candélabre</w:t>
      </w:r>
    </w:p>
    <w:p w14:paraId="07A9B21E"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En acier galvanisé, il devra être dimensionné pour supporter l’ensemble du dispositif lampadaire. La hauteur de feu sera de 7-8 m.</w:t>
      </w:r>
    </w:p>
    <w:p w14:paraId="1422D33C"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La crosse devra garantir une orientation horizontale du réflecteur et assurer une bonne répartition du flux lumineux sur la largeur de la route en évitant les déperditions.  </w:t>
      </w:r>
    </w:p>
    <w:p w14:paraId="170E7054" w14:textId="77777777" w:rsidR="00F40427" w:rsidRPr="00A56A3E" w:rsidRDefault="00F40427" w:rsidP="00F40427">
      <w:pPr>
        <w:spacing w:line="276" w:lineRule="auto"/>
        <w:jc w:val="both"/>
        <w:rPr>
          <w:rFonts w:ascii="Arial" w:hAnsi="Arial" w:cs="Arial"/>
          <w:b/>
          <w:sz w:val="22"/>
          <w:szCs w:val="22"/>
        </w:rPr>
      </w:pPr>
      <w:bookmarkStart w:id="410" w:name="_Toc385843015"/>
      <w:r w:rsidRPr="00A56A3E">
        <w:rPr>
          <w:rFonts w:ascii="Arial" w:hAnsi="Arial" w:cs="Arial"/>
          <w:b/>
          <w:sz w:val="22"/>
          <w:szCs w:val="22"/>
          <w:u w:val="single"/>
        </w:rPr>
        <w:t>ARTICLE</w:t>
      </w:r>
      <w:r w:rsidRPr="00A56A3E">
        <w:rPr>
          <w:rFonts w:ascii="Arial" w:hAnsi="Arial" w:cs="Arial"/>
          <w:b/>
          <w:sz w:val="22"/>
          <w:szCs w:val="22"/>
        </w:rPr>
        <w:t xml:space="preserve"> 13 : </w:t>
      </w:r>
      <w:bookmarkEnd w:id="410"/>
      <w:r w:rsidRPr="00A56A3E">
        <w:rPr>
          <w:rFonts w:ascii="Arial" w:hAnsi="Arial" w:cs="Arial"/>
          <w:b/>
          <w:sz w:val="22"/>
          <w:szCs w:val="22"/>
        </w:rPr>
        <w:t>Le luminaire</w:t>
      </w:r>
    </w:p>
    <w:p w14:paraId="1FF7FD97"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Le luminaire comprend un système optique composé d’un réflecteur, d’un réfracteur et dispositif de réglage. L’ensemble de ce dispositif devra garantir un rendement élevé sans émission lumineuse au-dessus de l’horizon. La vasque du luminaire devra, à cet effet, être plate, transparente, et en position horizontale. L’on évitera les vasques convexes et non transparentes qui dispersent la lumière et provoquent des pertes inutiles.</w:t>
      </w:r>
    </w:p>
    <w:p w14:paraId="07C850BE"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 xml:space="preserve">Les lampes auront une puissance minimale de 120 W selon la tension générale du lampadaire solaire) </w:t>
      </w:r>
      <w:r w:rsidRPr="00751E27">
        <w:rPr>
          <w:rFonts w:ascii="Arial" w:hAnsi="Arial" w:cs="Arial"/>
          <w:sz w:val="20"/>
          <w:szCs w:val="22"/>
        </w:rPr>
        <w:t>avec une efficacité lumineuse supérieure ou égale 70 lm/W et une durée minimale de vie de 50 000 heures.</w:t>
      </w:r>
    </w:p>
    <w:p w14:paraId="2ACE360F" w14:textId="77777777" w:rsidR="00F40427" w:rsidRPr="00A56A3E" w:rsidRDefault="00F40427" w:rsidP="00F40427">
      <w:pPr>
        <w:spacing w:line="276" w:lineRule="auto"/>
        <w:jc w:val="both"/>
        <w:rPr>
          <w:rFonts w:ascii="Arial" w:hAnsi="Arial" w:cs="Arial"/>
          <w:sz w:val="22"/>
          <w:szCs w:val="22"/>
        </w:rPr>
      </w:pPr>
      <w:r w:rsidRPr="00A56A3E">
        <w:rPr>
          <w:rFonts w:ascii="Arial" w:hAnsi="Arial" w:cs="Arial"/>
          <w:sz w:val="22"/>
          <w:szCs w:val="22"/>
        </w:rPr>
        <w:t>La puissance lumineuse linéaire devra être pas excéder 75 kilo lumens/km pour les routes d’une largeur inférieure à 10 m et 150 kilolumens/km pour les routes d’une largeur supérieure à 10 m.</w:t>
      </w:r>
      <w:bookmarkStart w:id="411" w:name="_Toc385843016"/>
    </w:p>
    <w:p w14:paraId="43FC974B"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u w:val="single"/>
        </w:rPr>
        <w:t>ARTICLE 14</w:t>
      </w:r>
      <w:r w:rsidRPr="00A56A3E">
        <w:rPr>
          <w:rFonts w:ascii="Arial" w:hAnsi="Arial" w:cs="Arial"/>
          <w:b/>
          <w:sz w:val="22"/>
          <w:szCs w:val="22"/>
        </w:rPr>
        <w:t xml:space="preserve"> : </w:t>
      </w:r>
      <w:bookmarkEnd w:id="411"/>
      <w:r w:rsidRPr="00A56A3E">
        <w:rPr>
          <w:rFonts w:ascii="Arial" w:hAnsi="Arial" w:cs="Arial"/>
          <w:b/>
          <w:sz w:val="22"/>
          <w:szCs w:val="22"/>
        </w:rPr>
        <w:t>Les modules photovoltaïques</w:t>
      </w:r>
    </w:p>
    <w:p w14:paraId="4C44FAC7"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Les modules avec leurs cellules photovoltaïques auront une puissance de 180W et devront résister aux conditions ambiantes climatiques décrites ci-après :</w:t>
      </w:r>
    </w:p>
    <w:p w14:paraId="0D5578AA"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Température : 10° à + 85°C</w:t>
      </w:r>
    </w:p>
    <w:p w14:paraId="2302D977"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Humidité relative : jusqu'à 100%</w:t>
      </w:r>
    </w:p>
    <w:p w14:paraId="3F5D7D8D"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Vitesse du vent : Contraintes faibles dans la Région du Sud Cameroun</w:t>
      </w:r>
    </w:p>
    <w:p w14:paraId="00A66377"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Précipitations : pluie battante continue</w:t>
      </w:r>
    </w:p>
    <w:p w14:paraId="0A428C86"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Conditions particulières (climat tropical de type équatorial, etc.)</w:t>
      </w:r>
    </w:p>
    <w:p w14:paraId="36159E50"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Les modules photovoltaïques doivent respecter les normes suivantes :</w:t>
      </w:r>
    </w:p>
    <w:p w14:paraId="766739CA"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CEI : 61215 pour des modules de type cristallin</w:t>
      </w:r>
    </w:p>
    <w:p w14:paraId="7120F0EB"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 xml:space="preserve">L’ensemble des modules constituant le générateur photovoltaïque doivent avoir des caractéristiques identiques avec une tolérance de +/- 5% (idéalement 3%) sur la valeur de la puissance crête. </w:t>
      </w:r>
    </w:p>
    <w:p w14:paraId="17C74F00"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 xml:space="preserve">Les modules photovoltaïques proposés devront être interchangeables, </w:t>
      </w:r>
    </w:p>
    <w:p w14:paraId="542E6E91"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La tension de fonctionnement maximum devra être clairement spécifiée dans la documentation technique et sur l’étiquette apposée au dos du module. Elle devra être compatible avec les niveaux de tension mis en jeu dans le champ photovoltaïque.</w:t>
      </w:r>
    </w:p>
    <w:p w14:paraId="14549A07"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Le module devra comporter :</w:t>
      </w:r>
    </w:p>
    <w:p w14:paraId="0CA5C0DC" w14:textId="77777777" w:rsidR="00F40427" w:rsidRPr="00751E27" w:rsidRDefault="00F40427" w:rsidP="00CA2569">
      <w:pPr>
        <w:pStyle w:val="Paragraphedeliste"/>
        <w:numPr>
          <w:ilvl w:val="0"/>
          <w:numId w:val="80"/>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Une boite de connexion ou des connecteurs appropriés au moins IP54 ;</w:t>
      </w:r>
    </w:p>
    <w:p w14:paraId="4DE461E2" w14:textId="77777777" w:rsidR="00F40427" w:rsidRPr="00751E27" w:rsidRDefault="00F40427" w:rsidP="00CA2569">
      <w:pPr>
        <w:pStyle w:val="Paragraphedeliste"/>
        <w:numPr>
          <w:ilvl w:val="0"/>
          <w:numId w:val="80"/>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Des diodes by-pass (diodes de dérivation).</w:t>
      </w:r>
    </w:p>
    <w:p w14:paraId="4D8BEA27"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Toutes les précautions seront prises de manière à éviter tout risque de corrosion par couple électrolytique entre les modules photovoltaïques et les structures porteuses.</w:t>
      </w:r>
    </w:p>
    <w:p w14:paraId="0BA2A5D9"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Les modules seront interconnectés entre eux de façon à obtenir plusieurs branches, dont leur tension nominale globale sera compatible avec la tension nominale de service de l'onduleur retenu réseau.</w:t>
      </w:r>
    </w:p>
    <w:p w14:paraId="79C13AD6" w14:textId="77777777" w:rsidR="00F40427" w:rsidRPr="00A56A3E" w:rsidRDefault="00F40427" w:rsidP="00F40427">
      <w:pPr>
        <w:spacing w:line="276" w:lineRule="auto"/>
        <w:jc w:val="both"/>
        <w:rPr>
          <w:rFonts w:ascii="Arial" w:hAnsi="Arial" w:cs="Arial"/>
          <w:b/>
          <w:sz w:val="22"/>
          <w:szCs w:val="22"/>
        </w:rPr>
      </w:pPr>
      <w:bookmarkStart w:id="412" w:name="_Toc385843017"/>
      <w:r w:rsidRPr="00A56A3E">
        <w:rPr>
          <w:rFonts w:ascii="Arial" w:hAnsi="Arial" w:cs="Arial"/>
          <w:b/>
          <w:sz w:val="22"/>
          <w:szCs w:val="22"/>
          <w:u w:val="single"/>
        </w:rPr>
        <w:t>ARTCLE 15</w:t>
      </w:r>
      <w:r w:rsidRPr="00A56A3E">
        <w:rPr>
          <w:rFonts w:ascii="Arial" w:hAnsi="Arial" w:cs="Arial"/>
          <w:b/>
          <w:sz w:val="22"/>
          <w:szCs w:val="22"/>
        </w:rPr>
        <w:t xml:space="preserve"> : </w:t>
      </w:r>
      <w:bookmarkEnd w:id="412"/>
      <w:r w:rsidRPr="00A56A3E">
        <w:rPr>
          <w:rFonts w:ascii="Arial" w:hAnsi="Arial" w:cs="Arial"/>
          <w:b/>
          <w:sz w:val="22"/>
          <w:szCs w:val="22"/>
        </w:rPr>
        <w:t>Batteries solaires</w:t>
      </w:r>
    </w:p>
    <w:p w14:paraId="04FB2F1D" w14:textId="77777777" w:rsidR="00F40427" w:rsidRPr="00A56A3E" w:rsidRDefault="00F40427" w:rsidP="00F40427">
      <w:pPr>
        <w:spacing w:line="276" w:lineRule="auto"/>
        <w:jc w:val="both"/>
        <w:rPr>
          <w:rFonts w:ascii="Arial" w:hAnsi="Arial" w:cs="Arial"/>
          <w:sz w:val="22"/>
          <w:szCs w:val="22"/>
        </w:rPr>
      </w:pPr>
      <w:bookmarkStart w:id="413" w:name="_Toc385843018"/>
      <w:r w:rsidRPr="00A56A3E">
        <w:rPr>
          <w:rFonts w:ascii="Arial" w:hAnsi="Arial" w:cs="Arial"/>
          <w:sz w:val="22"/>
          <w:szCs w:val="22"/>
        </w:rPr>
        <w:t xml:space="preserve">Les batteries sont dimensionnées pour assurer un fonctionnement des lampadaires solaires de 18h à 06h et une autonomie du système de 3 jours. Elles devront restituer un courant stable pendant de </w:t>
      </w:r>
      <w:r w:rsidRPr="00A56A3E">
        <w:rPr>
          <w:rFonts w:ascii="Arial" w:hAnsi="Arial" w:cs="Arial"/>
          <w:sz w:val="22"/>
          <w:szCs w:val="22"/>
        </w:rPr>
        <w:lastRenderedPageBreak/>
        <w:t>longues périodes tout en conservant leur aptitude à la recharge. De préférence de type lithium 180Ah, elles devront avoir les caractéristiques générales suivantes :</w:t>
      </w:r>
    </w:p>
    <w:p w14:paraId="334B1951"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La batterie doit pouvoir fonctionner sous une température supérieure à 50° C et avoir une profondeur de décharge inférieure à 90%</w:t>
      </w:r>
    </w:p>
    <w:p w14:paraId="63171197"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Un rendement élevé (0,95A en Ah) ;</w:t>
      </w:r>
    </w:p>
    <w:p w14:paraId="070AAD8B"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Cyclane et durée de vie : le nombre de cycles charge/décharge d’environ 2500 cycles à 80% de profondeur de décharge ; supérieur à 5000 cycles à 50 % de décharge ;</w:t>
      </w:r>
    </w:p>
    <w:p w14:paraId="3FB05F40"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Autodécharge : une bonne batterie solaire ne devrait pas avoir plus de 3 à 5 % de perte de capacité mensuelle à 20°C ;</w:t>
      </w:r>
    </w:p>
    <w:p w14:paraId="6C42E51A"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S’assurer qu’elle possède un système de gestion électronique intégré appelé BMS (cas de batterie Lithium) ;</w:t>
      </w:r>
    </w:p>
    <w:p w14:paraId="5D5C01E4"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Durée de garantie de fonctionnement exigée : 3 ans ;</w:t>
      </w:r>
    </w:p>
    <w:p w14:paraId="2DC173F3" w14:textId="77777777" w:rsidR="00F40427" w:rsidRPr="00A56A3E" w:rsidRDefault="00F40427" w:rsidP="00CA2569">
      <w:pPr>
        <w:pStyle w:val="Paragraphedeliste"/>
        <w:numPr>
          <w:ilvl w:val="0"/>
          <w:numId w:val="81"/>
        </w:numPr>
        <w:suppressAutoHyphens w:val="0"/>
        <w:autoSpaceDN/>
        <w:spacing w:after="0" w:line="276" w:lineRule="auto"/>
        <w:contextualSpacing/>
        <w:jc w:val="both"/>
        <w:textAlignment w:val="auto"/>
        <w:rPr>
          <w:rFonts w:ascii="Arial" w:hAnsi="Arial" w:cs="Arial"/>
        </w:rPr>
      </w:pPr>
      <w:r w:rsidRPr="00A56A3E">
        <w:rPr>
          <w:rFonts w:ascii="Arial" w:hAnsi="Arial" w:cs="Arial"/>
        </w:rPr>
        <w:t>Température de fonctionnement : - 20°C et + 70°C.</w:t>
      </w:r>
    </w:p>
    <w:p w14:paraId="718A0F3C"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u w:val="single"/>
        </w:rPr>
        <w:t>ARTICLE 16</w:t>
      </w:r>
      <w:r w:rsidRPr="00A56A3E">
        <w:rPr>
          <w:rFonts w:ascii="Arial" w:hAnsi="Arial" w:cs="Arial"/>
          <w:b/>
          <w:sz w:val="22"/>
          <w:szCs w:val="22"/>
        </w:rPr>
        <w:t xml:space="preserve"> : </w:t>
      </w:r>
      <w:bookmarkEnd w:id="413"/>
      <w:r w:rsidRPr="00A56A3E">
        <w:rPr>
          <w:rFonts w:ascii="Arial" w:hAnsi="Arial" w:cs="Arial"/>
          <w:b/>
          <w:sz w:val="22"/>
          <w:szCs w:val="22"/>
        </w:rPr>
        <w:t>Le régulateur de Charge</w:t>
      </w:r>
    </w:p>
    <w:p w14:paraId="58776875"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Le régulateur protège la batterie contre la surcharge de courant provenant du module photovoltaïque et la décharge profonde engendrée par les appareils consommateurs. L’on utilisera, pour les travaux objet du présent marché, un régulateur série dont les critères de choix seront les suivants :</w:t>
      </w:r>
    </w:p>
    <w:p w14:paraId="77EF2D7D"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Une diode de blocage de type « schottky » ;</w:t>
      </w:r>
    </w:p>
    <w:p w14:paraId="2DB0FE36"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Des bornes de qualité avec un accès facile ;</w:t>
      </w:r>
    </w:p>
    <w:p w14:paraId="7A15235F"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Un consommation interne minime (quelques mA au maximum) ;</w:t>
      </w:r>
    </w:p>
    <w:p w14:paraId="17FAF7D6"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Une compensation thermique de la décharge (T supérieure à 30°C et inférieure à 0°C) ;</w:t>
      </w:r>
    </w:p>
    <w:p w14:paraId="12029E31"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Un ré-enchement manuel des sorties ;</w:t>
      </w:r>
    </w:p>
    <w:p w14:paraId="097B824A"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Des indicateurs de pleine charge et de coupure de la sortie ;</w:t>
      </w:r>
    </w:p>
    <w:p w14:paraId="6242051B" w14:textId="77777777" w:rsidR="00F40427" w:rsidRPr="00751E27" w:rsidRDefault="00F40427" w:rsidP="00CA2569">
      <w:pPr>
        <w:pStyle w:val="Paragraphedeliste"/>
        <w:numPr>
          <w:ilvl w:val="0"/>
          <w:numId w:val="82"/>
        </w:numPr>
        <w:suppressAutoHyphens w:val="0"/>
        <w:autoSpaceDN/>
        <w:spacing w:after="0" w:line="276" w:lineRule="auto"/>
        <w:contextualSpacing/>
        <w:jc w:val="both"/>
        <w:textAlignment w:val="auto"/>
        <w:rPr>
          <w:rFonts w:ascii="Arial" w:hAnsi="Arial" w:cs="Arial"/>
          <w:sz w:val="20"/>
        </w:rPr>
      </w:pPr>
      <w:r w:rsidRPr="00751E27">
        <w:rPr>
          <w:rFonts w:ascii="Arial" w:hAnsi="Arial" w:cs="Arial"/>
          <w:sz w:val="20"/>
        </w:rPr>
        <w:t>Une protection des sorties (fusibles)</w:t>
      </w:r>
    </w:p>
    <w:p w14:paraId="19CACDCE" w14:textId="77777777" w:rsidR="00F40427" w:rsidRPr="00A56A3E" w:rsidRDefault="00F40427" w:rsidP="00F40427">
      <w:pPr>
        <w:spacing w:line="276" w:lineRule="auto"/>
        <w:jc w:val="both"/>
        <w:rPr>
          <w:rFonts w:ascii="Arial" w:hAnsi="Arial" w:cs="Arial"/>
          <w:b/>
          <w:sz w:val="22"/>
          <w:szCs w:val="22"/>
        </w:rPr>
      </w:pPr>
      <w:bookmarkStart w:id="414" w:name="_Toc385843019"/>
      <w:r w:rsidRPr="00A56A3E">
        <w:rPr>
          <w:rFonts w:ascii="Arial" w:hAnsi="Arial" w:cs="Arial"/>
          <w:b/>
          <w:sz w:val="22"/>
          <w:szCs w:val="22"/>
          <w:u w:val="single"/>
        </w:rPr>
        <w:t>ARTICLE 17</w:t>
      </w:r>
      <w:r w:rsidRPr="00A56A3E">
        <w:rPr>
          <w:rFonts w:ascii="Arial" w:hAnsi="Arial" w:cs="Arial"/>
          <w:b/>
          <w:sz w:val="22"/>
          <w:szCs w:val="22"/>
        </w:rPr>
        <w:t xml:space="preserve"> : </w:t>
      </w:r>
      <w:bookmarkEnd w:id="414"/>
      <w:r w:rsidRPr="00A56A3E">
        <w:rPr>
          <w:rFonts w:ascii="Arial" w:hAnsi="Arial" w:cs="Arial"/>
          <w:b/>
          <w:sz w:val="22"/>
          <w:szCs w:val="22"/>
        </w:rPr>
        <w:t>Mise à la terre et protection foudre</w:t>
      </w:r>
    </w:p>
    <w:p w14:paraId="14460805"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17.1- Prise de terre et équipotentialité des masses</w:t>
      </w:r>
    </w:p>
    <w:p w14:paraId="5DAE536C"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L'interconnexion des masses est d'une importance fondamentale pour le bon fonctionnement des protections contre la foudre et les surtensions.</w:t>
      </w:r>
    </w:p>
    <w:p w14:paraId="03C34B80"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Les masses métalliques des équipements constituant l’installation de production et de distribution de l’électricité doivent être interconnectés et reliés à la terre.</w:t>
      </w:r>
    </w:p>
    <w:p w14:paraId="76342B3D"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Lorsque la liaison équipotentielle est enterrée, la section du câble en cuivre nu ne doit pas être de section inférieure à 25 mm² pour des problèmes de corrosion.</w:t>
      </w:r>
    </w:p>
    <w:p w14:paraId="4A6BB6C6"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Lorsque plusieurs structures de modules photovoltaïques sont présentes, on pourra les relier entre elles avec une liaison équipotentielle continue.</w:t>
      </w:r>
    </w:p>
    <w:p w14:paraId="214FAE43" w14:textId="77777777" w:rsidR="00F40427" w:rsidRPr="00A56A3E" w:rsidRDefault="00F40427" w:rsidP="00F40427">
      <w:pPr>
        <w:spacing w:line="276" w:lineRule="auto"/>
        <w:jc w:val="both"/>
        <w:rPr>
          <w:rFonts w:ascii="Arial" w:hAnsi="Arial" w:cs="Arial"/>
          <w:b/>
          <w:sz w:val="22"/>
          <w:szCs w:val="22"/>
        </w:rPr>
      </w:pPr>
      <w:r w:rsidRPr="00A56A3E">
        <w:rPr>
          <w:rFonts w:ascii="Arial" w:hAnsi="Arial" w:cs="Arial"/>
          <w:b/>
          <w:sz w:val="22"/>
          <w:szCs w:val="22"/>
        </w:rPr>
        <w:t>17.2- Parafoudres</w:t>
      </w:r>
    </w:p>
    <w:p w14:paraId="08DCFC23"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 xml:space="preserve">Afin de protéger les équipements (modules photovoltaïques et onduleurs) contre les coups de foudre indirects, des parafoudres doivent être installés de part et d’autre des différentes liaisons. </w:t>
      </w:r>
    </w:p>
    <w:p w14:paraId="20C17C3F"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Si le câble de liaison n’excède pas 30 m, l’installation de parafoudres au niveau du champ photovoltaïque n’est pas indispensable.</w:t>
      </w:r>
    </w:p>
    <w:p w14:paraId="39C832D6" w14:textId="77777777" w:rsidR="00F40427" w:rsidRPr="00A56A3E" w:rsidRDefault="00F40427" w:rsidP="00F40427">
      <w:pPr>
        <w:spacing w:line="276" w:lineRule="auto"/>
        <w:jc w:val="both"/>
        <w:rPr>
          <w:rFonts w:ascii="Arial" w:hAnsi="Arial" w:cs="Arial"/>
          <w:b/>
          <w:sz w:val="22"/>
          <w:szCs w:val="22"/>
        </w:rPr>
      </w:pPr>
      <w:bookmarkStart w:id="415" w:name="_Toc385843020"/>
      <w:r w:rsidRPr="00A56A3E">
        <w:rPr>
          <w:rFonts w:ascii="Arial" w:hAnsi="Arial" w:cs="Arial"/>
          <w:b/>
          <w:sz w:val="22"/>
          <w:szCs w:val="22"/>
          <w:u w:val="single"/>
        </w:rPr>
        <w:t>ARTICLE 18 </w:t>
      </w:r>
      <w:r w:rsidRPr="00A56A3E">
        <w:rPr>
          <w:rFonts w:ascii="Arial" w:hAnsi="Arial" w:cs="Arial"/>
          <w:b/>
          <w:sz w:val="22"/>
          <w:szCs w:val="22"/>
        </w:rPr>
        <w:t xml:space="preserve">: </w:t>
      </w:r>
      <w:bookmarkEnd w:id="415"/>
      <w:r w:rsidRPr="00A56A3E">
        <w:rPr>
          <w:rFonts w:ascii="Arial" w:hAnsi="Arial" w:cs="Arial"/>
          <w:b/>
          <w:sz w:val="22"/>
          <w:szCs w:val="22"/>
        </w:rPr>
        <w:t>Commande des lampadaires</w:t>
      </w:r>
    </w:p>
    <w:p w14:paraId="50530D30"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Un dispositif de commande des lampadaires devra permettre de contrôler l’allumage et l’extinction des lampes aux heures appropriées l’aide des dispositifs usuels (contacteurs, interrupteur crépusculaire etc.). Un tel dispositif peut éventuellement être intégré au régulateur de charge. Un variateur de puissance devra par ailleurs permettre de réduire la consommation d’énergie au milieu de la nuit.</w:t>
      </w:r>
    </w:p>
    <w:p w14:paraId="1D2DD54A" w14:textId="77777777" w:rsidR="00F40427" w:rsidRPr="00A56A3E" w:rsidRDefault="00F40427" w:rsidP="00F40427">
      <w:pPr>
        <w:spacing w:line="276" w:lineRule="auto"/>
        <w:jc w:val="both"/>
        <w:rPr>
          <w:rFonts w:ascii="Arial" w:hAnsi="Arial" w:cs="Arial"/>
          <w:b/>
          <w:sz w:val="22"/>
          <w:szCs w:val="22"/>
        </w:rPr>
      </w:pPr>
      <w:bookmarkStart w:id="416" w:name="_Toc385843021"/>
      <w:r w:rsidRPr="00A56A3E">
        <w:rPr>
          <w:rFonts w:ascii="Arial" w:hAnsi="Arial" w:cs="Arial"/>
          <w:b/>
          <w:sz w:val="22"/>
          <w:szCs w:val="22"/>
          <w:u w:val="single"/>
        </w:rPr>
        <w:t>ARTICLE 19 </w:t>
      </w:r>
      <w:r w:rsidRPr="00A56A3E">
        <w:rPr>
          <w:rFonts w:ascii="Arial" w:hAnsi="Arial" w:cs="Arial"/>
          <w:b/>
          <w:sz w:val="22"/>
          <w:szCs w:val="22"/>
        </w:rPr>
        <w:t xml:space="preserve">: </w:t>
      </w:r>
      <w:bookmarkEnd w:id="416"/>
      <w:r w:rsidRPr="00A56A3E">
        <w:rPr>
          <w:rFonts w:ascii="Arial" w:hAnsi="Arial" w:cs="Arial"/>
          <w:b/>
          <w:sz w:val="22"/>
          <w:szCs w:val="22"/>
        </w:rPr>
        <w:t>Fixation et génie civil</w:t>
      </w:r>
    </w:p>
    <w:p w14:paraId="025C2C1D" w14:textId="77777777" w:rsidR="00F40427" w:rsidRPr="00751E27" w:rsidRDefault="00F40427" w:rsidP="00F40427">
      <w:pPr>
        <w:spacing w:line="276" w:lineRule="auto"/>
        <w:jc w:val="both"/>
        <w:rPr>
          <w:rFonts w:ascii="Arial" w:hAnsi="Arial" w:cs="Arial"/>
          <w:sz w:val="20"/>
          <w:szCs w:val="22"/>
        </w:rPr>
      </w:pPr>
      <w:r w:rsidRPr="00751E27">
        <w:rPr>
          <w:rFonts w:ascii="Arial" w:hAnsi="Arial" w:cs="Arial"/>
          <w:sz w:val="20"/>
          <w:szCs w:val="22"/>
        </w:rPr>
        <w:t>Un lampadaire sera fixé au sol sur un massif béton parallélépipédique à l’aide d’une platine et de quatre tiges de scellement. Cet ensemble devra être dimensionné dans les règles de l’art pour supporter les charges dues au lampadaire. Afin de protéger les lampadaires solaires contre les chocs des véhicules qui pourraient déraper, le massif en béton doit être assorti de 0,5 mètre du sol.</w:t>
      </w:r>
    </w:p>
    <w:p w14:paraId="338D128F" w14:textId="38EED9A7" w:rsidR="00A62ADC" w:rsidRPr="008F06CC" w:rsidRDefault="00A62ADC" w:rsidP="00F40427">
      <w:pPr>
        <w:spacing w:line="276" w:lineRule="auto"/>
        <w:jc w:val="both"/>
        <w:rPr>
          <w:color w:val="FF0000"/>
        </w:rPr>
      </w:pPr>
    </w:p>
    <w:p w14:paraId="460DB7DD" w14:textId="77777777" w:rsidR="00A62ADC" w:rsidRPr="008F06CC" w:rsidRDefault="00A62ADC" w:rsidP="00A62ADC">
      <w:pPr>
        <w:widowControl w:val="0"/>
        <w:autoSpaceDE w:val="0"/>
        <w:spacing w:line="360" w:lineRule="auto"/>
        <w:jc w:val="both"/>
        <w:rPr>
          <w:color w:val="FF0000"/>
        </w:rPr>
      </w:pPr>
    </w:p>
    <w:p w14:paraId="175370CE" w14:textId="77777777" w:rsidR="00A62ADC" w:rsidRPr="008F06CC" w:rsidRDefault="00A62ADC" w:rsidP="00A62ADC">
      <w:pPr>
        <w:widowControl w:val="0"/>
        <w:autoSpaceDE w:val="0"/>
        <w:spacing w:line="360" w:lineRule="auto"/>
        <w:jc w:val="both"/>
        <w:rPr>
          <w:color w:val="FF0000"/>
        </w:rPr>
      </w:pPr>
    </w:p>
    <w:p w14:paraId="771B484E" w14:textId="77777777" w:rsidR="00A62ADC" w:rsidRPr="008F06CC" w:rsidRDefault="00A62ADC" w:rsidP="00A62ADC">
      <w:pPr>
        <w:widowControl w:val="0"/>
        <w:autoSpaceDE w:val="0"/>
        <w:spacing w:line="360" w:lineRule="auto"/>
        <w:jc w:val="both"/>
        <w:rPr>
          <w:color w:val="FF0000"/>
        </w:rPr>
      </w:pPr>
    </w:p>
    <w:p w14:paraId="364D937D" w14:textId="77777777" w:rsidR="00273DD0" w:rsidRPr="008F06CC" w:rsidRDefault="00273DD0" w:rsidP="00230C15">
      <w:pPr>
        <w:widowControl w:val="0"/>
        <w:autoSpaceDE w:val="0"/>
        <w:spacing w:line="360" w:lineRule="auto"/>
        <w:jc w:val="both"/>
        <w:rPr>
          <w:color w:val="FF0000"/>
        </w:rPr>
      </w:pPr>
    </w:p>
    <w:p w14:paraId="591FF62E" w14:textId="77777777" w:rsidR="00273DD0" w:rsidRPr="008F06CC" w:rsidRDefault="00273DD0" w:rsidP="00230C15">
      <w:pPr>
        <w:widowControl w:val="0"/>
        <w:autoSpaceDE w:val="0"/>
        <w:spacing w:line="360" w:lineRule="auto"/>
        <w:jc w:val="both"/>
        <w:rPr>
          <w:color w:val="FF0000"/>
        </w:rPr>
      </w:pPr>
    </w:p>
    <w:p w14:paraId="446B9FFD" w14:textId="53B442FC" w:rsidR="007750D7" w:rsidRDefault="003F11BF" w:rsidP="00230C15">
      <w:pPr>
        <w:suppressAutoHyphens w:val="0"/>
        <w:autoSpaceDN/>
        <w:textAlignment w:val="auto"/>
        <w:rPr>
          <w:color w:val="FF0000"/>
        </w:rPr>
      </w:pPr>
      <w:r w:rsidRPr="008F06CC">
        <w:rPr>
          <w:noProof/>
          <w:color w:val="FF0000"/>
        </w:rPr>
        <mc:AlternateContent>
          <mc:Choice Requires="wps">
            <w:drawing>
              <wp:anchor distT="0" distB="0" distL="114300" distR="114300" simplePos="0" relativeHeight="251736064" behindDoc="0" locked="0" layoutInCell="1" allowOverlap="1" wp14:anchorId="457AAF70" wp14:editId="0EA93920">
                <wp:simplePos x="0" y="0"/>
                <wp:positionH relativeFrom="margin">
                  <wp:posOffset>280035</wp:posOffset>
                </wp:positionH>
                <wp:positionV relativeFrom="margin">
                  <wp:posOffset>3879215</wp:posOffset>
                </wp:positionV>
                <wp:extent cx="5926347" cy="2415396"/>
                <wp:effectExtent l="0" t="0" r="0" b="4445"/>
                <wp:wrapSquare wrapText="bothSides"/>
                <wp:docPr id="16" name="Rectangle 16"/>
                <wp:cNvGraphicFramePr/>
                <a:graphic xmlns:a="http://schemas.openxmlformats.org/drawingml/2006/main">
                  <a:graphicData uri="http://schemas.microsoft.com/office/word/2010/wordprocessingShape">
                    <wps:wsp>
                      <wps:cNvSpPr/>
                      <wps:spPr>
                        <a:xfrm>
                          <a:off x="0" y="0"/>
                          <a:ext cx="5926347" cy="24153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FD8716D" w14:textId="77777777" w:rsidR="00962A5F" w:rsidRPr="005F1411" w:rsidRDefault="00962A5F" w:rsidP="003F11B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5F1411">
                              <w:rPr>
                                <w:rFonts w:ascii="Arial Narrow" w:eastAsia="Calibri" w:hAnsi="Arial Narrow"/>
                                <w:b/>
                                <w:caps/>
                                <w:spacing w:val="45"/>
                                <w:sz w:val="36"/>
                                <w:szCs w:val="36"/>
                                <w:lang w:eastAsia="en-US"/>
                              </w:rPr>
                              <w:t xml:space="preserve">piece n°6 </w:t>
                            </w:r>
                          </w:p>
                          <w:p w14:paraId="4D842236" w14:textId="77777777" w:rsidR="00962A5F" w:rsidRPr="005F1411" w:rsidRDefault="00962A5F" w:rsidP="003F11BF">
                            <w:pPr>
                              <w:pStyle w:val="DTAOpices"/>
                              <w:rPr>
                                <w:rFonts w:ascii="Arial Narrow" w:hAnsi="Arial Narrow"/>
                              </w:rPr>
                            </w:pPr>
                            <w:r w:rsidRPr="005F1411">
                              <w:rPr>
                                <w:rFonts w:ascii="Arial Narrow" w:hAnsi="Arial Narrow"/>
                              </w:rPr>
                              <w:t>Cadre du bordereau des prix unitaires</w:t>
                            </w:r>
                          </w:p>
                          <w:p w14:paraId="6121539F" w14:textId="77777777" w:rsidR="00962A5F" w:rsidRPr="005F1411" w:rsidRDefault="00962A5F" w:rsidP="003F11BF">
                            <w:pPr>
                              <w:pStyle w:val="TitrePieceDAO"/>
                              <w:numPr>
                                <w:ilvl w:val="0"/>
                                <w:numId w:val="0"/>
                              </w:numPr>
                              <w:spacing w:line="360" w:lineRule="auto"/>
                              <w:ind w:left="1212" w:hanging="360"/>
                              <w:outlineLvl w:val="0"/>
                              <w:rPr>
                                <w:rFonts w:ascii="Times New Roman" w:hAnsi="Times New Roman" w:cs="Times New Roman"/>
                              </w:rPr>
                            </w:pPr>
                          </w:p>
                          <w:p w14:paraId="5691EB14" w14:textId="77777777" w:rsidR="00962A5F" w:rsidRDefault="00962A5F" w:rsidP="003F11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AAF70" id="Rectangle 16" o:spid="_x0000_s1033" style="position:absolute;margin-left:22.05pt;margin-top:305.45pt;width:466.65pt;height:190.2pt;z-index:2517360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" filled="f" stroked="f" strokeweight="1pt">
                <v:textbox>
                  <w:txbxContent>
                    <w:p w14:paraId="1FD8716D" w14:textId="77777777" w:rsidR="00962A5F" w:rsidRPr="005F1411" w:rsidRDefault="00962A5F" w:rsidP="003F11BF">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r w:rsidRPr="005F1411">
                        <w:rPr>
                          <w:rFonts w:ascii="Arial Narrow" w:eastAsia="Calibri" w:hAnsi="Arial Narrow"/>
                          <w:b/>
                          <w:caps/>
                          <w:spacing w:val="45"/>
                          <w:sz w:val="36"/>
                          <w:szCs w:val="36"/>
                          <w:lang w:eastAsia="en-US"/>
                        </w:rPr>
                        <w:t xml:space="preserve">piece n°6 </w:t>
                      </w:r>
                    </w:p>
                    <w:p w14:paraId="4D842236" w14:textId="77777777" w:rsidR="00962A5F" w:rsidRPr="005F1411" w:rsidRDefault="00962A5F" w:rsidP="003F11BF">
                      <w:pPr>
                        <w:pStyle w:val="DTAOpices"/>
                        <w:rPr>
                          <w:rFonts w:ascii="Arial Narrow" w:hAnsi="Arial Narrow"/>
                        </w:rPr>
                      </w:pPr>
                      <w:r w:rsidRPr="005F1411">
                        <w:rPr>
                          <w:rFonts w:ascii="Arial Narrow" w:hAnsi="Arial Narrow"/>
                        </w:rPr>
                        <w:t>Cadre du bordereau des prix unitaires</w:t>
                      </w:r>
                    </w:p>
                    <w:p w14:paraId="6121539F" w14:textId="77777777" w:rsidR="00962A5F" w:rsidRPr="005F1411" w:rsidRDefault="00962A5F" w:rsidP="003F11BF">
                      <w:pPr>
                        <w:pStyle w:val="TitrePieceDAO"/>
                        <w:numPr>
                          <w:ilvl w:val="0"/>
                          <w:numId w:val="0"/>
                        </w:numPr>
                        <w:spacing w:line="360" w:lineRule="auto"/>
                        <w:ind w:left="1212" w:hanging="360"/>
                        <w:outlineLvl w:val="0"/>
                        <w:rPr>
                          <w:rFonts w:ascii="Times New Roman" w:hAnsi="Times New Roman" w:cs="Times New Roman"/>
                        </w:rPr>
                      </w:pPr>
                    </w:p>
                    <w:p w14:paraId="5691EB14" w14:textId="77777777" w:rsidR="00962A5F" w:rsidRDefault="00962A5F" w:rsidP="003F11BF">
                      <w:pPr>
                        <w:jc w:val="center"/>
                      </w:pPr>
                    </w:p>
                  </w:txbxContent>
                </v:textbox>
                <w10:wrap type="square" anchorx="margin" anchory="margin"/>
              </v:rect>
            </w:pict>
          </mc:Fallback>
        </mc:AlternateContent>
      </w:r>
    </w:p>
    <w:p w14:paraId="72424E09" w14:textId="068C676B" w:rsidR="0061184E" w:rsidRDefault="0061184E" w:rsidP="003F11BF">
      <w:pPr>
        <w:pStyle w:val="DTAOtitre"/>
        <w:jc w:val="left"/>
        <w:rPr>
          <w:rFonts w:ascii="Times New Roman" w:eastAsia="Calibri" w:hAnsi="Times New Roman" w:cs="Times New Roman"/>
          <w:b w:val="0"/>
          <w:bCs w:val="0"/>
          <w:color w:val="FF0000"/>
          <w:spacing w:val="45"/>
          <w:sz w:val="60"/>
          <w:szCs w:val="60"/>
          <w:lang w:eastAsia="en-US"/>
        </w:rPr>
      </w:pPr>
    </w:p>
    <w:p w14:paraId="53683642" w14:textId="067F7340" w:rsidR="003F11BF" w:rsidRDefault="003F11BF" w:rsidP="003F11BF">
      <w:pPr>
        <w:pStyle w:val="DTAOtitre"/>
        <w:jc w:val="left"/>
        <w:rPr>
          <w:rFonts w:ascii="Times New Roman" w:eastAsia="Calibri" w:hAnsi="Times New Roman" w:cs="Times New Roman"/>
          <w:b w:val="0"/>
          <w:bCs w:val="0"/>
          <w:color w:val="FF0000"/>
          <w:spacing w:val="45"/>
          <w:sz w:val="60"/>
          <w:szCs w:val="60"/>
          <w:lang w:eastAsia="en-US"/>
        </w:rPr>
      </w:pPr>
    </w:p>
    <w:p w14:paraId="62751E29" w14:textId="0B477A45" w:rsidR="003F11BF" w:rsidRDefault="003F11BF" w:rsidP="003F11BF">
      <w:pPr>
        <w:pStyle w:val="DTAOtitre"/>
        <w:jc w:val="left"/>
        <w:rPr>
          <w:rFonts w:ascii="Times New Roman" w:eastAsia="Calibri" w:hAnsi="Times New Roman" w:cs="Times New Roman"/>
          <w:b w:val="0"/>
          <w:bCs w:val="0"/>
          <w:color w:val="FF0000"/>
          <w:spacing w:val="45"/>
          <w:sz w:val="60"/>
          <w:szCs w:val="60"/>
          <w:lang w:eastAsia="en-US"/>
        </w:rPr>
      </w:pPr>
    </w:p>
    <w:p w14:paraId="502A678E" w14:textId="77777777" w:rsidR="003F11BF" w:rsidRDefault="003F11BF" w:rsidP="003F11BF">
      <w:pPr>
        <w:pStyle w:val="DTAOtitre"/>
        <w:jc w:val="left"/>
      </w:pPr>
    </w:p>
    <w:p w14:paraId="6F13D832" w14:textId="77902B4F" w:rsidR="003F11BF" w:rsidRDefault="003F11BF" w:rsidP="0054503A">
      <w:pPr>
        <w:pStyle w:val="DTAOtitre"/>
      </w:pPr>
    </w:p>
    <w:p w14:paraId="70DA6471" w14:textId="6609827C" w:rsidR="003F11BF" w:rsidRDefault="003F11BF" w:rsidP="0054503A">
      <w:pPr>
        <w:pStyle w:val="DTAOtitre"/>
      </w:pPr>
    </w:p>
    <w:p w14:paraId="15DFC5D0" w14:textId="2489D16C" w:rsidR="003F11BF" w:rsidRDefault="003F11BF" w:rsidP="0054503A">
      <w:pPr>
        <w:pStyle w:val="DTAOtitre"/>
      </w:pPr>
    </w:p>
    <w:p w14:paraId="5633E104" w14:textId="256E6A93" w:rsidR="003F11BF" w:rsidRDefault="003F11BF" w:rsidP="0054503A">
      <w:pPr>
        <w:pStyle w:val="DTAOtitre"/>
      </w:pPr>
    </w:p>
    <w:p w14:paraId="17FB5130" w14:textId="487088E5" w:rsidR="003F11BF" w:rsidRDefault="003F11BF" w:rsidP="0054503A">
      <w:pPr>
        <w:pStyle w:val="DTAOtitre"/>
      </w:pPr>
    </w:p>
    <w:p w14:paraId="20409308" w14:textId="4A0BF2F2" w:rsidR="003F11BF" w:rsidRDefault="003F11BF" w:rsidP="0054503A">
      <w:pPr>
        <w:pStyle w:val="DTAOtitre"/>
      </w:pPr>
    </w:p>
    <w:p w14:paraId="47741B9C" w14:textId="3C72E648" w:rsidR="003F11BF" w:rsidRDefault="003F11BF" w:rsidP="0054503A">
      <w:pPr>
        <w:pStyle w:val="DTAOtitre"/>
      </w:pPr>
    </w:p>
    <w:p w14:paraId="1EF93D50" w14:textId="6ADA47FD" w:rsidR="003F11BF" w:rsidRDefault="003F11BF" w:rsidP="0054503A">
      <w:pPr>
        <w:pStyle w:val="DTAOtitre"/>
      </w:pPr>
    </w:p>
    <w:p w14:paraId="5308A082" w14:textId="6B3439EE" w:rsidR="003F11BF" w:rsidRDefault="003F11BF" w:rsidP="0054503A">
      <w:pPr>
        <w:pStyle w:val="DTAOtitre"/>
      </w:pPr>
    </w:p>
    <w:p w14:paraId="4D9F4942" w14:textId="1566534A" w:rsidR="003F11BF" w:rsidRDefault="003F11BF" w:rsidP="0054503A">
      <w:pPr>
        <w:pStyle w:val="DTAOtitre"/>
      </w:pPr>
    </w:p>
    <w:p w14:paraId="11960A3D" w14:textId="212B9DC0" w:rsidR="003F11BF" w:rsidRDefault="003F11BF" w:rsidP="0054503A">
      <w:pPr>
        <w:pStyle w:val="DTAOtitre"/>
      </w:pPr>
    </w:p>
    <w:p w14:paraId="214F91F6" w14:textId="1F1A3C6C" w:rsidR="003F11BF" w:rsidRDefault="003F11BF" w:rsidP="0054503A">
      <w:pPr>
        <w:pStyle w:val="DTAOtitre"/>
      </w:pPr>
    </w:p>
    <w:p w14:paraId="4C8CCB2F" w14:textId="77A95B30" w:rsidR="003F11BF" w:rsidRDefault="003F11BF" w:rsidP="0054503A">
      <w:pPr>
        <w:pStyle w:val="DTAOtitre"/>
      </w:pPr>
    </w:p>
    <w:p w14:paraId="371C3002" w14:textId="5B5FF0FF" w:rsidR="003F11BF" w:rsidRDefault="003F11BF" w:rsidP="0054503A">
      <w:pPr>
        <w:pStyle w:val="DTAOtitre"/>
      </w:pPr>
    </w:p>
    <w:p w14:paraId="15B2F074" w14:textId="037DF730" w:rsidR="003F11BF" w:rsidRDefault="003F11BF" w:rsidP="003F11BF">
      <w:pPr>
        <w:pStyle w:val="DTAOtitre"/>
        <w:jc w:val="left"/>
      </w:pPr>
    </w:p>
    <w:p w14:paraId="128099D9" w14:textId="000E6864" w:rsidR="00F40427" w:rsidRDefault="00F40427" w:rsidP="003F11BF">
      <w:pPr>
        <w:pStyle w:val="DTAOtitre"/>
        <w:jc w:val="left"/>
      </w:pPr>
    </w:p>
    <w:p w14:paraId="43C78524" w14:textId="1409A114" w:rsidR="00F40427" w:rsidRDefault="00F40427" w:rsidP="003F11BF">
      <w:pPr>
        <w:pStyle w:val="DTAOtitre"/>
        <w:jc w:val="left"/>
      </w:pPr>
    </w:p>
    <w:p w14:paraId="507533B6" w14:textId="51824197" w:rsidR="00F40427" w:rsidRDefault="00F40427" w:rsidP="003F11BF">
      <w:pPr>
        <w:pStyle w:val="DTAOtitre"/>
        <w:jc w:val="left"/>
      </w:pPr>
    </w:p>
    <w:p w14:paraId="0D1B22CA" w14:textId="07F54EF8" w:rsidR="00F40427" w:rsidRDefault="00F40427" w:rsidP="003F11BF">
      <w:pPr>
        <w:pStyle w:val="DTAOtitre"/>
        <w:jc w:val="left"/>
      </w:pPr>
    </w:p>
    <w:p w14:paraId="68E345A0" w14:textId="75A4C670" w:rsidR="00F40427" w:rsidRDefault="00F40427" w:rsidP="003F11BF">
      <w:pPr>
        <w:pStyle w:val="DTAOtitre"/>
        <w:jc w:val="left"/>
      </w:pPr>
    </w:p>
    <w:p w14:paraId="4D5DA79B" w14:textId="77777777" w:rsidR="00F40427" w:rsidRDefault="00F40427" w:rsidP="003F11BF">
      <w:pPr>
        <w:pStyle w:val="DTAOtitre"/>
        <w:jc w:val="left"/>
      </w:pPr>
    </w:p>
    <w:p w14:paraId="4F298636" w14:textId="77777777" w:rsidR="003F11BF" w:rsidRDefault="003F11BF" w:rsidP="003F11BF">
      <w:pPr>
        <w:pStyle w:val="DTAOtitre"/>
        <w:jc w:val="left"/>
      </w:pPr>
    </w:p>
    <w:p w14:paraId="2E704AC3" w14:textId="5CB0828D" w:rsidR="003F11BF" w:rsidRPr="004017EB" w:rsidRDefault="00B56EB6" w:rsidP="003F11BF">
      <w:pPr>
        <w:pStyle w:val="DTAOtitre"/>
      </w:pPr>
      <w:r w:rsidRPr="004017EB">
        <w:t>Cadre</w:t>
      </w:r>
      <w:r w:rsidR="003F11BF" w:rsidRPr="004017EB">
        <w:t xml:space="preserve"> du</w:t>
      </w:r>
      <w:r w:rsidR="003F11BF" w:rsidRPr="004017EB">
        <w:rPr>
          <w:spacing w:val="9"/>
        </w:rPr>
        <w:t xml:space="preserve"> b</w:t>
      </w:r>
      <w:r w:rsidR="003F11BF" w:rsidRPr="004017EB">
        <w:t>ordereau des prix unitaires</w:t>
      </w:r>
    </w:p>
    <w:p w14:paraId="2E236263" w14:textId="122B0342" w:rsidR="003F11BF" w:rsidRPr="008F06CC" w:rsidRDefault="003F11BF" w:rsidP="0054503A">
      <w:pPr>
        <w:pStyle w:val="DTAOtitre"/>
      </w:pPr>
    </w:p>
    <w:tbl>
      <w:tblPr>
        <w:tblW w:w="10535"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36"/>
        <w:gridCol w:w="8431"/>
        <w:gridCol w:w="1268"/>
      </w:tblGrid>
      <w:tr w:rsidR="00F40427" w:rsidRPr="00C71622" w14:paraId="5EC033B0" w14:textId="77777777" w:rsidTr="00F16F68">
        <w:trPr>
          <w:jc w:val="center"/>
        </w:trPr>
        <w:tc>
          <w:tcPr>
            <w:tcW w:w="836" w:type="dxa"/>
            <w:tcBorders>
              <w:top w:val="double" w:sz="4" w:space="0" w:color="auto"/>
              <w:left w:val="double" w:sz="4" w:space="0" w:color="auto"/>
              <w:bottom w:val="single" w:sz="4" w:space="0" w:color="auto"/>
              <w:right w:val="single" w:sz="4" w:space="0" w:color="auto"/>
            </w:tcBorders>
          </w:tcPr>
          <w:p w14:paraId="1376331F" w14:textId="77777777" w:rsidR="00F40427" w:rsidRPr="00C71622" w:rsidRDefault="00F40427" w:rsidP="00F40427">
            <w:pPr>
              <w:spacing w:line="276" w:lineRule="auto"/>
              <w:jc w:val="center"/>
              <w:rPr>
                <w:rFonts w:ascii="Arial" w:hAnsi="Arial" w:cs="Arial"/>
                <w:b/>
                <w:sz w:val="18"/>
                <w:szCs w:val="20"/>
                <w:lang w:eastAsia="en-US"/>
              </w:rPr>
            </w:pPr>
          </w:p>
          <w:p w14:paraId="3893ED60" w14:textId="77777777" w:rsidR="00F40427" w:rsidRPr="00C71622" w:rsidRDefault="00F40427" w:rsidP="00F40427">
            <w:pPr>
              <w:spacing w:line="276" w:lineRule="auto"/>
              <w:jc w:val="center"/>
              <w:rPr>
                <w:rFonts w:ascii="Arial" w:hAnsi="Arial" w:cs="Arial"/>
                <w:sz w:val="18"/>
                <w:szCs w:val="20"/>
                <w:lang w:eastAsia="en-US"/>
              </w:rPr>
            </w:pPr>
            <w:r w:rsidRPr="00C71622">
              <w:rPr>
                <w:rFonts w:ascii="Arial" w:hAnsi="Arial" w:cs="Arial"/>
                <w:b/>
                <w:sz w:val="18"/>
                <w:szCs w:val="20"/>
                <w:lang w:eastAsia="en-US"/>
              </w:rPr>
              <w:t>N° Prix</w:t>
            </w:r>
          </w:p>
        </w:tc>
        <w:tc>
          <w:tcPr>
            <w:tcW w:w="8431" w:type="dxa"/>
            <w:tcBorders>
              <w:top w:val="double" w:sz="4" w:space="0" w:color="auto"/>
              <w:left w:val="single" w:sz="4" w:space="0" w:color="auto"/>
              <w:bottom w:val="single" w:sz="4" w:space="0" w:color="auto"/>
              <w:right w:val="single" w:sz="4" w:space="0" w:color="auto"/>
            </w:tcBorders>
          </w:tcPr>
          <w:p w14:paraId="1E064FCC" w14:textId="77777777" w:rsidR="00F40427" w:rsidRPr="00C71622" w:rsidRDefault="00F40427" w:rsidP="00F40427">
            <w:pPr>
              <w:spacing w:line="276" w:lineRule="auto"/>
              <w:jc w:val="center"/>
              <w:rPr>
                <w:rFonts w:ascii="Arial" w:hAnsi="Arial" w:cs="Arial"/>
                <w:b/>
                <w:sz w:val="18"/>
                <w:szCs w:val="20"/>
                <w:lang w:eastAsia="en-US"/>
              </w:rPr>
            </w:pPr>
            <w:r w:rsidRPr="00C71622">
              <w:rPr>
                <w:rFonts w:ascii="Arial" w:hAnsi="Arial" w:cs="Arial"/>
                <w:b/>
                <w:sz w:val="18"/>
                <w:szCs w:val="20"/>
                <w:lang w:eastAsia="en-US"/>
              </w:rPr>
              <w:t>Désignation des Travaux/ Fournitures</w:t>
            </w:r>
          </w:p>
          <w:p w14:paraId="7330095E" w14:textId="77777777" w:rsidR="00F40427" w:rsidRPr="00C71622" w:rsidRDefault="00F40427" w:rsidP="00F40427">
            <w:pPr>
              <w:spacing w:line="276" w:lineRule="auto"/>
              <w:jc w:val="center"/>
              <w:rPr>
                <w:rFonts w:ascii="Arial" w:hAnsi="Arial" w:cs="Arial"/>
                <w:sz w:val="18"/>
                <w:szCs w:val="20"/>
                <w:lang w:eastAsia="en-US"/>
              </w:rPr>
            </w:pPr>
            <w:r w:rsidRPr="00C71622">
              <w:rPr>
                <w:rFonts w:ascii="Arial" w:hAnsi="Arial" w:cs="Arial"/>
                <w:b/>
                <w:sz w:val="18"/>
                <w:szCs w:val="20"/>
                <w:lang w:eastAsia="en-US"/>
              </w:rPr>
              <w:t>Prix unitaire hors TVA en lettres (Francs CFA)</w:t>
            </w:r>
          </w:p>
        </w:tc>
        <w:tc>
          <w:tcPr>
            <w:tcW w:w="1268" w:type="dxa"/>
            <w:tcBorders>
              <w:top w:val="double" w:sz="4" w:space="0" w:color="auto"/>
              <w:left w:val="single" w:sz="4" w:space="0" w:color="auto"/>
              <w:bottom w:val="single" w:sz="4" w:space="0" w:color="auto"/>
              <w:right w:val="double" w:sz="4" w:space="0" w:color="auto"/>
            </w:tcBorders>
            <w:hideMark/>
          </w:tcPr>
          <w:p w14:paraId="14E44733" w14:textId="77777777" w:rsidR="00F40427" w:rsidRPr="00C71622" w:rsidRDefault="00F40427" w:rsidP="00F40427">
            <w:pPr>
              <w:spacing w:line="276" w:lineRule="auto"/>
              <w:jc w:val="center"/>
              <w:rPr>
                <w:rFonts w:ascii="Arial" w:hAnsi="Arial" w:cs="Arial"/>
                <w:b/>
                <w:sz w:val="18"/>
                <w:szCs w:val="20"/>
                <w:lang w:eastAsia="en-US"/>
              </w:rPr>
            </w:pPr>
            <w:r w:rsidRPr="00C71622">
              <w:rPr>
                <w:rFonts w:ascii="Arial" w:hAnsi="Arial" w:cs="Arial"/>
                <w:b/>
                <w:sz w:val="18"/>
                <w:szCs w:val="20"/>
                <w:lang w:eastAsia="en-US"/>
              </w:rPr>
              <w:t>Prix Unitaires</w:t>
            </w:r>
          </w:p>
          <w:p w14:paraId="148C204F" w14:textId="77777777" w:rsidR="00F40427" w:rsidRPr="00C71622" w:rsidRDefault="00F40427" w:rsidP="00F40427">
            <w:pPr>
              <w:spacing w:line="276" w:lineRule="auto"/>
              <w:jc w:val="center"/>
              <w:rPr>
                <w:rFonts w:ascii="Arial" w:hAnsi="Arial" w:cs="Arial"/>
                <w:sz w:val="18"/>
                <w:szCs w:val="20"/>
                <w:lang w:eastAsia="en-US"/>
              </w:rPr>
            </w:pPr>
            <w:r w:rsidRPr="00C71622">
              <w:rPr>
                <w:rFonts w:ascii="Arial" w:hAnsi="Arial" w:cs="Arial"/>
                <w:b/>
                <w:sz w:val="18"/>
                <w:szCs w:val="20"/>
                <w:lang w:eastAsia="en-US"/>
              </w:rPr>
              <w:t>en Chiffre (F.CFA)</w:t>
            </w:r>
          </w:p>
        </w:tc>
      </w:tr>
      <w:tr w:rsidR="00F40427" w:rsidRPr="00F16F68" w14:paraId="2A19B04D" w14:textId="77777777" w:rsidTr="00F16F68">
        <w:trPr>
          <w:trHeight w:val="209"/>
          <w:jc w:val="center"/>
        </w:trPr>
        <w:tc>
          <w:tcPr>
            <w:tcW w:w="836" w:type="dxa"/>
            <w:tcBorders>
              <w:top w:val="single" w:sz="4" w:space="0" w:color="auto"/>
              <w:left w:val="double" w:sz="4" w:space="0" w:color="auto"/>
              <w:bottom w:val="single" w:sz="4" w:space="0" w:color="auto"/>
              <w:right w:val="single" w:sz="4" w:space="0" w:color="auto"/>
            </w:tcBorders>
          </w:tcPr>
          <w:p w14:paraId="0E8BE199" w14:textId="77777777" w:rsidR="00F40427" w:rsidRPr="00F16F68" w:rsidRDefault="00F40427" w:rsidP="00F40427">
            <w:pPr>
              <w:jc w:val="center"/>
              <w:rPr>
                <w:rFonts w:ascii="Arial" w:hAnsi="Arial" w:cs="Arial"/>
                <w:b/>
                <w:sz w:val="20"/>
                <w:szCs w:val="20"/>
                <w:lang w:eastAsia="en-US"/>
              </w:rPr>
            </w:pPr>
          </w:p>
        </w:tc>
        <w:tc>
          <w:tcPr>
            <w:tcW w:w="8431" w:type="dxa"/>
            <w:tcBorders>
              <w:top w:val="single" w:sz="4" w:space="0" w:color="auto"/>
              <w:left w:val="single" w:sz="4" w:space="0" w:color="auto"/>
              <w:bottom w:val="single" w:sz="4" w:space="0" w:color="auto"/>
              <w:right w:val="single" w:sz="4" w:space="0" w:color="auto"/>
            </w:tcBorders>
          </w:tcPr>
          <w:p w14:paraId="275A6B52" w14:textId="7DD9399C" w:rsidR="00F40427" w:rsidRPr="00F16F68" w:rsidRDefault="00F40427" w:rsidP="00F40427">
            <w:pPr>
              <w:jc w:val="center"/>
              <w:rPr>
                <w:rFonts w:ascii="Arial" w:hAnsi="Arial" w:cs="Arial"/>
                <w:b/>
                <w:bCs/>
                <w:sz w:val="20"/>
                <w:szCs w:val="20"/>
                <w:lang w:eastAsia="en-US"/>
              </w:rPr>
            </w:pPr>
            <w:r w:rsidRPr="00F16F68">
              <w:rPr>
                <w:rFonts w:ascii="Arial" w:hAnsi="Arial" w:cs="Arial"/>
                <w:b/>
                <w:bCs/>
                <w:sz w:val="20"/>
                <w:szCs w:val="20"/>
                <w:lang w:eastAsia="en-US"/>
              </w:rPr>
              <w:t xml:space="preserve">Lot 100 : LAMPADAIRES SOLAIRES </w:t>
            </w:r>
            <w:r w:rsidR="00DD2A69" w:rsidRPr="00F16F68">
              <w:rPr>
                <w:rFonts w:ascii="Arial" w:hAnsi="Arial" w:cs="Arial"/>
                <w:b/>
                <w:bCs/>
                <w:sz w:val="20"/>
                <w:szCs w:val="20"/>
                <w:lang w:eastAsia="en-US"/>
              </w:rPr>
              <w:t>ALL IN ONE, 120 w</w:t>
            </w:r>
          </w:p>
        </w:tc>
        <w:tc>
          <w:tcPr>
            <w:tcW w:w="1268" w:type="dxa"/>
            <w:tcBorders>
              <w:top w:val="single" w:sz="4" w:space="0" w:color="auto"/>
              <w:left w:val="single" w:sz="4" w:space="0" w:color="auto"/>
              <w:bottom w:val="single" w:sz="4" w:space="0" w:color="auto"/>
              <w:right w:val="double" w:sz="4" w:space="0" w:color="auto"/>
            </w:tcBorders>
          </w:tcPr>
          <w:p w14:paraId="52D4003B" w14:textId="77777777" w:rsidR="00F40427" w:rsidRPr="00F16F68" w:rsidRDefault="00F40427" w:rsidP="00F40427">
            <w:pPr>
              <w:jc w:val="center"/>
              <w:rPr>
                <w:rFonts w:ascii="Arial" w:hAnsi="Arial" w:cs="Arial"/>
                <w:sz w:val="20"/>
                <w:szCs w:val="20"/>
                <w:lang w:eastAsia="en-US"/>
              </w:rPr>
            </w:pPr>
          </w:p>
        </w:tc>
      </w:tr>
      <w:tr w:rsidR="00F40427" w:rsidRPr="00F16F68" w14:paraId="7AFD467A" w14:textId="77777777" w:rsidTr="00F16F68">
        <w:trPr>
          <w:trHeight w:val="424"/>
          <w:jc w:val="center"/>
        </w:trPr>
        <w:tc>
          <w:tcPr>
            <w:tcW w:w="836" w:type="dxa"/>
            <w:tcBorders>
              <w:top w:val="single" w:sz="4" w:space="0" w:color="auto"/>
              <w:left w:val="double" w:sz="4" w:space="0" w:color="auto"/>
              <w:bottom w:val="single" w:sz="4" w:space="0" w:color="auto"/>
              <w:right w:val="single" w:sz="4" w:space="0" w:color="auto"/>
            </w:tcBorders>
            <w:vAlign w:val="center"/>
          </w:tcPr>
          <w:p w14:paraId="368D3DC9" w14:textId="77777777" w:rsidR="00F40427" w:rsidRPr="00F16F68" w:rsidRDefault="00F40427" w:rsidP="00F40427">
            <w:pPr>
              <w:spacing w:line="276" w:lineRule="auto"/>
              <w:jc w:val="center"/>
              <w:rPr>
                <w:rFonts w:ascii="Arial" w:hAnsi="Arial" w:cs="Arial"/>
                <w:b/>
                <w:bCs/>
                <w:sz w:val="20"/>
                <w:szCs w:val="20"/>
                <w:lang w:eastAsia="en-US"/>
              </w:rPr>
            </w:pPr>
          </w:p>
          <w:p w14:paraId="63880A41"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101</w:t>
            </w:r>
          </w:p>
        </w:tc>
        <w:tc>
          <w:tcPr>
            <w:tcW w:w="8431" w:type="dxa"/>
            <w:tcBorders>
              <w:top w:val="single" w:sz="4" w:space="0" w:color="auto"/>
              <w:left w:val="single" w:sz="4" w:space="0" w:color="auto"/>
              <w:bottom w:val="single" w:sz="4" w:space="0" w:color="auto"/>
              <w:right w:val="single" w:sz="4" w:space="0" w:color="auto"/>
            </w:tcBorders>
          </w:tcPr>
          <w:p w14:paraId="74FE4F54" w14:textId="77777777" w:rsidR="00F40427" w:rsidRPr="00F16F68" w:rsidRDefault="00F40427" w:rsidP="00F40427">
            <w:pPr>
              <w:pStyle w:val="En-tte"/>
              <w:tabs>
                <w:tab w:val="left" w:pos="708"/>
              </w:tabs>
              <w:spacing w:line="276" w:lineRule="auto"/>
              <w:rPr>
                <w:rFonts w:ascii="Arial" w:hAnsi="Arial" w:cs="Arial"/>
                <w:b/>
                <w:sz w:val="20"/>
                <w:szCs w:val="20"/>
                <w:u w:val="single"/>
              </w:rPr>
            </w:pPr>
            <w:r w:rsidRPr="00F16F68">
              <w:rPr>
                <w:rFonts w:ascii="Arial" w:hAnsi="Arial" w:cs="Arial"/>
                <w:b/>
                <w:sz w:val="20"/>
                <w:szCs w:val="20"/>
                <w:u w:val="single"/>
              </w:rPr>
              <w:t>Etude et Piquetage</w:t>
            </w:r>
          </w:p>
          <w:p w14:paraId="5B36430C" w14:textId="3B2C42C8" w:rsidR="00F40427" w:rsidRPr="00F16F68" w:rsidRDefault="00F40427" w:rsidP="00F40427">
            <w:pPr>
              <w:pStyle w:val="En-tte"/>
              <w:tabs>
                <w:tab w:val="left" w:pos="708"/>
              </w:tabs>
              <w:spacing w:line="276" w:lineRule="auto"/>
              <w:rPr>
                <w:rFonts w:ascii="Arial" w:hAnsi="Arial" w:cs="Arial"/>
                <w:b/>
                <w:sz w:val="20"/>
                <w:szCs w:val="20"/>
                <w:u w:val="single"/>
              </w:rPr>
            </w:pPr>
            <w:r w:rsidRPr="00F16F68">
              <w:rPr>
                <w:rFonts w:ascii="Arial" w:hAnsi="Arial" w:cs="Arial"/>
                <w:sz w:val="20"/>
                <w:szCs w:val="20"/>
                <w:lang w:eastAsia="en-US"/>
              </w:rPr>
              <w:t>Ce prix qui rémunère dans les conditions générales prévues au contrat au</w:t>
            </w:r>
            <w:r w:rsidR="00DD2A69" w:rsidRPr="00F16F68">
              <w:rPr>
                <w:rFonts w:ascii="Arial" w:hAnsi="Arial" w:cs="Arial"/>
                <w:b/>
                <w:sz w:val="20"/>
                <w:szCs w:val="20"/>
                <w:lang w:eastAsia="en-US"/>
              </w:rPr>
              <w:t xml:space="preserve"> FORFAIT (FF</w:t>
            </w:r>
            <w:r w:rsidRPr="00F16F68">
              <w:rPr>
                <w:rFonts w:ascii="Arial" w:hAnsi="Arial" w:cs="Arial"/>
                <w:b/>
                <w:sz w:val="20"/>
                <w:szCs w:val="20"/>
                <w:lang w:eastAsia="en-US"/>
              </w:rPr>
              <w:t>)</w:t>
            </w:r>
            <w:r w:rsidRPr="00F16F68">
              <w:rPr>
                <w:rFonts w:ascii="Arial" w:hAnsi="Arial" w:cs="Arial"/>
                <w:sz w:val="20"/>
                <w:szCs w:val="20"/>
                <w:lang w:eastAsia="en-US"/>
              </w:rPr>
              <w:t xml:space="preserve">les Etudes et piquetage faits par l’entreprise. Il rémunère tous les travaux tels qu'ils sont décrits dans le </w:t>
            </w:r>
            <w:r w:rsidRPr="00F16F68">
              <w:rPr>
                <w:rFonts w:ascii="Arial" w:hAnsi="Arial" w:cs="Arial"/>
                <w:b/>
                <w:sz w:val="20"/>
                <w:szCs w:val="20"/>
                <w:lang w:eastAsia="en-US"/>
              </w:rPr>
              <w:t>“ CCTP ”.</w:t>
            </w:r>
          </w:p>
          <w:p w14:paraId="4BB7152D" w14:textId="60DF2EA1" w:rsidR="00F40427" w:rsidRPr="00F16F68" w:rsidRDefault="00DD2A69" w:rsidP="00F40427">
            <w:pPr>
              <w:spacing w:line="280" w:lineRule="exact"/>
              <w:jc w:val="both"/>
              <w:rPr>
                <w:rFonts w:ascii="Arial" w:hAnsi="Arial" w:cs="Arial"/>
                <w:sz w:val="20"/>
                <w:szCs w:val="20"/>
              </w:rPr>
            </w:pPr>
            <w:r w:rsidRPr="00F16F68">
              <w:rPr>
                <w:rFonts w:ascii="Arial" w:hAnsi="Arial" w:cs="Arial"/>
                <w:b/>
                <w:bCs/>
                <w:sz w:val="20"/>
                <w:szCs w:val="20"/>
              </w:rPr>
              <w:t>Le Forfait</w:t>
            </w:r>
            <w:r w:rsidR="00F40427" w:rsidRPr="00F16F68">
              <w:rPr>
                <w:rFonts w:ascii="Arial" w:hAnsi="Arial" w:cs="Arial"/>
                <w:b/>
                <w:bCs/>
                <w:sz w:val="20"/>
                <w:szCs w:val="20"/>
              </w:rPr>
              <w:t xml:space="preserve"> à</w:t>
            </w:r>
            <w:r w:rsidR="00F40427" w:rsidRPr="00F16F68">
              <w:rPr>
                <w:rFonts w:ascii="Arial" w:hAnsi="Arial" w:cs="Arial"/>
                <w:sz w:val="20"/>
                <w:szCs w:val="20"/>
              </w:rPr>
              <w:t xml:space="preserve">  _____________________________</w:t>
            </w:r>
            <w:r w:rsidR="00F40427" w:rsidRPr="00F16F68">
              <w:rPr>
                <w:rFonts w:ascii="Arial" w:hAnsi="Arial" w:cs="Arial"/>
                <w:b/>
                <w:bCs/>
                <w:sz w:val="20"/>
                <w:szCs w:val="20"/>
              </w:rPr>
              <w:t>Francs CFA</w:t>
            </w:r>
          </w:p>
        </w:tc>
        <w:tc>
          <w:tcPr>
            <w:tcW w:w="1268" w:type="dxa"/>
            <w:tcBorders>
              <w:top w:val="single" w:sz="4" w:space="0" w:color="auto"/>
              <w:left w:val="single" w:sz="4" w:space="0" w:color="auto"/>
              <w:bottom w:val="single" w:sz="4" w:space="0" w:color="auto"/>
              <w:right w:val="double" w:sz="4" w:space="0" w:color="auto"/>
            </w:tcBorders>
          </w:tcPr>
          <w:p w14:paraId="49B435D1" w14:textId="77777777" w:rsidR="00F40427" w:rsidRPr="00F16F68" w:rsidRDefault="00F40427" w:rsidP="00F40427">
            <w:pPr>
              <w:spacing w:line="276" w:lineRule="auto"/>
              <w:rPr>
                <w:rFonts w:ascii="Arial" w:hAnsi="Arial" w:cs="Arial"/>
                <w:sz w:val="20"/>
                <w:szCs w:val="20"/>
                <w:lang w:eastAsia="en-US"/>
              </w:rPr>
            </w:pPr>
          </w:p>
          <w:p w14:paraId="21815DEE" w14:textId="2668196E" w:rsidR="00F40427" w:rsidRPr="00F16F68" w:rsidRDefault="00DD2A69"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FF</w:t>
            </w:r>
          </w:p>
        </w:tc>
      </w:tr>
      <w:tr w:rsidR="00F40427" w:rsidRPr="00F16F68" w14:paraId="58BC58A8"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6185C069"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102</w:t>
            </w:r>
          </w:p>
        </w:tc>
        <w:tc>
          <w:tcPr>
            <w:tcW w:w="8431" w:type="dxa"/>
            <w:tcBorders>
              <w:top w:val="single" w:sz="4" w:space="0" w:color="auto"/>
              <w:left w:val="single" w:sz="4" w:space="0" w:color="auto"/>
              <w:bottom w:val="single" w:sz="4" w:space="0" w:color="auto"/>
              <w:right w:val="single" w:sz="4" w:space="0" w:color="auto"/>
            </w:tcBorders>
          </w:tcPr>
          <w:p w14:paraId="6333735B" w14:textId="4EB39FE2" w:rsidR="00F40427" w:rsidRPr="00F16F68" w:rsidRDefault="00F40427" w:rsidP="00F40427">
            <w:pPr>
              <w:spacing w:line="280" w:lineRule="exact"/>
              <w:rPr>
                <w:rFonts w:ascii="Arial" w:hAnsi="Arial" w:cs="Arial"/>
                <w:b/>
                <w:sz w:val="20"/>
                <w:szCs w:val="20"/>
                <w:u w:val="single"/>
                <w:lang w:eastAsia="en-US"/>
              </w:rPr>
            </w:pPr>
            <w:r w:rsidRPr="00F16F68">
              <w:rPr>
                <w:rFonts w:ascii="Arial" w:hAnsi="Arial" w:cs="Arial"/>
                <w:b/>
                <w:sz w:val="20"/>
                <w:szCs w:val="20"/>
                <w:u w:val="single"/>
                <w:lang w:eastAsia="en-US"/>
              </w:rPr>
              <w:t>Fourniture et pose d’un lampadaire</w:t>
            </w:r>
            <w:r w:rsidR="00DD2A69" w:rsidRPr="00F16F68">
              <w:rPr>
                <w:rFonts w:ascii="Arial" w:hAnsi="Arial" w:cs="Arial"/>
                <w:b/>
                <w:sz w:val="20"/>
                <w:szCs w:val="20"/>
                <w:u w:val="single"/>
                <w:lang w:eastAsia="en-US"/>
              </w:rPr>
              <w:t xml:space="preserve"> solaire ALL IN ONE</w:t>
            </w:r>
            <w:r w:rsidRPr="00F16F68">
              <w:rPr>
                <w:rFonts w:ascii="Arial" w:hAnsi="Arial" w:cs="Arial"/>
                <w:b/>
                <w:sz w:val="20"/>
                <w:szCs w:val="20"/>
                <w:u w:val="single"/>
                <w:lang w:eastAsia="en-US"/>
              </w:rPr>
              <w:t xml:space="preserve"> complet</w:t>
            </w:r>
            <w:r w:rsidR="00DD2A69" w:rsidRPr="00F16F68">
              <w:rPr>
                <w:rFonts w:ascii="Arial" w:hAnsi="Arial" w:cs="Arial"/>
                <w:b/>
                <w:sz w:val="20"/>
                <w:szCs w:val="20"/>
                <w:u w:val="single"/>
                <w:lang w:eastAsia="en-US"/>
              </w:rPr>
              <w:t xml:space="preserve"> à une crosse</w:t>
            </w:r>
            <w:r w:rsidRPr="00F16F68">
              <w:rPr>
                <w:rFonts w:ascii="Arial" w:hAnsi="Arial" w:cs="Arial"/>
                <w:b/>
                <w:sz w:val="20"/>
                <w:szCs w:val="20"/>
                <w:u w:val="single"/>
                <w:lang w:eastAsia="en-US"/>
              </w:rPr>
              <w:t xml:space="preserve"> comprenant : un support métallique 7m, </w:t>
            </w:r>
            <w:r w:rsidR="00DD2A69" w:rsidRPr="00F16F68">
              <w:rPr>
                <w:rFonts w:ascii="Arial" w:hAnsi="Arial" w:cs="Arial"/>
                <w:b/>
                <w:sz w:val="20"/>
                <w:szCs w:val="20"/>
                <w:u w:val="single"/>
                <w:lang w:eastAsia="en-US"/>
              </w:rPr>
              <w:t>un luminaire LED de 120 w minimum, avec contrôleur de charge et batterie intégrés y compris toutes sujétions.</w:t>
            </w:r>
          </w:p>
          <w:p w14:paraId="47DD4386" w14:textId="373278AA" w:rsidR="00F40427" w:rsidRPr="00F16F68" w:rsidRDefault="00F40427" w:rsidP="00F40427">
            <w:pPr>
              <w:spacing w:line="280" w:lineRule="exact"/>
              <w:rPr>
                <w:rFonts w:ascii="Arial" w:hAnsi="Arial" w:cs="Arial"/>
                <w:b/>
                <w:sz w:val="20"/>
                <w:szCs w:val="20"/>
                <w:u w:val="single"/>
                <w:lang w:eastAsia="en-US"/>
              </w:rPr>
            </w:pPr>
            <w:r w:rsidRPr="00F16F68">
              <w:rPr>
                <w:rFonts w:ascii="Arial" w:hAnsi="Arial" w:cs="Arial"/>
                <w:sz w:val="20"/>
                <w:szCs w:val="20"/>
                <w:lang w:eastAsia="en-US"/>
              </w:rPr>
              <w:t xml:space="preserve">Ce prix rémunère dans les conditions générales prévues au contrat </w:t>
            </w:r>
            <w:r w:rsidRPr="00F16F68">
              <w:rPr>
                <w:rFonts w:ascii="Arial" w:hAnsi="Arial" w:cs="Arial"/>
                <w:b/>
                <w:sz w:val="20"/>
                <w:szCs w:val="20"/>
                <w:lang w:eastAsia="en-US"/>
              </w:rPr>
              <w:t>l’UNITE(U)</w:t>
            </w:r>
            <w:r w:rsidRPr="00F16F68">
              <w:rPr>
                <w:rFonts w:ascii="Arial" w:hAnsi="Arial" w:cs="Arial"/>
                <w:sz w:val="20"/>
                <w:szCs w:val="20"/>
                <w:lang w:eastAsia="en-US"/>
              </w:rPr>
              <w:t xml:space="preserve"> pour la </w:t>
            </w:r>
            <w:r w:rsidR="00DD2A69" w:rsidRPr="00F16F68">
              <w:rPr>
                <w:rFonts w:ascii="Arial" w:hAnsi="Arial" w:cs="Arial"/>
                <w:sz w:val="20"/>
                <w:szCs w:val="20"/>
                <w:lang w:eastAsia="en-US"/>
              </w:rPr>
              <w:t>Fourniture et pose d’un lampadaire solaire ALL IN ONE complet à une crosse comprenant : un support métallique 7m, un luminaire LED de 120 w minimum, avec contrôleur de charge et batterie intégrés y compris toutes sujétions.</w:t>
            </w:r>
          </w:p>
          <w:p w14:paraId="0E7440E0" w14:textId="77777777" w:rsidR="00F40427" w:rsidRPr="00F16F68" w:rsidRDefault="00F40427" w:rsidP="00F40427">
            <w:pPr>
              <w:spacing w:line="280" w:lineRule="exact"/>
              <w:rPr>
                <w:rFonts w:ascii="Arial" w:hAnsi="Arial" w:cs="Arial"/>
                <w:b/>
                <w:sz w:val="20"/>
                <w:szCs w:val="20"/>
                <w:u w:val="single"/>
                <w:lang w:eastAsia="en-US"/>
              </w:rPr>
            </w:pPr>
            <w:r w:rsidRPr="00F16F68">
              <w:rPr>
                <w:rFonts w:ascii="Arial" w:hAnsi="Arial" w:cs="Arial"/>
                <w:b/>
                <w:sz w:val="20"/>
                <w:szCs w:val="20"/>
              </w:rPr>
              <w:t>L’Unité à</w:t>
            </w:r>
            <w:r w:rsidRPr="00F16F68">
              <w:rPr>
                <w:rFonts w:ascii="Arial" w:hAnsi="Arial" w:cs="Arial"/>
                <w:sz w:val="20"/>
                <w:szCs w:val="20"/>
              </w:rPr>
              <w:t xml:space="preserve">  ___________________________  </w:t>
            </w:r>
            <w:r w:rsidRPr="00F16F68">
              <w:rPr>
                <w:rFonts w:ascii="Arial" w:hAnsi="Arial" w:cs="Arial"/>
                <w:b/>
                <w:bCs/>
                <w:sz w:val="20"/>
                <w:szCs w:val="20"/>
              </w:rPr>
              <w:t>Francs CFA</w:t>
            </w:r>
          </w:p>
        </w:tc>
        <w:tc>
          <w:tcPr>
            <w:tcW w:w="1268" w:type="dxa"/>
            <w:tcBorders>
              <w:top w:val="single" w:sz="4" w:space="0" w:color="auto"/>
              <w:left w:val="single" w:sz="4" w:space="0" w:color="auto"/>
              <w:bottom w:val="single" w:sz="4" w:space="0" w:color="auto"/>
              <w:right w:val="double" w:sz="4" w:space="0" w:color="auto"/>
            </w:tcBorders>
          </w:tcPr>
          <w:p w14:paraId="1CE99902" w14:textId="77777777" w:rsidR="00F40427" w:rsidRPr="00F16F68" w:rsidRDefault="00F40427" w:rsidP="00F40427">
            <w:pPr>
              <w:spacing w:line="276" w:lineRule="auto"/>
              <w:jc w:val="center"/>
              <w:rPr>
                <w:rFonts w:ascii="Arial" w:hAnsi="Arial" w:cs="Arial"/>
                <w:sz w:val="20"/>
                <w:szCs w:val="20"/>
                <w:lang w:eastAsia="en-US"/>
              </w:rPr>
            </w:pPr>
          </w:p>
          <w:p w14:paraId="489FAE14" w14:textId="77777777" w:rsidR="00F40427" w:rsidRPr="00F16F68" w:rsidRDefault="00F40427" w:rsidP="00F40427">
            <w:pPr>
              <w:spacing w:line="276" w:lineRule="auto"/>
              <w:jc w:val="center"/>
              <w:rPr>
                <w:rFonts w:ascii="Arial" w:hAnsi="Arial" w:cs="Arial"/>
                <w:sz w:val="20"/>
                <w:szCs w:val="20"/>
                <w:lang w:eastAsia="en-US"/>
              </w:rPr>
            </w:pPr>
          </w:p>
          <w:p w14:paraId="30E612A1" w14:textId="77777777" w:rsidR="00F40427" w:rsidRPr="00F16F68" w:rsidRDefault="00F40427" w:rsidP="00F40427">
            <w:pPr>
              <w:spacing w:line="276" w:lineRule="auto"/>
              <w:jc w:val="center"/>
              <w:rPr>
                <w:rFonts w:ascii="Arial" w:hAnsi="Arial" w:cs="Arial"/>
                <w:sz w:val="20"/>
                <w:szCs w:val="20"/>
                <w:lang w:eastAsia="en-US"/>
              </w:rPr>
            </w:pPr>
          </w:p>
          <w:p w14:paraId="05656A68" w14:textId="77777777" w:rsidR="00F40427" w:rsidRPr="00F16F68" w:rsidRDefault="00F40427" w:rsidP="00F40427">
            <w:pPr>
              <w:spacing w:line="276" w:lineRule="auto"/>
              <w:jc w:val="center"/>
              <w:rPr>
                <w:rFonts w:ascii="Arial" w:hAnsi="Arial" w:cs="Arial"/>
                <w:sz w:val="20"/>
                <w:szCs w:val="20"/>
                <w:lang w:eastAsia="en-US"/>
              </w:rPr>
            </w:pPr>
          </w:p>
          <w:p w14:paraId="1EAFC8F0"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U</w:t>
            </w:r>
          </w:p>
        </w:tc>
      </w:tr>
      <w:tr w:rsidR="00F40427" w:rsidRPr="00F16F68" w14:paraId="6EA587B7"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4CA20B15"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103</w:t>
            </w:r>
          </w:p>
        </w:tc>
        <w:tc>
          <w:tcPr>
            <w:tcW w:w="8431" w:type="dxa"/>
            <w:tcBorders>
              <w:top w:val="single" w:sz="4" w:space="0" w:color="auto"/>
              <w:left w:val="single" w:sz="4" w:space="0" w:color="auto"/>
              <w:bottom w:val="single" w:sz="4" w:space="0" w:color="auto"/>
              <w:right w:val="single" w:sz="4" w:space="0" w:color="auto"/>
            </w:tcBorders>
          </w:tcPr>
          <w:p w14:paraId="7F900D9A" w14:textId="0FE3DB76" w:rsidR="00F40427" w:rsidRPr="00F16F68" w:rsidRDefault="00DD2A69" w:rsidP="00F40427">
            <w:pPr>
              <w:spacing w:line="280" w:lineRule="exact"/>
              <w:jc w:val="both"/>
              <w:rPr>
                <w:rFonts w:ascii="Arial" w:hAnsi="Arial" w:cs="Arial"/>
                <w:b/>
                <w:sz w:val="20"/>
                <w:szCs w:val="20"/>
                <w:u w:val="single"/>
                <w:lang w:eastAsia="en-US"/>
              </w:rPr>
            </w:pPr>
            <w:r w:rsidRPr="00F16F68">
              <w:rPr>
                <w:rFonts w:ascii="Arial" w:hAnsi="Arial" w:cs="Arial"/>
                <w:b/>
                <w:sz w:val="20"/>
                <w:szCs w:val="20"/>
                <w:u w:val="single"/>
                <w:lang w:eastAsia="en-US"/>
              </w:rPr>
              <w:t>Fouille en terrain normal</w:t>
            </w:r>
          </w:p>
          <w:p w14:paraId="5466B924" w14:textId="0D67AF58" w:rsidR="00F40427" w:rsidRPr="00F16F68" w:rsidRDefault="00F40427" w:rsidP="00F40427">
            <w:pPr>
              <w:spacing w:line="276" w:lineRule="auto"/>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générales prévues au contrat le </w:t>
            </w:r>
            <w:r w:rsidRPr="00F16F68">
              <w:rPr>
                <w:rFonts w:ascii="Arial" w:hAnsi="Arial" w:cs="Arial"/>
                <w:b/>
                <w:sz w:val="20"/>
                <w:szCs w:val="20"/>
                <w:lang w:eastAsia="en-US"/>
              </w:rPr>
              <w:t>METRE CUBE</w:t>
            </w:r>
            <w:r w:rsidRPr="00F16F68">
              <w:rPr>
                <w:rFonts w:ascii="Arial" w:hAnsi="Arial" w:cs="Arial"/>
                <w:sz w:val="20"/>
                <w:szCs w:val="20"/>
                <w:lang w:eastAsia="en-US"/>
              </w:rPr>
              <w:t>(</w:t>
            </w:r>
            <w:r w:rsidRPr="00F16F68">
              <w:rPr>
                <w:rFonts w:ascii="Arial Narrow" w:hAnsi="Arial Narrow"/>
                <w:sz w:val="20"/>
                <w:szCs w:val="20"/>
              </w:rPr>
              <w:t>m</w:t>
            </w:r>
            <w:r w:rsidRPr="00F16F68">
              <w:rPr>
                <w:rFonts w:ascii="Arial Narrow" w:hAnsi="Arial Narrow"/>
                <w:sz w:val="20"/>
                <w:szCs w:val="20"/>
                <w:vertAlign w:val="superscript"/>
              </w:rPr>
              <w:t>3</w:t>
            </w:r>
            <w:r w:rsidRPr="00F16F68">
              <w:rPr>
                <w:rFonts w:ascii="Arial" w:hAnsi="Arial" w:cs="Arial"/>
                <w:sz w:val="20"/>
                <w:szCs w:val="20"/>
                <w:lang w:eastAsia="en-US"/>
              </w:rPr>
              <w:t>), de fouill</w:t>
            </w:r>
            <w:r w:rsidR="00DD2A69" w:rsidRPr="00F16F68">
              <w:rPr>
                <w:rFonts w:ascii="Arial" w:hAnsi="Arial" w:cs="Arial"/>
                <w:sz w:val="20"/>
                <w:szCs w:val="20"/>
                <w:lang w:eastAsia="en-US"/>
              </w:rPr>
              <w:t>e en terrain normal</w:t>
            </w:r>
            <w:r w:rsidRPr="00F16F68">
              <w:rPr>
                <w:rFonts w:ascii="Arial" w:hAnsi="Arial" w:cs="Arial"/>
                <w:sz w:val="20"/>
                <w:szCs w:val="20"/>
                <w:lang w:eastAsia="en-US"/>
              </w:rPr>
              <w:t xml:space="preserve"> y/c toutes sujétions liée à l’installation des lampadaires solaires.</w:t>
            </w:r>
          </w:p>
          <w:p w14:paraId="03D97F03" w14:textId="77777777" w:rsidR="00F40427" w:rsidRPr="00F16F68" w:rsidRDefault="00F40427" w:rsidP="00F40427">
            <w:pPr>
              <w:spacing w:line="276" w:lineRule="auto"/>
              <w:jc w:val="both"/>
              <w:rPr>
                <w:rFonts w:ascii="Arial" w:hAnsi="Arial" w:cs="Arial"/>
                <w:sz w:val="20"/>
                <w:szCs w:val="20"/>
                <w:lang w:eastAsia="en-US"/>
              </w:rPr>
            </w:pPr>
            <w:r w:rsidRPr="00F16F68">
              <w:rPr>
                <w:rFonts w:ascii="Arial" w:hAnsi="Arial" w:cs="Arial"/>
                <w:b/>
                <w:sz w:val="20"/>
                <w:szCs w:val="20"/>
              </w:rPr>
              <w:t>Le mètre cube à</w:t>
            </w:r>
            <w:r w:rsidRPr="00F16F68">
              <w:rPr>
                <w:rFonts w:ascii="Arial" w:hAnsi="Arial" w:cs="Arial"/>
                <w:sz w:val="20"/>
                <w:szCs w:val="20"/>
              </w:rPr>
              <w:t xml:space="preserve">  ___________________________  </w:t>
            </w:r>
            <w:r w:rsidRPr="00F16F68">
              <w:rPr>
                <w:rFonts w:ascii="Arial" w:hAnsi="Arial" w:cs="Arial"/>
                <w:b/>
                <w:bCs/>
                <w:sz w:val="20"/>
                <w:szCs w:val="20"/>
              </w:rPr>
              <w:t>Francs CFA</w:t>
            </w:r>
          </w:p>
        </w:tc>
        <w:tc>
          <w:tcPr>
            <w:tcW w:w="1268" w:type="dxa"/>
            <w:tcBorders>
              <w:top w:val="single" w:sz="4" w:space="0" w:color="auto"/>
              <w:left w:val="single" w:sz="4" w:space="0" w:color="auto"/>
              <w:bottom w:val="single" w:sz="4" w:space="0" w:color="auto"/>
              <w:right w:val="double" w:sz="4" w:space="0" w:color="auto"/>
            </w:tcBorders>
          </w:tcPr>
          <w:p w14:paraId="49EA3CE7" w14:textId="77777777" w:rsidR="00F40427" w:rsidRPr="00F16F68" w:rsidRDefault="00F40427" w:rsidP="00F40427">
            <w:pPr>
              <w:spacing w:line="276" w:lineRule="auto"/>
              <w:jc w:val="center"/>
              <w:rPr>
                <w:rFonts w:ascii="Arial" w:hAnsi="Arial" w:cs="Arial"/>
                <w:sz w:val="20"/>
                <w:szCs w:val="20"/>
                <w:lang w:eastAsia="en-US"/>
              </w:rPr>
            </w:pPr>
          </w:p>
          <w:p w14:paraId="3A2F4734" w14:textId="77777777" w:rsidR="00F40427" w:rsidRPr="00F16F68" w:rsidRDefault="00F40427" w:rsidP="00F40427">
            <w:pPr>
              <w:spacing w:line="276" w:lineRule="auto"/>
              <w:jc w:val="center"/>
              <w:rPr>
                <w:rFonts w:ascii="Arial" w:hAnsi="Arial" w:cs="Arial"/>
                <w:sz w:val="20"/>
                <w:szCs w:val="20"/>
                <w:lang w:eastAsia="en-US"/>
              </w:rPr>
            </w:pPr>
          </w:p>
          <w:p w14:paraId="42CB7533" w14:textId="77777777" w:rsidR="00F40427" w:rsidRPr="00F16F68" w:rsidRDefault="00F40427" w:rsidP="00F40427">
            <w:pPr>
              <w:spacing w:line="276" w:lineRule="auto"/>
              <w:jc w:val="center"/>
              <w:rPr>
                <w:rFonts w:ascii="Arial" w:hAnsi="Arial" w:cs="Arial"/>
                <w:sz w:val="20"/>
                <w:szCs w:val="20"/>
                <w:lang w:eastAsia="en-US"/>
              </w:rPr>
            </w:pPr>
          </w:p>
          <w:p w14:paraId="125C012B"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Narrow" w:hAnsi="Arial Narrow"/>
                <w:sz w:val="20"/>
                <w:szCs w:val="20"/>
              </w:rPr>
              <w:t>m</w:t>
            </w:r>
            <w:r w:rsidRPr="00F16F68">
              <w:rPr>
                <w:rFonts w:ascii="Arial Narrow" w:hAnsi="Arial Narrow"/>
                <w:sz w:val="20"/>
                <w:szCs w:val="20"/>
                <w:vertAlign w:val="superscript"/>
              </w:rPr>
              <w:t>3</w:t>
            </w:r>
          </w:p>
        </w:tc>
      </w:tr>
      <w:tr w:rsidR="00F40427" w:rsidRPr="00F16F68" w14:paraId="09E3C124"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5F54610E"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104</w:t>
            </w:r>
          </w:p>
        </w:tc>
        <w:tc>
          <w:tcPr>
            <w:tcW w:w="8431" w:type="dxa"/>
            <w:tcBorders>
              <w:top w:val="single" w:sz="4" w:space="0" w:color="auto"/>
              <w:left w:val="single" w:sz="4" w:space="0" w:color="auto"/>
              <w:bottom w:val="single" w:sz="4" w:space="0" w:color="auto"/>
              <w:right w:val="single" w:sz="4" w:space="0" w:color="auto"/>
            </w:tcBorders>
          </w:tcPr>
          <w:p w14:paraId="431C2D61"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b/>
                <w:sz w:val="20"/>
                <w:szCs w:val="20"/>
                <w:u w:val="single"/>
                <w:lang w:eastAsia="en-US"/>
              </w:rPr>
              <w:t>Massif de fondation</w:t>
            </w:r>
          </w:p>
          <w:p w14:paraId="2B05AD2B"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générales prévues au contrat </w:t>
            </w:r>
            <w:r w:rsidRPr="00F16F68">
              <w:rPr>
                <w:rFonts w:ascii="Arial" w:hAnsi="Arial" w:cs="Arial"/>
                <w:b/>
                <w:sz w:val="20"/>
                <w:szCs w:val="20"/>
                <w:lang w:eastAsia="en-US"/>
              </w:rPr>
              <w:t>l’UNITE (U)</w:t>
            </w:r>
            <w:r w:rsidRPr="00F16F68">
              <w:rPr>
                <w:rFonts w:ascii="Arial" w:hAnsi="Arial" w:cs="Arial"/>
                <w:sz w:val="20"/>
                <w:szCs w:val="20"/>
                <w:lang w:eastAsia="en-US"/>
              </w:rPr>
              <w:t xml:space="preserve"> de Massif de fondation. Il rémunère tous les travaux tels qu’ils sont décrits dans le </w:t>
            </w:r>
            <w:r w:rsidRPr="00F16F68">
              <w:rPr>
                <w:rFonts w:ascii="Arial" w:hAnsi="Arial" w:cs="Arial"/>
                <w:b/>
                <w:sz w:val="20"/>
                <w:szCs w:val="20"/>
                <w:lang w:eastAsia="en-US"/>
              </w:rPr>
              <w:t>“ CCTP</w:t>
            </w:r>
            <w:r w:rsidRPr="00F16F68">
              <w:rPr>
                <w:rFonts w:ascii="Arial" w:hAnsi="Arial" w:cs="Arial"/>
                <w:sz w:val="20"/>
                <w:szCs w:val="20"/>
                <w:lang w:eastAsia="en-US"/>
              </w:rPr>
              <w:t xml:space="preserve"> ”. </w:t>
            </w:r>
          </w:p>
          <w:p w14:paraId="13D116AD" w14:textId="77777777" w:rsidR="00F40427" w:rsidRPr="00F16F68" w:rsidRDefault="00F40427" w:rsidP="00F40427">
            <w:pPr>
              <w:spacing w:line="280" w:lineRule="exact"/>
              <w:rPr>
                <w:rFonts w:ascii="Arial" w:hAnsi="Arial" w:cs="Arial"/>
                <w:b/>
                <w:sz w:val="20"/>
                <w:szCs w:val="20"/>
                <w:u w:val="single"/>
                <w:lang w:eastAsia="en-US"/>
              </w:rPr>
            </w:pPr>
            <w:r w:rsidRPr="00F16F68">
              <w:rPr>
                <w:rFonts w:ascii="Arial" w:hAnsi="Arial" w:cs="Arial"/>
                <w:b/>
                <w:bCs/>
                <w:sz w:val="20"/>
                <w:szCs w:val="20"/>
                <w:lang w:eastAsia="en-US"/>
              </w:rPr>
              <w:t>L’Unité à</w:t>
            </w:r>
            <w:r w:rsidRPr="00F16F68">
              <w:rPr>
                <w:rFonts w:ascii="Arial" w:hAnsi="Arial" w:cs="Arial"/>
                <w:sz w:val="20"/>
                <w:szCs w:val="20"/>
                <w:lang w:eastAsia="en-US"/>
              </w:rPr>
              <w:t xml:space="preserve">  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575FAC55" w14:textId="77777777" w:rsidR="00F40427" w:rsidRPr="00F16F68" w:rsidRDefault="00F40427" w:rsidP="00F40427">
            <w:pPr>
              <w:spacing w:line="276" w:lineRule="auto"/>
              <w:jc w:val="center"/>
              <w:rPr>
                <w:rFonts w:ascii="Arial" w:hAnsi="Arial" w:cs="Arial"/>
                <w:sz w:val="20"/>
                <w:szCs w:val="20"/>
                <w:lang w:eastAsia="en-US"/>
              </w:rPr>
            </w:pPr>
          </w:p>
          <w:p w14:paraId="0C632FA5" w14:textId="77777777" w:rsidR="00F40427" w:rsidRPr="00F16F68" w:rsidRDefault="00F40427" w:rsidP="00F40427">
            <w:pPr>
              <w:spacing w:line="276" w:lineRule="auto"/>
              <w:jc w:val="center"/>
              <w:rPr>
                <w:rFonts w:ascii="Arial" w:hAnsi="Arial" w:cs="Arial"/>
                <w:sz w:val="20"/>
                <w:szCs w:val="20"/>
                <w:lang w:eastAsia="en-US"/>
              </w:rPr>
            </w:pPr>
          </w:p>
          <w:p w14:paraId="54277C98"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U</w:t>
            </w:r>
          </w:p>
        </w:tc>
      </w:tr>
      <w:tr w:rsidR="00F40427" w:rsidRPr="00F16F68" w14:paraId="51447619"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01754777"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105</w:t>
            </w:r>
          </w:p>
        </w:tc>
        <w:tc>
          <w:tcPr>
            <w:tcW w:w="8431" w:type="dxa"/>
            <w:tcBorders>
              <w:top w:val="single" w:sz="4" w:space="0" w:color="auto"/>
              <w:left w:val="single" w:sz="4" w:space="0" w:color="auto"/>
              <w:bottom w:val="single" w:sz="4" w:space="0" w:color="auto"/>
              <w:right w:val="single" w:sz="4" w:space="0" w:color="auto"/>
            </w:tcBorders>
          </w:tcPr>
          <w:p w14:paraId="0B435B5A"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b/>
                <w:sz w:val="20"/>
                <w:szCs w:val="20"/>
                <w:u w:val="single"/>
                <w:lang w:eastAsia="en-US"/>
              </w:rPr>
              <w:t xml:space="preserve">Fourniture et pose câble et accessoires de connexion y compris toute sujétion </w:t>
            </w:r>
          </w:p>
          <w:p w14:paraId="32144B3D"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générales prévues au contrat, le </w:t>
            </w:r>
            <w:r w:rsidRPr="00F16F68">
              <w:rPr>
                <w:rFonts w:ascii="Arial" w:hAnsi="Arial" w:cs="Arial"/>
                <w:b/>
                <w:sz w:val="20"/>
                <w:szCs w:val="20"/>
                <w:lang w:eastAsia="en-US"/>
              </w:rPr>
              <w:t>FORFAIT(FF)</w:t>
            </w:r>
            <w:r w:rsidRPr="00F16F68">
              <w:rPr>
                <w:rFonts w:ascii="Arial" w:hAnsi="Arial" w:cs="Arial"/>
                <w:sz w:val="20"/>
                <w:szCs w:val="20"/>
                <w:lang w:eastAsia="en-US"/>
              </w:rPr>
              <w:t xml:space="preserve"> de fourniture et pose câble et accessoires de connexion y compris toute sujétion. Il rémunère tous les travaux tels qu'ils sont décrits dans le </w:t>
            </w:r>
            <w:r w:rsidRPr="00F16F68">
              <w:rPr>
                <w:rFonts w:ascii="Arial" w:hAnsi="Arial" w:cs="Arial"/>
                <w:b/>
                <w:sz w:val="20"/>
                <w:szCs w:val="20"/>
                <w:lang w:eastAsia="en-US"/>
              </w:rPr>
              <w:t>“ CCTP</w:t>
            </w:r>
            <w:r w:rsidRPr="00F16F68">
              <w:rPr>
                <w:rFonts w:ascii="Arial" w:hAnsi="Arial" w:cs="Arial"/>
                <w:sz w:val="20"/>
                <w:szCs w:val="20"/>
                <w:lang w:eastAsia="en-US"/>
              </w:rPr>
              <w:t xml:space="preserve"> ”.</w:t>
            </w:r>
          </w:p>
          <w:p w14:paraId="4F972356" w14:textId="77777777" w:rsidR="00F40427" w:rsidRPr="00F16F68" w:rsidRDefault="00F40427" w:rsidP="00F40427">
            <w:pPr>
              <w:spacing w:line="280" w:lineRule="exact"/>
              <w:jc w:val="both"/>
              <w:rPr>
                <w:rFonts w:ascii="Arial" w:hAnsi="Arial" w:cs="Arial"/>
                <w:b/>
                <w:sz w:val="20"/>
                <w:szCs w:val="20"/>
                <w:u w:val="single"/>
                <w:lang w:eastAsia="en-US"/>
              </w:rPr>
            </w:pPr>
            <w:r w:rsidRPr="00F16F68">
              <w:rPr>
                <w:rFonts w:ascii="Arial" w:hAnsi="Arial" w:cs="Arial"/>
                <w:b/>
                <w:sz w:val="20"/>
                <w:szCs w:val="20"/>
                <w:lang w:eastAsia="en-US"/>
              </w:rPr>
              <w:t xml:space="preserve">Le Forfait à  </w:t>
            </w:r>
            <w:r w:rsidRPr="00F16F68">
              <w:rPr>
                <w:rFonts w:ascii="Arial" w:hAnsi="Arial" w:cs="Arial"/>
                <w:sz w:val="20"/>
                <w:szCs w:val="20"/>
                <w:lang w:eastAsia="en-US"/>
              </w:rPr>
              <w:t xml:space="preserve">_____________________________ </w:t>
            </w:r>
            <w:r w:rsidRPr="00F16F68">
              <w:rPr>
                <w:rFonts w:ascii="Arial" w:hAnsi="Arial" w:cs="Arial"/>
                <w:b/>
                <w:sz w:val="20"/>
                <w:szCs w:val="20"/>
                <w:lang w:eastAsia="en-US"/>
              </w:rPr>
              <w:t>Francs CFA</w:t>
            </w:r>
          </w:p>
        </w:tc>
        <w:tc>
          <w:tcPr>
            <w:tcW w:w="1268" w:type="dxa"/>
            <w:tcBorders>
              <w:top w:val="single" w:sz="4" w:space="0" w:color="auto"/>
              <w:left w:val="single" w:sz="4" w:space="0" w:color="auto"/>
              <w:bottom w:val="single" w:sz="4" w:space="0" w:color="auto"/>
              <w:right w:val="double" w:sz="4" w:space="0" w:color="auto"/>
            </w:tcBorders>
          </w:tcPr>
          <w:p w14:paraId="743376F7" w14:textId="77777777" w:rsidR="00F40427" w:rsidRPr="00F16F68" w:rsidRDefault="00F40427" w:rsidP="00F40427">
            <w:pPr>
              <w:spacing w:line="276" w:lineRule="auto"/>
              <w:jc w:val="center"/>
              <w:rPr>
                <w:rFonts w:ascii="Arial" w:hAnsi="Arial" w:cs="Arial"/>
                <w:sz w:val="20"/>
                <w:szCs w:val="20"/>
                <w:lang w:eastAsia="en-US"/>
              </w:rPr>
            </w:pPr>
          </w:p>
          <w:p w14:paraId="7567C648" w14:textId="77777777" w:rsidR="00F40427" w:rsidRPr="00F16F68" w:rsidRDefault="00F40427" w:rsidP="00F40427">
            <w:pPr>
              <w:spacing w:line="276" w:lineRule="auto"/>
              <w:jc w:val="center"/>
              <w:rPr>
                <w:rFonts w:ascii="Arial" w:hAnsi="Arial" w:cs="Arial"/>
                <w:sz w:val="20"/>
                <w:szCs w:val="20"/>
                <w:lang w:eastAsia="en-US"/>
              </w:rPr>
            </w:pPr>
          </w:p>
          <w:p w14:paraId="292EAF5E" w14:textId="77777777" w:rsidR="00F40427" w:rsidRPr="00F16F68" w:rsidRDefault="00F40427" w:rsidP="00F40427">
            <w:pPr>
              <w:spacing w:line="276" w:lineRule="auto"/>
              <w:jc w:val="center"/>
              <w:rPr>
                <w:rFonts w:ascii="Arial" w:hAnsi="Arial" w:cs="Arial"/>
                <w:sz w:val="20"/>
                <w:szCs w:val="20"/>
                <w:lang w:eastAsia="en-US"/>
              </w:rPr>
            </w:pPr>
          </w:p>
          <w:p w14:paraId="7F0A82AF"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FF</w:t>
            </w:r>
          </w:p>
        </w:tc>
      </w:tr>
      <w:tr w:rsidR="00F40427" w:rsidRPr="00F16F68" w14:paraId="27707320"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4A73871B" w14:textId="77777777" w:rsidR="00F40427" w:rsidRPr="00F16F68" w:rsidRDefault="00F40427" w:rsidP="00F40427">
            <w:pPr>
              <w:spacing w:line="276" w:lineRule="auto"/>
              <w:jc w:val="center"/>
              <w:rPr>
                <w:rFonts w:ascii="Arial" w:hAnsi="Arial" w:cs="Arial"/>
                <w:b/>
                <w:bCs/>
                <w:sz w:val="20"/>
                <w:szCs w:val="20"/>
                <w:lang w:eastAsia="en-US"/>
              </w:rPr>
            </w:pPr>
          </w:p>
          <w:p w14:paraId="4D12F179"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106</w:t>
            </w:r>
          </w:p>
        </w:tc>
        <w:tc>
          <w:tcPr>
            <w:tcW w:w="8431" w:type="dxa"/>
            <w:tcBorders>
              <w:top w:val="single" w:sz="4" w:space="0" w:color="auto"/>
              <w:left w:val="single" w:sz="4" w:space="0" w:color="auto"/>
              <w:bottom w:val="single" w:sz="4" w:space="0" w:color="auto"/>
              <w:right w:val="single" w:sz="4" w:space="0" w:color="auto"/>
            </w:tcBorders>
          </w:tcPr>
          <w:p w14:paraId="6AC6808D" w14:textId="77777777" w:rsidR="00F40427" w:rsidRPr="00F16F68" w:rsidRDefault="00F40427" w:rsidP="00F40427">
            <w:pPr>
              <w:spacing w:line="280" w:lineRule="exact"/>
              <w:jc w:val="both"/>
              <w:rPr>
                <w:rFonts w:ascii="Arial" w:hAnsi="Arial" w:cs="Arial"/>
                <w:b/>
                <w:sz w:val="20"/>
                <w:szCs w:val="20"/>
                <w:lang w:eastAsia="en-US"/>
              </w:rPr>
            </w:pPr>
            <w:r w:rsidRPr="00F16F68">
              <w:rPr>
                <w:rFonts w:ascii="Arial" w:hAnsi="Arial" w:cs="Arial"/>
                <w:b/>
                <w:sz w:val="20"/>
                <w:szCs w:val="20"/>
                <w:u w:val="single"/>
                <w:lang w:eastAsia="en-US"/>
              </w:rPr>
              <w:t xml:space="preserve">Projet d’exécution </w:t>
            </w:r>
          </w:p>
          <w:p w14:paraId="5C3E9A01"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Ces prix rémunèrent dans les conditions générales prévues au contrat, à </w:t>
            </w:r>
            <w:r w:rsidRPr="00F16F68">
              <w:rPr>
                <w:rFonts w:ascii="Arial" w:hAnsi="Arial" w:cs="Arial"/>
                <w:b/>
                <w:sz w:val="20"/>
                <w:szCs w:val="20"/>
                <w:lang w:eastAsia="en-US"/>
              </w:rPr>
              <w:t>l’UNITE(U)</w:t>
            </w:r>
            <w:r w:rsidRPr="00F16F68">
              <w:rPr>
                <w:rFonts w:ascii="Arial" w:hAnsi="Arial" w:cs="Arial"/>
                <w:sz w:val="20"/>
                <w:szCs w:val="20"/>
                <w:lang w:eastAsia="en-US"/>
              </w:rPr>
              <w:t xml:space="preserve">le projet d’exécution produit tel que décrit dans le </w:t>
            </w:r>
            <w:r w:rsidRPr="00F16F68">
              <w:rPr>
                <w:rFonts w:ascii="Arial" w:hAnsi="Arial" w:cs="Arial"/>
                <w:b/>
                <w:sz w:val="20"/>
                <w:szCs w:val="20"/>
                <w:lang w:eastAsia="en-US"/>
              </w:rPr>
              <w:t>“ CCTP</w:t>
            </w:r>
            <w:r w:rsidRPr="00F16F68">
              <w:rPr>
                <w:rFonts w:ascii="Arial" w:hAnsi="Arial" w:cs="Arial"/>
                <w:sz w:val="20"/>
                <w:szCs w:val="20"/>
                <w:lang w:eastAsia="en-US"/>
              </w:rPr>
              <w:t xml:space="preserve"> ”. </w:t>
            </w:r>
          </w:p>
          <w:p w14:paraId="68A71112" w14:textId="77777777" w:rsidR="00F40427" w:rsidRPr="00F16F68" w:rsidRDefault="00F40427" w:rsidP="00F40427">
            <w:pPr>
              <w:pStyle w:val="Titre5"/>
              <w:spacing w:before="0" w:line="276" w:lineRule="auto"/>
              <w:rPr>
                <w:rFonts w:ascii="Arial" w:hAnsi="Arial" w:cs="Arial"/>
                <w:b/>
                <w:color w:val="auto"/>
                <w:sz w:val="20"/>
                <w:szCs w:val="20"/>
                <w:u w:val="single"/>
                <w:lang w:eastAsia="en-US"/>
              </w:rPr>
            </w:pPr>
            <w:r w:rsidRPr="00F16F68">
              <w:rPr>
                <w:rFonts w:ascii="Arial" w:hAnsi="Arial" w:cs="Arial"/>
                <w:b/>
                <w:color w:val="auto"/>
                <w:sz w:val="20"/>
                <w:szCs w:val="20"/>
                <w:lang w:eastAsia="en-US"/>
              </w:rPr>
              <w:t>L’Unité à  _____________________________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6C46D147" w14:textId="77777777" w:rsidR="00F40427" w:rsidRPr="00F16F68" w:rsidRDefault="00F40427" w:rsidP="00F40427">
            <w:pPr>
              <w:spacing w:line="276" w:lineRule="auto"/>
              <w:jc w:val="center"/>
              <w:rPr>
                <w:rFonts w:ascii="Arial" w:hAnsi="Arial" w:cs="Arial"/>
                <w:sz w:val="20"/>
                <w:szCs w:val="20"/>
                <w:lang w:eastAsia="en-US"/>
              </w:rPr>
            </w:pPr>
          </w:p>
          <w:p w14:paraId="73D786A7" w14:textId="77777777" w:rsidR="00F40427" w:rsidRPr="00F16F68" w:rsidRDefault="00F40427" w:rsidP="00F40427">
            <w:pPr>
              <w:spacing w:line="276" w:lineRule="auto"/>
              <w:jc w:val="center"/>
              <w:rPr>
                <w:rFonts w:ascii="Arial" w:hAnsi="Arial" w:cs="Arial"/>
                <w:sz w:val="20"/>
                <w:szCs w:val="20"/>
                <w:lang w:eastAsia="en-US"/>
              </w:rPr>
            </w:pPr>
          </w:p>
          <w:p w14:paraId="2E55AA3B"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U</w:t>
            </w:r>
          </w:p>
        </w:tc>
      </w:tr>
      <w:tr w:rsidR="00F40427" w:rsidRPr="00F16F68" w14:paraId="79A287D9"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1FFD565D" w14:textId="77777777" w:rsidR="00F40427" w:rsidRPr="00F16F68" w:rsidRDefault="00F40427" w:rsidP="00F40427">
            <w:pPr>
              <w:spacing w:line="276" w:lineRule="auto"/>
              <w:jc w:val="center"/>
              <w:rPr>
                <w:rFonts w:ascii="Arial" w:hAnsi="Arial" w:cs="Arial"/>
                <w:b/>
                <w:bCs/>
                <w:sz w:val="20"/>
                <w:szCs w:val="20"/>
                <w:lang w:eastAsia="en-US"/>
              </w:rPr>
            </w:pPr>
          </w:p>
          <w:p w14:paraId="54E6E90D"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107</w:t>
            </w:r>
          </w:p>
        </w:tc>
        <w:tc>
          <w:tcPr>
            <w:tcW w:w="8431" w:type="dxa"/>
            <w:tcBorders>
              <w:top w:val="single" w:sz="4" w:space="0" w:color="auto"/>
              <w:left w:val="single" w:sz="4" w:space="0" w:color="auto"/>
              <w:bottom w:val="single" w:sz="4" w:space="0" w:color="auto"/>
              <w:right w:val="single" w:sz="4" w:space="0" w:color="auto"/>
            </w:tcBorders>
          </w:tcPr>
          <w:p w14:paraId="39878B90" w14:textId="77777777" w:rsidR="00F40427" w:rsidRPr="00F16F68" w:rsidRDefault="00F40427" w:rsidP="00F40427">
            <w:pPr>
              <w:spacing w:line="280" w:lineRule="exact"/>
              <w:jc w:val="both"/>
              <w:rPr>
                <w:rFonts w:ascii="Arial" w:hAnsi="Arial" w:cs="Arial"/>
                <w:b/>
                <w:sz w:val="20"/>
                <w:szCs w:val="20"/>
                <w:lang w:eastAsia="en-US"/>
              </w:rPr>
            </w:pPr>
            <w:r w:rsidRPr="00F16F68">
              <w:rPr>
                <w:rFonts w:ascii="Arial" w:hAnsi="Arial" w:cs="Arial"/>
                <w:b/>
                <w:sz w:val="20"/>
                <w:szCs w:val="20"/>
                <w:u w:val="single"/>
                <w:lang w:eastAsia="en-US"/>
              </w:rPr>
              <w:t>Vérification du matériel et tests de fonctionnement</w:t>
            </w:r>
          </w:p>
          <w:p w14:paraId="2001E61C"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générales prévues au contrat au </w:t>
            </w:r>
            <w:r w:rsidRPr="00F16F68">
              <w:rPr>
                <w:rFonts w:ascii="Arial" w:hAnsi="Arial" w:cs="Arial"/>
                <w:b/>
                <w:sz w:val="20"/>
                <w:szCs w:val="20"/>
                <w:lang w:eastAsia="en-US"/>
              </w:rPr>
              <w:t>FORFAIT(FF),</w:t>
            </w:r>
            <w:r w:rsidRPr="00F16F68">
              <w:rPr>
                <w:rFonts w:ascii="Arial" w:hAnsi="Arial" w:cs="Arial"/>
                <w:sz w:val="20"/>
                <w:szCs w:val="20"/>
                <w:lang w:eastAsia="en-US"/>
              </w:rPr>
              <w:t xml:space="preserve"> la vérification du matériel et tests de fonction décrits dans la « CCTP ».</w:t>
            </w:r>
          </w:p>
          <w:p w14:paraId="03E58F00" w14:textId="77777777" w:rsidR="00F40427" w:rsidRPr="00F16F68" w:rsidRDefault="00F40427" w:rsidP="00F40427">
            <w:pPr>
              <w:pStyle w:val="Salutations"/>
              <w:spacing w:line="276" w:lineRule="auto"/>
              <w:rPr>
                <w:rFonts w:ascii="Arial" w:hAnsi="Arial" w:cs="Arial"/>
                <w:lang w:eastAsia="en-US"/>
              </w:rPr>
            </w:pPr>
            <w:r w:rsidRPr="00F16F68">
              <w:rPr>
                <w:rFonts w:ascii="Arial" w:hAnsi="Arial" w:cs="Arial"/>
                <w:b/>
              </w:rPr>
              <w:t>Le Forfait à</w:t>
            </w:r>
            <w:r w:rsidRPr="00F16F68">
              <w:rPr>
                <w:rFonts w:ascii="Arial" w:hAnsi="Arial" w:cs="Arial"/>
              </w:rPr>
              <w:t xml:space="preserve">  __________________________  </w:t>
            </w:r>
            <w:r w:rsidRPr="00F16F68">
              <w:rPr>
                <w:rFonts w:ascii="Arial" w:hAnsi="Arial" w:cs="Arial"/>
                <w:b/>
                <w:bCs/>
              </w:rPr>
              <w:t>Francs CFA</w:t>
            </w:r>
          </w:p>
        </w:tc>
        <w:tc>
          <w:tcPr>
            <w:tcW w:w="1268" w:type="dxa"/>
            <w:tcBorders>
              <w:top w:val="single" w:sz="4" w:space="0" w:color="auto"/>
              <w:left w:val="single" w:sz="4" w:space="0" w:color="auto"/>
              <w:bottom w:val="single" w:sz="4" w:space="0" w:color="auto"/>
              <w:right w:val="double" w:sz="4" w:space="0" w:color="auto"/>
            </w:tcBorders>
          </w:tcPr>
          <w:p w14:paraId="18ABA9C6" w14:textId="77777777" w:rsidR="00F40427" w:rsidRPr="00F16F68" w:rsidRDefault="00F40427" w:rsidP="00F40427">
            <w:pPr>
              <w:spacing w:line="276" w:lineRule="auto"/>
              <w:jc w:val="center"/>
              <w:rPr>
                <w:rFonts w:ascii="Arial" w:hAnsi="Arial" w:cs="Arial"/>
                <w:sz w:val="20"/>
                <w:szCs w:val="20"/>
                <w:lang w:eastAsia="en-US"/>
              </w:rPr>
            </w:pPr>
          </w:p>
          <w:p w14:paraId="0C9CE24E"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FF</w:t>
            </w:r>
          </w:p>
        </w:tc>
      </w:tr>
      <w:tr w:rsidR="00F40427" w:rsidRPr="00F16F68" w14:paraId="045DA74C"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14:paraId="6B4294E7"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108</w:t>
            </w:r>
          </w:p>
        </w:tc>
        <w:tc>
          <w:tcPr>
            <w:tcW w:w="8431" w:type="dxa"/>
            <w:tcBorders>
              <w:top w:val="single" w:sz="4" w:space="0" w:color="auto"/>
              <w:left w:val="single" w:sz="4" w:space="0" w:color="auto"/>
              <w:bottom w:val="single" w:sz="4" w:space="0" w:color="auto"/>
              <w:right w:val="single" w:sz="4" w:space="0" w:color="auto"/>
            </w:tcBorders>
          </w:tcPr>
          <w:p w14:paraId="74575288" w14:textId="77777777" w:rsidR="00F40427" w:rsidRPr="00F16F68" w:rsidRDefault="00F40427" w:rsidP="00F40427">
            <w:pPr>
              <w:spacing w:line="280" w:lineRule="exact"/>
              <w:jc w:val="both"/>
              <w:rPr>
                <w:rFonts w:ascii="Arial" w:hAnsi="Arial" w:cs="Arial"/>
                <w:b/>
                <w:sz w:val="20"/>
                <w:szCs w:val="20"/>
                <w:lang w:eastAsia="en-US"/>
              </w:rPr>
            </w:pPr>
            <w:r w:rsidRPr="00F16F68">
              <w:rPr>
                <w:rFonts w:ascii="Arial" w:hAnsi="Arial" w:cs="Arial"/>
                <w:b/>
                <w:sz w:val="20"/>
                <w:szCs w:val="20"/>
                <w:u w:val="single"/>
                <w:lang w:eastAsia="en-US"/>
              </w:rPr>
              <w:t>Fourniture de la documentation technique</w:t>
            </w:r>
          </w:p>
          <w:p w14:paraId="55062BE8"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Ces prix rémunèrent dans les conditions générales prévues au contrat, à l’u</w:t>
            </w:r>
            <w:r w:rsidRPr="00F16F68">
              <w:rPr>
                <w:rFonts w:ascii="Arial" w:hAnsi="Arial" w:cs="Arial"/>
                <w:b/>
                <w:sz w:val="20"/>
                <w:szCs w:val="20"/>
                <w:lang w:eastAsia="en-US"/>
              </w:rPr>
              <w:t>nité</w:t>
            </w:r>
            <w:r w:rsidRPr="00F16F68">
              <w:rPr>
                <w:rFonts w:ascii="Arial" w:hAnsi="Arial" w:cs="Arial"/>
                <w:sz w:val="20"/>
                <w:szCs w:val="20"/>
                <w:lang w:eastAsia="en-US"/>
              </w:rPr>
              <w:t xml:space="preserve"> (U), la fourniture de la documentation technique dans les conditions décrites dans le </w:t>
            </w:r>
            <w:r w:rsidRPr="00F16F68">
              <w:rPr>
                <w:rFonts w:ascii="Arial" w:hAnsi="Arial" w:cs="Arial"/>
                <w:b/>
                <w:sz w:val="20"/>
                <w:szCs w:val="20"/>
                <w:lang w:eastAsia="en-US"/>
              </w:rPr>
              <w:t>“ CCTP</w:t>
            </w:r>
            <w:r w:rsidRPr="00F16F68">
              <w:rPr>
                <w:rFonts w:ascii="Arial" w:hAnsi="Arial" w:cs="Arial"/>
                <w:sz w:val="20"/>
                <w:szCs w:val="20"/>
                <w:lang w:eastAsia="en-US"/>
              </w:rPr>
              <w:t xml:space="preserve"> ”. </w:t>
            </w:r>
          </w:p>
          <w:p w14:paraId="68CF50E6" w14:textId="77777777" w:rsidR="00F40427" w:rsidRPr="00F16F68" w:rsidRDefault="00F40427" w:rsidP="00F40427">
            <w:pPr>
              <w:spacing w:line="276" w:lineRule="auto"/>
              <w:rPr>
                <w:rFonts w:ascii="Arial" w:hAnsi="Arial" w:cs="Arial"/>
                <w:b/>
                <w:sz w:val="20"/>
                <w:szCs w:val="20"/>
                <w:lang w:eastAsia="en-US"/>
              </w:rPr>
            </w:pPr>
            <w:r w:rsidRPr="00F16F68">
              <w:rPr>
                <w:rFonts w:ascii="Arial" w:hAnsi="Arial" w:cs="Arial"/>
                <w:b/>
                <w:bCs/>
                <w:sz w:val="20"/>
                <w:szCs w:val="20"/>
                <w:lang w:eastAsia="en-US"/>
              </w:rPr>
              <w:t>L’Unité à</w:t>
            </w:r>
            <w:r w:rsidRPr="00F16F68">
              <w:rPr>
                <w:rFonts w:ascii="Arial" w:hAnsi="Arial" w:cs="Arial"/>
                <w:sz w:val="20"/>
                <w:szCs w:val="20"/>
                <w:lang w:eastAsia="en-US"/>
              </w:rPr>
              <w:t xml:space="preserve">  _____________________________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745F7DCA" w14:textId="77777777" w:rsidR="00F40427" w:rsidRPr="00F16F68" w:rsidRDefault="00F40427" w:rsidP="00F40427">
            <w:pPr>
              <w:spacing w:line="276" w:lineRule="auto"/>
              <w:jc w:val="center"/>
              <w:rPr>
                <w:rFonts w:ascii="Arial" w:hAnsi="Arial" w:cs="Arial"/>
                <w:sz w:val="20"/>
                <w:szCs w:val="20"/>
                <w:lang w:eastAsia="en-US"/>
              </w:rPr>
            </w:pPr>
          </w:p>
          <w:p w14:paraId="0E69A05A" w14:textId="77777777" w:rsidR="00F40427" w:rsidRPr="00F16F68" w:rsidRDefault="00F40427" w:rsidP="00F40427">
            <w:pPr>
              <w:spacing w:line="276" w:lineRule="auto"/>
              <w:jc w:val="center"/>
              <w:rPr>
                <w:rFonts w:ascii="Arial" w:hAnsi="Arial" w:cs="Arial"/>
                <w:sz w:val="20"/>
                <w:szCs w:val="20"/>
                <w:lang w:eastAsia="en-US"/>
              </w:rPr>
            </w:pPr>
          </w:p>
          <w:p w14:paraId="05395AD1"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U</w:t>
            </w:r>
          </w:p>
        </w:tc>
      </w:tr>
      <w:tr w:rsidR="00F40427" w:rsidRPr="00F16F68" w14:paraId="1CEC9A75"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17E7B7E6" w14:textId="77777777" w:rsidR="00F40427" w:rsidRPr="00F16F68" w:rsidRDefault="00F40427" w:rsidP="00F40427">
            <w:pPr>
              <w:spacing w:line="276" w:lineRule="auto"/>
              <w:jc w:val="center"/>
              <w:rPr>
                <w:rFonts w:ascii="Arial" w:hAnsi="Arial" w:cs="Arial"/>
                <w:b/>
                <w:bCs/>
                <w:sz w:val="20"/>
                <w:szCs w:val="20"/>
                <w:lang w:eastAsia="en-US"/>
              </w:rPr>
            </w:pPr>
          </w:p>
        </w:tc>
        <w:tc>
          <w:tcPr>
            <w:tcW w:w="8431" w:type="dxa"/>
            <w:tcBorders>
              <w:top w:val="single" w:sz="4" w:space="0" w:color="auto"/>
              <w:left w:val="single" w:sz="4" w:space="0" w:color="auto"/>
              <w:bottom w:val="single" w:sz="4" w:space="0" w:color="auto"/>
              <w:right w:val="single" w:sz="4" w:space="0" w:color="auto"/>
            </w:tcBorders>
            <w:hideMark/>
          </w:tcPr>
          <w:p w14:paraId="2F86A941"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b/>
                <w:bCs/>
                <w:sz w:val="20"/>
                <w:szCs w:val="20"/>
                <w:u w:val="single"/>
                <w:lang w:eastAsia="en-US"/>
              </w:rPr>
              <w:t>Lot  200 : PRESTATIONS DIVERSES</w:t>
            </w:r>
          </w:p>
        </w:tc>
        <w:tc>
          <w:tcPr>
            <w:tcW w:w="1268" w:type="dxa"/>
            <w:tcBorders>
              <w:top w:val="single" w:sz="4" w:space="0" w:color="auto"/>
              <w:left w:val="single" w:sz="4" w:space="0" w:color="auto"/>
              <w:bottom w:val="single" w:sz="4" w:space="0" w:color="auto"/>
              <w:right w:val="double" w:sz="4" w:space="0" w:color="auto"/>
            </w:tcBorders>
          </w:tcPr>
          <w:p w14:paraId="5C17ED04" w14:textId="77777777" w:rsidR="00F40427" w:rsidRPr="00F16F68" w:rsidRDefault="00F40427" w:rsidP="00F40427">
            <w:pPr>
              <w:spacing w:line="276" w:lineRule="auto"/>
              <w:jc w:val="center"/>
              <w:rPr>
                <w:rFonts w:ascii="Arial" w:hAnsi="Arial" w:cs="Arial"/>
                <w:sz w:val="20"/>
                <w:szCs w:val="20"/>
                <w:lang w:eastAsia="en-US"/>
              </w:rPr>
            </w:pPr>
          </w:p>
        </w:tc>
      </w:tr>
      <w:tr w:rsidR="00F40427" w:rsidRPr="00F16F68" w14:paraId="0CD6EF63"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hideMark/>
          </w:tcPr>
          <w:p w14:paraId="3BEE327A"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201</w:t>
            </w:r>
          </w:p>
        </w:tc>
        <w:tc>
          <w:tcPr>
            <w:tcW w:w="8431" w:type="dxa"/>
            <w:tcBorders>
              <w:top w:val="single" w:sz="4" w:space="0" w:color="auto"/>
              <w:left w:val="single" w:sz="4" w:space="0" w:color="auto"/>
              <w:bottom w:val="single" w:sz="4" w:space="0" w:color="auto"/>
              <w:right w:val="single" w:sz="4" w:space="0" w:color="auto"/>
            </w:tcBorders>
          </w:tcPr>
          <w:p w14:paraId="3C134019" w14:textId="77777777" w:rsidR="00F40427" w:rsidRPr="00F16F68" w:rsidRDefault="00F40427" w:rsidP="00F40427">
            <w:pPr>
              <w:pStyle w:val="Titre5"/>
              <w:spacing w:before="0" w:line="276" w:lineRule="auto"/>
              <w:rPr>
                <w:rFonts w:ascii="Arial" w:hAnsi="Arial" w:cs="Arial"/>
                <w:b/>
                <w:i/>
                <w:color w:val="auto"/>
                <w:sz w:val="20"/>
                <w:szCs w:val="20"/>
                <w:u w:val="single"/>
                <w:lang w:eastAsia="en-US"/>
              </w:rPr>
            </w:pPr>
            <w:r w:rsidRPr="00F16F68">
              <w:rPr>
                <w:rFonts w:ascii="Arial" w:hAnsi="Arial" w:cs="Arial"/>
                <w:b/>
                <w:color w:val="auto"/>
                <w:sz w:val="20"/>
                <w:szCs w:val="20"/>
                <w:u w:val="single"/>
                <w:lang w:eastAsia="en-US"/>
              </w:rPr>
              <w:t xml:space="preserve">Abattage et élagage </w:t>
            </w:r>
          </w:p>
          <w:p w14:paraId="498EC763"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générales prévues au contrat au </w:t>
            </w:r>
            <w:r w:rsidRPr="00F16F68">
              <w:rPr>
                <w:rFonts w:ascii="Arial" w:hAnsi="Arial" w:cs="Arial"/>
                <w:b/>
                <w:sz w:val="20"/>
                <w:szCs w:val="20"/>
                <w:lang w:eastAsia="en-US"/>
              </w:rPr>
              <w:t xml:space="preserve">KILOMETRE </w:t>
            </w:r>
            <w:r w:rsidRPr="00F16F68">
              <w:rPr>
                <w:rFonts w:ascii="Arial" w:hAnsi="Arial" w:cs="Arial"/>
                <w:sz w:val="20"/>
                <w:szCs w:val="20"/>
                <w:lang w:eastAsia="en-US"/>
              </w:rPr>
              <w:t>(km</w:t>
            </w:r>
            <w:r w:rsidRPr="00F16F68">
              <w:rPr>
                <w:rFonts w:ascii="Arial" w:hAnsi="Arial" w:cs="Arial"/>
                <w:b/>
                <w:sz w:val="20"/>
                <w:szCs w:val="20"/>
                <w:lang w:eastAsia="en-US"/>
              </w:rPr>
              <w:t>),</w:t>
            </w:r>
            <w:r w:rsidRPr="00F16F68">
              <w:rPr>
                <w:rFonts w:ascii="Arial" w:hAnsi="Arial" w:cs="Arial"/>
                <w:sz w:val="20"/>
                <w:szCs w:val="20"/>
                <w:lang w:eastAsia="en-US"/>
              </w:rPr>
              <w:t xml:space="preserve"> l’abattage et l’élagage des arbres prévus dans les conditions décrites dans le "CCTP". </w:t>
            </w:r>
          </w:p>
          <w:p w14:paraId="058405AC" w14:textId="77777777" w:rsidR="00F40427" w:rsidRPr="00F16F68" w:rsidRDefault="00F40427" w:rsidP="00F40427">
            <w:pPr>
              <w:pStyle w:val="Salutations"/>
              <w:spacing w:line="276" w:lineRule="auto"/>
              <w:rPr>
                <w:rFonts w:ascii="Arial" w:hAnsi="Arial" w:cs="Arial"/>
                <w:lang w:eastAsia="en-US"/>
              </w:rPr>
            </w:pPr>
            <w:r w:rsidRPr="00F16F68">
              <w:rPr>
                <w:rFonts w:ascii="Arial" w:hAnsi="Arial" w:cs="Arial"/>
                <w:b/>
              </w:rPr>
              <w:t>Le Kilomètre à</w:t>
            </w:r>
            <w:r w:rsidRPr="00F16F68">
              <w:rPr>
                <w:rFonts w:ascii="Arial" w:hAnsi="Arial" w:cs="Arial"/>
              </w:rPr>
              <w:t xml:space="preserve">  ___________________________  </w:t>
            </w:r>
            <w:r w:rsidRPr="00F16F68">
              <w:rPr>
                <w:rFonts w:ascii="Arial" w:hAnsi="Arial" w:cs="Arial"/>
                <w:b/>
                <w:bCs/>
              </w:rPr>
              <w:t>Francs CFA</w:t>
            </w:r>
          </w:p>
        </w:tc>
        <w:tc>
          <w:tcPr>
            <w:tcW w:w="1268" w:type="dxa"/>
            <w:tcBorders>
              <w:top w:val="single" w:sz="4" w:space="0" w:color="auto"/>
              <w:left w:val="single" w:sz="4" w:space="0" w:color="auto"/>
              <w:bottom w:val="single" w:sz="4" w:space="0" w:color="auto"/>
              <w:right w:val="double" w:sz="4" w:space="0" w:color="auto"/>
            </w:tcBorders>
          </w:tcPr>
          <w:p w14:paraId="34DA4FC2" w14:textId="77777777" w:rsidR="00F40427" w:rsidRPr="00F16F68" w:rsidRDefault="00F40427" w:rsidP="00F40427">
            <w:pPr>
              <w:spacing w:line="276" w:lineRule="auto"/>
              <w:jc w:val="center"/>
              <w:rPr>
                <w:rFonts w:ascii="Arial" w:hAnsi="Arial" w:cs="Arial"/>
                <w:sz w:val="20"/>
                <w:szCs w:val="20"/>
                <w:lang w:eastAsia="en-US"/>
              </w:rPr>
            </w:pPr>
          </w:p>
          <w:p w14:paraId="363288C3" w14:textId="77777777" w:rsidR="00F40427" w:rsidRPr="00F16F68" w:rsidRDefault="00F40427" w:rsidP="00F40427">
            <w:pPr>
              <w:spacing w:line="276" w:lineRule="auto"/>
              <w:jc w:val="center"/>
              <w:rPr>
                <w:rFonts w:ascii="Arial" w:hAnsi="Arial" w:cs="Arial"/>
                <w:sz w:val="20"/>
                <w:szCs w:val="20"/>
                <w:lang w:eastAsia="en-US"/>
              </w:rPr>
            </w:pPr>
          </w:p>
          <w:p w14:paraId="4BB57F06"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km</w:t>
            </w:r>
          </w:p>
        </w:tc>
      </w:tr>
      <w:tr w:rsidR="00F40427" w:rsidRPr="00F16F68" w14:paraId="0C58DF37"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2CAA5327"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lastRenderedPageBreak/>
              <w:t>202</w:t>
            </w:r>
          </w:p>
        </w:tc>
        <w:tc>
          <w:tcPr>
            <w:tcW w:w="8431" w:type="dxa"/>
            <w:tcBorders>
              <w:top w:val="single" w:sz="4" w:space="0" w:color="auto"/>
              <w:left w:val="single" w:sz="4" w:space="0" w:color="auto"/>
              <w:bottom w:val="single" w:sz="4" w:space="0" w:color="auto"/>
              <w:right w:val="single" w:sz="4" w:space="0" w:color="auto"/>
            </w:tcBorders>
          </w:tcPr>
          <w:p w14:paraId="1D44BCC3" w14:textId="77777777" w:rsidR="00F40427" w:rsidRPr="00F16F68" w:rsidRDefault="00F40427" w:rsidP="00F40427">
            <w:pPr>
              <w:pStyle w:val="Titre5"/>
              <w:spacing w:before="0" w:line="276" w:lineRule="auto"/>
              <w:rPr>
                <w:rFonts w:ascii="Arial" w:hAnsi="Arial" w:cs="Arial"/>
                <w:b/>
                <w:i/>
                <w:color w:val="auto"/>
                <w:sz w:val="20"/>
                <w:szCs w:val="20"/>
                <w:u w:val="single"/>
                <w:lang w:eastAsia="en-US"/>
              </w:rPr>
            </w:pPr>
            <w:r w:rsidRPr="00F16F68">
              <w:rPr>
                <w:rFonts w:ascii="Arial" w:hAnsi="Arial" w:cs="Arial"/>
                <w:b/>
                <w:color w:val="auto"/>
                <w:sz w:val="20"/>
                <w:szCs w:val="20"/>
                <w:u w:val="single"/>
                <w:lang w:eastAsia="en-US"/>
              </w:rPr>
              <w:t xml:space="preserve">Transport et manutention du matériel </w:t>
            </w:r>
          </w:p>
          <w:p w14:paraId="710A4427" w14:textId="77777777"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générales prévues au contrat le </w:t>
            </w:r>
            <w:r w:rsidRPr="00F16F68">
              <w:rPr>
                <w:rFonts w:ascii="Arial" w:hAnsi="Arial" w:cs="Arial"/>
                <w:b/>
                <w:sz w:val="20"/>
                <w:szCs w:val="20"/>
                <w:lang w:eastAsia="en-US"/>
              </w:rPr>
              <w:t>TRANSPORT PAR KILOMETRE</w:t>
            </w:r>
            <w:r w:rsidRPr="00F16F68">
              <w:rPr>
                <w:rFonts w:ascii="Arial" w:hAnsi="Arial" w:cs="Arial"/>
                <w:sz w:val="20"/>
                <w:szCs w:val="20"/>
                <w:lang w:eastAsia="en-US"/>
              </w:rPr>
              <w:t>(T/km) de la manutention du matériel.</w:t>
            </w:r>
          </w:p>
          <w:p w14:paraId="31E578AA" w14:textId="77777777" w:rsidR="00F40427" w:rsidRPr="00F16F68" w:rsidRDefault="00F40427" w:rsidP="00F40427">
            <w:pPr>
              <w:pStyle w:val="Titre5"/>
              <w:spacing w:before="0" w:line="276" w:lineRule="auto"/>
              <w:rPr>
                <w:rFonts w:ascii="Arial" w:hAnsi="Arial" w:cs="Arial"/>
                <w:b/>
                <w:sz w:val="20"/>
                <w:szCs w:val="20"/>
                <w:u w:val="single"/>
                <w:lang w:eastAsia="en-US"/>
              </w:rPr>
            </w:pPr>
            <w:r w:rsidRPr="00F16F68">
              <w:rPr>
                <w:rFonts w:ascii="Arial" w:hAnsi="Arial" w:cs="Arial"/>
                <w:b/>
                <w:color w:val="auto"/>
                <w:sz w:val="20"/>
                <w:szCs w:val="20"/>
              </w:rPr>
              <w:t>Le transport/kilomètre à  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4B52EC32" w14:textId="77777777" w:rsidR="00F40427" w:rsidRPr="00F16F68" w:rsidRDefault="00F40427" w:rsidP="00F40427">
            <w:pPr>
              <w:spacing w:line="276" w:lineRule="auto"/>
              <w:jc w:val="center"/>
              <w:rPr>
                <w:rFonts w:ascii="Arial" w:hAnsi="Arial" w:cs="Arial"/>
                <w:sz w:val="20"/>
                <w:szCs w:val="20"/>
                <w:lang w:eastAsia="en-US"/>
              </w:rPr>
            </w:pPr>
          </w:p>
          <w:p w14:paraId="473C1D38" w14:textId="77777777" w:rsidR="00F40427" w:rsidRPr="00F16F68" w:rsidRDefault="00F40427" w:rsidP="00F40427">
            <w:pPr>
              <w:spacing w:line="276" w:lineRule="auto"/>
              <w:jc w:val="center"/>
              <w:rPr>
                <w:rFonts w:ascii="Arial" w:hAnsi="Arial" w:cs="Arial"/>
                <w:sz w:val="20"/>
                <w:szCs w:val="20"/>
                <w:lang w:eastAsia="en-US"/>
              </w:rPr>
            </w:pPr>
          </w:p>
          <w:p w14:paraId="6839CC20" w14:textId="77777777" w:rsidR="00F40427" w:rsidRPr="00F16F68" w:rsidRDefault="00F40427"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T/KM</w:t>
            </w:r>
          </w:p>
        </w:tc>
      </w:tr>
      <w:tr w:rsidR="00F16F68" w:rsidRPr="00F16F68" w14:paraId="545548E2"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56EFC94D" w14:textId="477DC033" w:rsidR="00F16F68" w:rsidRPr="00F16F68" w:rsidRDefault="00F16F68" w:rsidP="00522C13">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203</w:t>
            </w:r>
          </w:p>
        </w:tc>
        <w:tc>
          <w:tcPr>
            <w:tcW w:w="8431" w:type="dxa"/>
            <w:tcBorders>
              <w:top w:val="single" w:sz="4" w:space="0" w:color="auto"/>
              <w:left w:val="single" w:sz="4" w:space="0" w:color="auto"/>
              <w:bottom w:val="single" w:sz="4" w:space="0" w:color="auto"/>
              <w:right w:val="single" w:sz="4" w:space="0" w:color="auto"/>
            </w:tcBorders>
          </w:tcPr>
          <w:p w14:paraId="480A6AE9" w14:textId="04D473DD" w:rsidR="00F16F68" w:rsidRPr="00F16F68" w:rsidRDefault="00F16F68" w:rsidP="00522C13">
            <w:pPr>
              <w:pStyle w:val="Titre5"/>
              <w:spacing w:before="0" w:line="276" w:lineRule="auto"/>
              <w:rPr>
                <w:rFonts w:ascii="Arial" w:hAnsi="Arial" w:cs="Arial"/>
                <w:b/>
                <w:i/>
                <w:color w:val="auto"/>
                <w:sz w:val="20"/>
                <w:szCs w:val="20"/>
                <w:u w:val="single"/>
                <w:lang w:eastAsia="en-US"/>
              </w:rPr>
            </w:pPr>
            <w:r w:rsidRPr="00F16F68">
              <w:rPr>
                <w:rFonts w:ascii="Arial" w:hAnsi="Arial" w:cs="Arial"/>
                <w:b/>
                <w:color w:val="auto"/>
                <w:sz w:val="20"/>
                <w:szCs w:val="20"/>
                <w:u w:val="single"/>
                <w:lang w:eastAsia="en-US"/>
              </w:rPr>
              <w:t xml:space="preserve">Plan de recollement  </w:t>
            </w:r>
          </w:p>
          <w:p w14:paraId="52B4419D" w14:textId="7A2DB252" w:rsidR="00F16F68" w:rsidRPr="00F16F68" w:rsidRDefault="00F16F68" w:rsidP="00522C13">
            <w:pPr>
              <w:spacing w:line="280" w:lineRule="exact"/>
              <w:jc w:val="both"/>
              <w:rPr>
                <w:rFonts w:ascii="Arial" w:hAnsi="Arial" w:cs="Arial"/>
                <w:sz w:val="20"/>
                <w:szCs w:val="20"/>
                <w:lang w:eastAsia="en-US"/>
              </w:rPr>
            </w:pPr>
            <w:r w:rsidRPr="00F16F68">
              <w:rPr>
                <w:rFonts w:ascii="Arial" w:hAnsi="Arial" w:cs="Arial"/>
                <w:sz w:val="20"/>
                <w:szCs w:val="20"/>
                <w:lang w:eastAsia="en-US"/>
              </w:rPr>
              <w:t>Ce prix rémunère dans les conditions générales prévues au contrat l’UNITE(U) de plan de recollement.</w:t>
            </w:r>
          </w:p>
          <w:p w14:paraId="6845FD1F" w14:textId="0ACAAF02" w:rsidR="00F16F68" w:rsidRPr="00F16F68" w:rsidRDefault="00F16F68" w:rsidP="00522C13">
            <w:pPr>
              <w:pStyle w:val="Titre5"/>
              <w:spacing w:before="0" w:line="276" w:lineRule="auto"/>
              <w:rPr>
                <w:rFonts w:ascii="Arial" w:hAnsi="Arial" w:cs="Arial"/>
                <w:b/>
                <w:sz w:val="20"/>
                <w:szCs w:val="20"/>
                <w:u w:val="single"/>
                <w:lang w:eastAsia="en-US"/>
              </w:rPr>
            </w:pPr>
            <w:r w:rsidRPr="00F16F68">
              <w:rPr>
                <w:rFonts w:ascii="Arial" w:hAnsi="Arial" w:cs="Arial"/>
                <w:b/>
                <w:color w:val="auto"/>
                <w:sz w:val="20"/>
                <w:szCs w:val="20"/>
              </w:rPr>
              <w:t>L’Unité à  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600C8D57" w14:textId="77777777" w:rsidR="00F16F68" w:rsidRPr="00F16F68" w:rsidRDefault="00F16F68" w:rsidP="00522C13">
            <w:pPr>
              <w:spacing w:line="276" w:lineRule="auto"/>
              <w:jc w:val="center"/>
              <w:rPr>
                <w:rFonts w:ascii="Arial" w:hAnsi="Arial" w:cs="Arial"/>
                <w:sz w:val="20"/>
                <w:szCs w:val="20"/>
                <w:lang w:eastAsia="en-US"/>
              </w:rPr>
            </w:pPr>
          </w:p>
          <w:p w14:paraId="5C971ED7" w14:textId="77777777" w:rsidR="00F16F68" w:rsidRPr="00F16F68" w:rsidRDefault="00F16F68" w:rsidP="00522C13">
            <w:pPr>
              <w:spacing w:line="276" w:lineRule="auto"/>
              <w:jc w:val="center"/>
              <w:rPr>
                <w:rFonts w:ascii="Arial" w:hAnsi="Arial" w:cs="Arial"/>
                <w:sz w:val="20"/>
                <w:szCs w:val="20"/>
                <w:lang w:eastAsia="en-US"/>
              </w:rPr>
            </w:pPr>
          </w:p>
          <w:p w14:paraId="2C870EF3" w14:textId="5ED0A17C" w:rsidR="00F16F68" w:rsidRPr="00F16F68" w:rsidRDefault="00F16F68" w:rsidP="00522C13">
            <w:pPr>
              <w:spacing w:line="276" w:lineRule="auto"/>
              <w:jc w:val="center"/>
              <w:rPr>
                <w:rFonts w:ascii="Arial" w:hAnsi="Arial" w:cs="Arial"/>
                <w:sz w:val="20"/>
                <w:szCs w:val="20"/>
                <w:lang w:eastAsia="en-US"/>
              </w:rPr>
            </w:pPr>
            <w:r w:rsidRPr="00F16F68">
              <w:rPr>
                <w:rFonts w:ascii="Arial" w:hAnsi="Arial" w:cs="Arial"/>
                <w:sz w:val="20"/>
                <w:szCs w:val="20"/>
                <w:lang w:eastAsia="en-US"/>
              </w:rPr>
              <w:t>U</w:t>
            </w:r>
          </w:p>
        </w:tc>
      </w:tr>
      <w:tr w:rsidR="00F16F68" w:rsidRPr="00F16F68" w14:paraId="1BE02FFC"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632223CE" w14:textId="77777777" w:rsidR="00F16F68" w:rsidRPr="00F16F68" w:rsidRDefault="00F16F68" w:rsidP="00F40427">
            <w:pPr>
              <w:spacing w:line="276" w:lineRule="auto"/>
              <w:jc w:val="center"/>
              <w:rPr>
                <w:rFonts w:ascii="Arial" w:hAnsi="Arial" w:cs="Arial"/>
                <w:b/>
                <w:bCs/>
                <w:sz w:val="20"/>
                <w:szCs w:val="20"/>
                <w:lang w:eastAsia="en-US"/>
              </w:rPr>
            </w:pPr>
          </w:p>
        </w:tc>
        <w:tc>
          <w:tcPr>
            <w:tcW w:w="8431" w:type="dxa"/>
            <w:tcBorders>
              <w:top w:val="single" w:sz="4" w:space="0" w:color="auto"/>
              <w:left w:val="single" w:sz="4" w:space="0" w:color="auto"/>
              <w:bottom w:val="single" w:sz="4" w:space="0" w:color="auto"/>
              <w:right w:val="single" w:sz="4" w:space="0" w:color="auto"/>
            </w:tcBorders>
          </w:tcPr>
          <w:p w14:paraId="2FC484BB" w14:textId="77777777" w:rsidR="00F16F68" w:rsidRPr="00F16F68" w:rsidRDefault="00F16F68" w:rsidP="00F40427">
            <w:pPr>
              <w:pStyle w:val="Titre5"/>
              <w:spacing w:before="0" w:line="276" w:lineRule="auto"/>
              <w:rPr>
                <w:rFonts w:ascii="Arial" w:hAnsi="Arial" w:cs="Arial"/>
                <w:b/>
                <w:color w:val="auto"/>
                <w:sz w:val="20"/>
                <w:szCs w:val="20"/>
                <w:u w:val="single"/>
                <w:lang w:eastAsia="en-US"/>
              </w:rPr>
            </w:pPr>
          </w:p>
        </w:tc>
        <w:tc>
          <w:tcPr>
            <w:tcW w:w="1268" w:type="dxa"/>
            <w:tcBorders>
              <w:top w:val="single" w:sz="4" w:space="0" w:color="auto"/>
              <w:left w:val="single" w:sz="4" w:space="0" w:color="auto"/>
              <w:bottom w:val="single" w:sz="4" w:space="0" w:color="auto"/>
              <w:right w:val="double" w:sz="4" w:space="0" w:color="auto"/>
            </w:tcBorders>
          </w:tcPr>
          <w:p w14:paraId="2124CD2E" w14:textId="77777777" w:rsidR="00F16F68" w:rsidRPr="00F16F68" w:rsidRDefault="00F16F68" w:rsidP="00F40427">
            <w:pPr>
              <w:spacing w:line="276" w:lineRule="auto"/>
              <w:jc w:val="center"/>
              <w:rPr>
                <w:rFonts w:ascii="Arial" w:hAnsi="Arial" w:cs="Arial"/>
                <w:sz w:val="20"/>
                <w:szCs w:val="20"/>
                <w:lang w:eastAsia="en-US"/>
              </w:rPr>
            </w:pPr>
          </w:p>
        </w:tc>
      </w:tr>
      <w:tr w:rsidR="00F40427" w:rsidRPr="00F16F68" w14:paraId="088DF5BF" w14:textId="77777777" w:rsidTr="00F16F68">
        <w:trPr>
          <w:jc w:val="center"/>
        </w:trPr>
        <w:tc>
          <w:tcPr>
            <w:tcW w:w="836" w:type="dxa"/>
            <w:tcBorders>
              <w:top w:val="single" w:sz="4" w:space="0" w:color="auto"/>
              <w:left w:val="double" w:sz="4" w:space="0" w:color="auto"/>
              <w:bottom w:val="single" w:sz="4" w:space="0" w:color="auto"/>
              <w:right w:val="single" w:sz="4" w:space="0" w:color="auto"/>
            </w:tcBorders>
            <w:vAlign w:val="center"/>
          </w:tcPr>
          <w:p w14:paraId="4877F08F" w14:textId="77777777" w:rsidR="00F40427" w:rsidRPr="00F16F68" w:rsidRDefault="00F40427" w:rsidP="00F40427">
            <w:pPr>
              <w:spacing w:line="276" w:lineRule="auto"/>
              <w:jc w:val="center"/>
              <w:rPr>
                <w:rFonts w:ascii="Arial" w:hAnsi="Arial" w:cs="Arial"/>
                <w:b/>
                <w:bCs/>
                <w:sz w:val="20"/>
                <w:szCs w:val="20"/>
                <w:lang w:eastAsia="en-US"/>
              </w:rPr>
            </w:pPr>
            <w:r w:rsidRPr="00F16F68">
              <w:rPr>
                <w:rFonts w:ascii="Arial" w:hAnsi="Arial" w:cs="Arial"/>
                <w:b/>
                <w:bCs/>
                <w:sz w:val="20"/>
                <w:szCs w:val="20"/>
                <w:lang w:eastAsia="en-US"/>
              </w:rPr>
              <w:t>203</w:t>
            </w:r>
          </w:p>
        </w:tc>
        <w:tc>
          <w:tcPr>
            <w:tcW w:w="8431" w:type="dxa"/>
            <w:tcBorders>
              <w:top w:val="single" w:sz="4" w:space="0" w:color="auto"/>
              <w:left w:val="single" w:sz="4" w:space="0" w:color="auto"/>
              <w:bottom w:val="single" w:sz="4" w:space="0" w:color="auto"/>
              <w:right w:val="single" w:sz="4" w:space="0" w:color="auto"/>
            </w:tcBorders>
          </w:tcPr>
          <w:p w14:paraId="3C5484E7" w14:textId="77777777" w:rsidR="00F40427" w:rsidRPr="00F16F68" w:rsidRDefault="00F40427" w:rsidP="00F40427">
            <w:pPr>
              <w:pStyle w:val="Titre5"/>
              <w:spacing w:before="0" w:line="276" w:lineRule="auto"/>
              <w:rPr>
                <w:rFonts w:ascii="Arial" w:hAnsi="Arial" w:cs="Arial"/>
                <w:b/>
                <w:i/>
                <w:color w:val="auto"/>
                <w:sz w:val="20"/>
                <w:szCs w:val="20"/>
                <w:u w:val="single"/>
                <w:lang w:eastAsia="en-US"/>
              </w:rPr>
            </w:pPr>
            <w:r w:rsidRPr="00F16F68">
              <w:rPr>
                <w:rFonts w:ascii="Arial" w:hAnsi="Arial" w:cs="Arial"/>
                <w:b/>
                <w:color w:val="auto"/>
                <w:sz w:val="20"/>
                <w:szCs w:val="20"/>
                <w:u w:val="single"/>
                <w:lang w:eastAsia="en-US"/>
              </w:rPr>
              <w:t>Transport des équipes</w:t>
            </w:r>
          </w:p>
          <w:p w14:paraId="117B5B6D" w14:textId="07AF2A52" w:rsidR="00F40427" w:rsidRPr="00F16F68" w:rsidRDefault="00F40427" w:rsidP="00F40427">
            <w:pPr>
              <w:spacing w:line="280" w:lineRule="exact"/>
              <w:jc w:val="both"/>
              <w:rPr>
                <w:rFonts w:ascii="Arial" w:hAnsi="Arial" w:cs="Arial"/>
                <w:sz w:val="20"/>
                <w:szCs w:val="20"/>
                <w:lang w:eastAsia="en-US"/>
              </w:rPr>
            </w:pPr>
            <w:r w:rsidRPr="00F16F68">
              <w:rPr>
                <w:rFonts w:ascii="Arial" w:hAnsi="Arial" w:cs="Arial"/>
                <w:sz w:val="20"/>
                <w:szCs w:val="20"/>
                <w:lang w:eastAsia="en-US"/>
              </w:rPr>
              <w:t xml:space="preserve">Ce prix rémunère dans les conditions </w:t>
            </w:r>
            <w:r w:rsidR="00F16F68" w:rsidRPr="00F16F68">
              <w:rPr>
                <w:rFonts w:ascii="Arial" w:hAnsi="Arial" w:cs="Arial"/>
                <w:sz w:val="20"/>
                <w:szCs w:val="20"/>
                <w:lang w:eastAsia="en-US"/>
              </w:rPr>
              <w:t>générales prévues au contrat l’HEURE (H</w:t>
            </w:r>
            <w:r w:rsidRPr="00F16F68">
              <w:rPr>
                <w:rFonts w:ascii="Arial" w:hAnsi="Arial" w:cs="Arial"/>
                <w:sz w:val="20"/>
                <w:szCs w:val="20"/>
                <w:lang w:eastAsia="en-US"/>
              </w:rPr>
              <w:t xml:space="preserve">) de Transport des équipes. </w:t>
            </w:r>
          </w:p>
          <w:p w14:paraId="446F1F57" w14:textId="4671D336" w:rsidR="00F40427" w:rsidRPr="00F16F68" w:rsidRDefault="00F16F68" w:rsidP="00F16F68">
            <w:pPr>
              <w:pStyle w:val="Titre5"/>
              <w:spacing w:before="0" w:line="276" w:lineRule="auto"/>
              <w:rPr>
                <w:rFonts w:ascii="Arial" w:hAnsi="Arial" w:cs="Arial"/>
                <w:b/>
                <w:sz w:val="20"/>
                <w:szCs w:val="20"/>
                <w:u w:val="single"/>
                <w:lang w:eastAsia="en-US"/>
              </w:rPr>
            </w:pPr>
            <w:r w:rsidRPr="00F16F68">
              <w:rPr>
                <w:rFonts w:ascii="Arial" w:hAnsi="Arial" w:cs="Arial"/>
                <w:b/>
                <w:color w:val="auto"/>
                <w:sz w:val="20"/>
                <w:szCs w:val="20"/>
              </w:rPr>
              <w:t xml:space="preserve">L’Heure </w:t>
            </w:r>
            <w:r w:rsidR="00F40427" w:rsidRPr="00F16F68">
              <w:rPr>
                <w:rFonts w:ascii="Arial" w:hAnsi="Arial" w:cs="Arial"/>
                <w:b/>
                <w:color w:val="auto"/>
                <w:sz w:val="20"/>
                <w:szCs w:val="20"/>
              </w:rPr>
              <w:t>à  ____________________________ Francs CFA</w:t>
            </w:r>
          </w:p>
        </w:tc>
        <w:tc>
          <w:tcPr>
            <w:tcW w:w="1268" w:type="dxa"/>
            <w:tcBorders>
              <w:top w:val="single" w:sz="4" w:space="0" w:color="auto"/>
              <w:left w:val="single" w:sz="4" w:space="0" w:color="auto"/>
              <w:bottom w:val="single" w:sz="4" w:space="0" w:color="auto"/>
              <w:right w:val="double" w:sz="4" w:space="0" w:color="auto"/>
            </w:tcBorders>
          </w:tcPr>
          <w:p w14:paraId="76123607" w14:textId="77777777" w:rsidR="00F40427" w:rsidRPr="00F16F68" w:rsidRDefault="00F40427" w:rsidP="00F40427">
            <w:pPr>
              <w:spacing w:line="276" w:lineRule="auto"/>
              <w:jc w:val="center"/>
              <w:rPr>
                <w:rFonts w:ascii="Arial" w:hAnsi="Arial" w:cs="Arial"/>
                <w:sz w:val="20"/>
                <w:szCs w:val="20"/>
                <w:lang w:eastAsia="en-US"/>
              </w:rPr>
            </w:pPr>
          </w:p>
          <w:p w14:paraId="33AF9A30" w14:textId="77777777" w:rsidR="00F40427" w:rsidRPr="00F16F68" w:rsidRDefault="00F40427" w:rsidP="00F40427">
            <w:pPr>
              <w:spacing w:line="276" w:lineRule="auto"/>
              <w:jc w:val="center"/>
              <w:rPr>
                <w:rFonts w:ascii="Arial" w:hAnsi="Arial" w:cs="Arial"/>
                <w:sz w:val="20"/>
                <w:szCs w:val="20"/>
                <w:lang w:eastAsia="en-US"/>
              </w:rPr>
            </w:pPr>
          </w:p>
          <w:p w14:paraId="72BAEFC9" w14:textId="0350B2CC" w:rsidR="00F40427" w:rsidRPr="00F16F68" w:rsidRDefault="00F16F68" w:rsidP="00F40427">
            <w:pPr>
              <w:spacing w:line="276" w:lineRule="auto"/>
              <w:jc w:val="center"/>
              <w:rPr>
                <w:rFonts w:ascii="Arial" w:hAnsi="Arial" w:cs="Arial"/>
                <w:sz w:val="20"/>
                <w:szCs w:val="20"/>
                <w:lang w:eastAsia="en-US"/>
              </w:rPr>
            </w:pPr>
            <w:r w:rsidRPr="00F16F68">
              <w:rPr>
                <w:rFonts w:ascii="Arial" w:hAnsi="Arial" w:cs="Arial"/>
                <w:sz w:val="20"/>
                <w:szCs w:val="20"/>
                <w:lang w:eastAsia="en-US"/>
              </w:rPr>
              <w:t>H</w:t>
            </w:r>
          </w:p>
        </w:tc>
      </w:tr>
    </w:tbl>
    <w:p w14:paraId="4BAE1EE9" w14:textId="267A6A42" w:rsidR="00273DD0" w:rsidRPr="008F06CC" w:rsidRDefault="00273DD0" w:rsidP="0054503A">
      <w:pPr>
        <w:pStyle w:val="DTAOtitre"/>
      </w:pPr>
    </w:p>
    <w:p w14:paraId="033D6C63" w14:textId="62E65B42" w:rsidR="007750D7" w:rsidRPr="008F06CC" w:rsidRDefault="007750D7" w:rsidP="00230C15">
      <w:pPr>
        <w:suppressAutoHyphens w:val="0"/>
        <w:autoSpaceDN/>
        <w:textAlignment w:val="auto"/>
        <w:rPr>
          <w:color w:val="FF0000"/>
        </w:rPr>
      </w:pPr>
    </w:p>
    <w:p w14:paraId="2989A1D6" w14:textId="5723AD68" w:rsidR="00273DD0" w:rsidRDefault="00273DD0" w:rsidP="00230C15">
      <w:pPr>
        <w:widowControl w:val="0"/>
        <w:autoSpaceDE w:val="0"/>
        <w:spacing w:line="360" w:lineRule="auto"/>
        <w:jc w:val="both"/>
        <w:rPr>
          <w:color w:val="FF0000"/>
        </w:rPr>
      </w:pPr>
    </w:p>
    <w:p w14:paraId="0EC064B9" w14:textId="2F3EDB5F" w:rsidR="00C71622" w:rsidRDefault="00C71622" w:rsidP="00230C15">
      <w:pPr>
        <w:widowControl w:val="0"/>
        <w:autoSpaceDE w:val="0"/>
        <w:spacing w:line="360" w:lineRule="auto"/>
        <w:jc w:val="both"/>
        <w:rPr>
          <w:color w:val="FF0000"/>
        </w:rPr>
      </w:pPr>
    </w:p>
    <w:p w14:paraId="19729CF6" w14:textId="40563036" w:rsidR="00C71622" w:rsidRPr="008F06CC" w:rsidRDefault="00C71622" w:rsidP="00230C15">
      <w:pPr>
        <w:widowControl w:val="0"/>
        <w:autoSpaceDE w:val="0"/>
        <w:spacing w:line="360" w:lineRule="auto"/>
        <w:jc w:val="both"/>
        <w:rPr>
          <w:color w:val="FF0000"/>
        </w:rPr>
      </w:pPr>
    </w:p>
    <w:p w14:paraId="3F4D638D" w14:textId="77777777" w:rsidR="00273DD0" w:rsidRPr="008F06CC" w:rsidRDefault="00273DD0" w:rsidP="00230C15">
      <w:pPr>
        <w:widowControl w:val="0"/>
        <w:autoSpaceDE w:val="0"/>
        <w:spacing w:line="360" w:lineRule="auto"/>
        <w:jc w:val="both"/>
        <w:rPr>
          <w:b/>
          <w:bCs/>
          <w:color w:val="FF0000"/>
        </w:rPr>
      </w:pPr>
    </w:p>
    <w:p w14:paraId="16F0FB5B" w14:textId="77777777" w:rsidR="00273DD0" w:rsidRPr="008F06CC" w:rsidRDefault="00273DD0" w:rsidP="00230C15">
      <w:pPr>
        <w:widowControl w:val="0"/>
        <w:autoSpaceDE w:val="0"/>
        <w:spacing w:line="360" w:lineRule="auto"/>
        <w:jc w:val="both"/>
        <w:rPr>
          <w:b/>
          <w:bCs/>
          <w:color w:val="FF0000"/>
        </w:rPr>
      </w:pPr>
    </w:p>
    <w:p w14:paraId="35E79173" w14:textId="77777777" w:rsidR="00273DD0" w:rsidRPr="008F06CC" w:rsidRDefault="00273DD0" w:rsidP="00230C15">
      <w:pPr>
        <w:widowControl w:val="0"/>
        <w:autoSpaceDE w:val="0"/>
        <w:spacing w:line="360" w:lineRule="auto"/>
        <w:jc w:val="both"/>
        <w:rPr>
          <w:b/>
          <w:bCs/>
          <w:color w:val="FF0000"/>
        </w:rPr>
      </w:pPr>
    </w:p>
    <w:p w14:paraId="0FC3B5E2" w14:textId="77777777" w:rsidR="00273DD0" w:rsidRPr="008F06CC" w:rsidRDefault="00273DD0" w:rsidP="00230C15">
      <w:pPr>
        <w:widowControl w:val="0"/>
        <w:autoSpaceDE w:val="0"/>
        <w:spacing w:line="360" w:lineRule="auto"/>
        <w:jc w:val="both"/>
        <w:rPr>
          <w:b/>
          <w:bCs/>
          <w:color w:val="FF0000"/>
        </w:rPr>
      </w:pPr>
    </w:p>
    <w:p w14:paraId="09FEBB30" w14:textId="11484492" w:rsidR="00273DD0" w:rsidRPr="008F06CC" w:rsidRDefault="00273DD0" w:rsidP="00230C15">
      <w:pPr>
        <w:widowControl w:val="0"/>
        <w:autoSpaceDE w:val="0"/>
        <w:spacing w:line="360" w:lineRule="auto"/>
        <w:jc w:val="both"/>
        <w:rPr>
          <w:color w:val="FF0000"/>
        </w:rPr>
      </w:pPr>
    </w:p>
    <w:p w14:paraId="47853E37" w14:textId="4C5C6F31" w:rsidR="00273DD0" w:rsidRPr="008F06CC" w:rsidRDefault="00273DD0" w:rsidP="00230C15">
      <w:pPr>
        <w:widowControl w:val="0"/>
        <w:autoSpaceDE w:val="0"/>
        <w:spacing w:line="360" w:lineRule="auto"/>
        <w:jc w:val="both"/>
        <w:rPr>
          <w:color w:val="FF0000"/>
        </w:rPr>
      </w:pPr>
    </w:p>
    <w:p w14:paraId="5DB09EB8" w14:textId="3F0F61FC" w:rsidR="00273DD0" w:rsidRPr="008F06CC" w:rsidRDefault="00273DD0" w:rsidP="00230C15">
      <w:pPr>
        <w:widowControl w:val="0"/>
        <w:autoSpaceDE w:val="0"/>
        <w:spacing w:line="360" w:lineRule="auto"/>
        <w:jc w:val="both"/>
        <w:rPr>
          <w:color w:val="FF0000"/>
        </w:rPr>
      </w:pPr>
    </w:p>
    <w:p w14:paraId="5BC5D168" w14:textId="77777777" w:rsidR="00273DD0" w:rsidRPr="008F06CC" w:rsidRDefault="00273DD0" w:rsidP="00230C15">
      <w:pPr>
        <w:widowControl w:val="0"/>
        <w:autoSpaceDE w:val="0"/>
        <w:spacing w:line="360" w:lineRule="auto"/>
        <w:jc w:val="both"/>
        <w:rPr>
          <w:color w:val="FF0000"/>
        </w:rPr>
      </w:pPr>
    </w:p>
    <w:p w14:paraId="4EFF7772" w14:textId="77777777" w:rsidR="00273DD0" w:rsidRPr="008F06CC" w:rsidRDefault="00273DD0" w:rsidP="00230C15">
      <w:pPr>
        <w:widowControl w:val="0"/>
        <w:autoSpaceDE w:val="0"/>
        <w:spacing w:line="360" w:lineRule="auto"/>
        <w:jc w:val="both"/>
        <w:rPr>
          <w:color w:val="FF0000"/>
        </w:rPr>
      </w:pPr>
    </w:p>
    <w:p w14:paraId="39962323" w14:textId="06B27060" w:rsidR="00273DD0" w:rsidRPr="008F06CC" w:rsidRDefault="00273DD0" w:rsidP="00230C15">
      <w:pPr>
        <w:widowControl w:val="0"/>
        <w:autoSpaceDE w:val="0"/>
        <w:spacing w:line="360" w:lineRule="auto"/>
        <w:jc w:val="both"/>
        <w:rPr>
          <w:color w:val="FF0000"/>
        </w:rPr>
      </w:pPr>
    </w:p>
    <w:p w14:paraId="35DB07DE" w14:textId="2EC9ABE3" w:rsidR="007A7ACB" w:rsidRPr="008F06CC" w:rsidRDefault="007A7ACB" w:rsidP="00230C15">
      <w:pPr>
        <w:widowControl w:val="0"/>
        <w:autoSpaceDE w:val="0"/>
        <w:spacing w:line="360" w:lineRule="auto"/>
        <w:jc w:val="both"/>
        <w:rPr>
          <w:color w:val="FF0000"/>
        </w:rPr>
      </w:pPr>
    </w:p>
    <w:p w14:paraId="09D3EDF2" w14:textId="7B483B89" w:rsidR="007A7ACB" w:rsidRPr="008F06CC" w:rsidRDefault="007A7ACB" w:rsidP="00230C15">
      <w:pPr>
        <w:widowControl w:val="0"/>
        <w:autoSpaceDE w:val="0"/>
        <w:spacing w:line="360" w:lineRule="auto"/>
        <w:jc w:val="both"/>
        <w:rPr>
          <w:color w:val="FF0000"/>
        </w:rPr>
      </w:pPr>
    </w:p>
    <w:p w14:paraId="44183988" w14:textId="7063E48E" w:rsidR="007A7ACB" w:rsidRPr="008F06CC" w:rsidRDefault="007A7ACB" w:rsidP="00230C15">
      <w:pPr>
        <w:widowControl w:val="0"/>
        <w:autoSpaceDE w:val="0"/>
        <w:spacing w:line="360" w:lineRule="auto"/>
        <w:jc w:val="both"/>
        <w:rPr>
          <w:color w:val="FF0000"/>
        </w:rPr>
      </w:pPr>
    </w:p>
    <w:p w14:paraId="434406BC" w14:textId="23C32A8C" w:rsidR="007A7ACB" w:rsidRPr="008F06CC" w:rsidRDefault="007A7ACB" w:rsidP="00230C15">
      <w:pPr>
        <w:widowControl w:val="0"/>
        <w:autoSpaceDE w:val="0"/>
        <w:spacing w:line="360" w:lineRule="auto"/>
        <w:jc w:val="both"/>
        <w:rPr>
          <w:color w:val="FF0000"/>
        </w:rPr>
      </w:pPr>
    </w:p>
    <w:p w14:paraId="114404F2" w14:textId="3378707C" w:rsidR="007A7ACB" w:rsidRPr="008F06CC" w:rsidRDefault="007A7ACB" w:rsidP="00230C15">
      <w:pPr>
        <w:widowControl w:val="0"/>
        <w:autoSpaceDE w:val="0"/>
        <w:spacing w:line="360" w:lineRule="auto"/>
        <w:jc w:val="both"/>
        <w:rPr>
          <w:color w:val="FF0000"/>
        </w:rPr>
      </w:pPr>
    </w:p>
    <w:p w14:paraId="00697E55" w14:textId="22C75F81" w:rsidR="007A7ACB" w:rsidRPr="008F06CC" w:rsidRDefault="007A7ACB" w:rsidP="00230C15">
      <w:pPr>
        <w:widowControl w:val="0"/>
        <w:autoSpaceDE w:val="0"/>
        <w:spacing w:line="360" w:lineRule="auto"/>
        <w:jc w:val="both"/>
        <w:rPr>
          <w:color w:val="FF0000"/>
        </w:rPr>
      </w:pPr>
    </w:p>
    <w:p w14:paraId="73057962" w14:textId="340E8A48" w:rsidR="007A7ACB" w:rsidRPr="008F06CC" w:rsidRDefault="007A7ACB" w:rsidP="00230C15">
      <w:pPr>
        <w:widowControl w:val="0"/>
        <w:autoSpaceDE w:val="0"/>
        <w:spacing w:line="360" w:lineRule="auto"/>
        <w:jc w:val="both"/>
        <w:rPr>
          <w:color w:val="FF0000"/>
        </w:rPr>
      </w:pPr>
    </w:p>
    <w:p w14:paraId="2CDBB25E" w14:textId="03567B32" w:rsidR="007A7ACB" w:rsidRPr="008F06CC" w:rsidRDefault="007A7ACB" w:rsidP="00230C15">
      <w:pPr>
        <w:widowControl w:val="0"/>
        <w:autoSpaceDE w:val="0"/>
        <w:spacing w:line="360" w:lineRule="auto"/>
        <w:jc w:val="both"/>
        <w:rPr>
          <w:color w:val="FF0000"/>
        </w:rPr>
      </w:pPr>
    </w:p>
    <w:p w14:paraId="27C0E5BD" w14:textId="2E3A3C75" w:rsidR="007A7ACB" w:rsidRPr="008F06CC" w:rsidRDefault="007A7ACB" w:rsidP="00230C15">
      <w:pPr>
        <w:widowControl w:val="0"/>
        <w:autoSpaceDE w:val="0"/>
        <w:spacing w:line="360" w:lineRule="auto"/>
        <w:jc w:val="both"/>
        <w:rPr>
          <w:color w:val="FF0000"/>
        </w:rPr>
      </w:pPr>
    </w:p>
    <w:p w14:paraId="113F6593" w14:textId="48286210" w:rsidR="00621766" w:rsidRPr="008F06CC" w:rsidRDefault="00621766" w:rsidP="00230C15">
      <w:pPr>
        <w:widowControl w:val="0"/>
        <w:autoSpaceDE w:val="0"/>
        <w:spacing w:line="360" w:lineRule="auto"/>
        <w:jc w:val="both"/>
        <w:rPr>
          <w:color w:val="FF0000"/>
        </w:rPr>
      </w:pPr>
    </w:p>
    <w:p w14:paraId="5046D95A" w14:textId="490D2DDB" w:rsidR="00621766" w:rsidRPr="008F06CC" w:rsidRDefault="00621766" w:rsidP="00230C15">
      <w:pPr>
        <w:widowControl w:val="0"/>
        <w:autoSpaceDE w:val="0"/>
        <w:spacing w:line="360" w:lineRule="auto"/>
        <w:jc w:val="both"/>
        <w:rPr>
          <w:color w:val="FF0000"/>
        </w:rPr>
      </w:pPr>
    </w:p>
    <w:p w14:paraId="419AD390" w14:textId="77777777" w:rsidR="00621766" w:rsidRPr="008F06CC" w:rsidRDefault="00621766" w:rsidP="00230C15">
      <w:pPr>
        <w:widowControl w:val="0"/>
        <w:autoSpaceDE w:val="0"/>
        <w:spacing w:line="360" w:lineRule="auto"/>
        <w:jc w:val="both"/>
        <w:rPr>
          <w:color w:val="FF0000"/>
        </w:rPr>
      </w:pPr>
    </w:p>
    <w:p w14:paraId="45F89E20" w14:textId="632F7063" w:rsidR="007750D7" w:rsidRDefault="007750D7" w:rsidP="00230C15">
      <w:pPr>
        <w:suppressAutoHyphens w:val="0"/>
        <w:autoSpaceDN/>
        <w:textAlignment w:val="auto"/>
        <w:rPr>
          <w:color w:val="FF0000"/>
        </w:rPr>
      </w:pPr>
    </w:p>
    <w:p w14:paraId="2DF76473" w14:textId="1C363FB9" w:rsidR="00703EC6" w:rsidRDefault="00703EC6" w:rsidP="00230C15">
      <w:pPr>
        <w:suppressAutoHyphens w:val="0"/>
        <w:autoSpaceDN/>
        <w:textAlignment w:val="auto"/>
        <w:rPr>
          <w:color w:val="FF0000"/>
        </w:rPr>
      </w:pPr>
    </w:p>
    <w:p w14:paraId="18067CC8" w14:textId="30DA377F" w:rsidR="00703EC6" w:rsidRDefault="00703EC6" w:rsidP="00230C15">
      <w:pPr>
        <w:suppressAutoHyphens w:val="0"/>
        <w:autoSpaceDN/>
        <w:textAlignment w:val="auto"/>
        <w:rPr>
          <w:color w:val="FF0000"/>
        </w:rPr>
      </w:pPr>
    </w:p>
    <w:p w14:paraId="3E8FD4E2" w14:textId="588CDD33" w:rsidR="00703EC6" w:rsidRDefault="00703EC6" w:rsidP="00230C15">
      <w:pPr>
        <w:suppressAutoHyphens w:val="0"/>
        <w:autoSpaceDN/>
        <w:textAlignment w:val="auto"/>
        <w:rPr>
          <w:color w:val="FF0000"/>
        </w:rPr>
      </w:pPr>
    </w:p>
    <w:p w14:paraId="07013443" w14:textId="65E7785D" w:rsidR="00703EC6" w:rsidRPr="008F06CC" w:rsidRDefault="00703EC6" w:rsidP="00230C15">
      <w:pPr>
        <w:suppressAutoHyphens w:val="0"/>
        <w:autoSpaceDN/>
        <w:textAlignment w:val="auto"/>
        <w:rPr>
          <w:color w:val="FF0000"/>
        </w:rPr>
      </w:pPr>
    </w:p>
    <w:p w14:paraId="730ED05B" w14:textId="1217E33F" w:rsidR="00B8315C" w:rsidRPr="008F06CC" w:rsidRDefault="00B8315C" w:rsidP="00230C15">
      <w:pPr>
        <w:suppressAutoHyphens w:val="0"/>
        <w:autoSpaceDN/>
        <w:textAlignment w:val="auto"/>
        <w:rPr>
          <w:color w:val="FF0000"/>
        </w:rPr>
      </w:pPr>
    </w:p>
    <w:p w14:paraId="5F01D942" w14:textId="004CF7BB" w:rsidR="00B8315C" w:rsidRPr="008F06CC" w:rsidRDefault="00B8315C" w:rsidP="00230C15">
      <w:pPr>
        <w:suppressAutoHyphens w:val="0"/>
        <w:autoSpaceDN/>
        <w:textAlignment w:val="auto"/>
        <w:rPr>
          <w:color w:val="FF0000"/>
        </w:rPr>
      </w:pPr>
    </w:p>
    <w:p w14:paraId="2F2DCD36" w14:textId="4E6F5000" w:rsidR="00B8315C" w:rsidRPr="008F06CC" w:rsidRDefault="00B8315C" w:rsidP="00230C15">
      <w:pPr>
        <w:suppressAutoHyphens w:val="0"/>
        <w:autoSpaceDN/>
        <w:textAlignment w:val="auto"/>
        <w:rPr>
          <w:color w:val="FF0000"/>
        </w:rPr>
      </w:pPr>
    </w:p>
    <w:p w14:paraId="59E3524A" w14:textId="11227A9A" w:rsidR="00B8315C" w:rsidRDefault="00C71622" w:rsidP="00230C15">
      <w:pPr>
        <w:suppressAutoHyphens w:val="0"/>
        <w:autoSpaceDN/>
        <w:textAlignment w:val="auto"/>
        <w:rPr>
          <w:color w:val="FF0000"/>
        </w:rPr>
      </w:pPr>
      <w:r w:rsidRPr="008F06CC">
        <w:rPr>
          <w:noProof/>
          <w:color w:val="FF0000"/>
        </w:rPr>
        <mc:AlternateContent>
          <mc:Choice Requires="wps">
            <w:drawing>
              <wp:anchor distT="0" distB="0" distL="114300" distR="114300" simplePos="0" relativeHeight="251715584" behindDoc="0" locked="0" layoutInCell="1" allowOverlap="1" wp14:anchorId="501061C5" wp14:editId="03F4E44B">
                <wp:simplePos x="0" y="0"/>
                <wp:positionH relativeFrom="margin">
                  <wp:posOffset>244475</wp:posOffset>
                </wp:positionH>
                <wp:positionV relativeFrom="margin">
                  <wp:posOffset>1239520</wp:posOffset>
                </wp:positionV>
                <wp:extent cx="5779135" cy="2440940"/>
                <wp:effectExtent l="0" t="0" r="0" b="0"/>
                <wp:wrapSquare wrapText="bothSides"/>
                <wp:docPr id="37" name="Rectangle 37"/>
                <wp:cNvGraphicFramePr/>
                <a:graphic xmlns:a="http://schemas.openxmlformats.org/drawingml/2006/main">
                  <a:graphicData uri="http://schemas.microsoft.com/office/word/2010/wordprocessingShape">
                    <wps:wsp>
                      <wps:cNvSpPr/>
                      <wps:spPr>
                        <a:xfrm>
                          <a:off x="0" y="0"/>
                          <a:ext cx="5779135" cy="24409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1C596D" w14:textId="77777777" w:rsidR="00962A5F" w:rsidRPr="005C0A12" w:rsidRDefault="00962A5F"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17" w:name="_Toc390335368"/>
                            <w:bookmarkStart w:id="418" w:name="_Toc390418127"/>
                            <w:bookmarkStart w:id="419" w:name="_Toc97543363"/>
                            <w:bookmarkStart w:id="420" w:name="_Toc97557123"/>
                            <w:bookmarkStart w:id="421" w:name="_Toc157306468"/>
                            <w:r w:rsidRPr="005C0A12">
                              <w:rPr>
                                <w:rFonts w:ascii="Arial Narrow" w:eastAsia="Calibri" w:hAnsi="Arial Narrow"/>
                                <w:b/>
                                <w:caps/>
                                <w:spacing w:val="45"/>
                                <w:sz w:val="36"/>
                                <w:szCs w:val="36"/>
                                <w:lang w:eastAsia="en-US"/>
                              </w:rPr>
                              <w:t xml:space="preserve">piece n°7 </w:t>
                            </w:r>
                          </w:p>
                          <w:p w14:paraId="389F8FAD" w14:textId="77777777" w:rsidR="00962A5F" w:rsidRPr="005C0A12" w:rsidRDefault="00962A5F" w:rsidP="005C0A12">
                            <w:pPr>
                              <w:pStyle w:val="DTAOpices"/>
                              <w:rPr>
                                <w:rFonts w:ascii="Arial Narrow" w:hAnsi="Arial Narrow"/>
                              </w:rPr>
                            </w:pPr>
                            <w:r w:rsidRPr="005C0A12">
                              <w:rPr>
                                <w:rFonts w:ascii="Arial Narrow" w:hAnsi="Arial Narrow"/>
                              </w:rPr>
                              <w:t>Cadre du détail quantitatif et estimatif</w:t>
                            </w:r>
                            <w:bookmarkEnd w:id="417"/>
                            <w:bookmarkEnd w:id="418"/>
                            <w:bookmarkEnd w:id="419"/>
                            <w:bookmarkEnd w:id="420"/>
                            <w:bookmarkEnd w:id="421"/>
                          </w:p>
                          <w:p w14:paraId="5C57BB09" w14:textId="77777777" w:rsidR="00962A5F" w:rsidRPr="005C0A12" w:rsidRDefault="00962A5F"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962A5F" w:rsidRDefault="00962A5F" w:rsidP="005C0A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061C5" id="Rectangle 37" o:spid="_x0000_s1034" style="position:absolute;margin-left:19.25pt;margin-top:97.6pt;width:455.05pt;height:192.2pt;z-index:25171558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" filled="f" stroked="f" strokeweight="1pt">
                <v:textbox>
                  <w:txbxContent>
                    <w:p w14:paraId="761C596D" w14:textId="77777777" w:rsidR="00962A5F" w:rsidRPr="005C0A12" w:rsidRDefault="00962A5F" w:rsidP="005C0A12">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422" w:name="_Toc390335368"/>
                      <w:bookmarkStart w:id="423" w:name="_Toc390418127"/>
                      <w:bookmarkStart w:id="424" w:name="_Toc97543363"/>
                      <w:bookmarkStart w:id="425" w:name="_Toc97557123"/>
                      <w:bookmarkStart w:id="426" w:name="_Toc157306468"/>
                      <w:r w:rsidRPr="005C0A12">
                        <w:rPr>
                          <w:rFonts w:ascii="Arial Narrow" w:eastAsia="Calibri" w:hAnsi="Arial Narrow"/>
                          <w:b/>
                          <w:caps/>
                          <w:spacing w:val="45"/>
                          <w:sz w:val="36"/>
                          <w:szCs w:val="36"/>
                          <w:lang w:eastAsia="en-US"/>
                        </w:rPr>
                        <w:t xml:space="preserve">piece n°7 </w:t>
                      </w:r>
                    </w:p>
                    <w:p w14:paraId="389F8FAD" w14:textId="77777777" w:rsidR="00962A5F" w:rsidRPr="005C0A12" w:rsidRDefault="00962A5F" w:rsidP="005C0A12">
                      <w:pPr>
                        <w:pStyle w:val="DTAOpices"/>
                        <w:rPr>
                          <w:rFonts w:ascii="Arial Narrow" w:hAnsi="Arial Narrow"/>
                        </w:rPr>
                      </w:pPr>
                      <w:r w:rsidRPr="005C0A12">
                        <w:rPr>
                          <w:rFonts w:ascii="Arial Narrow" w:hAnsi="Arial Narrow"/>
                        </w:rPr>
                        <w:t>Cadre du détail quantitatif et estimatif</w:t>
                      </w:r>
                      <w:bookmarkEnd w:id="422"/>
                      <w:bookmarkEnd w:id="423"/>
                      <w:bookmarkEnd w:id="424"/>
                      <w:bookmarkEnd w:id="425"/>
                      <w:bookmarkEnd w:id="426"/>
                    </w:p>
                    <w:p w14:paraId="5C57BB09" w14:textId="77777777" w:rsidR="00962A5F" w:rsidRPr="005C0A12" w:rsidRDefault="00962A5F" w:rsidP="005C0A12">
                      <w:pPr>
                        <w:pStyle w:val="TitrePieceDAO"/>
                        <w:numPr>
                          <w:ilvl w:val="0"/>
                          <w:numId w:val="0"/>
                        </w:numPr>
                        <w:spacing w:line="360" w:lineRule="auto"/>
                        <w:ind w:left="1212" w:hanging="360"/>
                        <w:outlineLvl w:val="0"/>
                        <w:rPr>
                          <w:rFonts w:ascii="Times New Roman" w:hAnsi="Times New Roman" w:cs="Times New Roman"/>
                        </w:rPr>
                      </w:pPr>
                    </w:p>
                    <w:p w14:paraId="626F3482" w14:textId="77777777" w:rsidR="00962A5F" w:rsidRDefault="00962A5F" w:rsidP="005C0A12">
                      <w:pPr>
                        <w:jc w:val="center"/>
                      </w:pPr>
                    </w:p>
                  </w:txbxContent>
                </v:textbox>
                <w10:wrap type="square" anchorx="margin" anchory="margin"/>
              </v:rect>
            </w:pict>
          </mc:Fallback>
        </mc:AlternateContent>
      </w:r>
    </w:p>
    <w:p w14:paraId="06485B4D" w14:textId="09900649" w:rsidR="00122483" w:rsidRDefault="00122483" w:rsidP="00230C15">
      <w:pPr>
        <w:suppressAutoHyphens w:val="0"/>
        <w:autoSpaceDN/>
        <w:textAlignment w:val="auto"/>
        <w:rPr>
          <w:color w:val="FF0000"/>
        </w:rPr>
      </w:pPr>
    </w:p>
    <w:p w14:paraId="71AD597F" w14:textId="2CC6A71F" w:rsidR="00122483" w:rsidRDefault="00122483" w:rsidP="00230C15">
      <w:pPr>
        <w:suppressAutoHyphens w:val="0"/>
        <w:autoSpaceDN/>
        <w:textAlignment w:val="auto"/>
        <w:rPr>
          <w:color w:val="FF0000"/>
        </w:rPr>
      </w:pPr>
    </w:p>
    <w:p w14:paraId="5E4925C1" w14:textId="204F370C" w:rsidR="00122483" w:rsidRDefault="00122483" w:rsidP="00230C15">
      <w:pPr>
        <w:suppressAutoHyphens w:val="0"/>
        <w:autoSpaceDN/>
        <w:textAlignment w:val="auto"/>
        <w:rPr>
          <w:color w:val="FF0000"/>
        </w:rPr>
      </w:pPr>
    </w:p>
    <w:p w14:paraId="56FE5489" w14:textId="0132DE31" w:rsidR="00122483" w:rsidRDefault="00122483" w:rsidP="00230C15">
      <w:pPr>
        <w:suppressAutoHyphens w:val="0"/>
        <w:autoSpaceDN/>
        <w:textAlignment w:val="auto"/>
        <w:rPr>
          <w:color w:val="FF0000"/>
        </w:rPr>
      </w:pPr>
    </w:p>
    <w:p w14:paraId="7F5416A1" w14:textId="555DBE09" w:rsidR="00122483" w:rsidRDefault="00122483" w:rsidP="00230C15">
      <w:pPr>
        <w:suppressAutoHyphens w:val="0"/>
        <w:autoSpaceDN/>
        <w:textAlignment w:val="auto"/>
        <w:rPr>
          <w:color w:val="FF0000"/>
        </w:rPr>
      </w:pPr>
    </w:p>
    <w:p w14:paraId="54A24CDF" w14:textId="0A15F0E4" w:rsidR="00122483" w:rsidRDefault="00122483" w:rsidP="00230C15">
      <w:pPr>
        <w:suppressAutoHyphens w:val="0"/>
        <w:autoSpaceDN/>
        <w:textAlignment w:val="auto"/>
        <w:rPr>
          <w:color w:val="FF0000"/>
        </w:rPr>
      </w:pPr>
    </w:p>
    <w:p w14:paraId="06C713DA" w14:textId="7DF50353" w:rsidR="00122483" w:rsidRDefault="00122483" w:rsidP="00230C15">
      <w:pPr>
        <w:suppressAutoHyphens w:val="0"/>
        <w:autoSpaceDN/>
        <w:textAlignment w:val="auto"/>
        <w:rPr>
          <w:color w:val="FF0000"/>
        </w:rPr>
      </w:pPr>
    </w:p>
    <w:p w14:paraId="3B8D75AC" w14:textId="77777777" w:rsidR="00122483" w:rsidRPr="008F06CC" w:rsidRDefault="00122483" w:rsidP="00230C15">
      <w:pPr>
        <w:suppressAutoHyphens w:val="0"/>
        <w:autoSpaceDN/>
        <w:textAlignment w:val="auto"/>
        <w:rPr>
          <w:color w:val="FF0000"/>
        </w:rPr>
      </w:pPr>
    </w:p>
    <w:p w14:paraId="178E2537" w14:textId="77777777" w:rsidR="00B8315C" w:rsidRPr="008F06CC" w:rsidRDefault="00B8315C" w:rsidP="00230C15">
      <w:pPr>
        <w:suppressAutoHyphens w:val="0"/>
        <w:autoSpaceDN/>
        <w:textAlignment w:val="auto"/>
        <w:rPr>
          <w:rFonts w:eastAsia="Calibri"/>
          <w:color w:val="FF0000"/>
          <w:spacing w:val="45"/>
          <w:sz w:val="60"/>
          <w:szCs w:val="60"/>
          <w:lang w:eastAsia="en-US"/>
        </w:rPr>
      </w:pPr>
    </w:p>
    <w:p w14:paraId="300E77C5" w14:textId="77777777" w:rsidR="00122483" w:rsidRDefault="00122483" w:rsidP="00230C15">
      <w:pPr>
        <w:widowControl w:val="0"/>
        <w:autoSpaceDE w:val="0"/>
        <w:spacing w:line="360" w:lineRule="auto"/>
        <w:jc w:val="center"/>
        <w:rPr>
          <w:rFonts w:ascii="Arial Narrow" w:hAnsi="Arial Narrow"/>
          <w:b/>
          <w:bCs/>
          <w:sz w:val="28"/>
          <w:szCs w:val="28"/>
        </w:rPr>
      </w:pPr>
    </w:p>
    <w:p w14:paraId="57D60DE1" w14:textId="33512644" w:rsidR="002605D5" w:rsidRPr="008F06CC" w:rsidRDefault="002605D5">
      <w:pPr>
        <w:suppressAutoHyphens w:val="0"/>
        <w:autoSpaceDN/>
        <w:textAlignment w:val="auto"/>
        <w:rPr>
          <w:b/>
          <w:bCs/>
          <w:caps/>
          <w:color w:val="FF0000"/>
          <w:spacing w:val="36"/>
          <w:w w:val="80"/>
          <w:position w:val="-1"/>
          <w:sz w:val="32"/>
          <w:szCs w:val="60"/>
          <w:lang w:val="pt-PT"/>
        </w:rPr>
      </w:pPr>
    </w:p>
    <w:p w14:paraId="16A64714" w14:textId="78185086" w:rsidR="00E10381" w:rsidRPr="008F06CC" w:rsidRDefault="00E10381">
      <w:pPr>
        <w:suppressAutoHyphens w:val="0"/>
        <w:autoSpaceDN/>
        <w:textAlignment w:val="auto"/>
        <w:rPr>
          <w:b/>
          <w:bCs/>
          <w:caps/>
          <w:color w:val="FF0000"/>
          <w:spacing w:val="36"/>
          <w:w w:val="80"/>
          <w:position w:val="-1"/>
          <w:sz w:val="32"/>
          <w:szCs w:val="60"/>
          <w:lang w:val="pt-PT"/>
        </w:rPr>
      </w:pPr>
    </w:p>
    <w:p w14:paraId="3AA92817" w14:textId="35EA6EE8" w:rsidR="00273DD0" w:rsidRPr="008F06CC" w:rsidRDefault="00273DD0" w:rsidP="00230C15">
      <w:pPr>
        <w:widowControl w:val="0"/>
        <w:autoSpaceDE w:val="0"/>
        <w:spacing w:line="360" w:lineRule="auto"/>
        <w:jc w:val="both"/>
        <w:rPr>
          <w:color w:val="FF0000"/>
        </w:rPr>
      </w:pPr>
    </w:p>
    <w:p w14:paraId="2ECB2EC0" w14:textId="63AB8A7C" w:rsidR="00273DD0" w:rsidRPr="008F06CC" w:rsidRDefault="00273DD0" w:rsidP="00230C15">
      <w:pPr>
        <w:widowControl w:val="0"/>
        <w:autoSpaceDE w:val="0"/>
        <w:spacing w:line="360" w:lineRule="auto"/>
        <w:jc w:val="both"/>
        <w:rPr>
          <w:color w:val="FF0000"/>
        </w:rPr>
      </w:pPr>
    </w:p>
    <w:p w14:paraId="43CD3A77" w14:textId="195BEDA3" w:rsidR="00273DD0" w:rsidRPr="008F06CC" w:rsidRDefault="00273DD0" w:rsidP="00230C15">
      <w:pPr>
        <w:widowControl w:val="0"/>
        <w:autoSpaceDE w:val="0"/>
        <w:spacing w:line="360" w:lineRule="auto"/>
        <w:jc w:val="both"/>
        <w:rPr>
          <w:color w:val="FF0000"/>
        </w:rPr>
      </w:pPr>
    </w:p>
    <w:p w14:paraId="2D0D62DB" w14:textId="099FFB7E" w:rsidR="00273DD0" w:rsidRPr="008F06CC" w:rsidRDefault="00273DD0" w:rsidP="00230C15">
      <w:pPr>
        <w:widowControl w:val="0"/>
        <w:autoSpaceDE w:val="0"/>
        <w:spacing w:line="360" w:lineRule="auto"/>
        <w:jc w:val="both"/>
        <w:rPr>
          <w:color w:val="FF0000"/>
        </w:rPr>
      </w:pPr>
    </w:p>
    <w:p w14:paraId="600DA720" w14:textId="24CB9022" w:rsidR="009B5368" w:rsidRPr="008F06CC" w:rsidRDefault="009B5368" w:rsidP="003E627D">
      <w:pPr>
        <w:suppressAutoHyphens w:val="0"/>
        <w:autoSpaceDN/>
        <w:textAlignment w:val="auto"/>
        <w:rPr>
          <w:color w:val="FF0000"/>
        </w:rPr>
      </w:pPr>
    </w:p>
    <w:p w14:paraId="30651E27" w14:textId="324281AE" w:rsidR="003E627D" w:rsidRPr="008F06CC" w:rsidRDefault="003E627D" w:rsidP="003E627D">
      <w:pPr>
        <w:suppressAutoHyphens w:val="0"/>
        <w:autoSpaceDN/>
        <w:textAlignment w:val="auto"/>
        <w:rPr>
          <w:color w:val="FF0000"/>
        </w:rPr>
      </w:pPr>
    </w:p>
    <w:p w14:paraId="3C75BCF0" w14:textId="24EF85BE" w:rsidR="003E627D" w:rsidRPr="008F06CC" w:rsidRDefault="003E627D" w:rsidP="003E627D">
      <w:pPr>
        <w:suppressAutoHyphens w:val="0"/>
        <w:autoSpaceDN/>
        <w:textAlignment w:val="auto"/>
        <w:rPr>
          <w:color w:val="FF0000"/>
        </w:rPr>
      </w:pPr>
    </w:p>
    <w:p w14:paraId="630C6737" w14:textId="617C583D" w:rsidR="003E627D" w:rsidRPr="008F06CC" w:rsidRDefault="003E627D" w:rsidP="003E627D">
      <w:pPr>
        <w:suppressAutoHyphens w:val="0"/>
        <w:autoSpaceDN/>
        <w:textAlignment w:val="auto"/>
        <w:rPr>
          <w:color w:val="FF0000"/>
        </w:rPr>
      </w:pPr>
    </w:p>
    <w:p w14:paraId="42B6CA6C" w14:textId="1887F678" w:rsidR="005E16D5" w:rsidRPr="008F06CC" w:rsidRDefault="005E16D5" w:rsidP="003E627D">
      <w:pPr>
        <w:suppressAutoHyphens w:val="0"/>
        <w:autoSpaceDN/>
        <w:textAlignment w:val="auto"/>
        <w:rPr>
          <w:color w:val="FF0000"/>
        </w:rPr>
      </w:pPr>
    </w:p>
    <w:p w14:paraId="4E538CAD" w14:textId="72C63949" w:rsidR="005E16D5" w:rsidRPr="008F06CC" w:rsidRDefault="005E16D5" w:rsidP="003E627D">
      <w:pPr>
        <w:suppressAutoHyphens w:val="0"/>
        <w:autoSpaceDN/>
        <w:textAlignment w:val="auto"/>
        <w:rPr>
          <w:color w:val="FF0000"/>
        </w:rPr>
      </w:pPr>
    </w:p>
    <w:p w14:paraId="5EDD65D8" w14:textId="587E33F5" w:rsidR="005E16D5" w:rsidRPr="008F06CC" w:rsidRDefault="005E16D5" w:rsidP="003E627D">
      <w:pPr>
        <w:suppressAutoHyphens w:val="0"/>
        <w:autoSpaceDN/>
        <w:textAlignment w:val="auto"/>
        <w:rPr>
          <w:color w:val="FF0000"/>
        </w:rPr>
      </w:pPr>
    </w:p>
    <w:p w14:paraId="7ED323FC" w14:textId="621BC388" w:rsidR="005E16D5" w:rsidRPr="008F06CC" w:rsidRDefault="005E16D5" w:rsidP="003E627D">
      <w:pPr>
        <w:suppressAutoHyphens w:val="0"/>
        <w:autoSpaceDN/>
        <w:textAlignment w:val="auto"/>
        <w:rPr>
          <w:color w:val="FF0000"/>
        </w:rPr>
      </w:pPr>
    </w:p>
    <w:p w14:paraId="14F682D9" w14:textId="774B57AA" w:rsidR="005E16D5" w:rsidRPr="008F06CC" w:rsidRDefault="005E16D5" w:rsidP="003E627D">
      <w:pPr>
        <w:suppressAutoHyphens w:val="0"/>
        <w:autoSpaceDN/>
        <w:textAlignment w:val="auto"/>
        <w:rPr>
          <w:color w:val="FF0000"/>
        </w:rPr>
      </w:pPr>
    </w:p>
    <w:p w14:paraId="23A6A380" w14:textId="40A78D0D" w:rsidR="005E16D5" w:rsidRPr="008F06CC" w:rsidRDefault="005E16D5" w:rsidP="003E627D">
      <w:pPr>
        <w:suppressAutoHyphens w:val="0"/>
        <w:autoSpaceDN/>
        <w:textAlignment w:val="auto"/>
        <w:rPr>
          <w:color w:val="FF0000"/>
        </w:rPr>
      </w:pPr>
    </w:p>
    <w:p w14:paraId="58F644BC" w14:textId="5828F551" w:rsidR="003E627D" w:rsidRPr="008F06CC" w:rsidRDefault="003E627D" w:rsidP="003E627D">
      <w:pPr>
        <w:suppressAutoHyphens w:val="0"/>
        <w:autoSpaceDN/>
        <w:textAlignment w:val="auto"/>
        <w:rPr>
          <w:color w:val="FF0000"/>
        </w:rPr>
      </w:pPr>
    </w:p>
    <w:p w14:paraId="790FF87B" w14:textId="0C3E7FD6" w:rsidR="003E627D" w:rsidRPr="008F06CC" w:rsidRDefault="003E627D" w:rsidP="003E627D">
      <w:pPr>
        <w:suppressAutoHyphens w:val="0"/>
        <w:autoSpaceDN/>
        <w:textAlignment w:val="auto"/>
        <w:rPr>
          <w:color w:val="FF0000"/>
        </w:rPr>
      </w:pPr>
    </w:p>
    <w:p w14:paraId="00A377CD" w14:textId="22E8DD1A" w:rsidR="003E627D" w:rsidRPr="008F06CC" w:rsidRDefault="003E627D" w:rsidP="003E627D">
      <w:pPr>
        <w:suppressAutoHyphens w:val="0"/>
        <w:autoSpaceDN/>
        <w:textAlignment w:val="auto"/>
        <w:rPr>
          <w:color w:val="FF0000"/>
        </w:rPr>
      </w:pPr>
    </w:p>
    <w:p w14:paraId="633D9343" w14:textId="4FB57E53" w:rsidR="003E627D" w:rsidRPr="008F06CC" w:rsidRDefault="003E627D" w:rsidP="003E627D">
      <w:pPr>
        <w:suppressAutoHyphens w:val="0"/>
        <w:autoSpaceDN/>
        <w:textAlignment w:val="auto"/>
        <w:rPr>
          <w:color w:val="FF0000"/>
        </w:rPr>
      </w:pPr>
    </w:p>
    <w:p w14:paraId="0350DF37" w14:textId="53115B83" w:rsidR="00273DD0" w:rsidRPr="008F06CC" w:rsidRDefault="00273DD0" w:rsidP="00230C15">
      <w:pPr>
        <w:widowControl w:val="0"/>
        <w:autoSpaceDE w:val="0"/>
        <w:spacing w:line="360" w:lineRule="auto"/>
        <w:jc w:val="both"/>
        <w:rPr>
          <w:color w:val="FF0000"/>
        </w:rPr>
      </w:pPr>
    </w:p>
    <w:p w14:paraId="3ABF3F6A" w14:textId="1FDE85B7" w:rsidR="00273DD0" w:rsidRPr="008F06CC" w:rsidRDefault="00273DD0" w:rsidP="00230C15">
      <w:pPr>
        <w:widowControl w:val="0"/>
        <w:autoSpaceDE w:val="0"/>
        <w:spacing w:line="360" w:lineRule="auto"/>
        <w:jc w:val="both"/>
        <w:rPr>
          <w:rFonts w:ascii="Arial Narrow" w:hAnsi="Arial Narrow"/>
          <w:color w:val="FF0000"/>
          <w:spacing w:val="40"/>
        </w:rPr>
      </w:pPr>
    </w:p>
    <w:p w14:paraId="06231A16" w14:textId="4D791813" w:rsidR="00E414D7" w:rsidRDefault="008169AF" w:rsidP="005E16D5">
      <w:pPr>
        <w:pStyle w:val="Titre2"/>
        <w:spacing w:line="360" w:lineRule="auto"/>
        <w:rPr>
          <w:rFonts w:ascii="Times New Roman" w:hAnsi="Times New Roman"/>
          <w:b w:val="0"/>
          <w:bCs w:val="0"/>
          <w:color w:val="FF0000"/>
          <w:sz w:val="32"/>
        </w:rPr>
      </w:pPr>
      <w:r w:rsidRPr="008F06CC">
        <w:rPr>
          <w:rFonts w:ascii="Times New Roman" w:hAnsi="Times New Roman"/>
          <w:b w:val="0"/>
          <w:bCs w:val="0"/>
          <w:color w:val="FF0000"/>
          <w:sz w:val="32"/>
        </w:rPr>
        <w:br w:type="page"/>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5104"/>
        <w:gridCol w:w="709"/>
        <w:gridCol w:w="992"/>
        <w:gridCol w:w="1134"/>
        <w:gridCol w:w="1276"/>
      </w:tblGrid>
      <w:tr w:rsidR="00C71622" w:rsidRPr="0018313D" w14:paraId="41EA9E39" w14:textId="77777777" w:rsidTr="00C71622">
        <w:trPr>
          <w:trHeight w:val="292"/>
        </w:trPr>
        <w:tc>
          <w:tcPr>
            <w:tcW w:w="992" w:type="dxa"/>
            <w:noWrap/>
            <w:vAlign w:val="center"/>
            <w:hideMark/>
          </w:tcPr>
          <w:p w14:paraId="63E9A7D5" w14:textId="77777777" w:rsidR="00C71622" w:rsidRPr="0018313D" w:rsidRDefault="00C71622" w:rsidP="00522C13">
            <w:pPr>
              <w:spacing w:line="276" w:lineRule="auto"/>
              <w:jc w:val="center"/>
              <w:rPr>
                <w:rFonts w:ascii="Arial Narrow" w:hAnsi="Arial Narrow" w:cs="Arial"/>
                <w:b/>
                <w:bCs/>
                <w:lang w:eastAsia="en-US"/>
              </w:rPr>
            </w:pPr>
            <w:r w:rsidRPr="0018313D">
              <w:rPr>
                <w:rFonts w:ascii="Arial Narrow" w:hAnsi="Arial Narrow" w:cs="Arial"/>
                <w:b/>
                <w:bCs/>
                <w:lang w:eastAsia="en-US"/>
              </w:rPr>
              <w:lastRenderedPageBreak/>
              <w:t>N°</w:t>
            </w:r>
          </w:p>
        </w:tc>
        <w:tc>
          <w:tcPr>
            <w:tcW w:w="5104" w:type="dxa"/>
            <w:vAlign w:val="center"/>
            <w:hideMark/>
          </w:tcPr>
          <w:p w14:paraId="15D87CBC" w14:textId="77777777" w:rsidR="00C71622" w:rsidRPr="0018313D" w:rsidRDefault="00C71622" w:rsidP="00522C13">
            <w:pPr>
              <w:spacing w:line="276" w:lineRule="auto"/>
              <w:jc w:val="center"/>
              <w:rPr>
                <w:rFonts w:ascii="Arial Narrow" w:hAnsi="Arial Narrow" w:cs="Arial"/>
                <w:b/>
                <w:bCs/>
                <w:lang w:eastAsia="en-US"/>
              </w:rPr>
            </w:pPr>
            <w:r w:rsidRPr="0018313D">
              <w:rPr>
                <w:rFonts w:ascii="Arial Narrow" w:hAnsi="Arial Narrow" w:cs="Arial"/>
                <w:b/>
                <w:bCs/>
                <w:lang w:eastAsia="en-US"/>
              </w:rPr>
              <w:t>Désignation</w:t>
            </w:r>
          </w:p>
        </w:tc>
        <w:tc>
          <w:tcPr>
            <w:tcW w:w="709" w:type="dxa"/>
            <w:noWrap/>
            <w:vAlign w:val="center"/>
            <w:hideMark/>
          </w:tcPr>
          <w:p w14:paraId="2D35F06B" w14:textId="77777777" w:rsidR="00C71622" w:rsidRPr="0018313D" w:rsidRDefault="00C71622" w:rsidP="00522C13">
            <w:pPr>
              <w:spacing w:line="276" w:lineRule="auto"/>
              <w:jc w:val="center"/>
              <w:rPr>
                <w:rFonts w:ascii="Arial Narrow" w:hAnsi="Arial Narrow" w:cs="Arial"/>
                <w:b/>
                <w:bCs/>
                <w:lang w:eastAsia="en-US"/>
              </w:rPr>
            </w:pPr>
            <w:r w:rsidRPr="0018313D">
              <w:rPr>
                <w:rFonts w:ascii="Arial Narrow" w:hAnsi="Arial Narrow" w:cs="Arial"/>
                <w:b/>
                <w:bCs/>
                <w:lang w:eastAsia="en-US"/>
              </w:rPr>
              <w:t>U</w:t>
            </w:r>
          </w:p>
        </w:tc>
        <w:tc>
          <w:tcPr>
            <w:tcW w:w="992" w:type="dxa"/>
            <w:noWrap/>
            <w:vAlign w:val="center"/>
            <w:hideMark/>
          </w:tcPr>
          <w:p w14:paraId="09551496" w14:textId="77777777" w:rsidR="00C71622" w:rsidRPr="0018313D" w:rsidRDefault="00C71622" w:rsidP="00522C13">
            <w:pPr>
              <w:spacing w:line="276" w:lineRule="auto"/>
              <w:jc w:val="center"/>
              <w:rPr>
                <w:rFonts w:ascii="Arial Narrow" w:hAnsi="Arial Narrow" w:cs="Arial"/>
                <w:b/>
                <w:bCs/>
                <w:lang w:eastAsia="en-US"/>
              </w:rPr>
            </w:pPr>
            <w:r w:rsidRPr="0018313D">
              <w:rPr>
                <w:rFonts w:ascii="Arial Narrow" w:hAnsi="Arial Narrow" w:cs="Arial"/>
                <w:b/>
                <w:bCs/>
                <w:lang w:eastAsia="en-US"/>
              </w:rPr>
              <w:t>Qtés</w:t>
            </w:r>
          </w:p>
        </w:tc>
        <w:tc>
          <w:tcPr>
            <w:tcW w:w="1134" w:type="dxa"/>
            <w:noWrap/>
            <w:vAlign w:val="center"/>
            <w:hideMark/>
          </w:tcPr>
          <w:p w14:paraId="20037E8F" w14:textId="77777777" w:rsidR="00C71622" w:rsidRPr="0018313D" w:rsidRDefault="00C71622" w:rsidP="00522C13">
            <w:pPr>
              <w:spacing w:line="276" w:lineRule="auto"/>
              <w:jc w:val="center"/>
              <w:rPr>
                <w:rFonts w:ascii="Arial Narrow" w:hAnsi="Arial Narrow" w:cs="Arial"/>
                <w:b/>
                <w:bCs/>
                <w:lang w:eastAsia="en-US"/>
              </w:rPr>
            </w:pPr>
            <w:r w:rsidRPr="0018313D">
              <w:rPr>
                <w:rFonts w:ascii="Arial Narrow" w:hAnsi="Arial Narrow" w:cs="Arial"/>
                <w:b/>
                <w:bCs/>
                <w:lang w:eastAsia="en-US"/>
              </w:rPr>
              <w:t xml:space="preserve"> P.U </w:t>
            </w:r>
          </w:p>
        </w:tc>
        <w:tc>
          <w:tcPr>
            <w:tcW w:w="1276" w:type="dxa"/>
            <w:noWrap/>
            <w:vAlign w:val="center"/>
            <w:hideMark/>
          </w:tcPr>
          <w:p w14:paraId="411AF30A" w14:textId="77777777" w:rsidR="00C71622" w:rsidRPr="0018313D" w:rsidRDefault="00C71622" w:rsidP="00522C13">
            <w:pPr>
              <w:spacing w:line="276" w:lineRule="auto"/>
              <w:jc w:val="center"/>
              <w:rPr>
                <w:rFonts w:ascii="Arial Narrow" w:hAnsi="Arial Narrow" w:cs="Arial"/>
                <w:b/>
                <w:bCs/>
                <w:lang w:eastAsia="en-US"/>
              </w:rPr>
            </w:pPr>
            <w:r w:rsidRPr="0018313D">
              <w:rPr>
                <w:rFonts w:ascii="Arial Narrow" w:hAnsi="Arial Narrow" w:cs="Arial"/>
                <w:b/>
                <w:bCs/>
                <w:lang w:eastAsia="en-US"/>
              </w:rPr>
              <w:t>Montant</w:t>
            </w:r>
          </w:p>
        </w:tc>
      </w:tr>
      <w:tr w:rsidR="00C71622" w:rsidRPr="0018313D" w14:paraId="791D3314" w14:textId="77777777" w:rsidTr="00C71622">
        <w:trPr>
          <w:trHeight w:val="276"/>
        </w:trPr>
        <w:tc>
          <w:tcPr>
            <w:tcW w:w="6096" w:type="dxa"/>
            <w:gridSpan w:val="2"/>
            <w:noWrap/>
            <w:vAlign w:val="bottom"/>
            <w:hideMark/>
          </w:tcPr>
          <w:p w14:paraId="60C4D782" w14:textId="6C03E20B" w:rsidR="00C71622" w:rsidRPr="0018313D" w:rsidRDefault="00C71622" w:rsidP="00522C13">
            <w:pPr>
              <w:spacing w:line="276" w:lineRule="auto"/>
              <w:rPr>
                <w:rFonts w:ascii="Arial Narrow" w:hAnsi="Arial Narrow" w:cs="Arial"/>
                <w:b/>
                <w:bCs/>
                <w:lang w:eastAsia="en-US"/>
              </w:rPr>
            </w:pPr>
            <w:r w:rsidRPr="0018313D">
              <w:rPr>
                <w:rFonts w:ascii="Arial Narrow" w:hAnsi="Arial Narrow" w:cs="Arial"/>
                <w:b/>
                <w:bCs/>
                <w:lang w:eastAsia="en-US"/>
              </w:rPr>
              <w:t xml:space="preserve">Lot 100: </w:t>
            </w:r>
            <w:r w:rsidR="00456056">
              <w:rPr>
                <w:rFonts w:ascii="Arial" w:hAnsi="Arial" w:cs="Arial"/>
                <w:b/>
                <w:bCs/>
                <w:sz w:val="22"/>
                <w:szCs w:val="22"/>
                <w:lang w:eastAsia="en-US"/>
              </w:rPr>
              <w:t>LAMPADAIRES SOLAIRES ALL IN ONE, 120 W</w:t>
            </w:r>
          </w:p>
        </w:tc>
        <w:tc>
          <w:tcPr>
            <w:tcW w:w="709" w:type="dxa"/>
            <w:noWrap/>
            <w:vAlign w:val="center"/>
            <w:hideMark/>
          </w:tcPr>
          <w:p w14:paraId="7A8C7828"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79EA7FE1"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3438C390"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00B349A7"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r>
      <w:tr w:rsidR="00C71622" w:rsidRPr="0018313D" w14:paraId="5F17A8F5" w14:textId="77777777" w:rsidTr="00C71622">
        <w:trPr>
          <w:trHeight w:val="350"/>
        </w:trPr>
        <w:tc>
          <w:tcPr>
            <w:tcW w:w="992" w:type="dxa"/>
            <w:noWrap/>
            <w:vAlign w:val="center"/>
            <w:hideMark/>
          </w:tcPr>
          <w:p w14:paraId="703D74EF"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101</w:t>
            </w:r>
          </w:p>
        </w:tc>
        <w:tc>
          <w:tcPr>
            <w:tcW w:w="5104" w:type="dxa"/>
            <w:vAlign w:val="bottom"/>
            <w:hideMark/>
          </w:tcPr>
          <w:p w14:paraId="00BBE525" w14:textId="77777777" w:rsidR="00C71622" w:rsidRPr="00474BF1" w:rsidRDefault="00C71622" w:rsidP="00522C13">
            <w:pPr>
              <w:pStyle w:val="En-tte"/>
              <w:tabs>
                <w:tab w:val="left" w:pos="708"/>
              </w:tabs>
              <w:spacing w:line="276" w:lineRule="auto"/>
              <w:rPr>
                <w:rFonts w:ascii="Arial" w:hAnsi="Arial" w:cs="Arial"/>
                <w:sz w:val="20"/>
                <w:szCs w:val="20"/>
              </w:rPr>
            </w:pPr>
            <w:r w:rsidRPr="00474BF1">
              <w:rPr>
                <w:rFonts w:ascii="Arial" w:hAnsi="Arial" w:cs="Arial"/>
                <w:sz w:val="20"/>
                <w:szCs w:val="20"/>
              </w:rPr>
              <w:t>Etude et Piquetage</w:t>
            </w:r>
          </w:p>
        </w:tc>
        <w:tc>
          <w:tcPr>
            <w:tcW w:w="709" w:type="dxa"/>
            <w:noWrap/>
            <w:vAlign w:val="center"/>
            <w:hideMark/>
          </w:tcPr>
          <w:p w14:paraId="43527AB5" w14:textId="75390109"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FF</w:t>
            </w:r>
          </w:p>
        </w:tc>
        <w:tc>
          <w:tcPr>
            <w:tcW w:w="992" w:type="dxa"/>
            <w:noWrap/>
            <w:vAlign w:val="center"/>
            <w:hideMark/>
          </w:tcPr>
          <w:p w14:paraId="4E3A496C" w14:textId="181DD410"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hideMark/>
          </w:tcPr>
          <w:p w14:paraId="2D1F871B"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2D8EEC9A"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r>
      <w:tr w:rsidR="00C71622" w:rsidRPr="0018313D" w14:paraId="501C939C" w14:textId="77777777" w:rsidTr="00C71622">
        <w:trPr>
          <w:trHeight w:val="350"/>
        </w:trPr>
        <w:tc>
          <w:tcPr>
            <w:tcW w:w="992" w:type="dxa"/>
            <w:noWrap/>
            <w:vAlign w:val="center"/>
          </w:tcPr>
          <w:p w14:paraId="29B9B71E" w14:textId="77777777"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102</w:t>
            </w:r>
          </w:p>
        </w:tc>
        <w:tc>
          <w:tcPr>
            <w:tcW w:w="5104" w:type="dxa"/>
            <w:vAlign w:val="bottom"/>
          </w:tcPr>
          <w:p w14:paraId="54B2B3E4" w14:textId="2B8F7CBD" w:rsidR="00C71622" w:rsidRPr="00474BF1" w:rsidRDefault="00C71622" w:rsidP="00522C13">
            <w:pPr>
              <w:spacing w:line="280" w:lineRule="exact"/>
              <w:jc w:val="both"/>
              <w:rPr>
                <w:rFonts w:ascii="Arial" w:hAnsi="Arial" w:cs="Arial"/>
                <w:sz w:val="20"/>
                <w:szCs w:val="20"/>
                <w:lang w:eastAsia="en-US"/>
              </w:rPr>
            </w:pPr>
            <w:r w:rsidRPr="00F16F68">
              <w:rPr>
                <w:rFonts w:ascii="Arial" w:hAnsi="Arial" w:cs="Arial"/>
                <w:sz w:val="20"/>
                <w:szCs w:val="20"/>
                <w:lang w:eastAsia="en-US"/>
              </w:rPr>
              <w:t>Fourniture et pose d’un lampadaire solaire ALL IN ONE complet à une crosse comprenant : un support métallique 7m, un luminaire LED de 120 w minimum, avec contrôleur de charge et batterie intégrés y compris toutes sujétions.</w:t>
            </w:r>
          </w:p>
        </w:tc>
        <w:tc>
          <w:tcPr>
            <w:tcW w:w="709" w:type="dxa"/>
            <w:noWrap/>
            <w:vAlign w:val="center"/>
          </w:tcPr>
          <w:p w14:paraId="66AC224B"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74AC89BC" w14:textId="55BCE752"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38</w:t>
            </w:r>
          </w:p>
        </w:tc>
        <w:tc>
          <w:tcPr>
            <w:tcW w:w="1134" w:type="dxa"/>
            <w:noWrap/>
            <w:vAlign w:val="center"/>
          </w:tcPr>
          <w:p w14:paraId="1A2CE01E"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469EAB40" w14:textId="77777777" w:rsidR="00C71622" w:rsidRPr="0018313D" w:rsidRDefault="00C71622" w:rsidP="00522C13">
            <w:pPr>
              <w:spacing w:line="276" w:lineRule="auto"/>
              <w:rPr>
                <w:rFonts w:ascii="Arial Narrow" w:hAnsi="Arial Narrow" w:cs="Arial"/>
                <w:lang w:eastAsia="en-US"/>
              </w:rPr>
            </w:pPr>
          </w:p>
        </w:tc>
      </w:tr>
      <w:tr w:rsidR="00C71622" w:rsidRPr="0018313D" w14:paraId="3F22B78D" w14:textId="77777777" w:rsidTr="00C71622">
        <w:trPr>
          <w:trHeight w:val="261"/>
        </w:trPr>
        <w:tc>
          <w:tcPr>
            <w:tcW w:w="992" w:type="dxa"/>
            <w:noWrap/>
            <w:vAlign w:val="center"/>
          </w:tcPr>
          <w:p w14:paraId="7357ADF2" w14:textId="77777777"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103</w:t>
            </w:r>
          </w:p>
        </w:tc>
        <w:tc>
          <w:tcPr>
            <w:tcW w:w="5104" w:type="dxa"/>
            <w:vAlign w:val="bottom"/>
          </w:tcPr>
          <w:p w14:paraId="05B91ACC" w14:textId="77BF4216" w:rsidR="00C71622" w:rsidRPr="00474BF1" w:rsidRDefault="00456056" w:rsidP="00522C13">
            <w:pPr>
              <w:spacing w:line="280" w:lineRule="exact"/>
              <w:jc w:val="both"/>
              <w:rPr>
                <w:rFonts w:ascii="Arial" w:hAnsi="Arial" w:cs="Arial"/>
                <w:sz w:val="20"/>
                <w:szCs w:val="20"/>
                <w:lang w:eastAsia="en-US"/>
              </w:rPr>
            </w:pPr>
            <w:r>
              <w:rPr>
                <w:rFonts w:ascii="Arial" w:hAnsi="Arial" w:cs="Arial"/>
                <w:sz w:val="20"/>
                <w:szCs w:val="20"/>
                <w:lang w:eastAsia="en-US"/>
              </w:rPr>
              <w:t>Fouille en terrain normal</w:t>
            </w:r>
          </w:p>
        </w:tc>
        <w:tc>
          <w:tcPr>
            <w:tcW w:w="709" w:type="dxa"/>
            <w:noWrap/>
            <w:vAlign w:val="center"/>
          </w:tcPr>
          <w:p w14:paraId="2945BD95" w14:textId="77777777" w:rsidR="00C71622"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m</w:t>
            </w:r>
            <w:r w:rsidRPr="0018313D">
              <w:rPr>
                <w:rFonts w:ascii="Arial Narrow" w:hAnsi="Arial Narrow" w:cs="Arial"/>
                <w:vertAlign w:val="superscript"/>
                <w:lang w:eastAsia="en-US"/>
              </w:rPr>
              <w:t>3</w:t>
            </w:r>
          </w:p>
        </w:tc>
        <w:tc>
          <w:tcPr>
            <w:tcW w:w="992" w:type="dxa"/>
            <w:noWrap/>
            <w:vAlign w:val="center"/>
          </w:tcPr>
          <w:p w14:paraId="7386BCD1" w14:textId="6B2590CD"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w:t>
            </w:r>
            <w:r w:rsidR="00456056">
              <w:rPr>
                <w:rFonts w:ascii="Arial Narrow" w:hAnsi="Arial Narrow" w:cs="Arial"/>
                <w:lang w:eastAsia="en-US"/>
              </w:rPr>
              <w:t>9</w:t>
            </w:r>
          </w:p>
        </w:tc>
        <w:tc>
          <w:tcPr>
            <w:tcW w:w="1134" w:type="dxa"/>
            <w:noWrap/>
            <w:vAlign w:val="center"/>
          </w:tcPr>
          <w:p w14:paraId="130686E7"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7C7211D3" w14:textId="77777777" w:rsidR="00C71622" w:rsidRPr="0018313D" w:rsidRDefault="00C71622" w:rsidP="00522C13">
            <w:pPr>
              <w:spacing w:line="276" w:lineRule="auto"/>
              <w:rPr>
                <w:rFonts w:ascii="Arial Narrow" w:hAnsi="Arial Narrow" w:cs="Arial"/>
                <w:lang w:eastAsia="en-US"/>
              </w:rPr>
            </w:pPr>
          </w:p>
        </w:tc>
      </w:tr>
      <w:tr w:rsidR="00C71622" w:rsidRPr="0018313D" w14:paraId="4F9B6D36" w14:textId="77777777" w:rsidTr="00C71622">
        <w:trPr>
          <w:trHeight w:val="261"/>
        </w:trPr>
        <w:tc>
          <w:tcPr>
            <w:tcW w:w="992" w:type="dxa"/>
            <w:noWrap/>
            <w:vAlign w:val="center"/>
          </w:tcPr>
          <w:p w14:paraId="31E86547"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104</w:t>
            </w:r>
          </w:p>
        </w:tc>
        <w:tc>
          <w:tcPr>
            <w:tcW w:w="5104" w:type="dxa"/>
            <w:vAlign w:val="bottom"/>
          </w:tcPr>
          <w:p w14:paraId="3B823274" w14:textId="77777777" w:rsidR="00C71622" w:rsidRPr="00474BF1" w:rsidRDefault="00C71622" w:rsidP="00522C13">
            <w:pPr>
              <w:spacing w:line="280" w:lineRule="exact"/>
              <w:jc w:val="both"/>
              <w:rPr>
                <w:rFonts w:ascii="Arial" w:hAnsi="Arial" w:cs="Arial"/>
                <w:sz w:val="20"/>
                <w:szCs w:val="20"/>
                <w:lang w:eastAsia="en-US"/>
              </w:rPr>
            </w:pPr>
            <w:r w:rsidRPr="00474BF1">
              <w:rPr>
                <w:rFonts w:ascii="Arial" w:hAnsi="Arial" w:cs="Arial"/>
                <w:sz w:val="20"/>
                <w:szCs w:val="20"/>
                <w:lang w:eastAsia="en-US"/>
              </w:rPr>
              <w:t>Massif de fondation</w:t>
            </w:r>
          </w:p>
        </w:tc>
        <w:tc>
          <w:tcPr>
            <w:tcW w:w="709" w:type="dxa"/>
            <w:noWrap/>
            <w:vAlign w:val="center"/>
          </w:tcPr>
          <w:p w14:paraId="0CD667EE"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185DDC7F" w14:textId="654F4911" w:rsidR="00C71622" w:rsidRDefault="00456056" w:rsidP="00522C13">
            <w:pPr>
              <w:spacing w:line="276" w:lineRule="auto"/>
              <w:jc w:val="center"/>
              <w:rPr>
                <w:rFonts w:ascii="Arial Narrow" w:hAnsi="Arial Narrow" w:cs="Arial"/>
                <w:lang w:eastAsia="en-US"/>
              </w:rPr>
            </w:pPr>
            <w:r>
              <w:rPr>
                <w:rFonts w:ascii="Arial Narrow" w:hAnsi="Arial Narrow" w:cs="Arial"/>
                <w:lang w:eastAsia="en-US"/>
              </w:rPr>
              <w:t>38</w:t>
            </w:r>
          </w:p>
        </w:tc>
        <w:tc>
          <w:tcPr>
            <w:tcW w:w="1134" w:type="dxa"/>
            <w:noWrap/>
            <w:vAlign w:val="center"/>
          </w:tcPr>
          <w:p w14:paraId="63E0AF1A"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3DAA76C6" w14:textId="77777777" w:rsidR="00C71622" w:rsidRPr="0018313D" w:rsidRDefault="00C71622" w:rsidP="00522C13">
            <w:pPr>
              <w:spacing w:line="276" w:lineRule="auto"/>
              <w:rPr>
                <w:rFonts w:ascii="Arial Narrow" w:hAnsi="Arial Narrow" w:cs="Arial"/>
                <w:lang w:eastAsia="en-US"/>
              </w:rPr>
            </w:pPr>
          </w:p>
        </w:tc>
      </w:tr>
      <w:tr w:rsidR="00C71622" w:rsidRPr="0018313D" w14:paraId="36B043E1" w14:textId="77777777" w:rsidTr="00C71622">
        <w:trPr>
          <w:trHeight w:val="261"/>
        </w:trPr>
        <w:tc>
          <w:tcPr>
            <w:tcW w:w="992" w:type="dxa"/>
            <w:noWrap/>
            <w:vAlign w:val="center"/>
          </w:tcPr>
          <w:p w14:paraId="18B97DF2"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105</w:t>
            </w:r>
          </w:p>
        </w:tc>
        <w:tc>
          <w:tcPr>
            <w:tcW w:w="5104" w:type="dxa"/>
            <w:vAlign w:val="bottom"/>
          </w:tcPr>
          <w:p w14:paraId="1F2171C7" w14:textId="77777777" w:rsidR="00C71622" w:rsidRPr="00474BF1" w:rsidRDefault="00C71622" w:rsidP="00522C13">
            <w:pPr>
              <w:spacing w:line="280" w:lineRule="exact"/>
              <w:jc w:val="both"/>
              <w:rPr>
                <w:rFonts w:ascii="Arial" w:hAnsi="Arial" w:cs="Arial"/>
                <w:sz w:val="20"/>
                <w:szCs w:val="20"/>
                <w:lang w:eastAsia="en-US"/>
              </w:rPr>
            </w:pPr>
            <w:r w:rsidRPr="00474BF1">
              <w:rPr>
                <w:rFonts w:ascii="Arial" w:hAnsi="Arial" w:cs="Arial"/>
                <w:sz w:val="20"/>
                <w:szCs w:val="20"/>
                <w:lang w:eastAsia="en-US"/>
              </w:rPr>
              <w:t xml:space="preserve">Fourniture et pose câble et accessoires de connexion y compris toute sujétion  </w:t>
            </w:r>
          </w:p>
        </w:tc>
        <w:tc>
          <w:tcPr>
            <w:tcW w:w="709" w:type="dxa"/>
            <w:noWrap/>
            <w:vAlign w:val="center"/>
          </w:tcPr>
          <w:p w14:paraId="61168FFF"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FF</w:t>
            </w:r>
          </w:p>
        </w:tc>
        <w:tc>
          <w:tcPr>
            <w:tcW w:w="992" w:type="dxa"/>
            <w:noWrap/>
            <w:vAlign w:val="center"/>
          </w:tcPr>
          <w:p w14:paraId="399F0606"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24B6EC99"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189F69F3" w14:textId="77777777" w:rsidR="00C71622" w:rsidRPr="0018313D" w:rsidRDefault="00C71622" w:rsidP="00522C13">
            <w:pPr>
              <w:spacing w:line="276" w:lineRule="auto"/>
              <w:rPr>
                <w:rFonts w:ascii="Arial Narrow" w:hAnsi="Arial Narrow" w:cs="Arial"/>
                <w:lang w:eastAsia="en-US"/>
              </w:rPr>
            </w:pPr>
          </w:p>
        </w:tc>
      </w:tr>
      <w:tr w:rsidR="00C71622" w:rsidRPr="0018313D" w14:paraId="6DB6A849" w14:textId="77777777" w:rsidTr="00C71622">
        <w:trPr>
          <w:trHeight w:val="261"/>
        </w:trPr>
        <w:tc>
          <w:tcPr>
            <w:tcW w:w="992" w:type="dxa"/>
            <w:noWrap/>
            <w:vAlign w:val="center"/>
          </w:tcPr>
          <w:p w14:paraId="2328D5D9"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106</w:t>
            </w:r>
          </w:p>
        </w:tc>
        <w:tc>
          <w:tcPr>
            <w:tcW w:w="5104" w:type="dxa"/>
            <w:vAlign w:val="bottom"/>
          </w:tcPr>
          <w:p w14:paraId="70A0A7C4" w14:textId="77777777" w:rsidR="00C71622" w:rsidRPr="00474BF1" w:rsidRDefault="00C71622" w:rsidP="00522C13">
            <w:pPr>
              <w:spacing w:line="280" w:lineRule="exact"/>
              <w:jc w:val="both"/>
              <w:rPr>
                <w:rFonts w:ascii="Arial" w:hAnsi="Arial" w:cs="Arial"/>
                <w:sz w:val="20"/>
                <w:szCs w:val="20"/>
                <w:lang w:eastAsia="en-US"/>
              </w:rPr>
            </w:pPr>
            <w:r w:rsidRPr="00474BF1">
              <w:rPr>
                <w:rFonts w:ascii="Arial" w:hAnsi="Arial" w:cs="Arial"/>
                <w:sz w:val="20"/>
                <w:szCs w:val="20"/>
                <w:lang w:eastAsia="en-US"/>
              </w:rPr>
              <w:t xml:space="preserve">Projet d’exécution  </w:t>
            </w:r>
          </w:p>
        </w:tc>
        <w:tc>
          <w:tcPr>
            <w:tcW w:w="709" w:type="dxa"/>
            <w:noWrap/>
            <w:vAlign w:val="center"/>
          </w:tcPr>
          <w:p w14:paraId="5E510469"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652313DF"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0DBE4927"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5809094D" w14:textId="77777777" w:rsidR="00C71622" w:rsidRPr="0018313D" w:rsidRDefault="00C71622" w:rsidP="00522C13">
            <w:pPr>
              <w:spacing w:line="276" w:lineRule="auto"/>
              <w:rPr>
                <w:rFonts w:ascii="Arial Narrow" w:hAnsi="Arial Narrow" w:cs="Arial"/>
                <w:lang w:eastAsia="en-US"/>
              </w:rPr>
            </w:pPr>
          </w:p>
        </w:tc>
      </w:tr>
      <w:tr w:rsidR="00C71622" w:rsidRPr="0018313D" w14:paraId="194608AD" w14:textId="77777777" w:rsidTr="00C71622">
        <w:trPr>
          <w:trHeight w:val="261"/>
        </w:trPr>
        <w:tc>
          <w:tcPr>
            <w:tcW w:w="992" w:type="dxa"/>
            <w:noWrap/>
            <w:vAlign w:val="center"/>
          </w:tcPr>
          <w:p w14:paraId="1362E625"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107</w:t>
            </w:r>
          </w:p>
        </w:tc>
        <w:tc>
          <w:tcPr>
            <w:tcW w:w="5104" w:type="dxa"/>
            <w:vAlign w:val="bottom"/>
          </w:tcPr>
          <w:p w14:paraId="5423C307" w14:textId="77777777" w:rsidR="00C71622" w:rsidRPr="00FA1890" w:rsidRDefault="00C71622" w:rsidP="00522C13">
            <w:pPr>
              <w:spacing w:line="280" w:lineRule="exact"/>
              <w:jc w:val="both"/>
              <w:rPr>
                <w:rFonts w:ascii="Arial" w:hAnsi="Arial" w:cs="Arial"/>
                <w:sz w:val="20"/>
                <w:szCs w:val="20"/>
                <w:lang w:eastAsia="en-US"/>
              </w:rPr>
            </w:pPr>
            <w:r w:rsidRPr="00FA1890">
              <w:rPr>
                <w:rFonts w:ascii="Arial" w:hAnsi="Arial" w:cs="Arial"/>
                <w:sz w:val="20"/>
                <w:szCs w:val="20"/>
                <w:lang w:eastAsia="en-US"/>
              </w:rPr>
              <w:t xml:space="preserve">Vérification du matériel et tests de fonctionnement </w:t>
            </w:r>
          </w:p>
        </w:tc>
        <w:tc>
          <w:tcPr>
            <w:tcW w:w="709" w:type="dxa"/>
            <w:noWrap/>
            <w:vAlign w:val="center"/>
          </w:tcPr>
          <w:p w14:paraId="7AFDB61C"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FF</w:t>
            </w:r>
          </w:p>
        </w:tc>
        <w:tc>
          <w:tcPr>
            <w:tcW w:w="992" w:type="dxa"/>
            <w:noWrap/>
            <w:vAlign w:val="center"/>
          </w:tcPr>
          <w:p w14:paraId="724056D1"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294F7980"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68F4FACA" w14:textId="77777777" w:rsidR="00C71622" w:rsidRPr="0018313D" w:rsidRDefault="00C71622" w:rsidP="00522C13">
            <w:pPr>
              <w:spacing w:line="276" w:lineRule="auto"/>
              <w:rPr>
                <w:rFonts w:ascii="Arial Narrow" w:hAnsi="Arial Narrow" w:cs="Arial"/>
                <w:lang w:eastAsia="en-US"/>
              </w:rPr>
            </w:pPr>
          </w:p>
        </w:tc>
      </w:tr>
      <w:tr w:rsidR="00C71622" w:rsidRPr="0018313D" w14:paraId="05C7FB04" w14:textId="77777777" w:rsidTr="00C71622">
        <w:trPr>
          <w:trHeight w:val="261"/>
        </w:trPr>
        <w:tc>
          <w:tcPr>
            <w:tcW w:w="992" w:type="dxa"/>
            <w:noWrap/>
            <w:vAlign w:val="center"/>
          </w:tcPr>
          <w:p w14:paraId="2EC7A0E7"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108</w:t>
            </w:r>
          </w:p>
        </w:tc>
        <w:tc>
          <w:tcPr>
            <w:tcW w:w="5104" w:type="dxa"/>
            <w:vAlign w:val="bottom"/>
          </w:tcPr>
          <w:p w14:paraId="3B747F68" w14:textId="77777777" w:rsidR="00C71622" w:rsidRPr="00FA1890" w:rsidRDefault="00C71622" w:rsidP="00522C13">
            <w:pPr>
              <w:spacing w:line="280" w:lineRule="exact"/>
              <w:jc w:val="both"/>
              <w:rPr>
                <w:rFonts w:ascii="Arial" w:hAnsi="Arial" w:cs="Arial"/>
                <w:sz w:val="20"/>
                <w:szCs w:val="20"/>
                <w:lang w:eastAsia="en-US"/>
              </w:rPr>
            </w:pPr>
            <w:r w:rsidRPr="00FA1890">
              <w:rPr>
                <w:rFonts w:ascii="Arial" w:hAnsi="Arial" w:cs="Arial"/>
                <w:sz w:val="20"/>
                <w:szCs w:val="20"/>
                <w:lang w:eastAsia="en-US"/>
              </w:rPr>
              <w:t>Fourniture de la documentation technique</w:t>
            </w:r>
          </w:p>
        </w:tc>
        <w:tc>
          <w:tcPr>
            <w:tcW w:w="709" w:type="dxa"/>
            <w:noWrap/>
            <w:vAlign w:val="center"/>
          </w:tcPr>
          <w:p w14:paraId="7F48892D"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1CC37FBB"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1307F07E"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32A1D728" w14:textId="77777777" w:rsidR="00C71622" w:rsidRPr="0018313D" w:rsidRDefault="00C71622" w:rsidP="00522C13">
            <w:pPr>
              <w:spacing w:line="276" w:lineRule="auto"/>
              <w:rPr>
                <w:rFonts w:ascii="Arial Narrow" w:hAnsi="Arial Narrow" w:cs="Arial"/>
                <w:lang w:eastAsia="en-US"/>
              </w:rPr>
            </w:pPr>
          </w:p>
        </w:tc>
      </w:tr>
      <w:tr w:rsidR="00C71622" w:rsidRPr="0018313D" w14:paraId="56305B6E" w14:textId="77777777" w:rsidTr="00C71622">
        <w:trPr>
          <w:trHeight w:val="261"/>
        </w:trPr>
        <w:tc>
          <w:tcPr>
            <w:tcW w:w="992" w:type="dxa"/>
            <w:noWrap/>
            <w:vAlign w:val="center"/>
          </w:tcPr>
          <w:p w14:paraId="63F587FE" w14:textId="77777777" w:rsidR="00C71622" w:rsidRPr="0018313D" w:rsidRDefault="00C71622" w:rsidP="00522C13">
            <w:pPr>
              <w:spacing w:line="276" w:lineRule="auto"/>
              <w:jc w:val="center"/>
              <w:rPr>
                <w:rFonts w:ascii="Arial Narrow" w:hAnsi="Arial Narrow" w:cs="Arial"/>
                <w:lang w:eastAsia="en-US"/>
              </w:rPr>
            </w:pPr>
          </w:p>
        </w:tc>
        <w:tc>
          <w:tcPr>
            <w:tcW w:w="5104" w:type="dxa"/>
            <w:vAlign w:val="bottom"/>
          </w:tcPr>
          <w:p w14:paraId="5D6EF64F" w14:textId="77777777" w:rsidR="00C71622" w:rsidRDefault="00C71622" w:rsidP="00522C13">
            <w:pPr>
              <w:spacing w:line="276" w:lineRule="auto"/>
              <w:jc w:val="right"/>
              <w:rPr>
                <w:rFonts w:ascii="Arial Narrow" w:hAnsi="Arial Narrow" w:cs="Arial"/>
                <w:lang w:eastAsia="en-US"/>
              </w:rPr>
            </w:pPr>
            <w:r w:rsidRPr="0018313D">
              <w:rPr>
                <w:rFonts w:ascii="Arial Narrow" w:hAnsi="Arial Narrow" w:cs="Arial"/>
                <w:b/>
                <w:bCs/>
                <w:lang w:eastAsia="en-US"/>
              </w:rPr>
              <w:t>Sous-total LOT 100</w:t>
            </w:r>
          </w:p>
        </w:tc>
        <w:tc>
          <w:tcPr>
            <w:tcW w:w="709" w:type="dxa"/>
            <w:noWrap/>
            <w:vAlign w:val="center"/>
          </w:tcPr>
          <w:p w14:paraId="04EC2924" w14:textId="77777777" w:rsidR="00C71622" w:rsidRDefault="00C71622" w:rsidP="00522C13">
            <w:pPr>
              <w:spacing w:line="276" w:lineRule="auto"/>
              <w:jc w:val="center"/>
              <w:rPr>
                <w:rFonts w:ascii="Arial Narrow" w:hAnsi="Arial Narrow" w:cs="Arial"/>
                <w:lang w:eastAsia="en-US"/>
              </w:rPr>
            </w:pPr>
          </w:p>
        </w:tc>
        <w:tc>
          <w:tcPr>
            <w:tcW w:w="992" w:type="dxa"/>
            <w:noWrap/>
            <w:vAlign w:val="center"/>
          </w:tcPr>
          <w:p w14:paraId="72F307E4" w14:textId="77777777" w:rsidR="00C71622" w:rsidRDefault="00C71622" w:rsidP="00522C13">
            <w:pPr>
              <w:spacing w:line="276" w:lineRule="auto"/>
              <w:jc w:val="center"/>
              <w:rPr>
                <w:rFonts w:ascii="Arial Narrow" w:hAnsi="Arial Narrow" w:cs="Arial"/>
                <w:lang w:eastAsia="en-US"/>
              </w:rPr>
            </w:pPr>
          </w:p>
        </w:tc>
        <w:tc>
          <w:tcPr>
            <w:tcW w:w="1134" w:type="dxa"/>
            <w:noWrap/>
            <w:vAlign w:val="center"/>
          </w:tcPr>
          <w:p w14:paraId="7082B068"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60B68C47" w14:textId="77777777" w:rsidR="00C71622" w:rsidRPr="0018313D" w:rsidRDefault="00C71622" w:rsidP="00522C13">
            <w:pPr>
              <w:spacing w:line="276" w:lineRule="auto"/>
              <w:rPr>
                <w:rFonts w:ascii="Arial Narrow" w:hAnsi="Arial Narrow" w:cs="Arial"/>
                <w:lang w:eastAsia="en-US"/>
              </w:rPr>
            </w:pPr>
          </w:p>
        </w:tc>
      </w:tr>
      <w:tr w:rsidR="00C71622" w:rsidRPr="0018313D" w14:paraId="127B6CC7" w14:textId="77777777" w:rsidTr="00C71622">
        <w:trPr>
          <w:trHeight w:val="261"/>
        </w:trPr>
        <w:tc>
          <w:tcPr>
            <w:tcW w:w="6096" w:type="dxa"/>
            <w:gridSpan w:val="2"/>
            <w:noWrap/>
            <w:vAlign w:val="center"/>
          </w:tcPr>
          <w:p w14:paraId="18306A6C" w14:textId="77777777" w:rsidR="00C71622" w:rsidRPr="00AB4FAB" w:rsidRDefault="00C71622" w:rsidP="00522C13">
            <w:pPr>
              <w:spacing w:line="280" w:lineRule="exact"/>
              <w:jc w:val="both"/>
              <w:rPr>
                <w:rFonts w:ascii="Arial" w:hAnsi="Arial" w:cs="Arial"/>
                <w:lang w:eastAsia="en-US"/>
              </w:rPr>
            </w:pPr>
            <w:r>
              <w:rPr>
                <w:rFonts w:ascii="Arial Narrow" w:hAnsi="Arial Narrow" w:cs="Arial"/>
                <w:b/>
                <w:bCs/>
                <w:lang w:eastAsia="en-US"/>
              </w:rPr>
              <w:t xml:space="preserve">Lot  200 </w:t>
            </w:r>
            <w:r w:rsidRPr="009D7475">
              <w:rPr>
                <w:rFonts w:ascii="Arial" w:hAnsi="Arial" w:cs="Arial"/>
                <w:b/>
                <w:bCs/>
                <w:sz w:val="20"/>
                <w:szCs w:val="20"/>
                <w:u w:val="single"/>
                <w:lang w:eastAsia="en-US"/>
              </w:rPr>
              <w:t>PRESTATION</w:t>
            </w:r>
            <w:r>
              <w:rPr>
                <w:rFonts w:ascii="Arial" w:hAnsi="Arial" w:cs="Arial"/>
                <w:b/>
                <w:bCs/>
                <w:sz w:val="20"/>
                <w:szCs w:val="20"/>
                <w:u w:val="single"/>
                <w:lang w:eastAsia="en-US"/>
              </w:rPr>
              <w:t>S</w:t>
            </w:r>
            <w:r w:rsidRPr="009D7475">
              <w:rPr>
                <w:rFonts w:ascii="Arial" w:hAnsi="Arial" w:cs="Arial"/>
                <w:b/>
                <w:bCs/>
                <w:sz w:val="20"/>
                <w:szCs w:val="20"/>
                <w:u w:val="single"/>
                <w:lang w:eastAsia="en-US"/>
              </w:rPr>
              <w:t xml:space="preserve"> DIVERSES</w:t>
            </w:r>
          </w:p>
        </w:tc>
        <w:tc>
          <w:tcPr>
            <w:tcW w:w="709" w:type="dxa"/>
            <w:noWrap/>
            <w:vAlign w:val="center"/>
          </w:tcPr>
          <w:p w14:paraId="146F7473" w14:textId="77777777" w:rsidR="00C71622" w:rsidRDefault="00C71622" w:rsidP="00522C13">
            <w:pPr>
              <w:spacing w:line="276" w:lineRule="auto"/>
              <w:jc w:val="center"/>
              <w:rPr>
                <w:rFonts w:ascii="Arial Narrow" w:hAnsi="Arial Narrow" w:cs="Arial"/>
                <w:lang w:eastAsia="en-US"/>
              </w:rPr>
            </w:pPr>
          </w:p>
        </w:tc>
        <w:tc>
          <w:tcPr>
            <w:tcW w:w="992" w:type="dxa"/>
            <w:noWrap/>
            <w:vAlign w:val="center"/>
          </w:tcPr>
          <w:p w14:paraId="12D310A2" w14:textId="77777777" w:rsidR="00C71622" w:rsidRDefault="00C71622" w:rsidP="00522C13">
            <w:pPr>
              <w:spacing w:line="276" w:lineRule="auto"/>
              <w:jc w:val="center"/>
              <w:rPr>
                <w:rFonts w:ascii="Arial Narrow" w:hAnsi="Arial Narrow" w:cs="Arial"/>
                <w:lang w:eastAsia="en-US"/>
              </w:rPr>
            </w:pPr>
          </w:p>
        </w:tc>
        <w:tc>
          <w:tcPr>
            <w:tcW w:w="1134" w:type="dxa"/>
            <w:noWrap/>
            <w:vAlign w:val="center"/>
          </w:tcPr>
          <w:p w14:paraId="4631DAD0"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01A42DBD" w14:textId="77777777" w:rsidR="00C71622" w:rsidRPr="0018313D" w:rsidRDefault="00C71622" w:rsidP="00522C13">
            <w:pPr>
              <w:spacing w:line="276" w:lineRule="auto"/>
              <w:rPr>
                <w:rFonts w:ascii="Arial Narrow" w:hAnsi="Arial Narrow" w:cs="Arial"/>
                <w:lang w:eastAsia="en-US"/>
              </w:rPr>
            </w:pPr>
          </w:p>
        </w:tc>
      </w:tr>
      <w:tr w:rsidR="00C71622" w:rsidRPr="0018313D" w14:paraId="13504849" w14:textId="77777777" w:rsidTr="00C71622">
        <w:trPr>
          <w:trHeight w:val="261"/>
        </w:trPr>
        <w:tc>
          <w:tcPr>
            <w:tcW w:w="992" w:type="dxa"/>
            <w:noWrap/>
            <w:vAlign w:val="center"/>
          </w:tcPr>
          <w:p w14:paraId="2408BBDA" w14:textId="77777777"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201</w:t>
            </w:r>
          </w:p>
        </w:tc>
        <w:tc>
          <w:tcPr>
            <w:tcW w:w="5104" w:type="dxa"/>
            <w:vAlign w:val="bottom"/>
          </w:tcPr>
          <w:p w14:paraId="7E1B69F4" w14:textId="77777777" w:rsidR="00C71622" w:rsidRPr="00456056" w:rsidRDefault="00C71622" w:rsidP="00522C13">
            <w:pPr>
              <w:pStyle w:val="Titre5"/>
              <w:spacing w:before="0" w:line="276" w:lineRule="auto"/>
              <w:rPr>
                <w:rFonts w:ascii="Arial" w:hAnsi="Arial" w:cs="Arial"/>
                <w:i/>
                <w:sz w:val="20"/>
                <w:szCs w:val="20"/>
                <w:lang w:eastAsia="en-US"/>
              </w:rPr>
            </w:pPr>
            <w:r w:rsidRPr="00456056">
              <w:rPr>
                <w:rFonts w:ascii="Arial" w:hAnsi="Arial" w:cs="Arial"/>
                <w:i/>
                <w:color w:val="auto"/>
                <w:sz w:val="20"/>
                <w:szCs w:val="20"/>
                <w:lang w:eastAsia="en-US"/>
              </w:rPr>
              <w:t>Abattage</w:t>
            </w:r>
            <w:r w:rsidRPr="00456056">
              <w:rPr>
                <w:rFonts w:ascii="Arial" w:hAnsi="Arial" w:cs="Arial"/>
                <w:color w:val="auto"/>
                <w:sz w:val="20"/>
                <w:szCs w:val="20"/>
                <w:lang w:eastAsia="en-US"/>
              </w:rPr>
              <w:t xml:space="preserve"> et élagage </w:t>
            </w:r>
          </w:p>
        </w:tc>
        <w:tc>
          <w:tcPr>
            <w:tcW w:w="709" w:type="dxa"/>
            <w:noWrap/>
            <w:vAlign w:val="center"/>
          </w:tcPr>
          <w:p w14:paraId="7CBCB055"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km</w:t>
            </w:r>
          </w:p>
        </w:tc>
        <w:tc>
          <w:tcPr>
            <w:tcW w:w="992" w:type="dxa"/>
            <w:noWrap/>
            <w:vAlign w:val="center"/>
          </w:tcPr>
          <w:p w14:paraId="6DC5AAAE" w14:textId="05386F3D" w:rsidR="00C71622" w:rsidRDefault="00456056" w:rsidP="00522C13">
            <w:pPr>
              <w:spacing w:line="276" w:lineRule="auto"/>
              <w:jc w:val="center"/>
              <w:rPr>
                <w:rFonts w:ascii="Arial Narrow" w:hAnsi="Arial Narrow" w:cs="Arial"/>
                <w:lang w:eastAsia="en-US"/>
              </w:rPr>
            </w:pPr>
            <w:r>
              <w:rPr>
                <w:rFonts w:ascii="Arial Narrow" w:hAnsi="Arial Narrow" w:cs="Arial"/>
                <w:lang w:eastAsia="en-US"/>
              </w:rPr>
              <w:t>1,5</w:t>
            </w:r>
          </w:p>
        </w:tc>
        <w:tc>
          <w:tcPr>
            <w:tcW w:w="1134" w:type="dxa"/>
            <w:noWrap/>
            <w:vAlign w:val="center"/>
          </w:tcPr>
          <w:p w14:paraId="5331D483"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39B296CF" w14:textId="77777777" w:rsidR="00C71622" w:rsidRPr="0018313D" w:rsidRDefault="00C71622" w:rsidP="00522C13">
            <w:pPr>
              <w:spacing w:line="276" w:lineRule="auto"/>
              <w:rPr>
                <w:rFonts w:ascii="Arial Narrow" w:hAnsi="Arial Narrow" w:cs="Arial"/>
                <w:lang w:eastAsia="en-US"/>
              </w:rPr>
            </w:pPr>
          </w:p>
        </w:tc>
      </w:tr>
      <w:tr w:rsidR="00C71622" w:rsidRPr="0018313D" w14:paraId="2347C987" w14:textId="77777777" w:rsidTr="00C71622">
        <w:trPr>
          <w:trHeight w:val="261"/>
        </w:trPr>
        <w:tc>
          <w:tcPr>
            <w:tcW w:w="992" w:type="dxa"/>
            <w:noWrap/>
            <w:vAlign w:val="center"/>
          </w:tcPr>
          <w:p w14:paraId="09F1DE22" w14:textId="77777777"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202</w:t>
            </w:r>
          </w:p>
        </w:tc>
        <w:tc>
          <w:tcPr>
            <w:tcW w:w="5104" w:type="dxa"/>
            <w:vAlign w:val="bottom"/>
          </w:tcPr>
          <w:p w14:paraId="1EE36804" w14:textId="77777777" w:rsidR="00C71622" w:rsidRPr="00FA1890" w:rsidRDefault="00C71622" w:rsidP="00522C13">
            <w:pPr>
              <w:pStyle w:val="Titre5"/>
              <w:spacing w:before="0" w:line="276" w:lineRule="auto"/>
              <w:rPr>
                <w:rFonts w:ascii="Arial" w:hAnsi="Arial" w:cs="Arial"/>
                <w:i/>
                <w:sz w:val="20"/>
                <w:szCs w:val="20"/>
                <w:lang w:eastAsia="en-US"/>
              </w:rPr>
            </w:pPr>
            <w:r w:rsidRPr="00456056">
              <w:rPr>
                <w:rFonts w:ascii="Arial" w:hAnsi="Arial" w:cs="Arial"/>
                <w:i/>
                <w:color w:val="auto"/>
                <w:sz w:val="20"/>
                <w:szCs w:val="20"/>
                <w:lang w:eastAsia="en-US"/>
              </w:rPr>
              <w:t xml:space="preserve">Transport et manutention du matériel </w:t>
            </w:r>
          </w:p>
        </w:tc>
        <w:tc>
          <w:tcPr>
            <w:tcW w:w="709" w:type="dxa"/>
            <w:noWrap/>
            <w:vAlign w:val="center"/>
          </w:tcPr>
          <w:p w14:paraId="151A14A2"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T/km</w:t>
            </w:r>
          </w:p>
        </w:tc>
        <w:tc>
          <w:tcPr>
            <w:tcW w:w="992" w:type="dxa"/>
            <w:noWrap/>
            <w:vAlign w:val="center"/>
          </w:tcPr>
          <w:p w14:paraId="249640A7" w14:textId="27445F44" w:rsidR="00C71622" w:rsidRDefault="00456056" w:rsidP="00522C13">
            <w:pPr>
              <w:spacing w:line="276" w:lineRule="auto"/>
              <w:jc w:val="center"/>
              <w:rPr>
                <w:rFonts w:ascii="Arial Narrow" w:hAnsi="Arial Narrow" w:cs="Arial"/>
                <w:lang w:eastAsia="en-US"/>
              </w:rPr>
            </w:pPr>
            <w:r>
              <w:rPr>
                <w:rFonts w:ascii="Arial Narrow" w:hAnsi="Arial Narrow" w:cs="Arial"/>
                <w:lang w:eastAsia="en-US"/>
              </w:rPr>
              <w:t>5</w:t>
            </w:r>
          </w:p>
        </w:tc>
        <w:tc>
          <w:tcPr>
            <w:tcW w:w="1134" w:type="dxa"/>
            <w:noWrap/>
            <w:vAlign w:val="center"/>
          </w:tcPr>
          <w:p w14:paraId="333B0A2E"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7B02536F" w14:textId="77777777" w:rsidR="00C71622" w:rsidRPr="0018313D" w:rsidRDefault="00C71622" w:rsidP="00522C13">
            <w:pPr>
              <w:spacing w:line="276" w:lineRule="auto"/>
              <w:rPr>
                <w:rFonts w:ascii="Arial Narrow" w:hAnsi="Arial Narrow" w:cs="Arial"/>
                <w:lang w:eastAsia="en-US"/>
              </w:rPr>
            </w:pPr>
          </w:p>
        </w:tc>
      </w:tr>
      <w:tr w:rsidR="00456056" w:rsidRPr="0018313D" w14:paraId="3681AB2D" w14:textId="77777777" w:rsidTr="00C71622">
        <w:trPr>
          <w:trHeight w:val="261"/>
        </w:trPr>
        <w:tc>
          <w:tcPr>
            <w:tcW w:w="992" w:type="dxa"/>
            <w:noWrap/>
            <w:vAlign w:val="center"/>
          </w:tcPr>
          <w:p w14:paraId="36311D14" w14:textId="13A2B737" w:rsidR="00456056" w:rsidRDefault="00456056" w:rsidP="00522C13">
            <w:pPr>
              <w:spacing w:line="276" w:lineRule="auto"/>
              <w:jc w:val="center"/>
              <w:rPr>
                <w:rFonts w:ascii="Arial Narrow" w:hAnsi="Arial Narrow" w:cs="Arial"/>
                <w:lang w:eastAsia="en-US"/>
              </w:rPr>
            </w:pPr>
            <w:r>
              <w:rPr>
                <w:rFonts w:ascii="Arial Narrow" w:hAnsi="Arial Narrow" w:cs="Arial"/>
                <w:lang w:eastAsia="en-US"/>
              </w:rPr>
              <w:t>203</w:t>
            </w:r>
          </w:p>
        </w:tc>
        <w:tc>
          <w:tcPr>
            <w:tcW w:w="5104" w:type="dxa"/>
            <w:vAlign w:val="bottom"/>
          </w:tcPr>
          <w:p w14:paraId="15355059" w14:textId="383F420A" w:rsidR="00456056" w:rsidRPr="00456056" w:rsidRDefault="00456056" w:rsidP="00522C13">
            <w:pPr>
              <w:pStyle w:val="Titre5"/>
              <w:spacing w:before="0" w:line="276" w:lineRule="auto"/>
              <w:rPr>
                <w:rFonts w:ascii="Arial" w:hAnsi="Arial" w:cs="Arial"/>
                <w:i/>
                <w:color w:val="auto"/>
                <w:sz w:val="20"/>
                <w:szCs w:val="20"/>
                <w:lang w:eastAsia="en-US"/>
              </w:rPr>
            </w:pPr>
            <w:r>
              <w:rPr>
                <w:rFonts w:ascii="Arial" w:hAnsi="Arial" w:cs="Arial"/>
                <w:i/>
                <w:color w:val="auto"/>
                <w:sz w:val="20"/>
                <w:szCs w:val="20"/>
                <w:lang w:eastAsia="en-US"/>
              </w:rPr>
              <w:t xml:space="preserve">Plan de recollement </w:t>
            </w:r>
          </w:p>
        </w:tc>
        <w:tc>
          <w:tcPr>
            <w:tcW w:w="709" w:type="dxa"/>
            <w:noWrap/>
            <w:vAlign w:val="center"/>
          </w:tcPr>
          <w:p w14:paraId="39583622" w14:textId="7305ADB0" w:rsidR="00456056" w:rsidRDefault="00456056" w:rsidP="00522C13">
            <w:pPr>
              <w:spacing w:line="276" w:lineRule="auto"/>
              <w:jc w:val="center"/>
              <w:rPr>
                <w:rFonts w:ascii="Arial Narrow" w:hAnsi="Arial Narrow" w:cs="Arial"/>
                <w:lang w:eastAsia="en-US"/>
              </w:rPr>
            </w:pPr>
            <w:r>
              <w:rPr>
                <w:rFonts w:ascii="Arial Narrow" w:hAnsi="Arial Narrow" w:cs="Arial"/>
                <w:lang w:eastAsia="en-US"/>
              </w:rPr>
              <w:t>U</w:t>
            </w:r>
          </w:p>
        </w:tc>
        <w:tc>
          <w:tcPr>
            <w:tcW w:w="992" w:type="dxa"/>
            <w:noWrap/>
            <w:vAlign w:val="center"/>
          </w:tcPr>
          <w:p w14:paraId="08217AFD" w14:textId="02549038" w:rsidR="00456056" w:rsidRDefault="00456056"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0777FE13" w14:textId="77777777" w:rsidR="00456056" w:rsidRPr="0018313D" w:rsidRDefault="00456056" w:rsidP="00522C13">
            <w:pPr>
              <w:spacing w:line="276" w:lineRule="auto"/>
              <w:rPr>
                <w:rFonts w:ascii="Arial Narrow" w:hAnsi="Arial Narrow" w:cs="Arial"/>
                <w:lang w:eastAsia="en-US"/>
              </w:rPr>
            </w:pPr>
          </w:p>
        </w:tc>
        <w:tc>
          <w:tcPr>
            <w:tcW w:w="1276" w:type="dxa"/>
            <w:noWrap/>
            <w:vAlign w:val="center"/>
          </w:tcPr>
          <w:p w14:paraId="215AE14A" w14:textId="77777777" w:rsidR="00456056" w:rsidRPr="0018313D" w:rsidRDefault="00456056" w:rsidP="00522C13">
            <w:pPr>
              <w:spacing w:line="276" w:lineRule="auto"/>
              <w:rPr>
                <w:rFonts w:ascii="Arial Narrow" w:hAnsi="Arial Narrow" w:cs="Arial"/>
                <w:lang w:eastAsia="en-US"/>
              </w:rPr>
            </w:pPr>
          </w:p>
        </w:tc>
      </w:tr>
      <w:tr w:rsidR="00C71622" w:rsidRPr="0018313D" w14:paraId="439BFE81" w14:textId="77777777" w:rsidTr="00C71622">
        <w:trPr>
          <w:trHeight w:val="261"/>
        </w:trPr>
        <w:tc>
          <w:tcPr>
            <w:tcW w:w="992" w:type="dxa"/>
            <w:noWrap/>
            <w:vAlign w:val="center"/>
          </w:tcPr>
          <w:p w14:paraId="140B11CB"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203</w:t>
            </w:r>
          </w:p>
        </w:tc>
        <w:tc>
          <w:tcPr>
            <w:tcW w:w="5104" w:type="dxa"/>
            <w:vAlign w:val="bottom"/>
          </w:tcPr>
          <w:p w14:paraId="07B652BF" w14:textId="77777777" w:rsidR="00C71622" w:rsidRPr="00456056" w:rsidRDefault="00C71622" w:rsidP="00522C13">
            <w:pPr>
              <w:pStyle w:val="Titre5"/>
              <w:spacing w:before="0" w:line="276" w:lineRule="auto"/>
              <w:rPr>
                <w:rFonts w:ascii="Arial" w:hAnsi="Arial" w:cs="Arial"/>
                <w:sz w:val="20"/>
                <w:szCs w:val="20"/>
                <w:lang w:eastAsia="en-US"/>
              </w:rPr>
            </w:pPr>
            <w:r w:rsidRPr="00456056">
              <w:rPr>
                <w:rFonts w:ascii="Arial" w:hAnsi="Arial" w:cs="Arial"/>
                <w:color w:val="auto"/>
                <w:sz w:val="20"/>
                <w:szCs w:val="20"/>
                <w:lang w:eastAsia="en-US"/>
              </w:rPr>
              <w:t>Transport des équipes</w:t>
            </w:r>
          </w:p>
        </w:tc>
        <w:tc>
          <w:tcPr>
            <w:tcW w:w="709" w:type="dxa"/>
            <w:noWrap/>
            <w:vAlign w:val="center"/>
          </w:tcPr>
          <w:p w14:paraId="78910D20" w14:textId="77777777" w:rsidR="00C71622" w:rsidRPr="0018313D" w:rsidRDefault="00C71622" w:rsidP="00522C13">
            <w:pPr>
              <w:spacing w:line="276" w:lineRule="auto"/>
              <w:jc w:val="center"/>
              <w:rPr>
                <w:rFonts w:ascii="Arial Narrow" w:hAnsi="Arial Narrow" w:cs="Arial"/>
                <w:lang w:eastAsia="en-US"/>
              </w:rPr>
            </w:pPr>
            <w:r>
              <w:rPr>
                <w:rFonts w:ascii="Arial Narrow" w:hAnsi="Arial Narrow" w:cs="Arial"/>
                <w:lang w:eastAsia="en-US"/>
              </w:rPr>
              <w:t>H</w:t>
            </w:r>
          </w:p>
        </w:tc>
        <w:tc>
          <w:tcPr>
            <w:tcW w:w="992" w:type="dxa"/>
            <w:noWrap/>
            <w:vAlign w:val="center"/>
          </w:tcPr>
          <w:p w14:paraId="6FB1771D" w14:textId="77777777" w:rsidR="00C71622" w:rsidRDefault="00C71622" w:rsidP="00522C13">
            <w:pPr>
              <w:spacing w:line="276" w:lineRule="auto"/>
              <w:jc w:val="center"/>
              <w:rPr>
                <w:rFonts w:ascii="Arial Narrow" w:hAnsi="Arial Narrow" w:cs="Arial"/>
                <w:lang w:eastAsia="en-US"/>
              </w:rPr>
            </w:pPr>
            <w:r>
              <w:rPr>
                <w:rFonts w:ascii="Arial Narrow" w:hAnsi="Arial Narrow" w:cs="Arial"/>
                <w:lang w:eastAsia="en-US"/>
              </w:rPr>
              <w:t>1</w:t>
            </w:r>
          </w:p>
        </w:tc>
        <w:tc>
          <w:tcPr>
            <w:tcW w:w="1134" w:type="dxa"/>
            <w:noWrap/>
            <w:vAlign w:val="center"/>
          </w:tcPr>
          <w:p w14:paraId="0633825C"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011CA96A" w14:textId="77777777" w:rsidR="00C71622" w:rsidRPr="0018313D" w:rsidRDefault="00C71622" w:rsidP="00522C13">
            <w:pPr>
              <w:spacing w:line="276" w:lineRule="auto"/>
              <w:rPr>
                <w:rFonts w:ascii="Arial Narrow" w:hAnsi="Arial Narrow" w:cs="Arial"/>
                <w:lang w:eastAsia="en-US"/>
              </w:rPr>
            </w:pPr>
          </w:p>
        </w:tc>
      </w:tr>
      <w:tr w:rsidR="00C71622" w:rsidRPr="0018313D" w14:paraId="57438D6B" w14:textId="77777777" w:rsidTr="00C71622">
        <w:trPr>
          <w:trHeight w:val="261"/>
        </w:trPr>
        <w:tc>
          <w:tcPr>
            <w:tcW w:w="992" w:type="dxa"/>
            <w:noWrap/>
            <w:vAlign w:val="center"/>
          </w:tcPr>
          <w:p w14:paraId="527F8124" w14:textId="77777777" w:rsidR="00C71622" w:rsidRPr="0018313D" w:rsidRDefault="00C71622" w:rsidP="00522C13">
            <w:pPr>
              <w:spacing w:line="276" w:lineRule="auto"/>
              <w:jc w:val="center"/>
              <w:rPr>
                <w:rFonts w:ascii="Arial Narrow" w:hAnsi="Arial Narrow" w:cs="Arial"/>
                <w:lang w:eastAsia="en-US"/>
              </w:rPr>
            </w:pPr>
          </w:p>
        </w:tc>
        <w:tc>
          <w:tcPr>
            <w:tcW w:w="5104" w:type="dxa"/>
            <w:vAlign w:val="bottom"/>
          </w:tcPr>
          <w:p w14:paraId="008A2510" w14:textId="77777777" w:rsidR="00C71622" w:rsidRPr="00AB4FAB" w:rsidRDefault="00C71622" w:rsidP="00522C13">
            <w:pPr>
              <w:spacing w:line="280" w:lineRule="exact"/>
              <w:jc w:val="right"/>
              <w:rPr>
                <w:rFonts w:ascii="Arial" w:hAnsi="Arial" w:cs="Arial"/>
                <w:lang w:eastAsia="en-US"/>
              </w:rPr>
            </w:pPr>
            <w:r w:rsidRPr="0018313D">
              <w:rPr>
                <w:rFonts w:ascii="Arial Narrow" w:hAnsi="Arial Narrow" w:cs="Arial"/>
                <w:b/>
                <w:bCs/>
                <w:lang w:eastAsia="en-US"/>
              </w:rPr>
              <w:t>Sous-total LOT 200</w:t>
            </w:r>
          </w:p>
        </w:tc>
        <w:tc>
          <w:tcPr>
            <w:tcW w:w="709" w:type="dxa"/>
            <w:noWrap/>
            <w:vAlign w:val="center"/>
          </w:tcPr>
          <w:p w14:paraId="4EBC8844" w14:textId="77777777" w:rsidR="00C71622" w:rsidRDefault="00C71622" w:rsidP="00522C13">
            <w:pPr>
              <w:spacing w:line="276" w:lineRule="auto"/>
              <w:jc w:val="center"/>
              <w:rPr>
                <w:rFonts w:ascii="Arial Narrow" w:hAnsi="Arial Narrow" w:cs="Arial"/>
                <w:lang w:eastAsia="en-US"/>
              </w:rPr>
            </w:pPr>
          </w:p>
        </w:tc>
        <w:tc>
          <w:tcPr>
            <w:tcW w:w="992" w:type="dxa"/>
            <w:noWrap/>
            <w:vAlign w:val="center"/>
          </w:tcPr>
          <w:p w14:paraId="31C46E0C" w14:textId="77777777" w:rsidR="00C71622" w:rsidRDefault="00C71622" w:rsidP="00522C13">
            <w:pPr>
              <w:spacing w:line="276" w:lineRule="auto"/>
              <w:jc w:val="center"/>
              <w:rPr>
                <w:rFonts w:ascii="Arial Narrow" w:hAnsi="Arial Narrow" w:cs="Arial"/>
                <w:lang w:eastAsia="en-US"/>
              </w:rPr>
            </w:pPr>
          </w:p>
        </w:tc>
        <w:tc>
          <w:tcPr>
            <w:tcW w:w="1134" w:type="dxa"/>
            <w:noWrap/>
            <w:vAlign w:val="center"/>
          </w:tcPr>
          <w:p w14:paraId="57BEA364" w14:textId="77777777" w:rsidR="00C71622" w:rsidRPr="0018313D" w:rsidRDefault="00C71622" w:rsidP="00522C13">
            <w:pPr>
              <w:spacing w:line="276" w:lineRule="auto"/>
              <w:rPr>
                <w:rFonts w:ascii="Arial Narrow" w:hAnsi="Arial Narrow" w:cs="Arial"/>
                <w:lang w:eastAsia="en-US"/>
              </w:rPr>
            </w:pPr>
          </w:p>
        </w:tc>
        <w:tc>
          <w:tcPr>
            <w:tcW w:w="1276" w:type="dxa"/>
            <w:noWrap/>
            <w:vAlign w:val="center"/>
          </w:tcPr>
          <w:p w14:paraId="478F15C9" w14:textId="77777777" w:rsidR="00C71622" w:rsidRPr="0018313D" w:rsidRDefault="00C71622" w:rsidP="00522C13">
            <w:pPr>
              <w:spacing w:line="276" w:lineRule="auto"/>
              <w:rPr>
                <w:rFonts w:ascii="Arial Narrow" w:hAnsi="Arial Narrow" w:cs="Arial"/>
                <w:lang w:eastAsia="en-US"/>
              </w:rPr>
            </w:pPr>
          </w:p>
        </w:tc>
      </w:tr>
      <w:tr w:rsidR="00C71622" w:rsidRPr="0018313D" w14:paraId="5CCC8F37" w14:textId="77777777" w:rsidTr="00C71622">
        <w:trPr>
          <w:trHeight w:val="261"/>
        </w:trPr>
        <w:tc>
          <w:tcPr>
            <w:tcW w:w="992" w:type="dxa"/>
            <w:noWrap/>
            <w:vAlign w:val="bottom"/>
            <w:hideMark/>
          </w:tcPr>
          <w:p w14:paraId="55953410"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5104" w:type="dxa"/>
            <w:vAlign w:val="bottom"/>
            <w:hideMark/>
          </w:tcPr>
          <w:p w14:paraId="57FB1CC2" w14:textId="77777777" w:rsidR="00C71622" w:rsidRPr="0018313D" w:rsidRDefault="00C71622" w:rsidP="00522C13">
            <w:pPr>
              <w:spacing w:line="276" w:lineRule="auto"/>
              <w:ind w:firstLineChars="400" w:firstLine="960"/>
              <w:jc w:val="center"/>
              <w:rPr>
                <w:rFonts w:ascii="Arial Narrow" w:hAnsi="Arial Narrow" w:cs="Arial"/>
                <w:b/>
                <w:bCs/>
                <w:lang w:eastAsia="en-US"/>
              </w:rPr>
            </w:pPr>
            <w:r w:rsidRPr="0018313D">
              <w:rPr>
                <w:rFonts w:ascii="Arial Narrow" w:hAnsi="Arial Narrow" w:cs="Arial"/>
                <w:b/>
                <w:bCs/>
                <w:lang w:eastAsia="en-US"/>
              </w:rPr>
              <w:t>RECAPITULATIF</w:t>
            </w:r>
          </w:p>
        </w:tc>
        <w:tc>
          <w:tcPr>
            <w:tcW w:w="709" w:type="dxa"/>
            <w:noWrap/>
            <w:vAlign w:val="center"/>
            <w:hideMark/>
          </w:tcPr>
          <w:p w14:paraId="578B1B3D"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0EA0C80F"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49279335"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0E473518"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r>
      <w:tr w:rsidR="00C71622" w:rsidRPr="0018313D" w14:paraId="1BF16D6F" w14:textId="77777777" w:rsidTr="00C71622">
        <w:trPr>
          <w:trHeight w:val="261"/>
        </w:trPr>
        <w:tc>
          <w:tcPr>
            <w:tcW w:w="992" w:type="dxa"/>
            <w:noWrap/>
            <w:vAlign w:val="bottom"/>
            <w:hideMark/>
          </w:tcPr>
          <w:p w14:paraId="2E9F2558"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5104" w:type="dxa"/>
            <w:noWrap/>
            <w:vAlign w:val="center"/>
            <w:hideMark/>
          </w:tcPr>
          <w:p w14:paraId="2A687E2E" w14:textId="0FB36386" w:rsidR="00C71622" w:rsidRPr="0018313D" w:rsidRDefault="00C71622" w:rsidP="00456056">
            <w:pPr>
              <w:spacing w:line="276" w:lineRule="auto"/>
              <w:rPr>
                <w:rFonts w:ascii="Arial Narrow" w:hAnsi="Arial Narrow" w:cs="Arial"/>
                <w:lang w:eastAsia="en-US"/>
              </w:rPr>
            </w:pPr>
            <w:r>
              <w:rPr>
                <w:rFonts w:ascii="Arial Narrow" w:hAnsi="Arial Narrow"/>
                <w:noProof/>
              </w:rPr>
              <mc:AlternateContent>
                <mc:Choice Requires="wps">
                  <w:drawing>
                    <wp:anchor distT="4294967293" distB="4294967293" distL="114300" distR="114300" simplePos="0" relativeHeight="251743232" behindDoc="0" locked="0" layoutInCell="1" allowOverlap="1" wp14:anchorId="79ED8884" wp14:editId="3C0FD021">
                      <wp:simplePos x="0" y="0"/>
                      <wp:positionH relativeFrom="column">
                        <wp:posOffset>0</wp:posOffset>
                      </wp:positionH>
                      <wp:positionV relativeFrom="paragraph">
                        <wp:posOffset>-1</wp:posOffset>
                      </wp:positionV>
                      <wp:extent cx="4953000" cy="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B2BBD" w14:textId="77777777" w:rsidR="00962A5F" w:rsidRDefault="00962A5F" w:rsidP="00C71622">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D8884" id="Zone de texte 20" o:spid="_x0000_s1035" type="#_x0000_t202" style="position:absolute;margin-left:0;margin-top:0;width:390pt;height:0;z-index:251743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" stroked="f">
                      <v:textbox>
                        <w:txbxContent>
                          <w:p w14:paraId="289B2BBD" w14:textId="77777777" w:rsidR="00962A5F" w:rsidRDefault="00962A5F" w:rsidP="00C71622">
                            <w:r>
                              <w:rPr>
                                <w:rFonts w:ascii="Arial" w:hAnsi="Arial" w:cs="Arial"/>
                                <w:sz w:val="18"/>
                                <w:szCs w:val="18"/>
                              </w:rPr>
                              <w:t>ARRETE LE MONTANT DU PRESENT DEVIS A LA SOMME DE</w:t>
                            </w:r>
                            <w:r>
                              <w:rPr>
                                <w:rFonts w:ascii="Arial" w:hAnsi="Arial" w:cs="Arial"/>
                                <w:sz w:val="20"/>
                                <w:szCs w:val="20"/>
                              </w:rPr>
                              <w:t xml:space="preserve">: </w:t>
                            </w:r>
                            <w:r>
                              <w:rPr>
                                <w:rFonts w:ascii="Arial" w:hAnsi="Arial" w:cs="Arial"/>
                                <w:sz w:val="20"/>
                                <w:szCs w:val="20"/>
                              </w:rPr>
                              <w:br/>
                            </w:r>
                            <w:r>
                              <w:rPr>
                                <w:rFonts w:ascii="Arial" w:hAnsi="Arial" w:cs="Arial"/>
                                <w:b/>
                                <w:bCs/>
                                <w:sz w:val="20"/>
                                <w:szCs w:val="20"/>
                              </w:rPr>
                              <w:t>TRENTE HUITMILLIONS DE FRANCS CFA.</w:t>
                            </w:r>
                          </w:p>
                        </w:txbxContent>
                      </v:textbox>
                    </v:shape>
                  </w:pict>
                </mc:Fallback>
              </mc:AlternateContent>
            </w:r>
            <w:r w:rsidRPr="0018313D">
              <w:rPr>
                <w:rFonts w:ascii="Arial Narrow" w:hAnsi="Arial Narrow" w:cs="Arial"/>
                <w:lang w:eastAsia="en-US"/>
              </w:rPr>
              <w:t>Lot 100</w:t>
            </w:r>
            <w:r>
              <w:rPr>
                <w:rFonts w:ascii="Arial Narrow" w:hAnsi="Arial Narrow" w:cs="Arial"/>
                <w:lang w:eastAsia="en-US"/>
              </w:rPr>
              <w:t xml:space="preserve"> : </w:t>
            </w:r>
            <w:r>
              <w:rPr>
                <w:rFonts w:ascii="Arial" w:hAnsi="Arial" w:cs="Arial"/>
                <w:b/>
                <w:bCs/>
                <w:sz w:val="22"/>
                <w:szCs w:val="22"/>
                <w:lang w:eastAsia="en-US"/>
              </w:rPr>
              <w:t>L</w:t>
            </w:r>
            <w:r w:rsidR="00456056">
              <w:rPr>
                <w:rFonts w:ascii="Arial" w:hAnsi="Arial" w:cs="Arial"/>
                <w:b/>
                <w:bCs/>
                <w:sz w:val="22"/>
                <w:szCs w:val="22"/>
                <w:lang w:eastAsia="en-US"/>
              </w:rPr>
              <w:t xml:space="preserve">AMPADAIRES SOLAIRES ALL IN ONE 120 W </w:t>
            </w:r>
          </w:p>
        </w:tc>
        <w:tc>
          <w:tcPr>
            <w:tcW w:w="709" w:type="dxa"/>
            <w:noWrap/>
            <w:vAlign w:val="center"/>
            <w:hideMark/>
          </w:tcPr>
          <w:p w14:paraId="05BD830E"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5259697B"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4B3072C4"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1CAFB64D"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r>
      <w:tr w:rsidR="00C71622" w:rsidRPr="0018313D" w14:paraId="23274863" w14:textId="77777777" w:rsidTr="00C71622">
        <w:trPr>
          <w:trHeight w:val="261"/>
        </w:trPr>
        <w:tc>
          <w:tcPr>
            <w:tcW w:w="992" w:type="dxa"/>
            <w:noWrap/>
            <w:vAlign w:val="bottom"/>
            <w:hideMark/>
          </w:tcPr>
          <w:p w14:paraId="17FFFD6A"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5104" w:type="dxa"/>
            <w:noWrap/>
            <w:vAlign w:val="center"/>
            <w:hideMark/>
          </w:tcPr>
          <w:p w14:paraId="52A986ED" w14:textId="77777777" w:rsidR="00C71622" w:rsidRPr="0018313D" w:rsidRDefault="00C71622" w:rsidP="00456056">
            <w:pPr>
              <w:spacing w:line="276" w:lineRule="auto"/>
              <w:rPr>
                <w:rFonts w:ascii="Arial Narrow" w:hAnsi="Arial Narrow" w:cs="Arial"/>
                <w:lang w:eastAsia="en-US"/>
              </w:rPr>
            </w:pPr>
            <w:r w:rsidRPr="0018313D">
              <w:rPr>
                <w:rFonts w:ascii="Arial Narrow" w:hAnsi="Arial Narrow" w:cs="Arial"/>
                <w:lang w:eastAsia="en-US"/>
              </w:rPr>
              <w:t xml:space="preserve">Lot 200 : </w:t>
            </w:r>
            <w:r>
              <w:rPr>
                <w:rFonts w:ascii="Arial Narrow" w:hAnsi="Arial Narrow" w:cs="Arial"/>
                <w:b/>
                <w:bCs/>
                <w:lang w:eastAsia="en-US"/>
              </w:rPr>
              <w:t>PRESTATIONS DIVERSES</w:t>
            </w:r>
          </w:p>
        </w:tc>
        <w:tc>
          <w:tcPr>
            <w:tcW w:w="709" w:type="dxa"/>
            <w:noWrap/>
            <w:vAlign w:val="center"/>
            <w:hideMark/>
          </w:tcPr>
          <w:p w14:paraId="4CAA0D82"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32D52525"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35FECC04"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0AE58B8D"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r>
      <w:tr w:rsidR="00C71622" w:rsidRPr="0018313D" w14:paraId="1D3F48DA" w14:textId="77777777" w:rsidTr="00C71622">
        <w:trPr>
          <w:trHeight w:val="261"/>
        </w:trPr>
        <w:tc>
          <w:tcPr>
            <w:tcW w:w="992" w:type="dxa"/>
            <w:noWrap/>
            <w:vAlign w:val="bottom"/>
            <w:hideMark/>
          </w:tcPr>
          <w:p w14:paraId="3510BF3A" w14:textId="77777777" w:rsidR="00C71622" w:rsidRPr="0018313D" w:rsidRDefault="00C71622" w:rsidP="00522C13">
            <w:pPr>
              <w:spacing w:line="276" w:lineRule="auto"/>
              <w:jc w:val="center"/>
              <w:rPr>
                <w:rFonts w:ascii="Arial Narrow" w:hAnsi="Arial Narrow" w:cs="Arial"/>
                <w:i/>
                <w:iCs/>
                <w:lang w:eastAsia="en-US"/>
              </w:rPr>
            </w:pPr>
            <w:r w:rsidRPr="0018313D">
              <w:rPr>
                <w:rFonts w:ascii="Arial Narrow" w:hAnsi="Arial Narrow" w:cs="Arial"/>
                <w:i/>
                <w:iCs/>
                <w:lang w:eastAsia="en-US"/>
              </w:rPr>
              <w:t> </w:t>
            </w:r>
          </w:p>
        </w:tc>
        <w:tc>
          <w:tcPr>
            <w:tcW w:w="5104" w:type="dxa"/>
            <w:noWrap/>
            <w:vAlign w:val="center"/>
            <w:hideMark/>
          </w:tcPr>
          <w:p w14:paraId="5E84F5ED" w14:textId="77777777" w:rsidR="00C71622" w:rsidRPr="0018313D" w:rsidRDefault="00C71622" w:rsidP="00522C13">
            <w:pPr>
              <w:spacing w:line="276" w:lineRule="auto"/>
              <w:ind w:firstLineChars="400" w:firstLine="960"/>
              <w:rPr>
                <w:rFonts w:ascii="Arial Narrow" w:hAnsi="Arial Narrow" w:cs="Arial"/>
                <w:b/>
                <w:bCs/>
                <w:lang w:eastAsia="en-US"/>
              </w:rPr>
            </w:pPr>
            <w:r w:rsidRPr="0018313D">
              <w:rPr>
                <w:rFonts w:ascii="Arial Narrow" w:hAnsi="Arial Narrow" w:cs="Arial"/>
                <w:b/>
                <w:bCs/>
                <w:lang w:eastAsia="en-US"/>
              </w:rPr>
              <w:t>MONTANT TOTAL HTVA</w:t>
            </w:r>
          </w:p>
        </w:tc>
        <w:tc>
          <w:tcPr>
            <w:tcW w:w="709" w:type="dxa"/>
            <w:noWrap/>
            <w:vAlign w:val="center"/>
            <w:hideMark/>
          </w:tcPr>
          <w:p w14:paraId="2DDB677B"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992" w:type="dxa"/>
            <w:noWrap/>
            <w:vAlign w:val="center"/>
            <w:hideMark/>
          </w:tcPr>
          <w:p w14:paraId="551DA01D"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6C946ED8"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156D4D68"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r>
      <w:tr w:rsidR="00C71622" w:rsidRPr="0018313D" w14:paraId="45F66C0E" w14:textId="77777777" w:rsidTr="00C71622">
        <w:trPr>
          <w:trHeight w:val="261"/>
        </w:trPr>
        <w:tc>
          <w:tcPr>
            <w:tcW w:w="992" w:type="dxa"/>
            <w:noWrap/>
            <w:vAlign w:val="bottom"/>
            <w:hideMark/>
          </w:tcPr>
          <w:p w14:paraId="1FDAA445"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5104" w:type="dxa"/>
            <w:vAlign w:val="center"/>
            <w:hideMark/>
          </w:tcPr>
          <w:p w14:paraId="21DCB313" w14:textId="77777777" w:rsidR="00C71622" w:rsidRPr="0018313D" w:rsidRDefault="00C71622" w:rsidP="00522C13">
            <w:pPr>
              <w:spacing w:line="276" w:lineRule="auto"/>
              <w:ind w:firstLineChars="400" w:firstLine="960"/>
              <w:rPr>
                <w:rFonts w:ascii="Arial Narrow" w:hAnsi="Arial Narrow" w:cs="Arial"/>
                <w:lang w:eastAsia="en-US"/>
              </w:rPr>
            </w:pPr>
            <w:r w:rsidRPr="0018313D">
              <w:rPr>
                <w:rFonts w:ascii="Arial Narrow" w:hAnsi="Arial Narrow" w:cs="Arial"/>
                <w:lang w:eastAsia="en-US"/>
              </w:rPr>
              <w:t>TVA : 19,25 %</w:t>
            </w:r>
          </w:p>
        </w:tc>
        <w:tc>
          <w:tcPr>
            <w:tcW w:w="709" w:type="dxa"/>
            <w:noWrap/>
            <w:vAlign w:val="center"/>
          </w:tcPr>
          <w:p w14:paraId="2ACEA8BC" w14:textId="77777777" w:rsidR="00C71622" w:rsidRPr="0018313D" w:rsidRDefault="00C71622" w:rsidP="00522C13">
            <w:pPr>
              <w:spacing w:line="276" w:lineRule="auto"/>
              <w:jc w:val="center"/>
              <w:rPr>
                <w:rFonts w:ascii="Arial Narrow" w:hAnsi="Arial Narrow" w:cs="Arial"/>
                <w:lang w:eastAsia="en-US"/>
              </w:rPr>
            </w:pPr>
          </w:p>
        </w:tc>
        <w:tc>
          <w:tcPr>
            <w:tcW w:w="992" w:type="dxa"/>
            <w:noWrap/>
            <w:vAlign w:val="center"/>
            <w:hideMark/>
          </w:tcPr>
          <w:p w14:paraId="552BFD0D"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1397C3E0"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40422E49" w14:textId="77777777" w:rsidR="00C71622" w:rsidRPr="0018313D" w:rsidRDefault="00C71622" w:rsidP="00522C13">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C71622" w:rsidRPr="0018313D" w14:paraId="1D2D0ACB" w14:textId="77777777" w:rsidTr="00C71622">
        <w:trPr>
          <w:trHeight w:val="261"/>
        </w:trPr>
        <w:tc>
          <w:tcPr>
            <w:tcW w:w="992" w:type="dxa"/>
            <w:noWrap/>
            <w:vAlign w:val="bottom"/>
            <w:hideMark/>
          </w:tcPr>
          <w:p w14:paraId="199C1E25"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5104" w:type="dxa"/>
            <w:vAlign w:val="center"/>
            <w:hideMark/>
          </w:tcPr>
          <w:p w14:paraId="153D28BE" w14:textId="77777777" w:rsidR="00C71622" w:rsidRPr="0018313D" w:rsidRDefault="00C71622" w:rsidP="00522C13">
            <w:pPr>
              <w:spacing w:line="276" w:lineRule="auto"/>
              <w:ind w:firstLineChars="400" w:firstLine="960"/>
              <w:rPr>
                <w:rFonts w:ascii="Arial Narrow" w:hAnsi="Arial Narrow" w:cs="Arial"/>
                <w:lang w:eastAsia="en-US"/>
              </w:rPr>
            </w:pPr>
            <w:r w:rsidRPr="0018313D">
              <w:rPr>
                <w:rFonts w:ascii="Arial Narrow" w:hAnsi="Arial Narrow" w:cs="Arial"/>
                <w:lang w:eastAsia="en-US"/>
              </w:rPr>
              <w:t xml:space="preserve">IR : 2.2 ou  5.5 % </w:t>
            </w:r>
          </w:p>
        </w:tc>
        <w:tc>
          <w:tcPr>
            <w:tcW w:w="709" w:type="dxa"/>
            <w:noWrap/>
            <w:vAlign w:val="center"/>
          </w:tcPr>
          <w:p w14:paraId="6650B672" w14:textId="77777777" w:rsidR="00C71622" w:rsidRPr="0018313D" w:rsidRDefault="00C71622" w:rsidP="00522C13">
            <w:pPr>
              <w:spacing w:line="276" w:lineRule="auto"/>
              <w:jc w:val="center"/>
              <w:rPr>
                <w:rFonts w:ascii="Arial Narrow" w:hAnsi="Arial Narrow" w:cs="Arial"/>
                <w:lang w:eastAsia="en-US"/>
              </w:rPr>
            </w:pPr>
          </w:p>
        </w:tc>
        <w:tc>
          <w:tcPr>
            <w:tcW w:w="992" w:type="dxa"/>
            <w:noWrap/>
            <w:vAlign w:val="center"/>
            <w:hideMark/>
          </w:tcPr>
          <w:p w14:paraId="417420CF"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1F1B8689"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7E04E75E" w14:textId="77777777" w:rsidR="00C71622" w:rsidRPr="0018313D" w:rsidRDefault="00C71622" w:rsidP="00522C13">
            <w:pPr>
              <w:spacing w:line="276" w:lineRule="auto"/>
              <w:rPr>
                <w:rFonts w:ascii="Arial Narrow" w:hAnsi="Arial Narrow" w:cs="Arial"/>
                <w:b/>
                <w:bCs/>
                <w:lang w:eastAsia="en-US"/>
              </w:rPr>
            </w:pPr>
            <w:r w:rsidRPr="0018313D">
              <w:rPr>
                <w:rFonts w:ascii="Arial Narrow" w:hAnsi="Arial Narrow" w:cs="Arial"/>
                <w:b/>
                <w:bCs/>
                <w:lang w:eastAsia="en-US"/>
              </w:rPr>
              <w:t> </w:t>
            </w:r>
          </w:p>
        </w:tc>
      </w:tr>
      <w:tr w:rsidR="00456056" w:rsidRPr="0018313D" w14:paraId="09B4C238" w14:textId="77777777" w:rsidTr="00C71622">
        <w:trPr>
          <w:trHeight w:val="261"/>
        </w:trPr>
        <w:tc>
          <w:tcPr>
            <w:tcW w:w="992" w:type="dxa"/>
            <w:noWrap/>
            <w:vAlign w:val="bottom"/>
          </w:tcPr>
          <w:p w14:paraId="1F339FC5" w14:textId="77777777" w:rsidR="00456056" w:rsidRPr="0018313D" w:rsidRDefault="00456056" w:rsidP="00522C13">
            <w:pPr>
              <w:spacing w:line="276" w:lineRule="auto"/>
              <w:jc w:val="center"/>
              <w:rPr>
                <w:rFonts w:ascii="Arial Narrow" w:hAnsi="Arial Narrow" w:cs="Arial"/>
                <w:lang w:eastAsia="en-US"/>
              </w:rPr>
            </w:pPr>
          </w:p>
        </w:tc>
        <w:tc>
          <w:tcPr>
            <w:tcW w:w="5104" w:type="dxa"/>
            <w:vAlign w:val="center"/>
          </w:tcPr>
          <w:p w14:paraId="1A851991" w14:textId="3D3BA3CB" w:rsidR="00456056" w:rsidRPr="0018313D" w:rsidRDefault="00456056" w:rsidP="00522C13">
            <w:pPr>
              <w:spacing w:line="276" w:lineRule="auto"/>
              <w:ind w:firstLineChars="400" w:firstLine="960"/>
              <w:rPr>
                <w:rFonts w:ascii="Arial Narrow" w:hAnsi="Arial Narrow" w:cs="Arial"/>
                <w:lang w:eastAsia="en-US"/>
              </w:rPr>
            </w:pPr>
            <w:r w:rsidRPr="0018313D">
              <w:rPr>
                <w:rFonts w:ascii="Arial Narrow" w:hAnsi="Arial Narrow" w:cs="Arial"/>
                <w:lang w:eastAsia="en-US"/>
              </w:rPr>
              <w:t>TOTAL DES TAXES</w:t>
            </w:r>
          </w:p>
        </w:tc>
        <w:tc>
          <w:tcPr>
            <w:tcW w:w="709" w:type="dxa"/>
            <w:noWrap/>
            <w:vAlign w:val="center"/>
          </w:tcPr>
          <w:p w14:paraId="7F3290B6" w14:textId="77777777" w:rsidR="00456056" w:rsidRPr="0018313D" w:rsidRDefault="00456056" w:rsidP="00522C13">
            <w:pPr>
              <w:spacing w:line="276" w:lineRule="auto"/>
              <w:jc w:val="center"/>
              <w:rPr>
                <w:rFonts w:ascii="Arial Narrow" w:hAnsi="Arial Narrow" w:cs="Arial"/>
                <w:lang w:eastAsia="en-US"/>
              </w:rPr>
            </w:pPr>
          </w:p>
        </w:tc>
        <w:tc>
          <w:tcPr>
            <w:tcW w:w="992" w:type="dxa"/>
            <w:noWrap/>
            <w:vAlign w:val="center"/>
          </w:tcPr>
          <w:p w14:paraId="51E6896E" w14:textId="77777777" w:rsidR="00456056" w:rsidRPr="0018313D" w:rsidRDefault="00456056" w:rsidP="00522C13">
            <w:pPr>
              <w:spacing w:line="276" w:lineRule="auto"/>
              <w:jc w:val="center"/>
              <w:rPr>
                <w:rFonts w:ascii="Arial Narrow" w:hAnsi="Arial Narrow" w:cs="Arial"/>
                <w:lang w:eastAsia="en-US"/>
              </w:rPr>
            </w:pPr>
          </w:p>
        </w:tc>
        <w:tc>
          <w:tcPr>
            <w:tcW w:w="1134" w:type="dxa"/>
            <w:noWrap/>
            <w:vAlign w:val="center"/>
          </w:tcPr>
          <w:p w14:paraId="14332FC8" w14:textId="77777777" w:rsidR="00456056" w:rsidRPr="0018313D" w:rsidRDefault="00456056" w:rsidP="00522C13">
            <w:pPr>
              <w:spacing w:line="276" w:lineRule="auto"/>
              <w:rPr>
                <w:rFonts w:ascii="Arial Narrow" w:hAnsi="Arial Narrow" w:cs="Arial"/>
                <w:lang w:eastAsia="en-US"/>
              </w:rPr>
            </w:pPr>
          </w:p>
        </w:tc>
        <w:tc>
          <w:tcPr>
            <w:tcW w:w="1276" w:type="dxa"/>
            <w:noWrap/>
            <w:vAlign w:val="center"/>
          </w:tcPr>
          <w:p w14:paraId="0ABCD7F0" w14:textId="77777777" w:rsidR="00456056" w:rsidRPr="0018313D" w:rsidRDefault="00456056" w:rsidP="00522C13">
            <w:pPr>
              <w:spacing w:line="276" w:lineRule="auto"/>
              <w:rPr>
                <w:rFonts w:ascii="Arial Narrow" w:hAnsi="Arial Narrow" w:cs="Arial"/>
                <w:b/>
                <w:bCs/>
                <w:lang w:eastAsia="en-US"/>
              </w:rPr>
            </w:pPr>
          </w:p>
        </w:tc>
      </w:tr>
      <w:tr w:rsidR="00456056" w:rsidRPr="0018313D" w14:paraId="625A948B" w14:textId="77777777" w:rsidTr="00C71622">
        <w:trPr>
          <w:trHeight w:val="261"/>
        </w:trPr>
        <w:tc>
          <w:tcPr>
            <w:tcW w:w="992" w:type="dxa"/>
            <w:noWrap/>
            <w:vAlign w:val="bottom"/>
          </w:tcPr>
          <w:p w14:paraId="10AB8234" w14:textId="77777777" w:rsidR="00456056" w:rsidRPr="0018313D" w:rsidRDefault="00456056" w:rsidP="00522C13">
            <w:pPr>
              <w:spacing w:line="276" w:lineRule="auto"/>
              <w:jc w:val="center"/>
              <w:rPr>
                <w:rFonts w:ascii="Arial Narrow" w:hAnsi="Arial Narrow" w:cs="Arial"/>
                <w:lang w:eastAsia="en-US"/>
              </w:rPr>
            </w:pPr>
          </w:p>
        </w:tc>
        <w:tc>
          <w:tcPr>
            <w:tcW w:w="5104" w:type="dxa"/>
            <w:vAlign w:val="center"/>
          </w:tcPr>
          <w:p w14:paraId="1EAEBE5D" w14:textId="7D0A751A" w:rsidR="00456056" w:rsidRPr="0018313D" w:rsidRDefault="00456056" w:rsidP="00522C13">
            <w:pPr>
              <w:spacing w:line="276" w:lineRule="auto"/>
              <w:ind w:firstLineChars="400" w:firstLine="960"/>
              <w:rPr>
                <w:rFonts w:ascii="Arial Narrow" w:hAnsi="Arial Narrow" w:cs="Arial"/>
                <w:lang w:eastAsia="en-US"/>
              </w:rPr>
            </w:pPr>
            <w:r w:rsidRPr="0018313D">
              <w:rPr>
                <w:rFonts w:ascii="Arial Narrow" w:hAnsi="Arial Narrow" w:cs="Arial"/>
                <w:b/>
                <w:bCs/>
                <w:lang w:eastAsia="en-US"/>
              </w:rPr>
              <w:t>NET A PERCEVOIR</w:t>
            </w:r>
          </w:p>
        </w:tc>
        <w:tc>
          <w:tcPr>
            <w:tcW w:w="709" w:type="dxa"/>
            <w:noWrap/>
            <w:vAlign w:val="center"/>
          </w:tcPr>
          <w:p w14:paraId="30C9B57A" w14:textId="77777777" w:rsidR="00456056" w:rsidRPr="0018313D" w:rsidRDefault="00456056" w:rsidP="00522C13">
            <w:pPr>
              <w:spacing w:line="276" w:lineRule="auto"/>
              <w:jc w:val="center"/>
              <w:rPr>
                <w:rFonts w:ascii="Arial Narrow" w:hAnsi="Arial Narrow" w:cs="Arial"/>
                <w:lang w:eastAsia="en-US"/>
              </w:rPr>
            </w:pPr>
          </w:p>
        </w:tc>
        <w:tc>
          <w:tcPr>
            <w:tcW w:w="992" w:type="dxa"/>
            <w:noWrap/>
            <w:vAlign w:val="center"/>
          </w:tcPr>
          <w:p w14:paraId="4543CBEE" w14:textId="77777777" w:rsidR="00456056" w:rsidRPr="0018313D" w:rsidRDefault="00456056" w:rsidP="00522C13">
            <w:pPr>
              <w:spacing w:line="276" w:lineRule="auto"/>
              <w:jc w:val="center"/>
              <w:rPr>
                <w:rFonts w:ascii="Arial Narrow" w:hAnsi="Arial Narrow" w:cs="Arial"/>
                <w:lang w:eastAsia="en-US"/>
              </w:rPr>
            </w:pPr>
          </w:p>
        </w:tc>
        <w:tc>
          <w:tcPr>
            <w:tcW w:w="1134" w:type="dxa"/>
            <w:noWrap/>
            <w:vAlign w:val="center"/>
          </w:tcPr>
          <w:p w14:paraId="54F355A8" w14:textId="77777777" w:rsidR="00456056" w:rsidRPr="0018313D" w:rsidRDefault="00456056" w:rsidP="00522C13">
            <w:pPr>
              <w:spacing w:line="276" w:lineRule="auto"/>
              <w:rPr>
                <w:rFonts w:ascii="Arial Narrow" w:hAnsi="Arial Narrow" w:cs="Arial"/>
                <w:lang w:eastAsia="en-US"/>
              </w:rPr>
            </w:pPr>
          </w:p>
        </w:tc>
        <w:tc>
          <w:tcPr>
            <w:tcW w:w="1276" w:type="dxa"/>
            <w:noWrap/>
            <w:vAlign w:val="center"/>
          </w:tcPr>
          <w:p w14:paraId="1629F2F6" w14:textId="77777777" w:rsidR="00456056" w:rsidRPr="0018313D" w:rsidRDefault="00456056" w:rsidP="00522C13">
            <w:pPr>
              <w:spacing w:line="276" w:lineRule="auto"/>
              <w:rPr>
                <w:rFonts w:ascii="Arial Narrow" w:hAnsi="Arial Narrow" w:cs="Arial"/>
                <w:b/>
                <w:bCs/>
                <w:lang w:eastAsia="en-US"/>
              </w:rPr>
            </w:pPr>
          </w:p>
        </w:tc>
      </w:tr>
      <w:tr w:rsidR="00C71622" w:rsidRPr="0018313D" w14:paraId="528F5294" w14:textId="77777777" w:rsidTr="00C71622">
        <w:trPr>
          <w:trHeight w:val="261"/>
        </w:trPr>
        <w:tc>
          <w:tcPr>
            <w:tcW w:w="992" w:type="dxa"/>
            <w:noWrap/>
            <w:vAlign w:val="bottom"/>
            <w:hideMark/>
          </w:tcPr>
          <w:p w14:paraId="6403DB25"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5104" w:type="dxa"/>
            <w:vAlign w:val="center"/>
            <w:hideMark/>
          </w:tcPr>
          <w:p w14:paraId="02FB0CA3" w14:textId="77777777" w:rsidR="00C71622" w:rsidRPr="0018313D" w:rsidRDefault="00C71622" w:rsidP="00522C13">
            <w:pPr>
              <w:spacing w:line="276" w:lineRule="auto"/>
              <w:ind w:firstLineChars="400" w:firstLine="960"/>
              <w:rPr>
                <w:rFonts w:ascii="Arial Narrow" w:hAnsi="Arial Narrow" w:cs="Arial"/>
                <w:b/>
                <w:lang w:eastAsia="en-US"/>
              </w:rPr>
            </w:pPr>
            <w:r w:rsidRPr="0018313D">
              <w:rPr>
                <w:rFonts w:ascii="Arial Narrow" w:hAnsi="Arial Narrow" w:cs="Arial"/>
                <w:b/>
                <w:lang w:eastAsia="en-US"/>
              </w:rPr>
              <w:t>MONTANT TOTAL TTC</w:t>
            </w:r>
          </w:p>
        </w:tc>
        <w:tc>
          <w:tcPr>
            <w:tcW w:w="709" w:type="dxa"/>
            <w:noWrap/>
            <w:vAlign w:val="center"/>
          </w:tcPr>
          <w:p w14:paraId="742075CB" w14:textId="77777777" w:rsidR="00C71622" w:rsidRPr="0018313D" w:rsidRDefault="00C71622" w:rsidP="00522C13">
            <w:pPr>
              <w:spacing w:line="276" w:lineRule="auto"/>
              <w:jc w:val="center"/>
              <w:rPr>
                <w:rFonts w:ascii="Arial Narrow" w:hAnsi="Arial Narrow" w:cs="Arial"/>
                <w:lang w:eastAsia="en-US"/>
              </w:rPr>
            </w:pPr>
          </w:p>
        </w:tc>
        <w:tc>
          <w:tcPr>
            <w:tcW w:w="992" w:type="dxa"/>
            <w:noWrap/>
            <w:vAlign w:val="center"/>
            <w:hideMark/>
          </w:tcPr>
          <w:p w14:paraId="1C53EFE0" w14:textId="77777777" w:rsidR="00C71622" w:rsidRPr="0018313D" w:rsidRDefault="00C71622" w:rsidP="00522C13">
            <w:pPr>
              <w:spacing w:line="276" w:lineRule="auto"/>
              <w:jc w:val="center"/>
              <w:rPr>
                <w:rFonts w:ascii="Arial Narrow" w:hAnsi="Arial Narrow" w:cs="Arial"/>
                <w:lang w:eastAsia="en-US"/>
              </w:rPr>
            </w:pPr>
            <w:r w:rsidRPr="0018313D">
              <w:rPr>
                <w:rFonts w:ascii="Arial Narrow" w:hAnsi="Arial Narrow" w:cs="Arial"/>
                <w:lang w:eastAsia="en-US"/>
              </w:rPr>
              <w:t> </w:t>
            </w:r>
          </w:p>
        </w:tc>
        <w:tc>
          <w:tcPr>
            <w:tcW w:w="1134" w:type="dxa"/>
            <w:noWrap/>
            <w:vAlign w:val="center"/>
            <w:hideMark/>
          </w:tcPr>
          <w:p w14:paraId="5B2629FB" w14:textId="77777777" w:rsidR="00C71622" w:rsidRPr="0018313D" w:rsidRDefault="00C71622" w:rsidP="00522C13">
            <w:pPr>
              <w:spacing w:line="276" w:lineRule="auto"/>
              <w:rPr>
                <w:rFonts w:ascii="Arial Narrow" w:hAnsi="Arial Narrow" w:cs="Arial"/>
                <w:lang w:eastAsia="en-US"/>
              </w:rPr>
            </w:pPr>
            <w:r w:rsidRPr="0018313D">
              <w:rPr>
                <w:rFonts w:ascii="Arial Narrow" w:hAnsi="Arial Narrow" w:cs="Arial"/>
                <w:lang w:eastAsia="en-US"/>
              </w:rPr>
              <w:t> </w:t>
            </w:r>
          </w:p>
        </w:tc>
        <w:tc>
          <w:tcPr>
            <w:tcW w:w="1276" w:type="dxa"/>
            <w:noWrap/>
            <w:vAlign w:val="center"/>
            <w:hideMark/>
          </w:tcPr>
          <w:p w14:paraId="62257892" w14:textId="77777777" w:rsidR="00C71622" w:rsidRPr="0018313D" w:rsidRDefault="00C71622" w:rsidP="00522C13">
            <w:pPr>
              <w:spacing w:line="276" w:lineRule="auto"/>
              <w:rPr>
                <w:rFonts w:ascii="Arial Narrow" w:hAnsi="Arial Narrow" w:cs="Arial"/>
                <w:b/>
                <w:bCs/>
                <w:lang w:eastAsia="en-US"/>
              </w:rPr>
            </w:pPr>
            <w:r w:rsidRPr="0018313D">
              <w:rPr>
                <w:rFonts w:ascii="Arial Narrow" w:hAnsi="Arial Narrow" w:cs="Arial"/>
                <w:b/>
                <w:bCs/>
                <w:lang w:eastAsia="en-US"/>
              </w:rPr>
              <w:t> </w:t>
            </w:r>
          </w:p>
        </w:tc>
      </w:tr>
    </w:tbl>
    <w:p w14:paraId="06EE491A" w14:textId="1294BD68" w:rsidR="00C71622" w:rsidRDefault="00C71622" w:rsidP="00C71622"/>
    <w:p w14:paraId="399FFD11" w14:textId="616410C2" w:rsidR="00C71622" w:rsidRDefault="00C71622" w:rsidP="00C71622"/>
    <w:p w14:paraId="303E64C3" w14:textId="049D63D2" w:rsidR="00C71622" w:rsidRDefault="00C71622" w:rsidP="00C71622"/>
    <w:p w14:paraId="1B2BAE1C" w14:textId="40A2332B" w:rsidR="00C71622" w:rsidRDefault="00C71622" w:rsidP="00C71622"/>
    <w:p w14:paraId="7AD0CFBF" w14:textId="1FCC6634" w:rsidR="00C71622" w:rsidRDefault="00C71622" w:rsidP="00C71622"/>
    <w:p w14:paraId="6AF0AEE0" w14:textId="4CE3F1CF" w:rsidR="00C71622" w:rsidRDefault="00C71622" w:rsidP="00C71622"/>
    <w:p w14:paraId="52D07862" w14:textId="219B8C35" w:rsidR="00C71622" w:rsidRDefault="00C71622" w:rsidP="00C71622"/>
    <w:p w14:paraId="527A68CB" w14:textId="67ACEB82" w:rsidR="00C71622" w:rsidRDefault="00C71622" w:rsidP="00C71622"/>
    <w:p w14:paraId="4D8D3067" w14:textId="6A817061" w:rsidR="00C71622" w:rsidRDefault="00C71622" w:rsidP="00C71622"/>
    <w:p w14:paraId="2BF866FA" w14:textId="058D2080" w:rsidR="00C71622" w:rsidRDefault="00C71622" w:rsidP="00C71622"/>
    <w:p w14:paraId="4541CD71" w14:textId="7CB19CF1" w:rsidR="00C71622" w:rsidRDefault="00C71622" w:rsidP="00C71622"/>
    <w:p w14:paraId="61DD8151" w14:textId="6470E398" w:rsidR="00C71622" w:rsidRDefault="00C71622" w:rsidP="00C71622"/>
    <w:p w14:paraId="4D21D4E1" w14:textId="00A355D5" w:rsidR="00C71622" w:rsidRDefault="00C71622" w:rsidP="00C71622"/>
    <w:p w14:paraId="25332B01" w14:textId="1A2C3095" w:rsidR="00C71622" w:rsidRDefault="00C71622" w:rsidP="00C71622"/>
    <w:p w14:paraId="2D939E14" w14:textId="6145F295" w:rsidR="00C71622" w:rsidRDefault="00C71622" w:rsidP="00C71622"/>
    <w:p w14:paraId="1F20E9E6" w14:textId="43EA024F" w:rsidR="00C71622" w:rsidRDefault="00C71622" w:rsidP="00C71622"/>
    <w:p w14:paraId="5F384A8F" w14:textId="6C011E80" w:rsidR="00C71622" w:rsidRDefault="00C71622" w:rsidP="00C71622"/>
    <w:p w14:paraId="7B5A64E5" w14:textId="33071A08" w:rsidR="00C71622" w:rsidRDefault="00C71622" w:rsidP="00C71622">
      <w:r w:rsidRPr="008F06CC">
        <w:rPr>
          <w:noProof/>
          <w:color w:val="FF0000"/>
        </w:rPr>
        <mc:AlternateContent>
          <mc:Choice Requires="wps">
            <w:drawing>
              <wp:anchor distT="0" distB="0" distL="114300" distR="114300" simplePos="0" relativeHeight="251716608" behindDoc="0" locked="0" layoutInCell="1" allowOverlap="1" wp14:anchorId="4EB85F72" wp14:editId="6C3C278B">
                <wp:simplePos x="0" y="0"/>
                <wp:positionH relativeFrom="margin">
                  <wp:posOffset>29845</wp:posOffset>
                </wp:positionH>
                <wp:positionV relativeFrom="margin">
                  <wp:posOffset>3054350</wp:posOffset>
                </wp:positionV>
                <wp:extent cx="5537835" cy="2087245"/>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537835" cy="20872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79BF923" w14:textId="77777777" w:rsidR="00962A5F" w:rsidRPr="00B8315C" w:rsidRDefault="00962A5F"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27" w:name="_Toc390335369"/>
                            <w:bookmarkStart w:id="428" w:name="_Toc390418128"/>
                            <w:bookmarkStart w:id="429" w:name="_Toc97543364"/>
                            <w:bookmarkStart w:id="430" w:name="_Toc97557124"/>
                            <w:bookmarkStart w:id="431" w:name="_Toc157306469"/>
                            <w:r w:rsidRPr="00B8315C">
                              <w:rPr>
                                <w:rFonts w:ascii="Arial Narrow" w:eastAsia="Calibri" w:hAnsi="Arial Narrow"/>
                                <w:b/>
                                <w:caps/>
                                <w:spacing w:val="45"/>
                                <w:sz w:val="36"/>
                                <w:szCs w:val="36"/>
                                <w:lang w:eastAsia="en-US"/>
                              </w:rPr>
                              <w:t xml:space="preserve">piece n°8 </w:t>
                            </w:r>
                          </w:p>
                          <w:p w14:paraId="65B1A2C2" w14:textId="77777777" w:rsidR="00962A5F" w:rsidRPr="00B8315C" w:rsidRDefault="00962A5F" w:rsidP="00B8315C">
                            <w:pPr>
                              <w:pStyle w:val="DTAOpices"/>
                              <w:rPr>
                                <w:rFonts w:ascii="Arial Narrow" w:hAnsi="Arial Narrow"/>
                              </w:rPr>
                            </w:pPr>
                            <w:r w:rsidRPr="00B8315C">
                              <w:rPr>
                                <w:rFonts w:ascii="Arial Narrow" w:hAnsi="Arial Narrow"/>
                              </w:rPr>
                              <w:t>Cadre du sous-détail des prix</w:t>
                            </w:r>
                            <w:bookmarkEnd w:id="427"/>
                            <w:bookmarkEnd w:id="428"/>
                            <w:bookmarkEnd w:id="429"/>
                            <w:bookmarkEnd w:id="430"/>
                            <w:bookmarkEnd w:id="431"/>
                          </w:p>
                          <w:p w14:paraId="0D31F7F7" w14:textId="77777777" w:rsidR="00962A5F" w:rsidRPr="00B8315C" w:rsidRDefault="00962A5F"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B85F72" id="Rectangle 38" o:spid="_x0000_s1036" style="position:absolute;margin-left:2.35pt;margin-top:240.5pt;width:436.05pt;height:164.35pt;z-index:2517166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" filled="f" stroked="f" strokeweight="1pt">
                <v:textbox>
                  <w:txbxContent>
                    <w:p w14:paraId="679BF923" w14:textId="77777777" w:rsidR="00962A5F" w:rsidRPr="00B8315C" w:rsidRDefault="00962A5F" w:rsidP="00B8315C">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32" w:name="_Toc390335369"/>
                      <w:bookmarkStart w:id="433" w:name="_Toc390418128"/>
                      <w:bookmarkStart w:id="434" w:name="_Toc97543364"/>
                      <w:bookmarkStart w:id="435" w:name="_Toc97557124"/>
                      <w:bookmarkStart w:id="436" w:name="_Toc157306469"/>
                      <w:r w:rsidRPr="00B8315C">
                        <w:rPr>
                          <w:rFonts w:ascii="Arial Narrow" w:eastAsia="Calibri" w:hAnsi="Arial Narrow"/>
                          <w:b/>
                          <w:caps/>
                          <w:spacing w:val="45"/>
                          <w:sz w:val="36"/>
                          <w:szCs w:val="36"/>
                          <w:lang w:eastAsia="en-US"/>
                        </w:rPr>
                        <w:t xml:space="preserve">piece n°8 </w:t>
                      </w:r>
                    </w:p>
                    <w:p w14:paraId="65B1A2C2" w14:textId="77777777" w:rsidR="00962A5F" w:rsidRPr="00B8315C" w:rsidRDefault="00962A5F" w:rsidP="00B8315C">
                      <w:pPr>
                        <w:pStyle w:val="DTAOpices"/>
                        <w:rPr>
                          <w:rFonts w:ascii="Arial Narrow" w:hAnsi="Arial Narrow"/>
                        </w:rPr>
                      </w:pPr>
                      <w:r w:rsidRPr="00B8315C">
                        <w:rPr>
                          <w:rFonts w:ascii="Arial Narrow" w:hAnsi="Arial Narrow"/>
                        </w:rPr>
                        <w:t>Cadre du sous-détail des prix</w:t>
                      </w:r>
                      <w:bookmarkEnd w:id="432"/>
                      <w:bookmarkEnd w:id="433"/>
                      <w:bookmarkEnd w:id="434"/>
                      <w:bookmarkEnd w:id="435"/>
                      <w:bookmarkEnd w:id="436"/>
                    </w:p>
                    <w:p w14:paraId="0D31F7F7" w14:textId="77777777" w:rsidR="00962A5F" w:rsidRPr="00B8315C" w:rsidRDefault="00962A5F" w:rsidP="00B8315C">
                      <w:pPr>
                        <w:jc w:val="center"/>
                      </w:pPr>
                    </w:p>
                  </w:txbxContent>
                </v:textbox>
                <w10:wrap type="square" anchorx="margin" anchory="margin"/>
              </v:rect>
            </w:pict>
          </mc:Fallback>
        </mc:AlternateContent>
      </w:r>
    </w:p>
    <w:p w14:paraId="16C704E5" w14:textId="665DD26F" w:rsidR="00C71622" w:rsidRDefault="00C71622" w:rsidP="00C71622"/>
    <w:p w14:paraId="60172610" w14:textId="2662DA1F" w:rsidR="00C71622" w:rsidRDefault="00C71622" w:rsidP="00C71622"/>
    <w:p w14:paraId="3963475B" w14:textId="54827A29" w:rsidR="00C71622" w:rsidRDefault="00C71622" w:rsidP="00C71622"/>
    <w:p w14:paraId="0D487A03" w14:textId="3EECBCBB" w:rsidR="00C71622" w:rsidRDefault="00C71622" w:rsidP="00C71622"/>
    <w:p w14:paraId="38E3D65C" w14:textId="27D16F3D" w:rsidR="00C71622" w:rsidRDefault="00C71622" w:rsidP="00C71622"/>
    <w:p w14:paraId="7DEE9FDD" w14:textId="00DDCB43" w:rsidR="00C71622" w:rsidRDefault="00C71622" w:rsidP="00C71622"/>
    <w:p w14:paraId="5CF95D2C" w14:textId="475F37AD" w:rsidR="00C71622" w:rsidRDefault="00C71622" w:rsidP="00C71622"/>
    <w:p w14:paraId="2AE7B88C" w14:textId="71B112A8" w:rsidR="00C71622" w:rsidRDefault="00C71622" w:rsidP="00C71622"/>
    <w:p w14:paraId="3125B5BC" w14:textId="5101FDAC" w:rsidR="00C71622" w:rsidRDefault="00C71622" w:rsidP="00C71622"/>
    <w:p w14:paraId="546D9FE0" w14:textId="750264CA" w:rsidR="00C71622" w:rsidRDefault="00C71622" w:rsidP="00C71622"/>
    <w:p w14:paraId="77E1A13A" w14:textId="720FB4C5" w:rsidR="00C71622" w:rsidRDefault="00C71622" w:rsidP="00C71622"/>
    <w:p w14:paraId="5F96DB02" w14:textId="3A64C5B0" w:rsidR="00C71622" w:rsidRDefault="00C71622" w:rsidP="00C71622"/>
    <w:p w14:paraId="4700CF6C" w14:textId="4319F5C9" w:rsidR="00C71622" w:rsidRDefault="00C71622" w:rsidP="00C71622"/>
    <w:p w14:paraId="55F6FB35" w14:textId="474F97D8" w:rsidR="00C71622" w:rsidRDefault="00C71622" w:rsidP="00C71622"/>
    <w:p w14:paraId="5381230B" w14:textId="54BF39EE" w:rsidR="00C71622" w:rsidRDefault="00C71622" w:rsidP="00C71622"/>
    <w:p w14:paraId="471E31F5" w14:textId="4E7BD82C" w:rsidR="00C71622" w:rsidRDefault="00C71622" w:rsidP="00C71622"/>
    <w:p w14:paraId="0020F19F" w14:textId="231E3F46" w:rsidR="00C71622" w:rsidRDefault="00C71622" w:rsidP="00C71622"/>
    <w:p w14:paraId="5A6E1ACC" w14:textId="78FA285E" w:rsidR="00C71622" w:rsidRDefault="00C71622" w:rsidP="00C71622"/>
    <w:p w14:paraId="2FEB8819" w14:textId="54E8C669" w:rsidR="00C71622" w:rsidRDefault="00C71622" w:rsidP="00C71622"/>
    <w:p w14:paraId="01109632" w14:textId="29863050" w:rsidR="00C71622" w:rsidRDefault="00C71622" w:rsidP="00C71622"/>
    <w:p w14:paraId="1BF826E9" w14:textId="44C35AB9" w:rsidR="00C71622" w:rsidRDefault="00C71622" w:rsidP="00C71622"/>
    <w:p w14:paraId="157C46FF" w14:textId="6AC852EB" w:rsidR="00C71622" w:rsidRDefault="00C71622" w:rsidP="00C71622"/>
    <w:p w14:paraId="2221F2F7" w14:textId="02D9269D" w:rsidR="00C71622" w:rsidRDefault="00C71622" w:rsidP="00C71622"/>
    <w:p w14:paraId="5FAB000B" w14:textId="41D21F8B" w:rsidR="00C71622" w:rsidRDefault="00C71622" w:rsidP="00C71622"/>
    <w:p w14:paraId="3510FE39" w14:textId="462B99E8" w:rsidR="00C71622" w:rsidRDefault="00C71622" w:rsidP="00C71622"/>
    <w:p w14:paraId="11BC269C" w14:textId="257FD4D3" w:rsidR="00C71622" w:rsidRDefault="00C71622" w:rsidP="00C71622"/>
    <w:p w14:paraId="34145ED2" w14:textId="13F3A1F1" w:rsidR="00C71622" w:rsidRDefault="00C71622" w:rsidP="00C71622"/>
    <w:p w14:paraId="04984617" w14:textId="54EEF35F" w:rsidR="00C71622" w:rsidRDefault="00C71622" w:rsidP="00C71622"/>
    <w:p w14:paraId="7E5402D4" w14:textId="6E7E7D35" w:rsidR="00C71622" w:rsidRDefault="00C71622" w:rsidP="00C71622"/>
    <w:p w14:paraId="58EAC9D8" w14:textId="5E55C95E" w:rsidR="00C71622" w:rsidRDefault="00C71622" w:rsidP="00C71622"/>
    <w:p w14:paraId="1C1B09F8" w14:textId="13BD0394" w:rsidR="00C71622" w:rsidRDefault="00C71622" w:rsidP="00C71622"/>
    <w:p w14:paraId="553EFA43" w14:textId="04000F3A" w:rsidR="00C71622" w:rsidRDefault="00C71622" w:rsidP="00C71622"/>
    <w:p w14:paraId="1154DAB2" w14:textId="16B59067" w:rsidR="00456056" w:rsidRDefault="00456056" w:rsidP="00C71622"/>
    <w:p w14:paraId="4E71785D" w14:textId="123B5573" w:rsidR="00456056" w:rsidRDefault="00456056" w:rsidP="00C71622"/>
    <w:p w14:paraId="0949DDBE" w14:textId="6875B157" w:rsidR="00456056" w:rsidRDefault="00456056" w:rsidP="00C71622"/>
    <w:p w14:paraId="06213D69" w14:textId="6C57EA87" w:rsidR="00456056" w:rsidRDefault="00456056" w:rsidP="00C71622"/>
    <w:p w14:paraId="03CD30D0" w14:textId="2D95EE0C" w:rsidR="00456056" w:rsidRDefault="00456056" w:rsidP="00C71622"/>
    <w:p w14:paraId="6BDA0232" w14:textId="63BB8E57" w:rsidR="00456056" w:rsidRDefault="00456056" w:rsidP="00C71622"/>
    <w:p w14:paraId="2D507A0C" w14:textId="64C9B524" w:rsidR="00456056" w:rsidRDefault="00456056" w:rsidP="00C71622"/>
    <w:p w14:paraId="293718A5" w14:textId="30AF6A0A" w:rsidR="00456056" w:rsidRDefault="00456056" w:rsidP="00C71622"/>
    <w:p w14:paraId="5483D148" w14:textId="002BD384" w:rsidR="00456056" w:rsidRDefault="00456056" w:rsidP="00C71622"/>
    <w:p w14:paraId="2C5E1F6F" w14:textId="13447486" w:rsidR="00456056" w:rsidRDefault="00456056" w:rsidP="00C71622"/>
    <w:p w14:paraId="4436E15E" w14:textId="12B13B8F" w:rsidR="00456056" w:rsidRDefault="00456056" w:rsidP="00C71622"/>
    <w:p w14:paraId="34468FFA" w14:textId="1E7E3BF1" w:rsidR="00456056" w:rsidRDefault="00456056" w:rsidP="00C71622"/>
    <w:p w14:paraId="6BCE40A0" w14:textId="5F999ED7" w:rsidR="00456056" w:rsidRDefault="00456056" w:rsidP="00C71622"/>
    <w:p w14:paraId="236F7792" w14:textId="3BCC3725" w:rsidR="00456056" w:rsidRDefault="00456056" w:rsidP="00C71622"/>
    <w:p w14:paraId="246C4C94" w14:textId="77777777" w:rsidR="00456056" w:rsidRDefault="00456056" w:rsidP="00C71622"/>
    <w:p w14:paraId="7254596E" w14:textId="41FA7101" w:rsidR="00C71622" w:rsidRDefault="00C71622" w:rsidP="00C71622"/>
    <w:p w14:paraId="3FCE09D5" w14:textId="42C2C1E7" w:rsidR="00C71622" w:rsidRDefault="00C71622" w:rsidP="00C71622"/>
    <w:p w14:paraId="449590C9" w14:textId="384AFA81" w:rsidR="00C71622" w:rsidRDefault="00C71622" w:rsidP="00C71622"/>
    <w:p w14:paraId="2F78FCE2" w14:textId="77777777" w:rsidR="00C71622" w:rsidRPr="00C71622" w:rsidRDefault="00C71622" w:rsidP="00C71622"/>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8F06CC" w:rsidRPr="00026DC6"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lastRenderedPageBreak/>
              <w:t>CADRE DU SOUS-DETAIL DES PRIX</w:t>
            </w:r>
          </w:p>
        </w:tc>
      </w:tr>
      <w:tr w:rsidR="008F06CC" w:rsidRPr="00026DC6"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026DC6" w:rsidRDefault="00E414D7" w:rsidP="00230C15">
            <w:pPr>
              <w:suppressAutoHyphens w:val="0"/>
              <w:autoSpaceDN/>
              <w:spacing w:line="360" w:lineRule="auto"/>
              <w:jc w:val="center"/>
              <w:textAlignment w:val="auto"/>
              <w:rPr>
                <w:rFonts w:ascii="Arial Narrow" w:hAnsi="Arial Narrow"/>
                <w:b/>
                <w:bCs/>
                <w:i/>
                <w:iCs/>
                <w:sz w:val="22"/>
                <w:szCs w:val="22"/>
              </w:rPr>
            </w:pPr>
            <w:r w:rsidRPr="00026DC6">
              <w:rPr>
                <w:rFonts w:ascii="Arial Narrow" w:hAnsi="Arial Narrow"/>
                <w:b/>
                <w:bCs/>
                <w:i/>
                <w:iCs/>
                <w:sz w:val="22"/>
                <w:szCs w:val="22"/>
              </w:rPr>
              <w:t>Remblai des fouilles</w:t>
            </w:r>
          </w:p>
        </w:tc>
      </w:tr>
      <w:tr w:rsidR="008F06CC" w:rsidRPr="00026DC6"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Durée activité (jours)</w:t>
            </w:r>
          </w:p>
        </w:tc>
      </w:tr>
      <w:tr w:rsidR="008F06CC" w:rsidRPr="00026DC6"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w:t>
            </w:r>
            <w:r w:rsidRPr="00026DC6">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1,0</w:t>
            </w:r>
          </w:p>
        </w:tc>
      </w:tr>
      <w:tr w:rsidR="008F06CC" w:rsidRPr="00026DC6"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026DC6" w:rsidRDefault="005E16D5"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Jours</w:t>
            </w:r>
            <w:r w:rsidR="00E414D7" w:rsidRPr="00026DC6">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Montant</w:t>
            </w:r>
          </w:p>
        </w:tc>
      </w:tr>
      <w:tr w:rsidR="008F06CC" w:rsidRPr="00026DC6"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r>
      <w:tr w:rsidR="008F06CC" w:rsidRPr="00026DC6"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026DC6" w:rsidRDefault="005E16D5"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r w:rsidR="008F06CC" w:rsidRPr="00026DC6"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Montant</w:t>
            </w:r>
          </w:p>
        </w:tc>
      </w:tr>
      <w:tr w:rsidR="008F06CC" w:rsidRPr="00026DC6"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r>
      <w:tr w:rsidR="008F06CC" w:rsidRPr="00026DC6"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r w:rsidR="008F06CC" w:rsidRPr="00026DC6"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r w:rsidRPr="00026DC6">
              <w:rPr>
                <w:rFonts w:ascii="Arial Narrow" w:hAnsi="Arial Narrow"/>
                <w:b/>
                <w:bCs/>
                <w:sz w:val="22"/>
                <w:szCs w:val="22"/>
              </w:rPr>
              <w:t>Montant</w:t>
            </w:r>
          </w:p>
        </w:tc>
      </w:tr>
      <w:tr w:rsidR="008F06CC" w:rsidRPr="00026DC6"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026DC6"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r w:rsidR="008F06CC" w:rsidRPr="00026DC6"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026DC6" w:rsidRDefault="00E414D7" w:rsidP="00230C15">
            <w:pPr>
              <w:suppressAutoHyphens w:val="0"/>
              <w:autoSpaceDN/>
              <w:spacing w:line="360" w:lineRule="auto"/>
              <w:textAlignment w:val="auto"/>
              <w:rPr>
                <w:rFonts w:ascii="Arial Narrow" w:hAnsi="Arial Narrow"/>
                <w:b/>
                <w:bCs/>
                <w:sz w:val="22"/>
                <w:szCs w:val="22"/>
              </w:rPr>
            </w:pPr>
            <w:r w:rsidRPr="00026DC6">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026DC6" w:rsidRDefault="00E414D7" w:rsidP="00230C15">
            <w:pPr>
              <w:suppressAutoHyphens w:val="0"/>
              <w:autoSpaceDN/>
              <w:spacing w:line="360" w:lineRule="auto"/>
              <w:jc w:val="center"/>
              <w:textAlignment w:val="auto"/>
              <w:rPr>
                <w:rFonts w:ascii="Arial Narrow" w:hAnsi="Arial Narrow"/>
                <w:b/>
                <w:bCs/>
                <w:sz w:val="28"/>
                <w:szCs w:val="28"/>
              </w:rPr>
            </w:pPr>
            <w:r w:rsidRPr="00026DC6">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026DC6" w:rsidRDefault="00E414D7" w:rsidP="00230C15">
            <w:pPr>
              <w:suppressAutoHyphens w:val="0"/>
              <w:autoSpaceDN/>
              <w:spacing w:line="360" w:lineRule="auto"/>
              <w:jc w:val="center"/>
              <w:textAlignment w:val="auto"/>
              <w:rPr>
                <w:rFonts w:ascii="Arial Narrow" w:hAnsi="Arial Narrow"/>
                <w:b/>
                <w:bCs/>
                <w:sz w:val="28"/>
                <w:szCs w:val="28"/>
              </w:rPr>
            </w:pPr>
          </w:p>
        </w:tc>
      </w:tr>
      <w:tr w:rsidR="008F06CC" w:rsidRPr="00026DC6"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Frais généraux de chantier (</w:t>
            </w:r>
            <w:r w:rsidR="00007D75" w:rsidRPr="00026DC6">
              <w:rPr>
                <w:rFonts w:ascii="Arial Narrow" w:hAnsi="Arial Narrow"/>
                <w:sz w:val="22"/>
                <w:szCs w:val="22"/>
              </w:rPr>
              <w:t>X</w:t>
            </w:r>
            <w:r w:rsidRPr="00026DC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Frais généraux de siège (</w:t>
            </w:r>
            <w:r w:rsidR="00007D75" w:rsidRPr="00026DC6">
              <w:rPr>
                <w:rFonts w:ascii="Arial Narrow" w:hAnsi="Arial Narrow"/>
                <w:sz w:val="22"/>
                <w:szCs w:val="22"/>
              </w:rPr>
              <w:t>Y</w:t>
            </w:r>
            <w:r w:rsidRPr="00026DC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Risque + Bénéfice (</w:t>
            </w:r>
            <w:r w:rsidR="00007D75" w:rsidRPr="00026DC6">
              <w:rPr>
                <w:rFonts w:ascii="Arial Narrow" w:hAnsi="Arial Narrow"/>
                <w:sz w:val="22"/>
                <w:szCs w:val="22"/>
              </w:rPr>
              <w:t>Z</w:t>
            </w:r>
            <w:r w:rsidRPr="00026DC6">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8F06CC" w:rsidRPr="00026DC6"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026DC6" w:rsidRDefault="00E414D7" w:rsidP="00230C15">
            <w:pPr>
              <w:suppressAutoHyphens w:val="0"/>
              <w:autoSpaceDN/>
              <w:spacing w:line="360" w:lineRule="auto"/>
              <w:jc w:val="center"/>
              <w:textAlignment w:val="auto"/>
              <w:rPr>
                <w:rFonts w:ascii="Arial Narrow" w:hAnsi="Arial Narrow"/>
                <w:sz w:val="22"/>
                <w:szCs w:val="22"/>
              </w:rPr>
            </w:pPr>
          </w:p>
        </w:tc>
      </w:tr>
      <w:tr w:rsidR="00E414D7" w:rsidRPr="00026DC6"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026DC6" w:rsidRDefault="00E414D7" w:rsidP="00230C15">
            <w:pPr>
              <w:suppressAutoHyphens w:val="0"/>
              <w:autoSpaceDN/>
              <w:spacing w:line="360" w:lineRule="auto"/>
              <w:textAlignment w:val="auto"/>
              <w:rPr>
                <w:rFonts w:ascii="Arial Narrow" w:hAnsi="Arial Narrow"/>
                <w:sz w:val="22"/>
                <w:szCs w:val="22"/>
              </w:rPr>
            </w:pPr>
            <w:r w:rsidRPr="00026DC6">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026DC6" w:rsidRDefault="00E414D7" w:rsidP="00230C15">
            <w:pPr>
              <w:suppressAutoHyphens w:val="0"/>
              <w:autoSpaceDN/>
              <w:spacing w:line="360" w:lineRule="auto"/>
              <w:jc w:val="center"/>
              <w:textAlignment w:val="auto"/>
              <w:rPr>
                <w:rFonts w:ascii="Arial Narrow" w:hAnsi="Arial Narrow"/>
                <w:sz w:val="22"/>
                <w:szCs w:val="22"/>
              </w:rPr>
            </w:pPr>
            <w:r w:rsidRPr="00026DC6">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026DC6"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8F06CC" w:rsidRDefault="00E414D7" w:rsidP="00230C15">
      <w:pPr>
        <w:widowControl w:val="0"/>
        <w:autoSpaceDE w:val="0"/>
        <w:spacing w:line="360" w:lineRule="auto"/>
        <w:jc w:val="both"/>
        <w:rPr>
          <w:rFonts w:ascii="Arial Narrow" w:hAnsi="Arial Narrow"/>
          <w:color w:val="FF0000"/>
        </w:rPr>
      </w:pPr>
    </w:p>
    <w:p w14:paraId="6D08B59F" w14:textId="0E64F04C" w:rsidR="007750D7" w:rsidRPr="008F06CC" w:rsidRDefault="007750D7" w:rsidP="00230C15">
      <w:pPr>
        <w:suppressAutoHyphens w:val="0"/>
        <w:autoSpaceDN/>
        <w:textAlignment w:val="auto"/>
        <w:rPr>
          <w:rFonts w:ascii="Arial Narrow" w:hAnsi="Arial Narrow"/>
          <w:color w:val="FF0000"/>
        </w:rPr>
      </w:pPr>
      <w:r w:rsidRPr="008F06CC">
        <w:rPr>
          <w:rFonts w:ascii="Arial Narrow" w:hAnsi="Arial Narrow"/>
          <w:color w:val="FF0000"/>
        </w:rPr>
        <w:br w:type="page"/>
      </w:r>
    </w:p>
    <w:p w14:paraId="698087BB" w14:textId="34F17736" w:rsidR="00273DD0" w:rsidRPr="008F06CC" w:rsidRDefault="00B8315C" w:rsidP="00230C15">
      <w:pPr>
        <w:widowControl w:val="0"/>
        <w:autoSpaceDE w:val="0"/>
        <w:spacing w:line="360" w:lineRule="auto"/>
        <w:jc w:val="both"/>
        <w:rPr>
          <w:color w:val="FF0000"/>
        </w:rPr>
      </w:pPr>
      <w:r w:rsidRPr="008F06CC">
        <w:rPr>
          <w:noProof/>
          <w:color w:val="FF0000"/>
        </w:rPr>
        <w:lastRenderedPageBreak/>
        <mc:AlternateContent>
          <mc:Choice Requires="wps">
            <w:drawing>
              <wp:anchor distT="0" distB="0" distL="114300" distR="114300" simplePos="0" relativeHeight="251717632" behindDoc="0" locked="0" layoutInCell="1" allowOverlap="1" wp14:anchorId="2E7712AF" wp14:editId="0E964006">
                <wp:simplePos x="923026" y="629728"/>
                <wp:positionH relativeFrom="margin">
                  <wp:align>center</wp:align>
                </wp:positionH>
                <wp:positionV relativeFrom="margin">
                  <wp:align>center</wp:align>
                </wp:positionV>
                <wp:extent cx="5848183" cy="2213694"/>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848183" cy="221369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C0ADD6E" w14:textId="77777777" w:rsidR="00962A5F" w:rsidRPr="00B8315C" w:rsidRDefault="00962A5F" w:rsidP="00B8315C">
                            <w:pPr>
                              <w:widowControl w:val="0"/>
                              <w:autoSpaceDE w:val="0"/>
                              <w:ind w:left="851"/>
                              <w:jc w:val="center"/>
                              <w:outlineLvl w:val="0"/>
                              <w:rPr>
                                <w:rFonts w:ascii="Arial Narrow" w:eastAsia="Calibri" w:hAnsi="Arial Narrow"/>
                                <w:b/>
                                <w:caps/>
                                <w:spacing w:val="45"/>
                                <w:sz w:val="36"/>
                                <w:szCs w:val="36"/>
                                <w:lang w:eastAsia="en-US"/>
                              </w:rPr>
                            </w:pPr>
                            <w:bookmarkStart w:id="437" w:name="_Toc390335370"/>
                            <w:bookmarkStart w:id="438" w:name="_Toc390418129"/>
                            <w:bookmarkStart w:id="439" w:name="_Toc97543366"/>
                            <w:bookmarkStart w:id="440" w:name="_Toc97557127"/>
                            <w:bookmarkStart w:id="441" w:name="_Toc157306470"/>
                            <w:r w:rsidRPr="00B8315C">
                              <w:rPr>
                                <w:rFonts w:ascii="Arial Narrow" w:eastAsia="Calibri" w:hAnsi="Arial Narrow"/>
                                <w:b/>
                                <w:caps/>
                                <w:spacing w:val="45"/>
                                <w:sz w:val="36"/>
                                <w:szCs w:val="36"/>
                                <w:lang w:eastAsia="en-US"/>
                              </w:rPr>
                              <w:t xml:space="preserve">piece n°9 </w:t>
                            </w:r>
                          </w:p>
                          <w:p w14:paraId="07DD9E0E" w14:textId="77777777" w:rsidR="00962A5F" w:rsidRPr="00B8315C" w:rsidRDefault="00962A5F" w:rsidP="00B8315C">
                            <w:pPr>
                              <w:pStyle w:val="DTAOpices"/>
                              <w:rPr>
                                <w:rFonts w:ascii="Arial Narrow" w:hAnsi="Arial Narrow"/>
                              </w:rPr>
                            </w:pPr>
                            <w:r w:rsidRPr="00B8315C">
                              <w:rPr>
                                <w:rFonts w:ascii="Arial Narrow" w:hAnsi="Arial Narrow"/>
                              </w:rPr>
                              <w:t>Modèle de marché</w:t>
                            </w:r>
                            <w:bookmarkEnd w:id="437"/>
                            <w:bookmarkEnd w:id="438"/>
                            <w:bookmarkEnd w:id="439"/>
                            <w:bookmarkEnd w:id="440"/>
                            <w:bookmarkEnd w:id="441"/>
                          </w:p>
                          <w:p w14:paraId="5C053170" w14:textId="77777777" w:rsidR="00962A5F" w:rsidRPr="00B8315C" w:rsidRDefault="00962A5F" w:rsidP="00B8315C">
                            <w:pPr>
                              <w:widowControl w:val="0"/>
                              <w:autoSpaceDE w:val="0"/>
                              <w:jc w:val="both"/>
                              <w:rPr>
                                <w:rFonts w:ascii="Arial Narrow" w:hAnsi="Arial Narrow"/>
                                <w:spacing w:val="39"/>
                              </w:rPr>
                            </w:pPr>
                          </w:p>
                          <w:p w14:paraId="2A5A8DA0" w14:textId="77777777" w:rsidR="00962A5F" w:rsidRDefault="00962A5F" w:rsidP="00B831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712AF" id="Rectangle 39" o:spid="_x0000_s1037" style="position:absolute;left:0;text-align:left;margin-left:0;margin-top:0;width:460.5pt;height:174.3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" filled="f" stroked="f" strokeweight="1pt">
                <v:textbox>
                  <w:txbxContent>
                    <w:p w14:paraId="3C0ADD6E" w14:textId="77777777" w:rsidR="00962A5F" w:rsidRPr="00B8315C" w:rsidRDefault="00962A5F" w:rsidP="00B8315C">
                      <w:pPr>
                        <w:widowControl w:val="0"/>
                        <w:autoSpaceDE w:val="0"/>
                        <w:ind w:left="851"/>
                        <w:jc w:val="center"/>
                        <w:outlineLvl w:val="0"/>
                        <w:rPr>
                          <w:rFonts w:ascii="Arial Narrow" w:eastAsia="Calibri" w:hAnsi="Arial Narrow"/>
                          <w:b/>
                          <w:caps/>
                          <w:spacing w:val="45"/>
                          <w:sz w:val="36"/>
                          <w:szCs w:val="36"/>
                          <w:lang w:eastAsia="en-US"/>
                        </w:rPr>
                      </w:pPr>
                      <w:bookmarkStart w:id="442" w:name="_Toc390335370"/>
                      <w:bookmarkStart w:id="443" w:name="_Toc390418129"/>
                      <w:bookmarkStart w:id="444" w:name="_Toc97543366"/>
                      <w:bookmarkStart w:id="445" w:name="_Toc97557127"/>
                      <w:bookmarkStart w:id="446" w:name="_Toc157306470"/>
                      <w:r w:rsidRPr="00B8315C">
                        <w:rPr>
                          <w:rFonts w:ascii="Arial Narrow" w:eastAsia="Calibri" w:hAnsi="Arial Narrow"/>
                          <w:b/>
                          <w:caps/>
                          <w:spacing w:val="45"/>
                          <w:sz w:val="36"/>
                          <w:szCs w:val="36"/>
                          <w:lang w:eastAsia="en-US"/>
                        </w:rPr>
                        <w:t xml:space="preserve">piece n°9 </w:t>
                      </w:r>
                    </w:p>
                    <w:p w14:paraId="07DD9E0E" w14:textId="77777777" w:rsidR="00962A5F" w:rsidRPr="00B8315C" w:rsidRDefault="00962A5F" w:rsidP="00B8315C">
                      <w:pPr>
                        <w:pStyle w:val="DTAOpices"/>
                        <w:rPr>
                          <w:rFonts w:ascii="Arial Narrow" w:hAnsi="Arial Narrow"/>
                        </w:rPr>
                      </w:pPr>
                      <w:r w:rsidRPr="00B8315C">
                        <w:rPr>
                          <w:rFonts w:ascii="Arial Narrow" w:hAnsi="Arial Narrow"/>
                        </w:rPr>
                        <w:t>Modèle de marché</w:t>
                      </w:r>
                      <w:bookmarkEnd w:id="442"/>
                      <w:bookmarkEnd w:id="443"/>
                      <w:bookmarkEnd w:id="444"/>
                      <w:bookmarkEnd w:id="445"/>
                      <w:bookmarkEnd w:id="446"/>
                    </w:p>
                    <w:p w14:paraId="5C053170" w14:textId="77777777" w:rsidR="00962A5F" w:rsidRPr="00B8315C" w:rsidRDefault="00962A5F" w:rsidP="00B8315C">
                      <w:pPr>
                        <w:widowControl w:val="0"/>
                        <w:autoSpaceDE w:val="0"/>
                        <w:jc w:val="both"/>
                        <w:rPr>
                          <w:rFonts w:ascii="Arial Narrow" w:hAnsi="Arial Narrow"/>
                          <w:spacing w:val="39"/>
                        </w:rPr>
                      </w:pPr>
                    </w:p>
                    <w:p w14:paraId="2A5A8DA0" w14:textId="77777777" w:rsidR="00962A5F" w:rsidRDefault="00962A5F" w:rsidP="00B8315C">
                      <w:pPr>
                        <w:jc w:val="center"/>
                      </w:pPr>
                    </w:p>
                  </w:txbxContent>
                </v:textbox>
                <w10:wrap type="square" anchorx="margin" anchory="margin"/>
              </v:rect>
            </w:pict>
          </mc:Fallback>
        </mc:AlternateContent>
      </w:r>
    </w:p>
    <w:p w14:paraId="02E3F950" w14:textId="77777777" w:rsidR="00273DD0" w:rsidRPr="008F06CC" w:rsidRDefault="00273DD0" w:rsidP="00230C15">
      <w:pPr>
        <w:widowControl w:val="0"/>
        <w:autoSpaceDE w:val="0"/>
        <w:spacing w:line="360" w:lineRule="auto"/>
        <w:jc w:val="both"/>
        <w:rPr>
          <w:color w:val="FF0000"/>
        </w:rPr>
      </w:pPr>
    </w:p>
    <w:p w14:paraId="7EE02682" w14:textId="77777777" w:rsidR="00273DD0" w:rsidRPr="008F06CC" w:rsidRDefault="00273DD0" w:rsidP="00230C15">
      <w:pPr>
        <w:widowControl w:val="0"/>
        <w:autoSpaceDE w:val="0"/>
        <w:spacing w:line="360" w:lineRule="auto"/>
        <w:jc w:val="both"/>
        <w:rPr>
          <w:color w:val="FF0000"/>
        </w:rPr>
      </w:pPr>
    </w:p>
    <w:p w14:paraId="78324F1F" w14:textId="77777777" w:rsidR="00273DD0" w:rsidRPr="008F06CC" w:rsidRDefault="00273DD0" w:rsidP="00230C15">
      <w:pPr>
        <w:widowControl w:val="0"/>
        <w:autoSpaceDE w:val="0"/>
        <w:spacing w:line="360" w:lineRule="auto"/>
        <w:jc w:val="both"/>
        <w:rPr>
          <w:color w:val="FF0000"/>
        </w:rPr>
      </w:pPr>
    </w:p>
    <w:p w14:paraId="3D125FCF" w14:textId="77777777" w:rsidR="00273DD0" w:rsidRPr="008F06CC" w:rsidRDefault="00273DD0" w:rsidP="00230C15">
      <w:pPr>
        <w:widowControl w:val="0"/>
        <w:autoSpaceDE w:val="0"/>
        <w:spacing w:line="360" w:lineRule="auto"/>
        <w:jc w:val="both"/>
        <w:rPr>
          <w:color w:val="FF0000"/>
        </w:rPr>
      </w:pPr>
    </w:p>
    <w:p w14:paraId="04F2524F" w14:textId="77777777" w:rsidR="00273DD0" w:rsidRPr="008F06CC" w:rsidRDefault="00273DD0" w:rsidP="00230C15">
      <w:pPr>
        <w:widowControl w:val="0"/>
        <w:autoSpaceDE w:val="0"/>
        <w:spacing w:line="360" w:lineRule="auto"/>
        <w:jc w:val="both"/>
        <w:rPr>
          <w:color w:val="FF0000"/>
        </w:rPr>
      </w:pPr>
    </w:p>
    <w:p w14:paraId="5F4C4676" w14:textId="77777777" w:rsidR="00273DD0" w:rsidRPr="008F06CC" w:rsidRDefault="00273DD0" w:rsidP="00230C15">
      <w:pPr>
        <w:widowControl w:val="0"/>
        <w:autoSpaceDE w:val="0"/>
        <w:spacing w:line="360" w:lineRule="auto"/>
        <w:jc w:val="both"/>
        <w:rPr>
          <w:color w:val="FF0000"/>
        </w:rPr>
      </w:pPr>
    </w:p>
    <w:p w14:paraId="0C380BB1" w14:textId="77777777" w:rsidR="00273DD0" w:rsidRPr="008F06CC" w:rsidRDefault="00273DD0" w:rsidP="00230C15">
      <w:pPr>
        <w:widowControl w:val="0"/>
        <w:autoSpaceDE w:val="0"/>
        <w:spacing w:line="360" w:lineRule="auto"/>
        <w:jc w:val="both"/>
        <w:rPr>
          <w:color w:val="FF0000"/>
        </w:rPr>
      </w:pPr>
    </w:p>
    <w:p w14:paraId="5D252B37" w14:textId="77777777" w:rsidR="00273DD0" w:rsidRPr="008F06CC" w:rsidRDefault="00273DD0" w:rsidP="00230C15">
      <w:pPr>
        <w:widowControl w:val="0"/>
        <w:autoSpaceDE w:val="0"/>
        <w:spacing w:line="360" w:lineRule="auto"/>
        <w:jc w:val="both"/>
        <w:rPr>
          <w:color w:val="FF0000"/>
        </w:rPr>
      </w:pPr>
    </w:p>
    <w:p w14:paraId="07531ACA" w14:textId="481C90E6" w:rsidR="007750D7" w:rsidRPr="008F06CC" w:rsidRDefault="007750D7" w:rsidP="00230C15">
      <w:pPr>
        <w:suppressAutoHyphens w:val="0"/>
        <w:autoSpaceDN/>
        <w:textAlignment w:val="auto"/>
        <w:rPr>
          <w:color w:val="FF0000"/>
          <w:spacing w:val="39"/>
        </w:rPr>
      </w:pPr>
      <w:r w:rsidRPr="008F06CC">
        <w:rPr>
          <w:color w:val="FF0000"/>
          <w:spacing w:val="39"/>
        </w:rPr>
        <w:br w:type="page"/>
      </w:r>
    </w:p>
    <w:p w14:paraId="0830328F" w14:textId="3B6510FC" w:rsidR="005C6315" w:rsidRPr="008F06CC" w:rsidRDefault="002326ED" w:rsidP="00230C15">
      <w:pPr>
        <w:widowControl w:val="0"/>
        <w:tabs>
          <w:tab w:val="left" w:pos="5954"/>
          <w:tab w:val="left" w:pos="7740"/>
        </w:tabs>
        <w:autoSpaceDE w:val="0"/>
        <w:spacing w:line="360" w:lineRule="auto"/>
        <w:jc w:val="both"/>
        <w:rPr>
          <w:color w:val="FF0000"/>
          <w:sz w:val="22"/>
          <w:szCs w:val="22"/>
          <w:lang w:val="en-US"/>
        </w:rPr>
      </w:pPr>
      <w:r w:rsidRPr="008F06CC">
        <w:rPr>
          <w:noProof/>
          <w:color w:val="FF0000"/>
        </w:rPr>
        <w:lastRenderedPageBreak/>
        <w:drawing>
          <wp:anchor distT="0" distB="0" distL="114300" distR="114300" simplePos="0" relativeHeight="251719680" behindDoc="1" locked="0" layoutInCell="1" allowOverlap="1" wp14:anchorId="2F496C30" wp14:editId="7C5716AC">
            <wp:simplePos x="0" y="0"/>
            <wp:positionH relativeFrom="page">
              <wp:posOffset>3391008</wp:posOffset>
            </wp:positionH>
            <wp:positionV relativeFrom="paragraph">
              <wp:posOffset>-509593</wp:posOffset>
            </wp:positionV>
            <wp:extent cx="1216325" cy="1189854"/>
            <wp:effectExtent l="0" t="0" r="3175" b="0"/>
            <wp:wrapNone/>
            <wp:docPr id="40"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216325" cy="1189854"/>
                    </a:xfrm>
                    <a:prstGeom prst="rect">
                      <a:avLst/>
                    </a:prstGeom>
                  </pic:spPr>
                </pic:pic>
              </a:graphicData>
            </a:graphic>
            <wp14:sizeRelH relativeFrom="margin">
              <wp14:pctWidth>0</wp14:pctWidth>
            </wp14:sizeRelH>
            <wp14:sizeRelV relativeFrom="margin">
              <wp14:pctHeight>0</wp14:pctHeight>
            </wp14:sizeRelV>
          </wp:anchor>
        </w:drawing>
      </w:r>
      <w:r w:rsidR="001C58BA" w:rsidRPr="008F06CC">
        <w:rPr>
          <w:rFonts w:ascii="Arial Narrow" w:hAnsi="Arial Narrow"/>
          <w:noProof/>
          <w:color w:val="FF0000"/>
        </w:rPr>
        <mc:AlternateContent>
          <mc:Choice Requires="wps">
            <w:drawing>
              <wp:anchor distT="0" distB="0" distL="114300" distR="114300" simplePos="0" relativeHeight="251700224" behindDoc="0" locked="0" layoutInCell="1" allowOverlap="1" wp14:anchorId="440E27F2" wp14:editId="09581F0A">
                <wp:simplePos x="0" y="0"/>
                <wp:positionH relativeFrom="margin">
                  <wp:posOffset>4280535</wp:posOffset>
                </wp:positionH>
                <wp:positionV relativeFrom="paragraph">
                  <wp:posOffset>-461010</wp:posOffset>
                </wp:positionV>
                <wp:extent cx="2194560" cy="1304925"/>
                <wp:effectExtent l="0" t="0" r="15240" b="2857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04925"/>
                        </a:xfrm>
                        <a:prstGeom prst="rect">
                          <a:avLst/>
                        </a:prstGeom>
                        <a:solidFill>
                          <a:srgbClr val="FFFFFF"/>
                        </a:solidFill>
                        <a:ln w="9525">
                          <a:solidFill>
                            <a:srgbClr val="FFFFFF"/>
                          </a:solidFill>
                          <a:miter lim="800000"/>
                          <a:headEnd/>
                          <a:tailEnd/>
                        </a:ln>
                      </wps:spPr>
                      <wps:txbx>
                        <w:txbxContent>
                          <w:p w14:paraId="33FDB0F2" w14:textId="77777777" w:rsidR="00962A5F" w:rsidRPr="00993444" w:rsidRDefault="00962A5F" w:rsidP="00993444">
                            <w:pPr>
                              <w:jc w:val="center"/>
                              <w:rPr>
                                <w:rFonts w:ascii="Arial Narrow" w:hAnsi="Arial Narrow" w:cs="Arial"/>
                                <w:lang w:val="en-GB"/>
                              </w:rPr>
                            </w:pPr>
                            <w:r w:rsidRPr="00993444">
                              <w:rPr>
                                <w:rFonts w:ascii="Arial Narrow" w:hAnsi="Arial Narrow" w:cs="Arial"/>
                                <w:lang w:val="en-GB"/>
                              </w:rPr>
                              <w:t>REPUBLIC OF CAMEROON</w:t>
                            </w:r>
                          </w:p>
                          <w:p w14:paraId="2679FFF8" w14:textId="77777777" w:rsidR="00962A5F" w:rsidRPr="00993444" w:rsidRDefault="00962A5F" w:rsidP="00993444">
                            <w:pPr>
                              <w:jc w:val="center"/>
                              <w:rPr>
                                <w:rFonts w:ascii="Arial Narrow" w:hAnsi="Arial Narrow" w:cs="Arial"/>
                                <w:iCs/>
                                <w:lang w:val="en-GB"/>
                              </w:rPr>
                            </w:pPr>
                            <w:r w:rsidRPr="00993444">
                              <w:rPr>
                                <w:rFonts w:ascii="Arial Narrow" w:hAnsi="Arial Narrow" w:cs="Arial"/>
                                <w:iCs/>
                                <w:lang w:val="en-GB"/>
                              </w:rPr>
                              <w:t>Peace – Work– Fatherland</w:t>
                            </w:r>
                          </w:p>
                          <w:p w14:paraId="315D8E95" w14:textId="77777777"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w:t>
                            </w:r>
                          </w:p>
                          <w:p w14:paraId="6D33BA86" w14:textId="77777777" w:rsidR="00962A5F" w:rsidRPr="00F75AF6" w:rsidRDefault="00962A5F" w:rsidP="00993444">
                            <w:pPr>
                              <w:jc w:val="center"/>
                              <w:rPr>
                                <w:rFonts w:ascii="Arial Narrow" w:hAnsi="Arial Narrow" w:cs="Arial"/>
                                <w:sz w:val="18"/>
                                <w:szCs w:val="18"/>
                                <w:lang w:val="en-GB"/>
                              </w:rPr>
                            </w:pPr>
                          </w:p>
                          <w:p w14:paraId="7487A30F" w14:textId="4DD2D5BF" w:rsidR="00962A5F" w:rsidRPr="003F1A8D" w:rsidRDefault="00962A5F" w:rsidP="00993444">
                            <w:pPr>
                              <w:jc w:val="center"/>
                              <w:rPr>
                                <w:rFonts w:ascii="Arial Narrow" w:hAnsi="Arial Narrow" w:cs="Arial"/>
                                <w:sz w:val="32"/>
                                <w:szCs w:val="32"/>
                                <w:lang w:val="en-US"/>
                              </w:rPr>
                            </w:pPr>
                            <w:r>
                              <w:rPr>
                                <w:rFonts w:ascii="Arial Narrow" w:hAnsi="Arial Narrow" w:cs="Arial"/>
                                <w:sz w:val="32"/>
                                <w:szCs w:val="32"/>
                              </w:rPr>
                              <w:t>KYE-OSSI</w:t>
                            </w:r>
                            <w:r w:rsidRPr="003F1A8D">
                              <w:rPr>
                                <w:rFonts w:ascii="Arial Narrow" w:hAnsi="Arial Narrow" w:cs="Arial"/>
                                <w:sz w:val="32"/>
                                <w:szCs w:val="32"/>
                                <w:lang w:val="en-US"/>
                              </w:rPr>
                              <w:t xml:space="preserve"> -COUNCIL</w:t>
                            </w:r>
                          </w:p>
                          <w:p w14:paraId="1287645F" w14:textId="77777777" w:rsidR="00962A5F" w:rsidRPr="003F1A8D" w:rsidRDefault="00962A5F" w:rsidP="00993444">
                            <w:pPr>
                              <w:jc w:val="center"/>
                              <w:rPr>
                                <w:rFonts w:ascii="Arial Narrow" w:hAnsi="Arial Narrow" w:cs="Arial"/>
                                <w:sz w:val="32"/>
                                <w:szCs w:val="32"/>
                                <w:lang w:val="en-GB"/>
                              </w:rPr>
                            </w:pPr>
                            <w:r w:rsidRPr="003F1A8D">
                              <w:rPr>
                                <w:rFonts w:ascii="Arial Narrow" w:hAnsi="Arial Narrow" w:cs="Arial"/>
                                <w:sz w:val="32"/>
                                <w:szCs w:val="32"/>
                                <w:lang w:val="en-GB"/>
                              </w:rPr>
                              <w:t>*********</w:t>
                            </w:r>
                          </w:p>
                          <w:p w14:paraId="6F2255F8" w14:textId="77777777" w:rsidR="00962A5F" w:rsidRPr="008409FE" w:rsidRDefault="00962A5F" w:rsidP="00993444">
                            <w:pPr>
                              <w:jc w:val="center"/>
                              <w:rPr>
                                <w:sz w:val="18"/>
                                <w:szCs w:val="18"/>
                                <w:lang w:val="en-GB"/>
                              </w:rPr>
                            </w:pPr>
                          </w:p>
                          <w:p w14:paraId="1348F38C" w14:textId="77777777" w:rsidR="00962A5F" w:rsidRPr="00836E2E" w:rsidRDefault="00962A5F" w:rsidP="0099344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E27F2" id="Zone de texte 18" o:spid="_x0000_s1038" type="#_x0000_t202" style="position:absolute;left:0;text-align:left;margin-left:337.05pt;margin-top:-36.3pt;width:172.8pt;height:102.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" strokecolor="white">
                <v:textbox>
                  <w:txbxContent>
                    <w:p w14:paraId="33FDB0F2" w14:textId="77777777" w:rsidR="00962A5F" w:rsidRPr="00993444" w:rsidRDefault="00962A5F" w:rsidP="00993444">
                      <w:pPr>
                        <w:jc w:val="center"/>
                        <w:rPr>
                          <w:rFonts w:ascii="Arial Narrow" w:hAnsi="Arial Narrow" w:cs="Arial"/>
                          <w:lang w:val="en-GB"/>
                        </w:rPr>
                      </w:pPr>
                      <w:r w:rsidRPr="00993444">
                        <w:rPr>
                          <w:rFonts w:ascii="Arial Narrow" w:hAnsi="Arial Narrow" w:cs="Arial"/>
                          <w:lang w:val="en-GB"/>
                        </w:rPr>
                        <w:t>REPUBLIC OF CAMEROON</w:t>
                      </w:r>
                    </w:p>
                    <w:p w14:paraId="2679FFF8" w14:textId="77777777" w:rsidR="00962A5F" w:rsidRPr="00993444" w:rsidRDefault="00962A5F" w:rsidP="00993444">
                      <w:pPr>
                        <w:jc w:val="center"/>
                        <w:rPr>
                          <w:rFonts w:ascii="Arial Narrow" w:hAnsi="Arial Narrow" w:cs="Arial"/>
                          <w:iCs/>
                          <w:lang w:val="en-GB"/>
                        </w:rPr>
                      </w:pPr>
                      <w:r w:rsidRPr="00993444">
                        <w:rPr>
                          <w:rFonts w:ascii="Arial Narrow" w:hAnsi="Arial Narrow" w:cs="Arial"/>
                          <w:iCs/>
                          <w:lang w:val="en-GB"/>
                        </w:rPr>
                        <w:t>Peace – Work– Fatherland</w:t>
                      </w:r>
                    </w:p>
                    <w:p w14:paraId="315D8E95" w14:textId="77777777"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w:t>
                      </w:r>
                    </w:p>
                    <w:p w14:paraId="6D33BA86" w14:textId="77777777" w:rsidR="00962A5F" w:rsidRPr="00F75AF6" w:rsidRDefault="00962A5F" w:rsidP="00993444">
                      <w:pPr>
                        <w:jc w:val="center"/>
                        <w:rPr>
                          <w:rFonts w:ascii="Arial Narrow" w:hAnsi="Arial Narrow" w:cs="Arial"/>
                          <w:sz w:val="18"/>
                          <w:szCs w:val="18"/>
                          <w:lang w:val="en-GB"/>
                        </w:rPr>
                      </w:pPr>
                    </w:p>
                    <w:p w14:paraId="7487A30F" w14:textId="4DD2D5BF" w:rsidR="00962A5F" w:rsidRPr="003F1A8D" w:rsidRDefault="00962A5F" w:rsidP="00993444">
                      <w:pPr>
                        <w:jc w:val="center"/>
                        <w:rPr>
                          <w:rFonts w:ascii="Arial Narrow" w:hAnsi="Arial Narrow" w:cs="Arial"/>
                          <w:sz w:val="32"/>
                          <w:szCs w:val="32"/>
                          <w:lang w:val="en-US"/>
                        </w:rPr>
                      </w:pPr>
                      <w:r>
                        <w:rPr>
                          <w:rFonts w:ascii="Arial Narrow" w:hAnsi="Arial Narrow" w:cs="Arial"/>
                          <w:sz w:val="32"/>
                          <w:szCs w:val="32"/>
                        </w:rPr>
                        <w:t>KYE-OSSI</w:t>
                      </w:r>
                      <w:r w:rsidRPr="003F1A8D">
                        <w:rPr>
                          <w:rFonts w:ascii="Arial Narrow" w:hAnsi="Arial Narrow" w:cs="Arial"/>
                          <w:sz w:val="32"/>
                          <w:szCs w:val="32"/>
                          <w:lang w:val="en-US"/>
                        </w:rPr>
                        <w:t xml:space="preserve"> -COUNCIL</w:t>
                      </w:r>
                    </w:p>
                    <w:p w14:paraId="1287645F" w14:textId="77777777" w:rsidR="00962A5F" w:rsidRPr="003F1A8D" w:rsidRDefault="00962A5F" w:rsidP="00993444">
                      <w:pPr>
                        <w:jc w:val="center"/>
                        <w:rPr>
                          <w:rFonts w:ascii="Arial Narrow" w:hAnsi="Arial Narrow" w:cs="Arial"/>
                          <w:sz w:val="32"/>
                          <w:szCs w:val="32"/>
                          <w:lang w:val="en-GB"/>
                        </w:rPr>
                      </w:pPr>
                      <w:r w:rsidRPr="003F1A8D">
                        <w:rPr>
                          <w:rFonts w:ascii="Arial Narrow" w:hAnsi="Arial Narrow" w:cs="Arial"/>
                          <w:sz w:val="32"/>
                          <w:szCs w:val="32"/>
                          <w:lang w:val="en-GB"/>
                        </w:rPr>
                        <w:t>*********</w:t>
                      </w:r>
                    </w:p>
                    <w:p w14:paraId="6F2255F8" w14:textId="77777777" w:rsidR="00962A5F" w:rsidRPr="008409FE" w:rsidRDefault="00962A5F" w:rsidP="00993444">
                      <w:pPr>
                        <w:jc w:val="center"/>
                        <w:rPr>
                          <w:sz w:val="18"/>
                          <w:szCs w:val="18"/>
                          <w:lang w:val="en-GB"/>
                        </w:rPr>
                      </w:pPr>
                    </w:p>
                    <w:p w14:paraId="1348F38C" w14:textId="77777777" w:rsidR="00962A5F" w:rsidRPr="00836E2E" w:rsidRDefault="00962A5F" w:rsidP="00993444">
                      <w:pPr>
                        <w:jc w:val="center"/>
                        <w:rPr>
                          <w:b/>
                          <w:bCs/>
                        </w:rPr>
                      </w:pPr>
                    </w:p>
                  </w:txbxContent>
                </v:textbox>
                <w10:wrap anchorx="margin"/>
              </v:shape>
            </w:pict>
          </mc:Fallback>
        </mc:AlternateContent>
      </w:r>
      <w:r w:rsidR="001C58BA" w:rsidRPr="008F06CC">
        <w:rPr>
          <w:rFonts w:ascii="Arial Narrow" w:hAnsi="Arial Narrow"/>
          <w:noProof/>
          <w:color w:val="FF0000"/>
        </w:rPr>
        <mc:AlternateContent>
          <mc:Choice Requires="wps">
            <w:drawing>
              <wp:anchor distT="0" distB="0" distL="114300" distR="114300" simplePos="0" relativeHeight="251698176" behindDoc="0" locked="0" layoutInCell="1" allowOverlap="1" wp14:anchorId="0DF5F56A" wp14:editId="0797F762">
                <wp:simplePos x="0" y="0"/>
                <wp:positionH relativeFrom="margin">
                  <wp:posOffset>-120015</wp:posOffset>
                </wp:positionH>
                <wp:positionV relativeFrom="paragraph">
                  <wp:posOffset>-441959</wp:posOffset>
                </wp:positionV>
                <wp:extent cx="2397125" cy="1333500"/>
                <wp:effectExtent l="0" t="0" r="22225" b="1905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333500"/>
                        </a:xfrm>
                        <a:prstGeom prst="rect">
                          <a:avLst/>
                        </a:prstGeom>
                        <a:solidFill>
                          <a:srgbClr val="FFFFFF"/>
                        </a:solidFill>
                        <a:ln w="9525">
                          <a:solidFill>
                            <a:srgbClr val="FFFFFF"/>
                          </a:solidFill>
                          <a:miter lim="800000"/>
                          <a:headEnd/>
                          <a:tailEnd/>
                        </a:ln>
                      </wps:spPr>
                      <wps:txbx>
                        <w:txbxContent>
                          <w:p w14:paraId="0584F9B6" w14:textId="77777777" w:rsidR="00962A5F" w:rsidRPr="00F75AF6" w:rsidRDefault="00962A5F" w:rsidP="00993444">
                            <w:pPr>
                              <w:jc w:val="center"/>
                              <w:rPr>
                                <w:rFonts w:ascii="Arial Narrow" w:hAnsi="Arial Narrow" w:cs="Arial"/>
                              </w:rPr>
                            </w:pPr>
                            <w:r w:rsidRPr="00F75AF6">
                              <w:rPr>
                                <w:rFonts w:ascii="Arial Narrow" w:hAnsi="Arial Narrow" w:cs="Arial"/>
                              </w:rPr>
                              <w:t>REPUBLIQUE DU CAMEROUN</w:t>
                            </w:r>
                          </w:p>
                          <w:p w14:paraId="596C6740" w14:textId="77777777" w:rsidR="00962A5F" w:rsidRPr="00F75AF6" w:rsidRDefault="00962A5F" w:rsidP="00993444">
                            <w:pPr>
                              <w:jc w:val="center"/>
                              <w:rPr>
                                <w:rFonts w:ascii="Arial Narrow" w:hAnsi="Arial Narrow" w:cs="Arial"/>
                                <w:iCs/>
                              </w:rPr>
                            </w:pPr>
                            <w:r w:rsidRPr="00F75AF6">
                              <w:rPr>
                                <w:rFonts w:ascii="Arial Narrow" w:hAnsi="Arial Narrow" w:cs="Arial"/>
                                <w:iCs/>
                              </w:rPr>
                              <w:t>Paix – Travail – Patrie</w:t>
                            </w:r>
                          </w:p>
                          <w:p w14:paraId="2EC1DB91" w14:textId="77777777"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w:t>
                            </w:r>
                          </w:p>
                          <w:p w14:paraId="5E1110EE" w14:textId="77777777" w:rsidR="00962A5F" w:rsidRPr="00F75AF6" w:rsidRDefault="00962A5F" w:rsidP="00993444">
                            <w:pPr>
                              <w:jc w:val="center"/>
                              <w:rPr>
                                <w:rFonts w:ascii="Arial Narrow" w:hAnsi="Arial Narrow" w:cs="Arial"/>
                              </w:rPr>
                            </w:pPr>
                          </w:p>
                          <w:p w14:paraId="4FC370B2" w14:textId="1F23F40B"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 xml:space="preserve">COMMUNE </w:t>
                            </w:r>
                            <w:r>
                              <w:rPr>
                                <w:rFonts w:ascii="Arial Narrow" w:hAnsi="Arial Narrow" w:cs="Arial"/>
                                <w:sz w:val="32"/>
                                <w:szCs w:val="32"/>
                              </w:rPr>
                              <w:t>DE KYE-OSSI</w:t>
                            </w:r>
                          </w:p>
                          <w:p w14:paraId="17C74EA2" w14:textId="77777777"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w:t>
                            </w:r>
                          </w:p>
                          <w:p w14:paraId="54205AE4" w14:textId="77777777" w:rsidR="00962A5F" w:rsidRPr="003F1A8D" w:rsidRDefault="00962A5F" w:rsidP="00993444">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5F56A" id="Zone de texte 17" o:spid="_x0000_s1039" type="#_x0000_t202" style="position:absolute;left:0;text-align:left;margin-left:-9.45pt;margin-top:-34.8pt;width:188.75pt;height:1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" strokecolor="white">
                <v:textbox>
                  <w:txbxContent>
                    <w:p w14:paraId="0584F9B6" w14:textId="77777777" w:rsidR="00962A5F" w:rsidRPr="00F75AF6" w:rsidRDefault="00962A5F" w:rsidP="00993444">
                      <w:pPr>
                        <w:jc w:val="center"/>
                        <w:rPr>
                          <w:rFonts w:ascii="Arial Narrow" w:hAnsi="Arial Narrow" w:cs="Arial"/>
                        </w:rPr>
                      </w:pPr>
                      <w:r w:rsidRPr="00F75AF6">
                        <w:rPr>
                          <w:rFonts w:ascii="Arial Narrow" w:hAnsi="Arial Narrow" w:cs="Arial"/>
                        </w:rPr>
                        <w:t>REPUBLIQUE DU CAMEROUN</w:t>
                      </w:r>
                    </w:p>
                    <w:p w14:paraId="596C6740" w14:textId="77777777" w:rsidR="00962A5F" w:rsidRPr="00F75AF6" w:rsidRDefault="00962A5F" w:rsidP="00993444">
                      <w:pPr>
                        <w:jc w:val="center"/>
                        <w:rPr>
                          <w:rFonts w:ascii="Arial Narrow" w:hAnsi="Arial Narrow" w:cs="Arial"/>
                          <w:iCs/>
                        </w:rPr>
                      </w:pPr>
                      <w:r w:rsidRPr="00F75AF6">
                        <w:rPr>
                          <w:rFonts w:ascii="Arial Narrow" w:hAnsi="Arial Narrow" w:cs="Arial"/>
                          <w:iCs/>
                        </w:rPr>
                        <w:t>Paix – Travail – Patrie</w:t>
                      </w:r>
                    </w:p>
                    <w:p w14:paraId="2EC1DB91" w14:textId="77777777"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w:t>
                      </w:r>
                    </w:p>
                    <w:p w14:paraId="5E1110EE" w14:textId="77777777" w:rsidR="00962A5F" w:rsidRPr="00F75AF6" w:rsidRDefault="00962A5F" w:rsidP="00993444">
                      <w:pPr>
                        <w:jc w:val="center"/>
                        <w:rPr>
                          <w:rFonts w:ascii="Arial Narrow" w:hAnsi="Arial Narrow" w:cs="Arial"/>
                        </w:rPr>
                      </w:pPr>
                    </w:p>
                    <w:p w14:paraId="4FC370B2" w14:textId="1F23F40B"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 xml:space="preserve">COMMUNE </w:t>
                      </w:r>
                      <w:r>
                        <w:rPr>
                          <w:rFonts w:ascii="Arial Narrow" w:hAnsi="Arial Narrow" w:cs="Arial"/>
                          <w:sz w:val="32"/>
                          <w:szCs w:val="32"/>
                        </w:rPr>
                        <w:t>DE KYE-OSSI</w:t>
                      </w:r>
                    </w:p>
                    <w:p w14:paraId="17C74EA2" w14:textId="77777777" w:rsidR="00962A5F" w:rsidRPr="003F1A8D" w:rsidRDefault="00962A5F" w:rsidP="00993444">
                      <w:pPr>
                        <w:jc w:val="center"/>
                        <w:rPr>
                          <w:rFonts w:ascii="Arial Narrow" w:hAnsi="Arial Narrow" w:cs="Arial"/>
                          <w:sz w:val="32"/>
                          <w:szCs w:val="32"/>
                        </w:rPr>
                      </w:pPr>
                      <w:r w:rsidRPr="003F1A8D">
                        <w:rPr>
                          <w:rFonts w:ascii="Arial Narrow" w:hAnsi="Arial Narrow" w:cs="Arial"/>
                          <w:sz w:val="32"/>
                          <w:szCs w:val="32"/>
                        </w:rPr>
                        <w:t>*********</w:t>
                      </w:r>
                    </w:p>
                    <w:p w14:paraId="54205AE4" w14:textId="77777777" w:rsidR="00962A5F" w:rsidRPr="003F1A8D" w:rsidRDefault="00962A5F" w:rsidP="00993444">
                      <w:pPr>
                        <w:rPr>
                          <w:sz w:val="32"/>
                          <w:szCs w:val="32"/>
                        </w:rPr>
                      </w:pPr>
                    </w:p>
                  </w:txbxContent>
                </v:textbox>
                <w10:wrap anchorx="margin"/>
              </v:shape>
            </w:pict>
          </mc:Fallback>
        </mc:AlternateContent>
      </w:r>
    </w:p>
    <w:p w14:paraId="7A6162CF" w14:textId="6238B886" w:rsidR="005C6315" w:rsidRPr="008F06CC" w:rsidRDefault="005C6315" w:rsidP="00230C15">
      <w:pPr>
        <w:widowControl w:val="0"/>
        <w:tabs>
          <w:tab w:val="left" w:pos="5954"/>
          <w:tab w:val="left" w:pos="7740"/>
        </w:tabs>
        <w:autoSpaceDE w:val="0"/>
        <w:spacing w:line="360" w:lineRule="auto"/>
        <w:jc w:val="both"/>
        <w:rPr>
          <w:color w:val="FF0000"/>
          <w:sz w:val="22"/>
          <w:szCs w:val="22"/>
        </w:rPr>
      </w:pPr>
    </w:p>
    <w:p w14:paraId="5A04B0EE" w14:textId="7C31CABF" w:rsidR="005C6315" w:rsidRPr="008F06CC" w:rsidRDefault="005C6315" w:rsidP="00230C15">
      <w:pPr>
        <w:widowControl w:val="0"/>
        <w:tabs>
          <w:tab w:val="left" w:pos="5954"/>
          <w:tab w:val="left" w:pos="7740"/>
        </w:tabs>
        <w:autoSpaceDE w:val="0"/>
        <w:spacing w:line="360" w:lineRule="auto"/>
        <w:jc w:val="both"/>
        <w:rPr>
          <w:color w:val="FF0000"/>
          <w:sz w:val="22"/>
          <w:szCs w:val="22"/>
        </w:rPr>
      </w:pPr>
    </w:p>
    <w:p w14:paraId="2F153E15" w14:textId="5088B935" w:rsidR="004A1C3F" w:rsidRPr="008F06CC" w:rsidRDefault="004A1C3F" w:rsidP="005C6315">
      <w:pPr>
        <w:widowControl w:val="0"/>
        <w:tabs>
          <w:tab w:val="left" w:pos="5954"/>
          <w:tab w:val="left" w:pos="7740"/>
        </w:tabs>
        <w:autoSpaceDE w:val="0"/>
        <w:jc w:val="both"/>
        <w:rPr>
          <w:color w:val="FF0000"/>
          <w:sz w:val="22"/>
          <w:szCs w:val="22"/>
        </w:rPr>
      </w:pPr>
    </w:p>
    <w:p w14:paraId="25DC28C6" w14:textId="6876C29F" w:rsidR="005C6315" w:rsidRPr="008F06CC" w:rsidRDefault="005C6315" w:rsidP="005C6315">
      <w:pPr>
        <w:widowControl w:val="0"/>
        <w:tabs>
          <w:tab w:val="left" w:pos="5954"/>
          <w:tab w:val="left" w:pos="7740"/>
        </w:tabs>
        <w:autoSpaceDE w:val="0"/>
        <w:jc w:val="both"/>
        <w:rPr>
          <w:rFonts w:ascii="Arial Narrow" w:hAnsi="Arial Narrow"/>
          <w:color w:val="FF0000"/>
          <w:sz w:val="22"/>
          <w:szCs w:val="22"/>
        </w:rPr>
      </w:pPr>
      <w:r w:rsidRPr="008F06CC">
        <w:rPr>
          <w:rFonts w:ascii="Arial Narrow" w:hAnsi="Arial Narrow"/>
          <w:color w:val="FF0000"/>
          <w:sz w:val="22"/>
          <w:szCs w:val="22"/>
        </w:rPr>
        <w:t xml:space="preserve">               </w:t>
      </w:r>
    </w:p>
    <w:p w14:paraId="1B3CA378" w14:textId="2AAEDD70" w:rsidR="00F52959" w:rsidRPr="004C1863" w:rsidRDefault="00F52959" w:rsidP="004C1863">
      <w:pPr>
        <w:spacing w:line="276" w:lineRule="auto"/>
        <w:jc w:val="both"/>
        <w:rPr>
          <w:rFonts w:ascii="Arial Narrow" w:hAnsi="Arial Narrow"/>
          <w:b/>
          <w:bCs/>
          <w:sz w:val="22"/>
        </w:rPr>
      </w:pPr>
      <w:r w:rsidRPr="004C1863">
        <w:rPr>
          <w:rFonts w:ascii="Arial Narrow" w:hAnsi="Arial Narrow"/>
          <w:b/>
          <w:bCs/>
          <w:sz w:val="22"/>
        </w:rPr>
        <w:t xml:space="preserve">LETTRE-COMMANDE N°________/LC/CKO/CIPM/2025, PASSE APRES APPEL D’OFFRES NATIONAL OUVERT </w:t>
      </w:r>
      <w:r w:rsidR="00F3085E" w:rsidRPr="004C1863">
        <w:rPr>
          <w:rFonts w:ascii="Arial Narrow" w:hAnsi="Arial Narrow"/>
          <w:b/>
          <w:bCs/>
          <w:sz w:val="22"/>
        </w:rPr>
        <w:t>N°007/DAONO/PU/CKO/CIPM/2025 DU 07 JUILLET 2025, POUR 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 DEPARTEMENT DE LA VALLEE DU NTEM, REGION DU SUD.</w:t>
      </w:r>
    </w:p>
    <w:p w14:paraId="0058034C" w14:textId="77777777" w:rsidR="00F52959" w:rsidRPr="00902D78" w:rsidRDefault="00F52959" w:rsidP="00F52959">
      <w:pPr>
        <w:widowControl w:val="0"/>
        <w:tabs>
          <w:tab w:val="left" w:pos="2760"/>
        </w:tabs>
        <w:autoSpaceDE w:val="0"/>
        <w:spacing w:line="360" w:lineRule="auto"/>
        <w:jc w:val="both"/>
        <w:rPr>
          <w:rFonts w:ascii="Arial Narrow" w:hAnsi="Arial Narrow"/>
          <w:b/>
          <w:bCs/>
          <w:sz w:val="28"/>
          <w:szCs w:val="28"/>
        </w:rPr>
      </w:pPr>
      <w:r w:rsidRPr="00902D78">
        <w:rPr>
          <w:rFonts w:ascii="Arial Narrow" w:hAnsi="Arial Narrow"/>
          <w:b/>
          <w:bCs/>
          <w:sz w:val="28"/>
          <w:szCs w:val="28"/>
        </w:rPr>
        <w:t xml:space="preserve">Maître d’Ouvrage : </w:t>
      </w:r>
      <w:r w:rsidRPr="00902D78">
        <w:rPr>
          <w:rFonts w:ascii="Arial Narrow" w:hAnsi="Arial Narrow"/>
          <w:sz w:val="28"/>
          <w:szCs w:val="28"/>
        </w:rPr>
        <w:t>le Maire de la Commune de Kyé-Ossi</w:t>
      </w:r>
    </w:p>
    <w:p w14:paraId="4B831FC6" w14:textId="77777777" w:rsidR="00F52959" w:rsidRPr="00902D78" w:rsidRDefault="00F52959" w:rsidP="00F52959">
      <w:pPr>
        <w:widowControl w:val="0"/>
        <w:tabs>
          <w:tab w:val="left" w:pos="2760"/>
        </w:tabs>
        <w:autoSpaceDE w:val="0"/>
        <w:spacing w:line="360" w:lineRule="auto"/>
        <w:jc w:val="both"/>
        <w:rPr>
          <w:rFonts w:ascii="Arial Narrow" w:hAnsi="Arial Narrow"/>
          <w:sz w:val="26"/>
          <w:szCs w:val="26"/>
        </w:rPr>
      </w:pPr>
      <w:r w:rsidRPr="00902D78">
        <w:rPr>
          <w:rFonts w:ascii="Arial Narrow" w:hAnsi="Arial Narrow"/>
          <w:b/>
          <w:bCs/>
          <w:sz w:val="26"/>
          <w:szCs w:val="26"/>
        </w:rPr>
        <w:t>TITULAIRE</w:t>
      </w:r>
      <w:r w:rsidRPr="00902D78">
        <w:rPr>
          <w:rFonts w:ascii="Arial Narrow" w:hAnsi="Arial Narrow"/>
          <w:sz w:val="26"/>
          <w:szCs w:val="26"/>
        </w:rPr>
        <w:t xml:space="preserve"> :</w:t>
      </w:r>
      <w:r w:rsidRPr="00902D78">
        <w:rPr>
          <w:rFonts w:ascii="Arial Narrow" w:hAnsi="Arial Narrow"/>
          <w:i/>
          <w:iCs/>
          <w:sz w:val="26"/>
          <w:szCs w:val="26"/>
        </w:rPr>
        <w:t xml:space="preserve"> </w:t>
      </w:r>
      <w:r w:rsidRPr="00902D78">
        <w:rPr>
          <w:rFonts w:ascii="Arial Narrow" w:hAnsi="Arial Narrow"/>
          <w:sz w:val="26"/>
          <w:szCs w:val="26"/>
        </w:rPr>
        <w:t>________________________________________________________________</w:t>
      </w:r>
      <w:r w:rsidRPr="00902D78">
        <w:rPr>
          <w:rFonts w:ascii="Arial Narrow" w:hAnsi="Arial Narrow"/>
          <w:i/>
          <w:iCs/>
          <w:sz w:val="26"/>
          <w:szCs w:val="26"/>
        </w:rPr>
        <w:t xml:space="preserve"> </w:t>
      </w:r>
    </w:p>
    <w:p w14:paraId="0066CC5F" w14:textId="77777777" w:rsidR="00F52959" w:rsidRPr="00902D78" w:rsidRDefault="00F52959" w:rsidP="00F52959">
      <w:pPr>
        <w:widowControl w:val="0"/>
        <w:tabs>
          <w:tab w:val="left" w:pos="2680"/>
          <w:tab w:val="left" w:pos="5954"/>
        </w:tabs>
        <w:autoSpaceDE w:val="0"/>
        <w:spacing w:line="360" w:lineRule="auto"/>
        <w:jc w:val="both"/>
        <w:rPr>
          <w:rFonts w:ascii="Arial Narrow" w:hAnsi="Arial Narrow"/>
          <w:b/>
          <w:bCs/>
          <w:sz w:val="26"/>
          <w:szCs w:val="26"/>
          <w:lang w:val="pt-PT"/>
        </w:rPr>
      </w:pPr>
      <w:r w:rsidRPr="00902D78">
        <w:rPr>
          <w:rFonts w:ascii="Arial Narrow" w:hAnsi="Arial Narrow"/>
          <w:b/>
          <w:bCs/>
          <w:sz w:val="26"/>
          <w:szCs w:val="26"/>
          <w:lang w:val="pt-PT"/>
        </w:rPr>
        <w:t xml:space="preserve">ADRESSE:                                       </w:t>
      </w:r>
    </w:p>
    <w:p w14:paraId="02BB076C"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BP:_____________________________________</w:t>
      </w:r>
    </w:p>
    <w:p w14:paraId="5C186279"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TEL:____________________________________</w:t>
      </w:r>
    </w:p>
    <w:p w14:paraId="2E869290"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N° DE COMPTE:__________________________</w:t>
      </w:r>
    </w:p>
    <w:p w14:paraId="7BB17753"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N° R.C:___________________________________</w:t>
      </w:r>
    </w:p>
    <w:p w14:paraId="623BA343" w14:textId="77777777" w:rsidR="00F52959" w:rsidRPr="00902D78" w:rsidRDefault="00F52959" w:rsidP="00F52959">
      <w:pPr>
        <w:widowControl w:val="0"/>
        <w:tabs>
          <w:tab w:val="left" w:pos="2680"/>
          <w:tab w:val="left" w:pos="5954"/>
        </w:tabs>
        <w:autoSpaceDE w:val="0"/>
        <w:spacing w:line="276" w:lineRule="auto"/>
        <w:jc w:val="both"/>
        <w:rPr>
          <w:rFonts w:ascii="Arial Narrow" w:hAnsi="Arial Narrow"/>
          <w:sz w:val="26"/>
          <w:szCs w:val="26"/>
          <w:lang w:val="pt-PT"/>
        </w:rPr>
      </w:pPr>
      <w:r w:rsidRPr="00902D78">
        <w:rPr>
          <w:rFonts w:ascii="Arial Narrow" w:hAnsi="Arial Narrow"/>
          <w:sz w:val="26"/>
          <w:szCs w:val="26"/>
          <w:lang w:val="pt-PT"/>
        </w:rPr>
        <w:t xml:space="preserve">                           N° CONTRIBUABLE: _____________________________</w:t>
      </w:r>
    </w:p>
    <w:p w14:paraId="24F321C6" w14:textId="77777777" w:rsidR="00F52959" w:rsidRPr="00902D78" w:rsidRDefault="00F52959" w:rsidP="00F52959">
      <w:pPr>
        <w:widowControl w:val="0"/>
        <w:autoSpaceDE w:val="0"/>
        <w:jc w:val="both"/>
        <w:rPr>
          <w:rFonts w:ascii="Arial Narrow" w:hAnsi="Arial Narrow"/>
          <w:b/>
          <w:bCs/>
          <w:sz w:val="16"/>
          <w:szCs w:val="16"/>
        </w:rPr>
      </w:pPr>
    </w:p>
    <w:p w14:paraId="6B1B9B34" w14:textId="4B5C892E" w:rsidR="004C1863" w:rsidRPr="004C1863" w:rsidRDefault="00F52959" w:rsidP="004C1863">
      <w:pPr>
        <w:spacing w:line="276" w:lineRule="auto"/>
        <w:jc w:val="both"/>
        <w:rPr>
          <w:rFonts w:ascii="Arial Narrow" w:hAnsi="Arial Narrow"/>
          <w:b/>
          <w:bCs/>
        </w:rPr>
      </w:pPr>
      <w:r w:rsidRPr="00902D78">
        <w:rPr>
          <w:rFonts w:ascii="Arial Narrow" w:hAnsi="Arial Narrow"/>
          <w:b/>
          <w:bCs/>
        </w:rPr>
        <w:t>OBJET</w:t>
      </w:r>
      <w:r w:rsidR="00CB6E37">
        <w:rPr>
          <w:rFonts w:ascii="Arial Narrow" w:hAnsi="Arial Narrow"/>
          <w:b/>
          <w:bCs/>
        </w:rPr>
        <w:t> :</w:t>
      </w:r>
      <w:r w:rsidR="004C38D0">
        <w:rPr>
          <w:rFonts w:ascii="Arial Narrow" w:hAnsi="Arial Narrow"/>
          <w:b/>
          <w:bCs/>
        </w:rPr>
        <w:t xml:space="preserve"> </w:t>
      </w:r>
      <w:r w:rsidR="004C1863" w:rsidRPr="004C1863">
        <w:rPr>
          <w:rFonts w:ascii="Arial Narrow" w:hAnsi="Arial Narrow"/>
          <w:b/>
          <w:bCs/>
          <w:sz w:val="22"/>
        </w:rPr>
        <w:t>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w:t>
      </w:r>
    </w:p>
    <w:p w14:paraId="2EC709BA" w14:textId="2187A041" w:rsidR="00F52959" w:rsidRPr="00902D78" w:rsidRDefault="00F52959" w:rsidP="004C38D0">
      <w:pPr>
        <w:spacing w:line="276" w:lineRule="auto"/>
        <w:jc w:val="both"/>
        <w:rPr>
          <w:b/>
          <w:bCs/>
          <w:sz w:val="16"/>
          <w:szCs w:val="16"/>
        </w:rPr>
      </w:pPr>
    </w:p>
    <w:p w14:paraId="24CCE65C" w14:textId="77777777" w:rsidR="00F52959" w:rsidRPr="00902D78" w:rsidRDefault="00F52959" w:rsidP="00F52959">
      <w:pPr>
        <w:widowControl w:val="0"/>
        <w:tabs>
          <w:tab w:val="left" w:pos="2760"/>
        </w:tabs>
        <w:autoSpaceDE w:val="0"/>
        <w:spacing w:line="360" w:lineRule="auto"/>
        <w:jc w:val="both"/>
      </w:pPr>
      <w:r w:rsidRPr="00902D78">
        <w:rPr>
          <w:b/>
          <w:bCs/>
          <w:sz w:val="22"/>
          <w:szCs w:val="22"/>
        </w:rPr>
        <w:t>LIEU</w:t>
      </w:r>
      <w:r w:rsidRPr="00902D78">
        <w:rPr>
          <w:sz w:val="22"/>
          <w:szCs w:val="22"/>
        </w:rPr>
        <w:t xml:space="preserve"> : </w:t>
      </w:r>
      <w:r w:rsidRPr="00902D78">
        <w:rPr>
          <w:rFonts w:ascii="Arial Narrow" w:hAnsi="Arial Narrow"/>
          <w:sz w:val="22"/>
          <w:szCs w:val="22"/>
        </w:rPr>
        <w:t>_____________________________________________</w:t>
      </w:r>
      <w:r w:rsidRPr="00902D78">
        <w:rPr>
          <w:rFonts w:ascii="Arial Narrow" w:hAnsi="Arial Narrow" w:cs="Arial"/>
          <w:bCs/>
          <w:sz w:val="20"/>
          <w:szCs w:val="20"/>
        </w:rPr>
        <w:t xml:space="preserve"> </w:t>
      </w:r>
    </w:p>
    <w:p w14:paraId="63AE1D54" w14:textId="77777777" w:rsidR="00F52959" w:rsidRPr="00902D78" w:rsidRDefault="00F52959" w:rsidP="00F52959">
      <w:pPr>
        <w:widowControl w:val="0"/>
        <w:tabs>
          <w:tab w:val="left" w:pos="2760"/>
        </w:tabs>
        <w:autoSpaceDE w:val="0"/>
        <w:spacing w:line="360" w:lineRule="auto"/>
        <w:jc w:val="both"/>
        <w:rPr>
          <w:b/>
          <w:bCs/>
          <w:sz w:val="22"/>
          <w:szCs w:val="22"/>
        </w:rPr>
      </w:pPr>
      <w:r w:rsidRPr="00902D78">
        <w:rPr>
          <w:b/>
          <w:bCs/>
          <w:sz w:val="22"/>
          <w:szCs w:val="22"/>
        </w:rPr>
        <w:t>DELAI D’EXECUTION</w:t>
      </w:r>
      <w:r w:rsidRPr="00902D78">
        <w:rPr>
          <w:b/>
          <w:bCs/>
          <w:sz w:val="22"/>
          <w:szCs w:val="22"/>
        </w:rPr>
        <w:tab/>
      </w:r>
      <w:r w:rsidRPr="00902D78">
        <w:rPr>
          <w:sz w:val="22"/>
          <w:szCs w:val="22"/>
        </w:rPr>
        <w:t xml:space="preserve">: </w:t>
      </w:r>
      <w:r w:rsidRPr="00902D78">
        <w:rPr>
          <w:rFonts w:ascii="Arial Narrow" w:hAnsi="Arial Narrow"/>
          <w:sz w:val="22"/>
          <w:szCs w:val="22"/>
        </w:rPr>
        <w:t>____________________________</w:t>
      </w:r>
      <w:r w:rsidRPr="00902D78">
        <w:rPr>
          <w:b/>
          <w:bCs/>
          <w:sz w:val="22"/>
          <w:szCs w:val="22"/>
        </w:rPr>
        <w:t xml:space="preserve"> </w:t>
      </w:r>
    </w:p>
    <w:p w14:paraId="29A80B6A" w14:textId="77777777" w:rsidR="00F52959" w:rsidRPr="00902D78" w:rsidRDefault="00F52959" w:rsidP="00F52959">
      <w:pPr>
        <w:widowControl w:val="0"/>
        <w:tabs>
          <w:tab w:val="left" w:pos="2760"/>
        </w:tabs>
        <w:autoSpaceDE w:val="0"/>
        <w:spacing w:line="360" w:lineRule="auto"/>
        <w:jc w:val="both"/>
      </w:pPr>
      <w:r w:rsidRPr="00902D78">
        <w:rPr>
          <w:b/>
          <w:bCs/>
          <w:sz w:val="22"/>
          <w:szCs w:val="22"/>
        </w:rPr>
        <w:t>MONTANT EN FCFA</w:t>
      </w:r>
      <w:r w:rsidRPr="00902D78">
        <w:rPr>
          <w:b/>
          <w:bCs/>
          <w:sz w:val="22"/>
          <w:szCs w:val="22"/>
        </w:rPr>
        <w:tab/>
      </w:r>
      <w:r w:rsidRPr="00902D78">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F06CC" w:rsidRPr="00902D78" w14:paraId="461CB33F" w14:textId="77777777" w:rsidTr="008F06C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AA90"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FE33F9" w14:textId="77777777" w:rsidR="00F52959" w:rsidRPr="00902D78" w:rsidRDefault="00F52959" w:rsidP="008F06CC">
            <w:pPr>
              <w:widowControl w:val="0"/>
              <w:autoSpaceDE w:val="0"/>
              <w:spacing w:line="360" w:lineRule="auto"/>
              <w:jc w:val="both"/>
              <w:rPr>
                <w:sz w:val="22"/>
                <w:szCs w:val="22"/>
              </w:rPr>
            </w:pPr>
          </w:p>
        </w:tc>
      </w:tr>
      <w:tr w:rsidR="008F06CC" w:rsidRPr="00902D78" w14:paraId="26A4375C" w14:textId="77777777" w:rsidTr="008F06C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153EEB"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1B9EB5" w14:textId="77777777" w:rsidR="00F52959" w:rsidRPr="00902D78" w:rsidRDefault="00F52959" w:rsidP="008F06CC">
            <w:pPr>
              <w:widowControl w:val="0"/>
              <w:autoSpaceDE w:val="0"/>
              <w:spacing w:line="360" w:lineRule="auto"/>
              <w:jc w:val="both"/>
              <w:rPr>
                <w:sz w:val="22"/>
                <w:szCs w:val="22"/>
              </w:rPr>
            </w:pPr>
          </w:p>
        </w:tc>
      </w:tr>
      <w:tr w:rsidR="008F06CC" w:rsidRPr="00902D78" w14:paraId="01459CB0" w14:textId="77777777" w:rsidTr="008F06C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EC8158"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2AB3F0" w14:textId="77777777" w:rsidR="00F52959" w:rsidRPr="00902D78" w:rsidRDefault="00F52959" w:rsidP="008F06CC">
            <w:pPr>
              <w:widowControl w:val="0"/>
              <w:autoSpaceDE w:val="0"/>
              <w:spacing w:line="360" w:lineRule="auto"/>
              <w:jc w:val="both"/>
              <w:rPr>
                <w:sz w:val="22"/>
                <w:szCs w:val="22"/>
              </w:rPr>
            </w:pPr>
          </w:p>
        </w:tc>
      </w:tr>
      <w:tr w:rsidR="008F06CC" w:rsidRPr="00902D78" w14:paraId="1D2433D7" w14:textId="77777777" w:rsidTr="008F06C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8BCA4" w14:textId="77777777" w:rsidR="00F52959" w:rsidRPr="00902D78" w:rsidRDefault="00F52959" w:rsidP="008F06CC">
            <w:pPr>
              <w:widowControl w:val="0"/>
              <w:autoSpaceDE w:val="0"/>
              <w:spacing w:line="360" w:lineRule="auto"/>
              <w:jc w:val="both"/>
              <w:rPr>
                <w:b/>
                <w:bCs/>
                <w:sz w:val="22"/>
                <w:szCs w:val="22"/>
              </w:rPr>
            </w:pPr>
            <w:r w:rsidRPr="00902D78">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89CA57" w14:textId="77777777" w:rsidR="00F52959" w:rsidRPr="00902D78" w:rsidRDefault="00F52959" w:rsidP="008F06CC">
            <w:pPr>
              <w:widowControl w:val="0"/>
              <w:autoSpaceDE w:val="0"/>
              <w:spacing w:line="360" w:lineRule="auto"/>
              <w:jc w:val="both"/>
              <w:rPr>
                <w:sz w:val="22"/>
                <w:szCs w:val="22"/>
              </w:rPr>
            </w:pPr>
          </w:p>
        </w:tc>
      </w:tr>
      <w:tr w:rsidR="00F52959" w:rsidRPr="00902D78" w14:paraId="4C0C072D" w14:textId="77777777" w:rsidTr="008F06C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E5767B" w14:textId="77777777" w:rsidR="00F52959" w:rsidRPr="00902D78" w:rsidRDefault="00F52959" w:rsidP="008F06CC">
            <w:pPr>
              <w:widowControl w:val="0"/>
              <w:autoSpaceDE w:val="0"/>
              <w:spacing w:line="360" w:lineRule="auto"/>
              <w:jc w:val="both"/>
              <w:rPr>
                <w:b/>
                <w:bCs/>
              </w:rPr>
            </w:pPr>
            <w:r w:rsidRPr="00902D78">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FF0913" w14:textId="77777777" w:rsidR="00F52959" w:rsidRPr="00902D78" w:rsidRDefault="00F52959" w:rsidP="008F06CC">
            <w:pPr>
              <w:widowControl w:val="0"/>
              <w:autoSpaceDE w:val="0"/>
              <w:spacing w:line="360" w:lineRule="auto"/>
              <w:jc w:val="both"/>
              <w:rPr>
                <w:sz w:val="22"/>
                <w:szCs w:val="22"/>
              </w:rPr>
            </w:pPr>
          </w:p>
        </w:tc>
      </w:tr>
    </w:tbl>
    <w:p w14:paraId="047C2B0F" w14:textId="77777777" w:rsidR="00F52959" w:rsidRPr="00902D78" w:rsidRDefault="00F52959" w:rsidP="00902D78">
      <w:pPr>
        <w:widowControl w:val="0"/>
        <w:autoSpaceDE w:val="0"/>
        <w:jc w:val="both"/>
        <w:rPr>
          <w:sz w:val="16"/>
          <w:szCs w:val="16"/>
        </w:rPr>
      </w:pPr>
    </w:p>
    <w:p w14:paraId="6E365FC2" w14:textId="3B287DA9" w:rsidR="00902D78" w:rsidRPr="00902D78" w:rsidRDefault="00902D78" w:rsidP="00F52959">
      <w:pPr>
        <w:widowControl w:val="0"/>
        <w:tabs>
          <w:tab w:val="left" w:pos="2760"/>
        </w:tabs>
        <w:autoSpaceDE w:val="0"/>
        <w:spacing w:line="360" w:lineRule="auto"/>
        <w:jc w:val="both"/>
        <w:rPr>
          <w:b/>
          <w:bCs/>
          <w:sz w:val="22"/>
          <w:szCs w:val="22"/>
        </w:rPr>
      </w:pPr>
      <w:r w:rsidRPr="00902D78">
        <w:rPr>
          <w:b/>
          <w:bCs/>
          <w:sz w:val="22"/>
          <w:szCs w:val="22"/>
        </w:rPr>
        <w:t xml:space="preserve">UNITE PHYSIQUE : </w:t>
      </w:r>
    </w:p>
    <w:p w14:paraId="2A8C8C88" w14:textId="2434A250" w:rsidR="00F52959" w:rsidRPr="00902D78" w:rsidRDefault="00F52959" w:rsidP="00F52959">
      <w:pPr>
        <w:widowControl w:val="0"/>
        <w:tabs>
          <w:tab w:val="left" w:pos="2760"/>
        </w:tabs>
        <w:autoSpaceDE w:val="0"/>
        <w:spacing w:line="360" w:lineRule="auto"/>
        <w:jc w:val="both"/>
        <w:rPr>
          <w:rFonts w:ascii="Arial Narrow" w:hAnsi="Arial Narrow"/>
        </w:rPr>
      </w:pPr>
      <w:r w:rsidRPr="00902D78">
        <w:rPr>
          <w:b/>
          <w:bCs/>
          <w:sz w:val="22"/>
          <w:szCs w:val="22"/>
        </w:rPr>
        <w:t>FINANCEMENT</w:t>
      </w:r>
      <w:r w:rsidRPr="00902D78">
        <w:rPr>
          <w:b/>
          <w:bCs/>
          <w:sz w:val="22"/>
          <w:szCs w:val="22"/>
        </w:rPr>
        <w:tab/>
      </w:r>
      <w:r w:rsidRPr="00902D78">
        <w:rPr>
          <w:sz w:val="22"/>
          <w:szCs w:val="22"/>
        </w:rPr>
        <w:t xml:space="preserve">: </w:t>
      </w:r>
      <w:r w:rsidR="004C1863">
        <w:rPr>
          <w:rFonts w:ascii="Arial Narrow" w:hAnsi="Arial Narrow"/>
          <w:sz w:val="22"/>
          <w:szCs w:val="22"/>
        </w:rPr>
        <w:t>BIP MINEE</w:t>
      </w:r>
      <w:r w:rsidRPr="00902D78">
        <w:rPr>
          <w:rFonts w:ascii="Arial Narrow" w:hAnsi="Arial Narrow"/>
          <w:sz w:val="22"/>
          <w:szCs w:val="22"/>
        </w:rPr>
        <w:t xml:space="preserve">, EXERCICE 2025 </w:t>
      </w:r>
    </w:p>
    <w:p w14:paraId="69475FC7" w14:textId="77777777" w:rsidR="004C38D0" w:rsidRPr="004C38D0" w:rsidRDefault="004C38D0" w:rsidP="004C38D0">
      <w:pPr>
        <w:rPr>
          <w:b/>
          <w:bCs/>
          <w:sz w:val="22"/>
          <w:szCs w:val="22"/>
        </w:rPr>
      </w:pPr>
      <w:r w:rsidRPr="004C38D0">
        <w:rPr>
          <w:b/>
          <w:bCs/>
          <w:sz w:val="22"/>
          <w:szCs w:val="22"/>
        </w:rPr>
        <w:t xml:space="preserve">AUTORISATIONS DE DEPENSE : JA05160 </w:t>
      </w:r>
    </w:p>
    <w:p w14:paraId="7232429C" w14:textId="77777777" w:rsidR="004C38D0" w:rsidRPr="004C38D0" w:rsidRDefault="004C38D0" w:rsidP="004C38D0">
      <w:pPr>
        <w:spacing w:line="480" w:lineRule="auto"/>
        <w:rPr>
          <w:b/>
          <w:bCs/>
          <w:sz w:val="22"/>
          <w:szCs w:val="22"/>
        </w:rPr>
      </w:pPr>
      <w:r w:rsidRPr="004C38D0">
        <w:rPr>
          <w:b/>
          <w:bCs/>
          <w:sz w:val="22"/>
          <w:szCs w:val="22"/>
        </w:rPr>
        <w:t>IMPUTATION BUDGETAIRE : 59 32 137 01 641819 464211 851</w:t>
      </w:r>
    </w:p>
    <w:p w14:paraId="02F450D5" w14:textId="25B1212E" w:rsidR="00F52959" w:rsidRPr="00902D78" w:rsidRDefault="00F52959" w:rsidP="004C38D0">
      <w:pPr>
        <w:widowControl w:val="0"/>
        <w:tabs>
          <w:tab w:val="left" w:pos="4380"/>
        </w:tabs>
        <w:autoSpaceDE w:val="0"/>
        <w:spacing w:line="360" w:lineRule="auto"/>
        <w:jc w:val="both"/>
        <w:rPr>
          <w:sz w:val="16"/>
          <w:szCs w:val="16"/>
        </w:rPr>
      </w:pPr>
    </w:p>
    <w:p w14:paraId="71CDAEB4" w14:textId="77777777" w:rsidR="00F52959" w:rsidRPr="00902D78" w:rsidRDefault="00F52959" w:rsidP="00F52959">
      <w:pPr>
        <w:widowControl w:val="0"/>
        <w:tabs>
          <w:tab w:val="left" w:pos="5860"/>
        </w:tabs>
        <w:autoSpaceDE w:val="0"/>
        <w:spacing w:line="360" w:lineRule="auto"/>
        <w:ind w:left="3969"/>
        <w:jc w:val="both"/>
      </w:pPr>
      <w:r w:rsidRPr="00902D78">
        <w:rPr>
          <w:noProof/>
        </w:rPr>
        <mc:AlternateContent>
          <mc:Choice Requires="wps">
            <w:drawing>
              <wp:anchor distT="0" distB="0" distL="114300" distR="114300" simplePos="0" relativeHeight="251721728" behindDoc="1" locked="0" layoutInCell="1" allowOverlap="1" wp14:anchorId="3AF2C3F3" wp14:editId="0E540C4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37B1" id="Freeform 493" o:spid="_x0000_s1026" style="position:absolute;margin-left:353.35pt;margin-top:11.25pt;width:106.75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902D78">
        <w:rPr>
          <w:sz w:val="22"/>
          <w:szCs w:val="22"/>
        </w:rPr>
        <w:t>SOUSCRIT,</w:t>
      </w:r>
      <w:r w:rsidRPr="00902D78">
        <w:rPr>
          <w:sz w:val="22"/>
          <w:szCs w:val="22"/>
        </w:rPr>
        <w:tab/>
        <w:t>LE</w:t>
      </w:r>
    </w:p>
    <w:p w14:paraId="7AB4197D" w14:textId="77777777" w:rsidR="00F52959" w:rsidRPr="00902D78" w:rsidRDefault="00F52959" w:rsidP="00F52959">
      <w:pPr>
        <w:widowControl w:val="0"/>
        <w:tabs>
          <w:tab w:val="left" w:pos="5860"/>
        </w:tabs>
        <w:autoSpaceDE w:val="0"/>
        <w:spacing w:line="360" w:lineRule="auto"/>
        <w:ind w:left="3969"/>
        <w:jc w:val="both"/>
      </w:pPr>
      <w:r w:rsidRPr="00902D78">
        <w:rPr>
          <w:noProof/>
        </w:rPr>
        <mc:AlternateContent>
          <mc:Choice Requires="wps">
            <w:drawing>
              <wp:anchor distT="0" distB="0" distL="114300" distR="114300" simplePos="0" relativeHeight="251722752" behindDoc="1" locked="0" layoutInCell="1" allowOverlap="1" wp14:anchorId="4967F92D" wp14:editId="34CF1714">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9533" id="Freeform 494" o:spid="_x0000_s1026" style="position:absolute;margin-left:353.35pt;margin-top:9.35pt;width:106.75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902D78">
        <w:rPr>
          <w:sz w:val="22"/>
          <w:szCs w:val="22"/>
        </w:rPr>
        <w:t>SIGNE,</w:t>
      </w:r>
      <w:r w:rsidRPr="00902D78">
        <w:rPr>
          <w:sz w:val="22"/>
          <w:szCs w:val="22"/>
        </w:rPr>
        <w:tab/>
        <w:t>LE</w:t>
      </w:r>
    </w:p>
    <w:p w14:paraId="6A42C91E" w14:textId="77777777" w:rsidR="00F52959" w:rsidRPr="00902D78" w:rsidRDefault="00F52959" w:rsidP="00F52959">
      <w:pPr>
        <w:widowControl w:val="0"/>
        <w:tabs>
          <w:tab w:val="left" w:pos="5860"/>
        </w:tabs>
        <w:autoSpaceDE w:val="0"/>
        <w:spacing w:line="360" w:lineRule="auto"/>
        <w:ind w:left="3969"/>
        <w:jc w:val="both"/>
      </w:pPr>
      <w:r w:rsidRPr="00902D78">
        <w:rPr>
          <w:noProof/>
        </w:rPr>
        <mc:AlternateContent>
          <mc:Choice Requires="wps">
            <w:drawing>
              <wp:anchor distT="0" distB="0" distL="114300" distR="114300" simplePos="0" relativeHeight="251723776" behindDoc="1" locked="0" layoutInCell="1" allowOverlap="1" wp14:anchorId="07B52B0B" wp14:editId="4C40F121">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3DADB" id="Freeform 495" o:spid="_x0000_s1026" style="position:absolute;margin-left:353.35pt;margin-top:9.35pt;width:106.75pt;height:0;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902D78">
        <w:rPr>
          <w:sz w:val="22"/>
          <w:szCs w:val="22"/>
        </w:rPr>
        <w:t>NOTIFIE,</w:t>
      </w:r>
      <w:r w:rsidRPr="00902D78">
        <w:rPr>
          <w:sz w:val="22"/>
          <w:szCs w:val="22"/>
        </w:rPr>
        <w:tab/>
        <w:t>LE</w:t>
      </w:r>
    </w:p>
    <w:p w14:paraId="67BB1127" w14:textId="54E52EEA" w:rsidR="00F52959" w:rsidRPr="00902D78" w:rsidRDefault="00F52959" w:rsidP="00F52959">
      <w:pPr>
        <w:suppressAutoHyphens w:val="0"/>
        <w:autoSpaceDN/>
        <w:textAlignment w:val="auto"/>
        <w:rPr>
          <w:sz w:val="22"/>
          <w:szCs w:val="22"/>
        </w:rPr>
      </w:pPr>
      <w:r w:rsidRPr="00902D78">
        <w:rPr>
          <w:noProof/>
        </w:rPr>
        <mc:AlternateContent>
          <mc:Choice Requires="wps">
            <w:drawing>
              <wp:anchor distT="0" distB="0" distL="114300" distR="114300" simplePos="0" relativeHeight="251724800" behindDoc="1" locked="0" layoutInCell="1" allowOverlap="1" wp14:anchorId="726F584D" wp14:editId="349B6F98">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EEC2" id="Freeform 496" o:spid="_x0000_s1026" style="position:absolute;margin-left:353.3pt;margin-top:9.35pt;width:106.7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902D78">
        <w:rPr>
          <w:sz w:val="22"/>
          <w:szCs w:val="22"/>
        </w:rPr>
        <w:t xml:space="preserve">                                                                        ENREGISTRE,</w:t>
      </w:r>
      <w:r w:rsidRPr="00902D78">
        <w:rPr>
          <w:sz w:val="22"/>
          <w:szCs w:val="22"/>
        </w:rPr>
        <w:tab/>
        <w:t>LE</w:t>
      </w:r>
    </w:p>
    <w:p w14:paraId="6CA66C9E" w14:textId="59C4A356" w:rsidR="00CB7C02" w:rsidRPr="00902D78" w:rsidRDefault="00CB7C02" w:rsidP="00F52959">
      <w:pPr>
        <w:suppressAutoHyphens w:val="0"/>
        <w:autoSpaceDN/>
        <w:textAlignment w:val="auto"/>
        <w:rPr>
          <w:sz w:val="22"/>
          <w:szCs w:val="22"/>
        </w:rPr>
      </w:pPr>
      <w:r w:rsidRPr="00902D78">
        <w:rPr>
          <w:rFonts w:ascii="Arial Narrow" w:hAnsi="Arial Narrow"/>
          <w:b/>
          <w:bCs/>
          <w:sz w:val="28"/>
          <w:szCs w:val="28"/>
        </w:rPr>
        <w:lastRenderedPageBreak/>
        <w:t>Entre</w:t>
      </w:r>
      <w:r w:rsidRPr="00902D78">
        <w:rPr>
          <w:rFonts w:ascii="Arial Narrow" w:hAnsi="Arial Narrow"/>
          <w:sz w:val="28"/>
          <w:szCs w:val="28"/>
        </w:rPr>
        <w:t xml:space="preserve"> :</w:t>
      </w:r>
    </w:p>
    <w:p w14:paraId="47A1EA0D" w14:textId="30CF1F25" w:rsidR="00CB7C02" w:rsidRPr="00902D78" w:rsidRDefault="00CB7C02" w:rsidP="00CB7C02">
      <w:pPr>
        <w:widowControl w:val="0"/>
        <w:tabs>
          <w:tab w:val="left" w:pos="10820"/>
        </w:tabs>
        <w:autoSpaceDE w:val="0"/>
        <w:spacing w:line="360" w:lineRule="auto"/>
        <w:jc w:val="both"/>
        <w:rPr>
          <w:rFonts w:ascii="Arial Narrow" w:hAnsi="Arial Narrow"/>
          <w:sz w:val="28"/>
          <w:szCs w:val="28"/>
        </w:rPr>
      </w:pPr>
      <w:r w:rsidRPr="00902D78">
        <w:rPr>
          <w:rFonts w:ascii="Arial Narrow" w:hAnsi="Arial Narrow"/>
          <w:sz w:val="28"/>
          <w:szCs w:val="28"/>
        </w:rPr>
        <w:t xml:space="preserve">L’Administration Camerounaise, représentée par le </w:t>
      </w:r>
      <w:r w:rsidRPr="00902D78">
        <w:rPr>
          <w:rFonts w:ascii="Arial Narrow" w:hAnsi="Arial Narrow"/>
          <w:b/>
          <w:bCs/>
          <w:sz w:val="28"/>
          <w:szCs w:val="28"/>
        </w:rPr>
        <w:t xml:space="preserve">Maire de la Commune </w:t>
      </w:r>
      <w:r w:rsidR="00F52959" w:rsidRPr="00902D78">
        <w:rPr>
          <w:rFonts w:ascii="Arial Narrow" w:hAnsi="Arial Narrow"/>
          <w:b/>
          <w:bCs/>
          <w:sz w:val="28"/>
          <w:szCs w:val="28"/>
        </w:rPr>
        <w:t>de Kyé-Ossi</w:t>
      </w:r>
    </w:p>
    <w:p w14:paraId="299CC9EB" w14:textId="77777777"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 xml:space="preserve">Dénommée ci-après </w:t>
      </w:r>
    </w:p>
    <w:p w14:paraId="7EFB0400" w14:textId="27ACF721"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 Le Maître d’Ouvrage</w:t>
      </w:r>
      <w:r w:rsidR="00A44B54" w:rsidRPr="00902D78">
        <w:rPr>
          <w:rFonts w:ascii="Arial Narrow" w:hAnsi="Arial Narrow"/>
          <w:sz w:val="28"/>
          <w:szCs w:val="28"/>
        </w:rPr>
        <w:t xml:space="preserve"> </w:t>
      </w:r>
      <w:r w:rsidRPr="00902D78">
        <w:rPr>
          <w:rFonts w:ascii="Arial Narrow" w:hAnsi="Arial Narrow"/>
          <w:sz w:val="28"/>
          <w:szCs w:val="28"/>
        </w:rPr>
        <w:t>»</w:t>
      </w:r>
    </w:p>
    <w:p w14:paraId="7ED566B6" w14:textId="77777777"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b/>
          <w:bCs/>
          <w:sz w:val="28"/>
          <w:szCs w:val="28"/>
        </w:rPr>
        <w:t>D'une part</w:t>
      </w:r>
      <w:r w:rsidRPr="00902D78">
        <w:rPr>
          <w:rFonts w:ascii="Arial Narrow" w:hAnsi="Arial Narrow"/>
          <w:sz w:val="28"/>
          <w:szCs w:val="28"/>
        </w:rPr>
        <w:t>,</w:t>
      </w:r>
    </w:p>
    <w:p w14:paraId="5BD257EA" w14:textId="77777777"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b/>
          <w:bCs/>
          <w:sz w:val="28"/>
          <w:szCs w:val="28"/>
        </w:rPr>
        <w:t>Et</w:t>
      </w:r>
    </w:p>
    <w:p w14:paraId="2F839954" w14:textId="1CDC3D60" w:rsidR="00CB7C02" w:rsidRPr="00902D78" w:rsidRDefault="00CB7C02" w:rsidP="00CB7C02">
      <w:pPr>
        <w:widowControl w:val="0"/>
        <w:tabs>
          <w:tab w:val="left" w:pos="5700"/>
        </w:tabs>
        <w:autoSpaceDE w:val="0"/>
        <w:spacing w:line="360" w:lineRule="auto"/>
        <w:jc w:val="both"/>
        <w:rPr>
          <w:rFonts w:ascii="Arial Narrow" w:hAnsi="Arial Narrow"/>
          <w:sz w:val="28"/>
          <w:szCs w:val="28"/>
        </w:rPr>
      </w:pPr>
      <w:r w:rsidRPr="00902D78">
        <w:rPr>
          <w:rFonts w:ascii="Arial Narrow" w:hAnsi="Arial Narrow"/>
          <w:b/>
          <w:bCs/>
          <w:sz w:val="28"/>
          <w:szCs w:val="28"/>
        </w:rPr>
        <w:t xml:space="preserve">La société </w:t>
      </w:r>
      <w:r w:rsidR="00A44B54" w:rsidRPr="00902D78">
        <w:rPr>
          <w:rFonts w:ascii="Arial Narrow" w:hAnsi="Arial Narrow"/>
          <w:sz w:val="28"/>
          <w:szCs w:val="28"/>
        </w:rPr>
        <w:t>____________________________________________________</w:t>
      </w:r>
    </w:p>
    <w:p w14:paraId="0D6ECBC8" w14:textId="755C3D08"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BP:_____________________________________</w:t>
      </w:r>
    </w:p>
    <w:p w14:paraId="6E8C6F07"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TEL:____________________________________</w:t>
      </w:r>
    </w:p>
    <w:p w14:paraId="1C8C424D"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N° DE COMPTE:__________________________</w:t>
      </w:r>
    </w:p>
    <w:p w14:paraId="4BD84708"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N° R.C:___________________________________</w:t>
      </w:r>
    </w:p>
    <w:p w14:paraId="4329ED8D" w14:textId="77777777" w:rsidR="00A44B54" w:rsidRPr="00902D78"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902D78">
        <w:rPr>
          <w:rFonts w:ascii="Arial Narrow" w:hAnsi="Arial Narrow"/>
          <w:sz w:val="28"/>
          <w:szCs w:val="28"/>
          <w:lang w:val="pt-PT"/>
        </w:rPr>
        <w:t xml:space="preserve">                           N° CONTRIBUABLE: _____________________________</w:t>
      </w:r>
    </w:p>
    <w:p w14:paraId="4B8E37F0" w14:textId="77777777" w:rsidR="00A44B54" w:rsidRPr="00902D78" w:rsidRDefault="00A44B54" w:rsidP="00CB7C02">
      <w:pPr>
        <w:widowControl w:val="0"/>
        <w:autoSpaceDE w:val="0"/>
        <w:spacing w:line="360" w:lineRule="auto"/>
        <w:jc w:val="both"/>
        <w:rPr>
          <w:rFonts w:ascii="Arial Narrow" w:hAnsi="Arial Narrow"/>
        </w:rPr>
      </w:pPr>
    </w:p>
    <w:p w14:paraId="5BACD58E" w14:textId="5B077062"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Représenté par Monsieur / Madame</w:t>
      </w:r>
      <w:r w:rsidR="0014420F" w:rsidRPr="00902D78">
        <w:rPr>
          <w:rFonts w:ascii="Arial Narrow" w:hAnsi="Arial Narrow"/>
          <w:sz w:val="28"/>
          <w:szCs w:val="28"/>
        </w:rPr>
        <w:t>,</w:t>
      </w:r>
      <w:r w:rsidRPr="00902D78">
        <w:rPr>
          <w:rFonts w:ascii="Arial Narrow" w:hAnsi="Arial Narrow"/>
          <w:sz w:val="28"/>
          <w:szCs w:val="28"/>
        </w:rPr>
        <w:t xml:space="preserve"> son </w:t>
      </w:r>
      <w:r w:rsidR="0014420F" w:rsidRPr="00902D78">
        <w:rPr>
          <w:rFonts w:ascii="Arial Narrow" w:hAnsi="Arial Narrow"/>
          <w:sz w:val="28"/>
          <w:szCs w:val="28"/>
        </w:rPr>
        <w:t>DIRECTEUR GENERAL</w:t>
      </w:r>
      <w:r w:rsidRPr="00902D78">
        <w:rPr>
          <w:rFonts w:ascii="Arial Narrow" w:hAnsi="Arial Narrow"/>
          <w:sz w:val="28"/>
          <w:szCs w:val="28"/>
        </w:rPr>
        <w:t xml:space="preserve">, </w:t>
      </w:r>
    </w:p>
    <w:p w14:paraId="476F517E" w14:textId="34290C3F" w:rsidR="0014420F" w:rsidRPr="00902D78" w:rsidRDefault="0014420F"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Monsieur :_____________________________________________</w:t>
      </w:r>
    </w:p>
    <w:p w14:paraId="10899FCD" w14:textId="2156EBBB" w:rsidR="00CB7C02" w:rsidRPr="00902D78" w:rsidRDefault="0014420F" w:rsidP="00CB7C02">
      <w:pPr>
        <w:widowControl w:val="0"/>
        <w:autoSpaceDE w:val="0"/>
        <w:spacing w:line="360" w:lineRule="auto"/>
        <w:jc w:val="both"/>
        <w:rPr>
          <w:rFonts w:ascii="Arial Narrow" w:hAnsi="Arial Narrow"/>
          <w:sz w:val="28"/>
          <w:szCs w:val="28"/>
        </w:rPr>
      </w:pPr>
      <w:r w:rsidRPr="00902D78">
        <w:rPr>
          <w:rFonts w:ascii="Arial Narrow" w:hAnsi="Arial Narrow"/>
          <w:sz w:val="28"/>
          <w:szCs w:val="28"/>
        </w:rPr>
        <w:t xml:space="preserve">Dénommée </w:t>
      </w:r>
      <w:r w:rsidR="00CB7C02" w:rsidRPr="00902D78">
        <w:rPr>
          <w:rFonts w:ascii="Arial Narrow" w:hAnsi="Arial Narrow"/>
          <w:sz w:val="28"/>
          <w:szCs w:val="28"/>
        </w:rPr>
        <w:t xml:space="preserve">Ci-après </w:t>
      </w:r>
    </w:p>
    <w:p w14:paraId="0AC42E94" w14:textId="4792A509" w:rsidR="00CB7C02" w:rsidRPr="00902D78" w:rsidRDefault="00CB7C02" w:rsidP="00CB7C02">
      <w:pPr>
        <w:widowControl w:val="0"/>
        <w:autoSpaceDE w:val="0"/>
        <w:spacing w:line="360" w:lineRule="auto"/>
        <w:jc w:val="both"/>
        <w:rPr>
          <w:rFonts w:ascii="Arial Narrow" w:hAnsi="Arial Narrow"/>
          <w:b/>
          <w:sz w:val="28"/>
          <w:szCs w:val="28"/>
        </w:rPr>
      </w:pPr>
      <w:r w:rsidRPr="00902D78">
        <w:rPr>
          <w:rFonts w:ascii="Arial Narrow" w:hAnsi="Arial Narrow"/>
          <w:b/>
          <w:sz w:val="28"/>
          <w:szCs w:val="28"/>
        </w:rPr>
        <w:t>«</w:t>
      </w:r>
      <w:r w:rsidRPr="00902D78">
        <w:rPr>
          <w:rFonts w:ascii="Arial Narrow" w:hAnsi="Arial Narrow"/>
          <w:b/>
          <w:spacing w:val="8"/>
          <w:sz w:val="28"/>
          <w:szCs w:val="28"/>
        </w:rPr>
        <w:t xml:space="preserve"> Cocontractant</w:t>
      </w:r>
      <w:r w:rsidRPr="00902D78">
        <w:rPr>
          <w:rFonts w:ascii="Arial Narrow" w:hAnsi="Arial Narrow"/>
          <w:b/>
          <w:sz w:val="28"/>
          <w:szCs w:val="28"/>
        </w:rPr>
        <w:t xml:space="preserve"> »</w:t>
      </w:r>
    </w:p>
    <w:p w14:paraId="1BB1B87E" w14:textId="77777777" w:rsidR="0014420F" w:rsidRPr="00902D78" w:rsidRDefault="0014420F" w:rsidP="00CB7C02">
      <w:pPr>
        <w:widowControl w:val="0"/>
        <w:autoSpaceDE w:val="0"/>
        <w:spacing w:line="360" w:lineRule="auto"/>
        <w:jc w:val="both"/>
        <w:rPr>
          <w:rFonts w:ascii="Arial Narrow" w:hAnsi="Arial Narrow"/>
          <w:b/>
          <w:bCs/>
        </w:rPr>
      </w:pPr>
    </w:p>
    <w:p w14:paraId="64143F22" w14:textId="77777777" w:rsidR="0014420F" w:rsidRPr="00902D78" w:rsidRDefault="0014420F" w:rsidP="00CB7C02">
      <w:pPr>
        <w:widowControl w:val="0"/>
        <w:autoSpaceDE w:val="0"/>
        <w:spacing w:line="360" w:lineRule="auto"/>
        <w:jc w:val="both"/>
        <w:rPr>
          <w:rFonts w:ascii="Arial Narrow" w:hAnsi="Arial Narrow"/>
          <w:b/>
          <w:bCs/>
        </w:rPr>
      </w:pPr>
    </w:p>
    <w:p w14:paraId="233B9299" w14:textId="0BFF8169" w:rsidR="00CB7C02" w:rsidRPr="00902D78" w:rsidRDefault="00CB7C02" w:rsidP="00CB7C02">
      <w:pPr>
        <w:widowControl w:val="0"/>
        <w:autoSpaceDE w:val="0"/>
        <w:spacing w:line="360" w:lineRule="auto"/>
        <w:jc w:val="both"/>
        <w:rPr>
          <w:rFonts w:ascii="Arial Narrow" w:hAnsi="Arial Narrow"/>
          <w:sz w:val="28"/>
          <w:szCs w:val="28"/>
        </w:rPr>
      </w:pPr>
      <w:r w:rsidRPr="00902D78">
        <w:rPr>
          <w:rFonts w:ascii="Arial Narrow" w:hAnsi="Arial Narrow"/>
          <w:b/>
          <w:bCs/>
          <w:sz w:val="28"/>
          <w:szCs w:val="28"/>
        </w:rPr>
        <w:t>D'autre part</w:t>
      </w:r>
      <w:r w:rsidRPr="00902D78">
        <w:rPr>
          <w:rFonts w:ascii="Arial Narrow" w:hAnsi="Arial Narrow"/>
          <w:sz w:val="28"/>
          <w:szCs w:val="28"/>
        </w:rPr>
        <w:t>,</w:t>
      </w:r>
    </w:p>
    <w:p w14:paraId="3F73BF37" w14:textId="0BE32960" w:rsidR="00CB7C02" w:rsidRPr="00902D78" w:rsidRDefault="0014420F" w:rsidP="00CB7C02">
      <w:pPr>
        <w:widowControl w:val="0"/>
        <w:autoSpaceDE w:val="0"/>
        <w:spacing w:line="360" w:lineRule="auto"/>
        <w:jc w:val="center"/>
        <w:rPr>
          <w:rFonts w:ascii="Arial Narrow" w:hAnsi="Arial Narrow"/>
          <w:sz w:val="28"/>
          <w:szCs w:val="28"/>
        </w:rPr>
      </w:pPr>
      <w:r w:rsidRPr="00902D78">
        <w:rPr>
          <w:rFonts w:ascii="Arial Narrow" w:hAnsi="Arial Narrow"/>
          <w:sz w:val="28"/>
          <w:szCs w:val="28"/>
        </w:rPr>
        <w:t>IL A ETE CONVENU ET ARRETE CE QUI SUIT :</w:t>
      </w:r>
    </w:p>
    <w:p w14:paraId="567B6D55" w14:textId="77777777" w:rsidR="00CB7C02" w:rsidRPr="00902D78" w:rsidRDefault="00CB7C02" w:rsidP="00CB7C02">
      <w:pPr>
        <w:suppressAutoHyphens w:val="0"/>
        <w:autoSpaceDN/>
        <w:textAlignment w:val="auto"/>
        <w:rPr>
          <w:rFonts w:ascii="Arial Narrow" w:hAnsi="Arial Narrow"/>
        </w:rPr>
      </w:pPr>
      <w:r w:rsidRPr="00902D78">
        <w:rPr>
          <w:rFonts w:ascii="Arial Narrow" w:hAnsi="Arial Narrow"/>
        </w:rPr>
        <w:br w:type="page"/>
      </w:r>
    </w:p>
    <w:p w14:paraId="18BDE330" w14:textId="25B4918F" w:rsidR="008169AF" w:rsidRDefault="008169AF" w:rsidP="0054503A">
      <w:pPr>
        <w:pStyle w:val="DTAOtitre"/>
        <w:rPr>
          <w:rFonts w:ascii="Tahoma" w:hAnsi="Tahoma" w:cs="Tahoma"/>
          <w:szCs w:val="28"/>
        </w:rPr>
      </w:pPr>
      <w:r w:rsidRPr="00260EBC">
        <w:rPr>
          <w:rFonts w:ascii="Tahoma" w:hAnsi="Tahoma" w:cs="Tahoma"/>
          <w:szCs w:val="28"/>
        </w:rPr>
        <w:lastRenderedPageBreak/>
        <w:t>Sommaire</w:t>
      </w:r>
    </w:p>
    <w:p w14:paraId="1B40D984" w14:textId="77777777" w:rsidR="00260EBC" w:rsidRPr="00260EBC" w:rsidRDefault="00260EBC" w:rsidP="0054503A">
      <w:pPr>
        <w:pStyle w:val="DTAOtitre"/>
        <w:rPr>
          <w:rFonts w:ascii="Tahoma" w:hAnsi="Tahoma" w:cs="Tahoma"/>
          <w:szCs w:val="28"/>
        </w:rPr>
      </w:pPr>
    </w:p>
    <w:p w14:paraId="7763B5F8" w14:textId="2886E7A3"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spacing w:val="27"/>
          <w:w w:val="95"/>
          <w:sz w:val="28"/>
          <w:szCs w:val="28"/>
        </w:rPr>
        <w:t xml:space="preserve">Titre </w:t>
      </w:r>
      <w:r w:rsidRPr="00260EBC">
        <w:rPr>
          <w:rFonts w:ascii="Tahoma" w:hAnsi="Tahoma" w:cs="Tahoma"/>
          <w:w w:val="95"/>
          <w:sz w:val="28"/>
          <w:szCs w:val="28"/>
        </w:rPr>
        <w:t>I</w:t>
      </w:r>
      <w:r w:rsidRPr="00260EBC">
        <w:rPr>
          <w:rFonts w:ascii="Tahoma" w:hAnsi="Tahoma" w:cs="Tahoma"/>
          <w:sz w:val="28"/>
          <w:szCs w:val="28"/>
        </w:rPr>
        <w:tab/>
        <w:t>: C</w:t>
      </w:r>
      <w:r w:rsidRPr="00260EBC">
        <w:rPr>
          <w:rFonts w:ascii="Tahoma" w:hAnsi="Tahoma" w:cs="Tahoma"/>
          <w:w w:val="95"/>
          <w:sz w:val="28"/>
          <w:szCs w:val="28"/>
        </w:rPr>
        <w:t xml:space="preserve">ahier des Clauses Administratives </w:t>
      </w:r>
      <w:r w:rsidR="00702A33" w:rsidRPr="00260EBC">
        <w:rPr>
          <w:rFonts w:ascii="Tahoma" w:hAnsi="Tahoma" w:cs="Tahoma"/>
          <w:w w:val="95"/>
          <w:sz w:val="28"/>
          <w:szCs w:val="28"/>
        </w:rPr>
        <w:t>Particulières (</w:t>
      </w:r>
      <w:r w:rsidRPr="00260EBC">
        <w:rPr>
          <w:rFonts w:ascii="Tahoma" w:hAnsi="Tahoma" w:cs="Tahoma"/>
          <w:w w:val="95"/>
          <w:sz w:val="28"/>
          <w:szCs w:val="28"/>
        </w:rPr>
        <w:t>CCAP)</w:t>
      </w:r>
    </w:p>
    <w:p w14:paraId="4748E8AC" w14:textId="77777777"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w w:val="95"/>
          <w:sz w:val="28"/>
          <w:szCs w:val="28"/>
        </w:rPr>
        <w:t>Titre II</w:t>
      </w:r>
      <w:r w:rsidRPr="00260EBC">
        <w:rPr>
          <w:rFonts w:ascii="Tahoma" w:hAnsi="Tahoma" w:cs="Tahoma"/>
          <w:sz w:val="28"/>
          <w:szCs w:val="28"/>
        </w:rPr>
        <w:tab/>
      </w:r>
      <w:r w:rsidRPr="00260EBC">
        <w:rPr>
          <w:rFonts w:ascii="Tahoma" w:hAnsi="Tahoma" w:cs="Tahoma"/>
          <w:w w:val="95"/>
          <w:sz w:val="28"/>
          <w:szCs w:val="28"/>
        </w:rPr>
        <w:t>: Cahier des Clauses Techniques Particulières (CCTP)</w:t>
      </w:r>
    </w:p>
    <w:p w14:paraId="5312F8CF" w14:textId="00B3D643"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w w:val="95"/>
          <w:sz w:val="28"/>
          <w:szCs w:val="28"/>
        </w:rPr>
        <w:t>Titre III</w:t>
      </w:r>
      <w:r w:rsidRPr="00260EBC">
        <w:rPr>
          <w:rFonts w:ascii="Tahoma" w:hAnsi="Tahoma" w:cs="Tahoma"/>
          <w:sz w:val="28"/>
          <w:szCs w:val="28"/>
        </w:rPr>
        <w:tab/>
      </w:r>
      <w:r w:rsidRPr="00260EBC">
        <w:rPr>
          <w:rFonts w:ascii="Tahoma" w:hAnsi="Tahoma" w:cs="Tahoma"/>
          <w:w w:val="95"/>
          <w:sz w:val="28"/>
          <w:szCs w:val="28"/>
        </w:rPr>
        <w:t xml:space="preserve">: Bordereau des Prix </w:t>
      </w:r>
      <w:r w:rsidR="00CB7C02" w:rsidRPr="00260EBC">
        <w:rPr>
          <w:rFonts w:ascii="Tahoma" w:hAnsi="Tahoma" w:cs="Tahoma"/>
          <w:w w:val="95"/>
          <w:sz w:val="28"/>
          <w:szCs w:val="28"/>
        </w:rPr>
        <w:t>Unitaires (</w:t>
      </w:r>
      <w:r w:rsidRPr="00260EBC">
        <w:rPr>
          <w:rFonts w:ascii="Tahoma" w:hAnsi="Tahoma" w:cs="Tahoma"/>
          <w:w w:val="95"/>
          <w:sz w:val="28"/>
          <w:szCs w:val="28"/>
        </w:rPr>
        <w:t>BPU)</w:t>
      </w:r>
    </w:p>
    <w:p w14:paraId="19DFED60" w14:textId="5596F78B" w:rsidR="008169AF" w:rsidRPr="00260EBC" w:rsidRDefault="008169AF" w:rsidP="00230C15">
      <w:pPr>
        <w:widowControl w:val="0"/>
        <w:tabs>
          <w:tab w:val="left" w:pos="1080"/>
        </w:tabs>
        <w:autoSpaceDE w:val="0"/>
        <w:spacing w:line="360" w:lineRule="auto"/>
        <w:jc w:val="both"/>
        <w:rPr>
          <w:rFonts w:ascii="Tahoma" w:hAnsi="Tahoma" w:cs="Tahoma"/>
          <w:sz w:val="28"/>
          <w:szCs w:val="28"/>
        </w:rPr>
      </w:pPr>
      <w:r w:rsidRPr="00260EBC">
        <w:rPr>
          <w:rFonts w:ascii="Tahoma" w:hAnsi="Tahoma" w:cs="Tahoma"/>
          <w:w w:val="95"/>
          <w:sz w:val="28"/>
          <w:szCs w:val="28"/>
        </w:rPr>
        <w:t>Titre IV</w:t>
      </w:r>
      <w:r w:rsidRPr="00260EBC">
        <w:rPr>
          <w:rFonts w:ascii="Tahoma" w:hAnsi="Tahoma" w:cs="Tahoma"/>
          <w:sz w:val="28"/>
          <w:szCs w:val="28"/>
        </w:rPr>
        <w:tab/>
      </w:r>
      <w:r w:rsidRPr="00260EBC">
        <w:rPr>
          <w:rFonts w:ascii="Tahoma" w:hAnsi="Tahoma" w:cs="Tahoma"/>
          <w:w w:val="95"/>
          <w:sz w:val="28"/>
          <w:szCs w:val="28"/>
        </w:rPr>
        <w:t xml:space="preserve">: Détail </w:t>
      </w:r>
      <w:r w:rsidR="00E055AF" w:rsidRPr="00260EBC">
        <w:rPr>
          <w:rFonts w:ascii="Tahoma" w:hAnsi="Tahoma" w:cs="Tahoma"/>
          <w:w w:val="95"/>
          <w:sz w:val="28"/>
          <w:szCs w:val="28"/>
        </w:rPr>
        <w:t xml:space="preserve">Quantitatif et </w:t>
      </w:r>
      <w:r w:rsidRPr="00260EBC">
        <w:rPr>
          <w:rFonts w:ascii="Tahoma" w:hAnsi="Tahoma" w:cs="Tahoma"/>
          <w:w w:val="95"/>
          <w:sz w:val="28"/>
          <w:szCs w:val="28"/>
        </w:rPr>
        <w:t>Estimatif</w:t>
      </w:r>
      <w:r w:rsidR="004F2CFC" w:rsidRPr="00260EBC">
        <w:rPr>
          <w:rFonts w:ascii="Tahoma" w:hAnsi="Tahoma" w:cs="Tahoma"/>
          <w:w w:val="95"/>
          <w:sz w:val="28"/>
          <w:szCs w:val="28"/>
        </w:rPr>
        <w:t xml:space="preserve"> </w:t>
      </w:r>
      <w:r w:rsidRPr="00260EBC">
        <w:rPr>
          <w:rFonts w:ascii="Tahoma" w:hAnsi="Tahoma" w:cs="Tahoma"/>
          <w:w w:val="95"/>
          <w:sz w:val="28"/>
          <w:szCs w:val="28"/>
        </w:rPr>
        <w:t>(D</w:t>
      </w:r>
      <w:r w:rsidR="00E055AF" w:rsidRPr="00260EBC">
        <w:rPr>
          <w:rFonts w:ascii="Tahoma" w:hAnsi="Tahoma" w:cs="Tahoma"/>
          <w:w w:val="95"/>
          <w:sz w:val="28"/>
          <w:szCs w:val="28"/>
        </w:rPr>
        <w:t>Q</w:t>
      </w:r>
      <w:r w:rsidRPr="00260EBC">
        <w:rPr>
          <w:rFonts w:ascii="Tahoma" w:hAnsi="Tahoma" w:cs="Tahoma"/>
          <w:w w:val="95"/>
          <w:sz w:val="28"/>
          <w:szCs w:val="28"/>
        </w:rPr>
        <w:t>E)</w:t>
      </w:r>
    </w:p>
    <w:p w14:paraId="3EA23CFD" w14:textId="2EADC88A" w:rsidR="008169AF" w:rsidRPr="00902D78" w:rsidRDefault="008169AF" w:rsidP="00230C15">
      <w:pPr>
        <w:widowControl w:val="0"/>
        <w:autoSpaceDE w:val="0"/>
        <w:spacing w:line="360" w:lineRule="auto"/>
        <w:jc w:val="both"/>
      </w:pPr>
    </w:p>
    <w:p w14:paraId="5BF32FE5" w14:textId="0B0C0193" w:rsidR="00E055AF" w:rsidRPr="008F06CC" w:rsidRDefault="00E055AF" w:rsidP="00230C15">
      <w:pPr>
        <w:widowControl w:val="0"/>
        <w:autoSpaceDE w:val="0"/>
        <w:spacing w:line="360" w:lineRule="auto"/>
        <w:jc w:val="both"/>
        <w:rPr>
          <w:color w:val="FF0000"/>
        </w:rPr>
      </w:pPr>
    </w:p>
    <w:p w14:paraId="66A51B3F" w14:textId="657F6A53" w:rsidR="00E055AF" w:rsidRPr="008F06CC" w:rsidRDefault="00E055AF" w:rsidP="00230C15">
      <w:pPr>
        <w:widowControl w:val="0"/>
        <w:autoSpaceDE w:val="0"/>
        <w:spacing w:line="360" w:lineRule="auto"/>
        <w:jc w:val="both"/>
        <w:rPr>
          <w:color w:val="FF0000"/>
        </w:rPr>
      </w:pPr>
    </w:p>
    <w:p w14:paraId="641EDE1F" w14:textId="0F3C41A7" w:rsidR="00EB261B" w:rsidRPr="008F06CC" w:rsidRDefault="00EB261B" w:rsidP="00230C15">
      <w:pPr>
        <w:widowControl w:val="0"/>
        <w:autoSpaceDE w:val="0"/>
        <w:spacing w:line="360" w:lineRule="auto"/>
        <w:jc w:val="both"/>
        <w:rPr>
          <w:color w:val="FF0000"/>
        </w:rPr>
      </w:pPr>
    </w:p>
    <w:p w14:paraId="15AF56D9" w14:textId="02A378A2" w:rsidR="00EB261B" w:rsidRPr="008F06CC" w:rsidRDefault="00EB261B" w:rsidP="00230C15">
      <w:pPr>
        <w:widowControl w:val="0"/>
        <w:autoSpaceDE w:val="0"/>
        <w:spacing w:line="360" w:lineRule="auto"/>
        <w:jc w:val="both"/>
        <w:rPr>
          <w:color w:val="FF0000"/>
        </w:rPr>
      </w:pPr>
    </w:p>
    <w:p w14:paraId="5457A25C" w14:textId="40FC9684" w:rsidR="00EB261B" w:rsidRPr="008F06CC" w:rsidRDefault="00EB261B" w:rsidP="00230C15">
      <w:pPr>
        <w:widowControl w:val="0"/>
        <w:autoSpaceDE w:val="0"/>
        <w:spacing w:line="360" w:lineRule="auto"/>
        <w:jc w:val="both"/>
        <w:rPr>
          <w:color w:val="FF0000"/>
        </w:rPr>
      </w:pPr>
    </w:p>
    <w:p w14:paraId="3527106F" w14:textId="36AE3AEE" w:rsidR="00EB261B" w:rsidRPr="008F06CC" w:rsidRDefault="00EB261B" w:rsidP="00230C15">
      <w:pPr>
        <w:widowControl w:val="0"/>
        <w:autoSpaceDE w:val="0"/>
        <w:spacing w:line="360" w:lineRule="auto"/>
        <w:jc w:val="both"/>
        <w:rPr>
          <w:color w:val="FF0000"/>
        </w:rPr>
      </w:pPr>
    </w:p>
    <w:p w14:paraId="551796AC" w14:textId="04FC3900" w:rsidR="00EB261B" w:rsidRPr="008F06CC" w:rsidRDefault="00EB261B" w:rsidP="00230C15">
      <w:pPr>
        <w:widowControl w:val="0"/>
        <w:autoSpaceDE w:val="0"/>
        <w:spacing w:line="360" w:lineRule="auto"/>
        <w:jc w:val="both"/>
        <w:rPr>
          <w:color w:val="FF0000"/>
        </w:rPr>
      </w:pPr>
    </w:p>
    <w:p w14:paraId="5B2379C8" w14:textId="7B03E41D" w:rsidR="00EB261B" w:rsidRPr="008F06CC" w:rsidRDefault="00EB261B" w:rsidP="00230C15">
      <w:pPr>
        <w:widowControl w:val="0"/>
        <w:autoSpaceDE w:val="0"/>
        <w:spacing w:line="360" w:lineRule="auto"/>
        <w:jc w:val="both"/>
        <w:rPr>
          <w:color w:val="FF0000"/>
        </w:rPr>
      </w:pPr>
    </w:p>
    <w:p w14:paraId="5F533368" w14:textId="15E7F4D3" w:rsidR="00EB261B" w:rsidRPr="008F06CC" w:rsidRDefault="00EB261B" w:rsidP="00230C15">
      <w:pPr>
        <w:widowControl w:val="0"/>
        <w:autoSpaceDE w:val="0"/>
        <w:spacing w:line="360" w:lineRule="auto"/>
        <w:jc w:val="both"/>
        <w:rPr>
          <w:color w:val="FF0000"/>
        </w:rPr>
      </w:pPr>
    </w:p>
    <w:p w14:paraId="7EA80689" w14:textId="0F0FA557" w:rsidR="00EB261B" w:rsidRPr="008F06CC" w:rsidRDefault="00EB261B" w:rsidP="00230C15">
      <w:pPr>
        <w:widowControl w:val="0"/>
        <w:autoSpaceDE w:val="0"/>
        <w:spacing w:line="360" w:lineRule="auto"/>
        <w:jc w:val="both"/>
        <w:rPr>
          <w:color w:val="FF0000"/>
        </w:rPr>
      </w:pPr>
    </w:p>
    <w:p w14:paraId="6646BFEA" w14:textId="433D4E85" w:rsidR="00EB261B" w:rsidRPr="008F06CC" w:rsidRDefault="00EB261B" w:rsidP="00230C15">
      <w:pPr>
        <w:widowControl w:val="0"/>
        <w:autoSpaceDE w:val="0"/>
        <w:spacing w:line="360" w:lineRule="auto"/>
        <w:jc w:val="both"/>
        <w:rPr>
          <w:color w:val="FF0000"/>
        </w:rPr>
      </w:pPr>
    </w:p>
    <w:p w14:paraId="21FA2E58" w14:textId="15D09A46" w:rsidR="00EB261B" w:rsidRPr="008F06CC" w:rsidRDefault="00EB261B" w:rsidP="00230C15">
      <w:pPr>
        <w:widowControl w:val="0"/>
        <w:autoSpaceDE w:val="0"/>
        <w:spacing w:line="360" w:lineRule="auto"/>
        <w:jc w:val="both"/>
        <w:rPr>
          <w:color w:val="FF0000"/>
        </w:rPr>
      </w:pPr>
    </w:p>
    <w:p w14:paraId="7EBB1AA9" w14:textId="6AFABE2D" w:rsidR="00EB261B" w:rsidRPr="008F06CC" w:rsidRDefault="00EB261B" w:rsidP="00230C15">
      <w:pPr>
        <w:widowControl w:val="0"/>
        <w:autoSpaceDE w:val="0"/>
        <w:spacing w:line="360" w:lineRule="auto"/>
        <w:jc w:val="both"/>
        <w:rPr>
          <w:color w:val="FF0000"/>
        </w:rPr>
      </w:pPr>
    </w:p>
    <w:p w14:paraId="305EBD0F" w14:textId="3D87B3E7" w:rsidR="00EB261B" w:rsidRPr="008F06CC" w:rsidRDefault="00EB261B" w:rsidP="00230C15">
      <w:pPr>
        <w:widowControl w:val="0"/>
        <w:autoSpaceDE w:val="0"/>
        <w:spacing w:line="360" w:lineRule="auto"/>
        <w:jc w:val="both"/>
        <w:rPr>
          <w:color w:val="FF0000"/>
        </w:rPr>
      </w:pPr>
    </w:p>
    <w:p w14:paraId="1A0D7B63" w14:textId="12434FF9" w:rsidR="00EB261B" w:rsidRPr="008F06CC" w:rsidRDefault="00EB261B" w:rsidP="00230C15">
      <w:pPr>
        <w:widowControl w:val="0"/>
        <w:autoSpaceDE w:val="0"/>
        <w:spacing w:line="360" w:lineRule="auto"/>
        <w:jc w:val="both"/>
        <w:rPr>
          <w:color w:val="FF0000"/>
        </w:rPr>
      </w:pPr>
    </w:p>
    <w:p w14:paraId="3B5FB01D" w14:textId="60F42C43" w:rsidR="00EB261B" w:rsidRPr="008F06CC" w:rsidRDefault="00EB261B" w:rsidP="00230C15">
      <w:pPr>
        <w:widowControl w:val="0"/>
        <w:autoSpaceDE w:val="0"/>
        <w:spacing w:line="360" w:lineRule="auto"/>
        <w:jc w:val="both"/>
        <w:rPr>
          <w:color w:val="FF0000"/>
        </w:rPr>
      </w:pPr>
    </w:p>
    <w:p w14:paraId="1252FD7B" w14:textId="14D303D2" w:rsidR="00EB261B" w:rsidRPr="008F06CC" w:rsidRDefault="00EB261B" w:rsidP="00230C15">
      <w:pPr>
        <w:widowControl w:val="0"/>
        <w:autoSpaceDE w:val="0"/>
        <w:spacing w:line="360" w:lineRule="auto"/>
        <w:jc w:val="both"/>
        <w:rPr>
          <w:color w:val="FF0000"/>
        </w:rPr>
      </w:pPr>
    </w:p>
    <w:p w14:paraId="7E46423D" w14:textId="68680BC7" w:rsidR="00EB261B" w:rsidRPr="008F06CC" w:rsidRDefault="00EB261B" w:rsidP="00230C15">
      <w:pPr>
        <w:widowControl w:val="0"/>
        <w:autoSpaceDE w:val="0"/>
        <w:spacing w:line="360" w:lineRule="auto"/>
        <w:jc w:val="both"/>
        <w:rPr>
          <w:color w:val="FF0000"/>
        </w:rPr>
      </w:pPr>
    </w:p>
    <w:p w14:paraId="7A98C79A" w14:textId="0B2DF00F" w:rsidR="00EB261B" w:rsidRPr="008F06CC" w:rsidRDefault="00EB261B" w:rsidP="00230C15">
      <w:pPr>
        <w:widowControl w:val="0"/>
        <w:autoSpaceDE w:val="0"/>
        <w:spacing w:line="360" w:lineRule="auto"/>
        <w:jc w:val="both"/>
        <w:rPr>
          <w:color w:val="FF0000"/>
        </w:rPr>
      </w:pPr>
    </w:p>
    <w:p w14:paraId="7C5F3774" w14:textId="6BDF4C55" w:rsidR="00EB261B" w:rsidRPr="008F06CC" w:rsidRDefault="00EB261B" w:rsidP="00230C15">
      <w:pPr>
        <w:widowControl w:val="0"/>
        <w:autoSpaceDE w:val="0"/>
        <w:spacing w:line="360" w:lineRule="auto"/>
        <w:jc w:val="both"/>
        <w:rPr>
          <w:color w:val="FF0000"/>
        </w:rPr>
      </w:pPr>
    </w:p>
    <w:p w14:paraId="708047FF" w14:textId="0456E9DE" w:rsidR="00EB261B" w:rsidRPr="008F06CC" w:rsidRDefault="00EB261B" w:rsidP="00230C15">
      <w:pPr>
        <w:widowControl w:val="0"/>
        <w:autoSpaceDE w:val="0"/>
        <w:spacing w:line="360" w:lineRule="auto"/>
        <w:jc w:val="both"/>
        <w:rPr>
          <w:color w:val="FF0000"/>
        </w:rPr>
      </w:pPr>
    </w:p>
    <w:p w14:paraId="1556903D" w14:textId="34E83C8B" w:rsidR="00EB261B" w:rsidRPr="008F06CC" w:rsidRDefault="00EB261B" w:rsidP="00230C15">
      <w:pPr>
        <w:widowControl w:val="0"/>
        <w:autoSpaceDE w:val="0"/>
        <w:spacing w:line="360" w:lineRule="auto"/>
        <w:jc w:val="both"/>
        <w:rPr>
          <w:color w:val="FF0000"/>
        </w:rPr>
      </w:pPr>
    </w:p>
    <w:p w14:paraId="4C6765CE" w14:textId="35B96A5A" w:rsidR="00EB261B" w:rsidRPr="008F06CC" w:rsidRDefault="00EB261B" w:rsidP="00230C15">
      <w:pPr>
        <w:widowControl w:val="0"/>
        <w:autoSpaceDE w:val="0"/>
        <w:spacing w:line="360" w:lineRule="auto"/>
        <w:jc w:val="both"/>
        <w:rPr>
          <w:color w:val="FF0000"/>
        </w:rPr>
      </w:pPr>
    </w:p>
    <w:p w14:paraId="2531C25C" w14:textId="00F9F7BA" w:rsidR="00EB261B" w:rsidRPr="008F06CC" w:rsidRDefault="00EB261B" w:rsidP="00230C15">
      <w:pPr>
        <w:widowControl w:val="0"/>
        <w:autoSpaceDE w:val="0"/>
        <w:spacing w:line="360" w:lineRule="auto"/>
        <w:jc w:val="both"/>
        <w:rPr>
          <w:color w:val="FF0000"/>
        </w:rPr>
      </w:pPr>
    </w:p>
    <w:p w14:paraId="10A145CF" w14:textId="15FFC243" w:rsidR="00EB261B" w:rsidRPr="008F06CC" w:rsidRDefault="00EB261B" w:rsidP="00230C15">
      <w:pPr>
        <w:widowControl w:val="0"/>
        <w:autoSpaceDE w:val="0"/>
        <w:spacing w:line="360" w:lineRule="auto"/>
        <w:jc w:val="both"/>
        <w:rPr>
          <w:color w:val="FF0000"/>
        </w:rPr>
      </w:pPr>
    </w:p>
    <w:p w14:paraId="0FCC3BD4" w14:textId="291FE7AE" w:rsidR="00EB261B" w:rsidRPr="008F06CC" w:rsidRDefault="00EB261B" w:rsidP="00230C15">
      <w:pPr>
        <w:widowControl w:val="0"/>
        <w:autoSpaceDE w:val="0"/>
        <w:spacing w:line="360" w:lineRule="auto"/>
        <w:jc w:val="both"/>
        <w:rPr>
          <w:color w:val="FF0000"/>
        </w:rPr>
      </w:pPr>
    </w:p>
    <w:p w14:paraId="4807CE1F" w14:textId="6E7B5D87" w:rsidR="00EB261B" w:rsidRPr="008F06CC" w:rsidRDefault="00EB261B" w:rsidP="00230C15">
      <w:pPr>
        <w:widowControl w:val="0"/>
        <w:autoSpaceDE w:val="0"/>
        <w:spacing w:line="360" w:lineRule="auto"/>
        <w:jc w:val="both"/>
        <w:rPr>
          <w:color w:val="FF0000"/>
        </w:rPr>
      </w:pPr>
    </w:p>
    <w:p w14:paraId="0DBFF989" w14:textId="18D4A90E" w:rsidR="00EB261B" w:rsidRPr="008F06CC" w:rsidRDefault="00EB261B" w:rsidP="00230C15">
      <w:pPr>
        <w:widowControl w:val="0"/>
        <w:autoSpaceDE w:val="0"/>
        <w:spacing w:line="360" w:lineRule="auto"/>
        <w:jc w:val="both"/>
        <w:rPr>
          <w:color w:val="FF0000"/>
        </w:rPr>
      </w:pPr>
    </w:p>
    <w:p w14:paraId="17DF4F56" w14:textId="77777777" w:rsidR="004C1863" w:rsidRDefault="004C1863" w:rsidP="004C1863">
      <w:pPr>
        <w:spacing w:line="276" w:lineRule="auto"/>
        <w:jc w:val="both"/>
        <w:rPr>
          <w:rFonts w:ascii="Arial Narrow" w:hAnsi="Arial Narrow"/>
          <w:b/>
          <w:bCs/>
        </w:rPr>
      </w:pPr>
    </w:p>
    <w:p w14:paraId="1E082289" w14:textId="7D9D5553" w:rsidR="004C1863" w:rsidRPr="004C1863" w:rsidRDefault="00F52959" w:rsidP="004C1863">
      <w:pPr>
        <w:spacing w:line="276" w:lineRule="auto"/>
        <w:jc w:val="both"/>
        <w:rPr>
          <w:rFonts w:ascii="Arial Narrow" w:hAnsi="Arial Narrow"/>
          <w:b/>
          <w:bCs/>
          <w:sz w:val="22"/>
        </w:rPr>
      </w:pPr>
      <w:r w:rsidRPr="00902D78">
        <w:rPr>
          <w:rFonts w:ascii="Arial Narrow" w:hAnsi="Arial Narrow"/>
          <w:b/>
          <w:bCs/>
        </w:rPr>
        <w:t>PAGE_______________ ET DERNIERE DE LA</w:t>
      </w:r>
      <w:r w:rsidR="004C38D0">
        <w:rPr>
          <w:rFonts w:ascii="Arial Narrow" w:hAnsi="Arial Narrow"/>
          <w:b/>
          <w:bCs/>
        </w:rPr>
        <w:t xml:space="preserve"> </w:t>
      </w:r>
      <w:r w:rsidR="004C1863" w:rsidRPr="004C1863">
        <w:rPr>
          <w:rFonts w:ascii="Arial Narrow" w:hAnsi="Arial Narrow"/>
          <w:b/>
          <w:bCs/>
          <w:sz w:val="22"/>
        </w:rPr>
        <w:t>LETTRE-COMMANDE N°________/LC/CKO/CIPM/2025, PASSE APRES APPEL D’OFFRES NATIONAL OUVERT N°007/DAONO/PU/CKO/CIPM/2025 DU 07 JUILLET 2025, POUR LA REALISATION DE L’ECLAIRAGE PUBLIC DE 50 (CINQUANTE) LAMPADAIRES SOLAIRES ACTUAISER SUIVANT LE PROCES-VERBAL N°007/PV/L12/CMCAP/2025 DU 19 FEVRIER 2025 DE CORRECTION D’ERREURS SUR L’AUTORISATION DE DEPENSES N°JA05160 EN REALISATION DE L’ECLAIRAGE PUBLIC DE 38 (TRENTE HUIT) LAMPADAIRES SOLAIRES SUR LES AXES DE LA VILLE DE KYE-OSSI, DEPARTEMENT DE LA VALLEE DU NTEM, REGION DU SUD.</w:t>
      </w:r>
    </w:p>
    <w:p w14:paraId="5F10BCD8" w14:textId="33B59709" w:rsidR="00CB7C02" w:rsidRPr="00902D78" w:rsidRDefault="00CB7C02" w:rsidP="00CB7C02">
      <w:pPr>
        <w:widowControl w:val="0"/>
        <w:tabs>
          <w:tab w:val="left" w:pos="2760"/>
        </w:tabs>
        <w:autoSpaceDE w:val="0"/>
        <w:spacing w:line="360" w:lineRule="auto"/>
        <w:jc w:val="both"/>
        <w:rPr>
          <w:rFonts w:ascii="Arial Narrow" w:hAnsi="Arial Narrow"/>
        </w:rPr>
      </w:pPr>
      <w:bookmarkStart w:id="447" w:name="_GoBack"/>
      <w:bookmarkEnd w:id="447"/>
      <w:r w:rsidRPr="00902D78">
        <w:rPr>
          <w:rFonts w:ascii="Arial Narrow" w:hAnsi="Arial Narrow"/>
          <w:b/>
          <w:bCs/>
        </w:rPr>
        <w:t>DELAI</w:t>
      </w:r>
      <w:r w:rsidR="008C15B8" w:rsidRPr="00902D78">
        <w:rPr>
          <w:rFonts w:ascii="Arial Narrow" w:hAnsi="Arial Narrow"/>
          <w:b/>
          <w:bCs/>
        </w:rPr>
        <w:t xml:space="preserve"> </w:t>
      </w:r>
      <w:r w:rsidRPr="00902D78">
        <w:rPr>
          <w:rFonts w:ascii="Arial Narrow" w:hAnsi="Arial Narrow"/>
          <w:b/>
          <w:bCs/>
        </w:rPr>
        <w:t>D’EXECUTION</w:t>
      </w:r>
      <w:r w:rsidRPr="00902D78">
        <w:rPr>
          <w:rFonts w:ascii="Arial Narrow" w:hAnsi="Arial Narrow"/>
          <w:b/>
          <w:bCs/>
        </w:rPr>
        <w:tab/>
      </w:r>
      <w:r w:rsidR="008C15B8" w:rsidRPr="00902D78">
        <w:rPr>
          <w:rFonts w:ascii="Arial Narrow" w:hAnsi="Arial Narrow"/>
        </w:rPr>
        <w:t xml:space="preserve">: </w:t>
      </w:r>
      <w:r w:rsidR="008C15B8" w:rsidRPr="00902D78">
        <w:rPr>
          <w:rFonts w:ascii="Arial Narrow" w:hAnsi="Arial Narrow"/>
          <w:sz w:val="22"/>
          <w:szCs w:val="22"/>
        </w:rPr>
        <w:t>TROIS (03) MOIS</w:t>
      </w:r>
    </w:p>
    <w:p w14:paraId="202997CB" w14:textId="195AE257" w:rsidR="00CB7C02" w:rsidRPr="00902D78" w:rsidRDefault="008C15B8" w:rsidP="00CB7C02">
      <w:pPr>
        <w:widowControl w:val="0"/>
        <w:autoSpaceDE w:val="0"/>
        <w:spacing w:line="360" w:lineRule="auto"/>
        <w:jc w:val="both"/>
        <w:rPr>
          <w:rFonts w:ascii="Arial Narrow" w:hAnsi="Arial Narrow"/>
        </w:rPr>
      </w:pPr>
      <w:r w:rsidRPr="00902D78">
        <w:rPr>
          <w:rFonts w:ascii="Arial Narrow" w:hAnsi="Arial Narrow"/>
          <w:b/>
          <w:bCs/>
        </w:rPr>
        <w:t xml:space="preserve">MONTANT </w:t>
      </w:r>
      <w:r w:rsidRPr="00902D78">
        <w:rPr>
          <w:rFonts w:ascii="Arial Narrow" w:hAnsi="Arial Narrow"/>
          <w:b/>
          <w:bCs/>
          <w:spacing w:val="8"/>
        </w:rPr>
        <w:t xml:space="preserve">LETTRE COMMANDE </w:t>
      </w:r>
      <w:r w:rsidRPr="00902D78">
        <w:rPr>
          <w:rFonts w:ascii="Arial Narrow" w:hAnsi="Arial Narrow"/>
          <w:b/>
          <w:bCs/>
        </w:rPr>
        <w:t>EN FCFA :</w:t>
      </w: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8F06CC" w:rsidRPr="00902D78"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902D78" w:rsidRDefault="00CB7C02" w:rsidP="007A6F78">
            <w:pPr>
              <w:widowControl w:val="0"/>
              <w:autoSpaceDE w:val="0"/>
              <w:spacing w:line="360" w:lineRule="auto"/>
              <w:jc w:val="center"/>
              <w:rPr>
                <w:rFonts w:ascii="Arial Narrow" w:hAnsi="Arial Narrow"/>
              </w:rPr>
            </w:pPr>
          </w:p>
        </w:tc>
      </w:tr>
      <w:tr w:rsidR="008F06CC" w:rsidRPr="00902D78"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902D78" w:rsidRDefault="00CB7C02" w:rsidP="007A6F78">
            <w:pPr>
              <w:widowControl w:val="0"/>
              <w:autoSpaceDE w:val="0"/>
              <w:spacing w:line="360" w:lineRule="auto"/>
              <w:jc w:val="center"/>
              <w:rPr>
                <w:rFonts w:ascii="Arial Narrow" w:hAnsi="Arial Narrow"/>
              </w:rPr>
            </w:pPr>
          </w:p>
        </w:tc>
      </w:tr>
      <w:tr w:rsidR="008F06CC" w:rsidRPr="00902D78"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902D78" w:rsidRDefault="00CB7C02" w:rsidP="007A6F78">
            <w:pPr>
              <w:widowControl w:val="0"/>
              <w:autoSpaceDE w:val="0"/>
              <w:spacing w:line="360" w:lineRule="auto"/>
              <w:jc w:val="center"/>
              <w:rPr>
                <w:rFonts w:ascii="Arial Narrow" w:hAnsi="Arial Narrow"/>
              </w:rPr>
            </w:pPr>
          </w:p>
        </w:tc>
      </w:tr>
      <w:tr w:rsidR="008F06CC" w:rsidRPr="00902D78"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902D78" w:rsidRDefault="00CB7C02" w:rsidP="007A6F78">
            <w:pPr>
              <w:widowControl w:val="0"/>
              <w:autoSpaceDE w:val="0"/>
              <w:spacing w:line="360" w:lineRule="auto"/>
              <w:rPr>
                <w:rFonts w:ascii="Arial Narrow" w:hAnsi="Arial Narrow"/>
                <w:sz w:val="28"/>
                <w:szCs w:val="28"/>
              </w:rPr>
            </w:pPr>
            <w:r w:rsidRPr="00902D78">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902D78" w:rsidRDefault="00CB7C02" w:rsidP="007A6F78">
            <w:pPr>
              <w:widowControl w:val="0"/>
              <w:autoSpaceDE w:val="0"/>
              <w:spacing w:line="360" w:lineRule="auto"/>
              <w:jc w:val="center"/>
              <w:rPr>
                <w:rFonts w:ascii="Arial Narrow" w:hAnsi="Arial Narrow"/>
              </w:rPr>
            </w:pPr>
          </w:p>
        </w:tc>
      </w:tr>
      <w:tr w:rsidR="00CB7C02" w:rsidRPr="00902D78"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2DB231C" w:rsidR="00CB7C02" w:rsidRPr="00902D78" w:rsidRDefault="00EB261B" w:rsidP="007A6F78">
            <w:pPr>
              <w:widowControl w:val="0"/>
              <w:autoSpaceDE w:val="0"/>
              <w:spacing w:line="360" w:lineRule="auto"/>
              <w:rPr>
                <w:rFonts w:ascii="Arial Narrow" w:hAnsi="Arial Narrow"/>
                <w:sz w:val="28"/>
                <w:szCs w:val="28"/>
              </w:rPr>
            </w:pPr>
            <w:r w:rsidRPr="00902D78">
              <w:rPr>
                <w:rFonts w:ascii="Arial Narrow" w:hAnsi="Arial Narrow"/>
                <w:sz w:val="28"/>
                <w:szCs w:val="28"/>
              </w:rPr>
              <w:t>NET A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902D78" w:rsidRDefault="00CB7C02" w:rsidP="007A6F78">
            <w:pPr>
              <w:widowControl w:val="0"/>
              <w:autoSpaceDE w:val="0"/>
              <w:spacing w:line="360" w:lineRule="auto"/>
              <w:jc w:val="center"/>
              <w:rPr>
                <w:rFonts w:ascii="Arial Narrow" w:hAnsi="Arial Narrow"/>
              </w:rPr>
            </w:pPr>
          </w:p>
        </w:tc>
      </w:tr>
    </w:tbl>
    <w:p w14:paraId="365D03AB" w14:textId="77777777" w:rsidR="00CB7C02" w:rsidRPr="00902D78" w:rsidRDefault="00CB7C02" w:rsidP="00CB7C02">
      <w:pPr>
        <w:widowControl w:val="0"/>
        <w:autoSpaceDE w:val="0"/>
        <w:spacing w:line="360" w:lineRule="auto"/>
        <w:jc w:val="center"/>
        <w:rPr>
          <w:rFonts w:ascii="Arial Narrow" w:hAnsi="Arial Narrow"/>
          <w:sz w:val="10"/>
          <w:szCs w:val="10"/>
        </w:rPr>
      </w:pPr>
    </w:p>
    <w:p w14:paraId="29629814" w14:textId="77777777" w:rsidR="00CB7C02" w:rsidRPr="00902D78" w:rsidRDefault="00CB7C02" w:rsidP="00CB7C02">
      <w:pPr>
        <w:widowControl w:val="0"/>
        <w:autoSpaceDE w:val="0"/>
        <w:jc w:val="center"/>
        <w:rPr>
          <w:rFonts w:ascii="Arial Narrow" w:hAnsi="Arial Narrow"/>
        </w:rPr>
      </w:pPr>
      <w:r w:rsidRPr="00902D78">
        <w:rPr>
          <w:rFonts w:ascii="Arial Narrow" w:hAnsi="Arial Narrow"/>
          <w:b/>
          <w:bCs/>
        </w:rPr>
        <w:t>Lu et accepté par le prestataire</w:t>
      </w:r>
    </w:p>
    <w:p w14:paraId="467112C1" w14:textId="6A69C0B2" w:rsidR="00CB7C02" w:rsidRPr="00622789" w:rsidRDefault="00622789" w:rsidP="00CB7C02">
      <w:pPr>
        <w:widowControl w:val="0"/>
        <w:autoSpaceDE w:val="0"/>
        <w:jc w:val="center"/>
        <w:rPr>
          <w:rFonts w:ascii="Arial Narrow" w:hAnsi="Arial Narrow"/>
        </w:rPr>
      </w:pPr>
      <w:r w:rsidRPr="00622789">
        <w:rPr>
          <w:rFonts w:ascii="Arial Narrow" w:hAnsi="Arial Narrow"/>
          <w:position w:val="-4"/>
        </w:rPr>
        <w:t>Kyé-Ossi</w:t>
      </w:r>
      <w:r w:rsidR="00CB7C02" w:rsidRPr="00622789">
        <w:rPr>
          <w:rFonts w:ascii="Arial Narrow" w:hAnsi="Arial Narrow"/>
          <w:position w:val="-4"/>
        </w:rPr>
        <w:t>, le</w:t>
      </w:r>
      <w:r w:rsidR="00CB7C02" w:rsidRPr="00622789">
        <w:rPr>
          <w:rFonts w:ascii="Arial Narrow" w:hAnsi="Arial Narrow"/>
        </w:rPr>
        <w:t>..........................................................................</w:t>
      </w:r>
    </w:p>
    <w:p w14:paraId="7AE947A2" w14:textId="77777777" w:rsidR="00CB7C02" w:rsidRPr="00902D78" w:rsidRDefault="00CB7C02" w:rsidP="00CB7C02">
      <w:pPr>
        <w:widowControl w:val="0"/>
        <w:autoSpaceDE w:val="0"/>
        <w:spacing w:line="360" w:lineRule="auto"/>
        <w:jc w:val="center"/>
        <w:rPr>
          <w:rFonts w:ascii="Arial Narrow" w:hAnsi="Arial Narrow"/>
        </w:rPr>
      </w:pPr>
      <w:r w:rsidRPr="00902D78">
        <w:rPr>
          <w:rFonts w:ascii="Arial Narrow" w:hAnsi="Arial Narrow"/>
        </w:rPr>
        <w:t>Signature</w:t>
      </w:r>
    </w:p>
    <w:p w14:paraId="626E03AA" w14:textId="4405FA50" w:rsidR="00CB7C02" w:rsidRPr="00902D78" w:rsidRDefault="00CB7C02" w:rsidP="00CB7C02">
      <w:pPr>
        <w:widowControl w:val="0"/>
        <w:autoSpaceDE w:val="0"/>
        <w:spacing w:line="360" w:lineRule="auto"/>
        <w:jc w:val="center"/>
        <w:rPr>
          <w:rFonts w:ascii="Arial Narrow" w:hAnsi="Arial Narrow"/>
        </w:rPr>
      </w:pPr>
    </w:p>
    <w:p w14:paraId="34609891" w14:textId="78C9D3C8" w:rsidR="00CB7C02" w:rsidRPr="00902D78" w:rsidRDefault="00CB7C02" w:rsidP="00CB7C02">
      <w:pPr>
        <w:widowControl w:val="0"/>
        <w:autoSpaceDE w:val="0"/>
        <w:spacing w:line="360" w:lineRule="auto"/>
        <w:jc w:val="center"/>
        <w:rPr>
          <w:rFonts w:ascii="Arial Narrow" w:hAnsi="Arial Narrow"/>
        </w:rPr>
      </w:pPr>
    </w:p>
    <w:p w14:paraId="318F8DAA" w14:textId="77777777" w:rsidR="00CB7C02" w:rsidRPr="00902D78" w:rsidRDefault="00CB7C02" w:rsidP="00801B85">
      <w:pPr>
        <w:widowControl w:val="0"/>
        <w:autoSpaceDE w:val="0"/>
        <w:spacing w:line="360" w:lineRule="auto"/>
        <w:rPr>
          <w:rFonts w:ascii="Arial Narrow" w:hAnsi="Arial Narrow"/>
        </w:rPr>
      </w:pPr>
    </w:p>
    <w:p w14:paraId="6B3A84BA" w14:textId="77777777" w:rsidR="00CB7C02" w:rsidRPr="00902D78" w:rsidRDefault="00CB7C02" w:rsidP="00CB7C02">
      <w:pPr>
        <w:widowControl w:val="0"/>
        <w:autoSpaceDE w:val="0"/>
        <w:spacing w:line="360" w:lineRule="auto"/>
        <w:jc w:val="center"/>
        <w:rPr>
          <w:rFonts w:ascii="Arial Narrow" w:hAnsi="Arial Narrow"/>
        </w:rPr>
      </w:pPr>
    </w:p>
    <w:p w14:paraId="3F02C8D5" w14:textId="0C5AF88F" w:rsidR="00CB7C02" w:rsidRPr="00902D78" w:rsidRDefault="00CB7C02" w:rsidP="00CB7C02">
      <w:pPr>
        <w:widowControl w:val="0"/>
        <w:autoSpaceDE w:val="0"/>
        <w:jc w:val="center"/>
        <w:rPr>
          <w:rFonts w:ascii="Arial Narrow" w:hAnsi="Arial Narrow"/>
        </w:rPr>
      </w:pPr>
      <w:r w:rsidRPr="00902D78">
        <w:rPr>
          <w:rFonts w:ascii="Arial Narrow" w:hAnsi="Arial Narrow"/>
          <w:b/>
          <w:bCs/>
        </w:rPr>
        <w:t>Signé</w:t>
      </w:r>
      <w:r w:rsidRPr="00902D78">
        <w:rPr>
          <w:rFonts w:ascii="Arial Narrow" w:hAnsi="Arial Narrow"/>
          <w:b/>
          <w:bCs/>
          <w:spacing w:val="7"/>
        </w:rPr>
        <w:t xml:space="preserve"> par </w:t>
      </w:r>
      <w:r w:rsidRPr="00902D78">
        <w:rPr>
          <w:rFonts w:ascii="Arial Narrow" w:hAnsi="Arial Narrow"/>
          <w:b/>
          <w:bCs/>
        </w:rPr>
        <w:t xml:space="preserve">Maître d’Ouvrage </w:t>
      </w:r>
    </w:p>
    <w:p w14:paraId="68DF778E" w14:textId="50A1FD92" w:rsidR="00CB7C02" w:rsidRPr="00902D78" w:rsidRDefault="00622789" w:rsidP="00CB7C02">
      <w:pPr>
        <w:widowControl w:val="0"/>
        <w:autoSpaceDE w:val="0"/>
        <w:jc w:val="center"/>
        <w:rPr>
          <w:rFonts w:ascii="Arial Narrow" w:hAnsi="Arial Narrow"/>
        </w:rPr>
      </w:pPr>
      <w:r w:rsidRPr="00622789">
        <w:rPr>
          <w:rFonts w:ascii="Arial Narrow" w:hAnsi="Arial Narrow"/>
          <w:position w:val="-4"/>
        </w:rPr>
        <w:t>Kyé-Ossi</w:t>
      </w:r>
      <w:r w:rsidR="008C15B8" w:rsidRPr="00902D78">
        <w:rPr>
          <w:rFonts w:ascii="Arial Narrow" w:hAnsi="Arial Narrow"/>
          <w:i/>
          <w:iCs/>
          <w:position w:val="-4"/>
        </w:rPr>
        <w:t>,</w:t>
      </w:r>
      <w:r w:rsidR="00CB7C02" w:rsidRPr="00902D78">
        <w:rPr>
          <w:rFonts w:ascii="Arial Narrow" w:hAnsi="Arial Narrow"/>
          <w:i/>
          <w:iCs/>
          <w:position w:val="-4"/>
        </w:rPr>
        <w:t xml:space="preserve"> le</w:t>
      </w:r>
      <w:r w:rsidR="00CB7C02" w:rsidRPr="00902D78">
        <w:rPr>
          <w:rFonts w:ascii="Arial Narrow" w:hAnsi="Arial Narrow"/>
          <w:i/>
          <w:iCs/>
        </w:rPr>
        <w:t>..........................................................................</w:t>
      </w:r>
    </w:p>
    <w:p w14:paraId="5FFA7D2B" w14:textId="77777777" w:rsidR="00CB7C02" w:rsidRPr="00902D78" w:rsidRDefault="00CB7C02" w:rsidP="00CB7C02">
      <w:pPr>
        <w:widowControl w:val="0"/>
        <w:autoSpaceDE w:val="0"/>
        <w:spacing w:line="360" w:lineRule="auto"/>
        <w:jc w:val="center"/>
        <w:rPr>
          <w:rFonts w:ascii="Arial Narrow" w:hAnsi="Arial Narrow"/>
        </w:rPr>
      </w:pPr>
      <w:r w:rsidRPr="00902D78">
        <w:rPr>
          <w:rFonts w:ascii="Arial Narrow" w:hAnsi="Arial Narrow"/>
        </w:rPr>
        <w:t>Signature</w:t>
      </w:r>
    </w:p>
    <w:p w14:paraId="27A0BAC2" w14:textId="77777777" w:rsidR="00CB7C02" w:rsidRPr="00902D78" w:rsidRDefault="00CB7C02" w:rsidP="00CB7C02">
      <w:pPr>
        <w:widowControl w:val="0"/>
        <w:autoSpaceDE w:val="0"/>
        <w:spacing w:line="360" w:lineRule="auto"/>
        <w:jc w:val="center"/>
        <w:rPr>
          <w:rFonts w:ascii="Arial Narrow" w:hAnsi="Arial Narrow"/>
        </w:rPr>
      </w:pPr>
    </w:p>
    <w:p w14:paraId="7AE23535" w14:textId="532029D7" w:rsidR="00CB7C02" w:rsidRPr="00902D78" w:rsidRDefault="00CB7C02" w:rsidP="00801B85">
      <w:pPr>
        <w:widowControl w:val="0"/>
        <w:autoSpaceDE w:val="0"/>
        <w:spacing w:line="360" w:lineRule="auto"/>
        <w:rPr>
          <w:rFonts w:ascii="Arial Narrow" w:hAnsi="Arial Narrow"/>
        </w:rPr>
      </w:pPr>
    </w:p>
    <w:p w14:paraId="13F1F30D" w14:textId="77777777" w:rsidR="00CB7C02" w:rsidRPr="00902D78" w:rsidRDefault="00CB7C02" w:rsidP="00CB7C02">
      <w:pPr>
        <w:widowControl w:val="0"/>
        <w:autoSpaceDE w:val="0"/>
        <w:spacing w:line="360" w:lineRule="auto"/>
        <w:jc w:val="center"/>
        <w:rPr>
          <w:rFonts w:ascii="Arial Narrow" w:hAnsi="Arial Narrow"/>
        </w:rPr>
      </w:pPr>
    </w:p>
    <w:p w14:paraId="039942F1" w14:textId="77777777" w:rsidR="00CB7C02" w:rsidRPr="00902D78" w:rsidRDefault="00CB7C02" w:rsidP="00CB7C02">
      <w:pPr>
        <w:widowControl w:val="0"/>
        <w:autoSpaceDE w:val="0"/>
        <w:spacing w:line="360" w:lineRule="auto"/>
        <w:jc w:val="center"/>
        <w:rPr>
          <w:rFonts w:ascii="Arial Narrow" w:hAnsi="Arial Narrow"/>
        </w:rPr>
      </w:pPr>
    </w:p>
    <w:p w14:paraId="29A9C808" w14:textId="77777777" w:rsidR="00CB7C02" w:rsidRPr="00902D78" w:rsidRDefault="00CB7C02" w:rsidP="00CB7C02">
      <w:pPr>
        <w:widowControl w:val="0"/>
        <w:autoSpaceDE w:val="0"/>
        <w:spacing w:line="360" w:lineRule="auto"/>
        <w:jc w:val="center"/>
        <w:rPr>
          <w:rFonts w:ascii="Arial Narrow" w:hAnsi="Arial Narrow"/>
        </w:rPr>
      </w:pPr>
      <w:r w:rsidRPr="00902D78">
        <w:rPr>
          <w:rFonts w:ascii="Arial Narrow" w:hAnsi="Arial Narrow"/>
          <w:b/>
          <w:bCs/>
        </w:rPr>
        <w:t>Enregistrement</w:t>
      </w:r>
    </w:p>
    <w:p w14:paraId="77E41985" w14:textId="128BCD32" w:rsidR="00CB7C02" w:rsidRPr="00902D78" w:rsidRDefault="00CB7C02" w:rsidP="00075637">
      <w:pPr>
        <w:widowControl w:val="0"/>
        <w:autoSpaceDE w:val="0"/>
        <w:spacing w:line="360" w:lineRule="auto"/>
        <w:jc w:val="center"/>
        <w:rPr>
          <w:rFonts w:ascii="Arial Narrow" w:hAnsi="Arial Narrow"/>
        </w:rPr>
      </w:pPr>
      <w:r w:rsidRPr="00902D78">
        <w:rPr>
          <w:rFonts w:ascii="Arial Narrow" w:hAnsi="Arial Narrow"/>
          <w:i/>
          <w:iCs/>
          <w:position w:val="-4"/>
        </w:rPr>
        <w:t>[Lieu], le</w:t>
      </w:r>
      <w:r w:rsidRPr="00902D78">
        <w:rPr>
          <w:rFonts w:ascii="Arial Narrow" w:hAnsi="Arial Narrow"/>
          <w:i/>
          <w:iCs/>
        </w:rPr>
        <w:t>.........................................................................</w:t>
      </w:r>
    </w:p>
    <w:p w14:paraId="4A7FC03B" w14:textId="77777777" w:rsidR="00273DD0" w:rsidRPr="00902D78" w:rsidRDefault="00273DD0" w:rsidP="00230C15">
      <w:pPr>
        <w:widowControl w:val="0"/>
        <w:autoSpaceDE w:val="0"/>
        <w:spacing w:line="360" w:lineRule="auto"/>
        <w:jc w:val="both"/>
      </w:pPr>
    </w:p>
    <w:p w14:paraId="21FE66EF" w14:textId="77777777" w:rsidR="00273DD0" w:rsidRPr="00902D78" w:rsidRDefault="00273DD0" w:rsidP="00230C15">
      <w:pPr>
        <w:widowControl w:val="0"/>
        <w:autoSpaceDE w:val="0"/>
        <w:spacing w:line="360" w:lineRule="auto"/>
        <w:jc w:val="both"/>
      </w:pPr>
    </w:p>
    <w:p w14:paraId="37BFADF3" w14:textId="77777777" w:rsidR="00273DD0" w:rsidRPr="00902D78" w:rsidRDefault="00273DD0" w:rsidP="00230C15">
      <w:pPr>
        <w:widowControl w:val="0"/>
        <w:autoSpaceDE w:val="0"/>
        <w:spacing w:line="360" w:lineRule="auto"/>
        <w:jc w:val="both"/>
      </w:pPr>
    </w:p>
    <w:p w14:paraId="4F8115EC" w14:textId="77777777" w:rsidR="00273DD0" w:rsidRPr="00902D78" w:rsidRDefault="00273DD0" w:rsidP="00230C15">
      <w:pPr>
        <w:widowControl w:val="0"/>
        <w:autoSpaceDE w:val="0"/>
        <w:spacing w:line="360" w:lineRule="auto"/>
        <w:jc w:val="both"/>
      </w:pPr>
    </w:p>
    <w:p w14:paraId="2632E5FD" w14:textId="77777777" w:rsidR="00273DD0" w:rsidRPr="00902D78" w:rsidRDefault="00273DD0" w:rsidP="00230C15">
      <w:pPr>
        <w:widowControl w:val="0"/>
        <w:autoSpaceDE w:val="0"/>
        <w:spacing w:line="360" w:lineRule="auto"/>
        <w:jc w:val="both"/>
      </w:pPr>
    </w:p>
    <w:p w14:paraId="09ADD9EE" w14:textId="77777777" w:rsidR="00273DD0" w:rsidRPr="00902D78" w:rsidRDefault="00273DD0" w:rsidP="00230C15">
      <w:pPr>
        <w:widowControl w:val="0"/>
        <w:autoSpaceDE w:val="0"/>
        <w:spacing w:line="360" w:lineRule="auto"/>
        <w:jc w:val="both"/>
      </w:pPr>
    </w:p>
    <w:p w14:paraId="6D8E29B8" w14:textId="233C6549" w:rsidR="00273DD0" w:rsidRPr="00902D78" w:rsidRDefault="00150D7D" w:rsidP="00230C15">
      <w:pPr>
        <w:widowControl w:val="0"/>
        <w:autoSpaceDE w:val="0"/>
        <w:spacing w:line="360" w:lineRule="auto"/>
        <w:jc w:val="both"/>
      </w:pPr>
      <w:r w:rsidRPr="00902D78">
        <w:rPr>
          <w:noProof/>
        </w:rPr>
        <w:lastRenderedPageBreak/>
        <mc:AlternateContent>
          <mc:Choice Requires="wps">
            <w:drawing>
              <wp:anchor distT="0" distB="0" distL="114300" distR="114300" simplePos="0" relativeHeight="251725824" behindDoc="0" locked="0" layoutInCell="1" allowOverlap="1" wp14:anchorId="5F067118" wp14:editId="32625709">
                <wp:simplePos x="0" y="0"/>
                <wp:positionH relativeFrom="margin">
                  <wp:align>center</wp:align>
                </wp:positionH>
                <wp:positionV relativeFrom="margin">
                  <wp:align>center</wp:align>
                </wp:positionV>
                <wp:extent cx="5503653" cy="2277373"/>
                <wp:effectExtent l="0" t="0" r="0" b="0"/>
                <wp:wrapSquare wrapText="bothSides"/>
                <wp:docPr id="41" name="Rectangle 41"/>
                <wp:cNvGraphicFramePr/>
                <a:graphic xmlns:a="http://schemas.openxmlformats.org/drawingml/2006/main">
                  <a:graphicData uri="http://schemas.microsoft.com/office/word/2010/wordprocessingShape">
                    <wps:wsp>
                      <wps:cNvSpPr/>
                      <wps:spPr>
                        <a:xfrm>
                          <a:off x="0" y="0"/>
                          <a:ext cx="5503653" cy="227737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ADA877" w14:textId="77777777" w:rsidR="00962A5F" w:rsidRPr="00150D7D" w:rsidRDefault="00962A5F"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48" w:name="_Toc390335371"/>
                            <w:bookmarkStart w:id="449" w:name="_Toc390418130"/>
                            <w:bookmarkStart w:id="450" w:name="_Toc97543367"/>
                            <w:bookmarkStart w:id="451" w:name="_Toc97557128"/>
                            <w:bookmarkStart w:id="452" w:name="_Toc157306471"/>
                            <w:r w:rsidRPr="00150D7D">
                              <w:rPr>
                                <w:rFonts w:ascii="Arial Narrow" w:eastAsia="Calibri" w:hAnsi="Arial Narrow"/>
                                <w:b/>
                                <w:caps/>
                                <w:spacing w:val="45"/>
                                <w:sz w:val="36"/>
                                <w:szCs w:val="36"/>
                                <w:lang w:eastAsia="en-US"/>
                              </w:rPr>
                              <w:t xml:space="preserve">piece n°10 </w:t>
                            </w:r>
                          </w:p>
                          <w:p w14:paraId="7624B545" w14:textId="77777777" w:rsidR="00962A5F" w:rsidRPr="00150D7D" w:rsidRDefault="00962A5F" w:rsidP="00150D7D">
                            <w:pPr>
                              <w:pStyle w:val="DTAOpices"/>
                              <w:rPr>
                                <w:rFonts w:ascii="Arial Narrow" w:hAnsi="Arial Narrow"/>
                              </w:rPr>
                            </w:pPr>
                            <w:r w:rsidRPr="00150D7D">
                              <w:rPr>
                                <w:rFonts w:ascii="Arial Narrow" w:hAnsi="Arial Narrow"/>
                              </w:rPr>
                              <w:t>Modèles ou formulaires types à utiliser par les Soumissionnaires</w:t>
                            </w:r>
                            <w:bookmarkEnd w:id="448"/>
                            <w:bookmarkEnd w:id="449"/>
                            <w:bookmarkEnd w:id="450"/>
                            <w:bookmarkEnd w:id="451"/>
                            <w:bookmarkEnd w:id="452"/>
                          </w:p>
                          <w:p w14:paraId="2054A1E0" w14:textId="77777777" w:rsidR="00962A5F" w:rsidRPr="00150D7D" w:rsidRDefault="00962A5F"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067118" id="Rectangle 41" o:spid="_x0000_s1040" style="position:absolute;left:0;text-align:left;margin-left:0;margin-top:0;width:433.35pt;height:179.3pt;z-index:25172582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" filled="f" stroked="f" strokeweight="1pt">
                <v:textbox>
                  <w:txbxContent>
                    <w:p w14:paraId="59ADA877" w14:textId="77777777" w:rsidR="00962A5F" w:rsidRPr="00150D7D" w:rsidRDefault="00962A5F" w:rsidP="00150D7D">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453" w:name="_Toc390335371"/>
                      <w:bookmarkStart w:id="454" w:name="_Toc390418130"/>
                      <w:bookmarkStart w:id="455" w:name="_Toc97543367"/>
                      <w:bookmarkStart w:id="456" w:name="_Toc97557128"/>
                      <w:bookmarkStart w:id="457" w:name="_Toc157306471"/>
                      <w:r w:rsidRPr="00150D7D">
                        <w:rPr>
                          <w:rFonts w:ascii="Arial Narrow" w:eastAsia="Calibri" w:hAnsi="Arial Narrow"/>
                          <w:b/>
                          <w:caps/>
                          <w:spacing w:val="45"/>
                          <w:sz w:val="36"/>
                          <w:szCs w:val="36"/>
                          <w:lang w:eastAsia="en-US"/>
                        </w:rPr>
                        <w:t xml:space="preserve">piece n°10 </w:t>
                      </w:r>
                    </w:p>
                    <w:p w14:paraId="7624B545" w14:textId="77777777" w:rsidR="00962A5F" w:rsidRPr="00150D7D" w:rsidRDefault="00962A5F" w:rsidP="00150D7D">
                      <w:pPr>
                        <w:pStyle w:val="DTAOpices"/>
                        <w:rPr>
                          <w:rFonts w:ascii="Arial Narrow" w:hAnsi="Arial Narrow"/>
                        </w:rPr>
                      </w:pPr>
                      <w:r w:rsidRPr="00150D7D">
                        <w:rPr>
                          <w:rFonts w:ascii="Arial Narrow" w:hAnsi="Arial Narrow"/>
                        </w:rPr>
                        <w:t>Modèles ou formulaires types à utiliser par les Soumissionnaires</w:t>
                      </w:r>
                      <w:bookmarkEnd w:id="453"/>
                      <w:bookmarkEnd w:id="454"/>
                      <w:bookmarkEnd w:id="455"/>
                      <w:bookmarkEnd w:id="456"/>
                      <w:bookmarkEnd w:id="457"/>
                    </w:p>
                    <w:p w14:paraId="2054A1E0" w14:textId="77777777" w:rsidR="00962A5F" w:rsidRPr="00150D7D" w:rsidRDefault="00962A5F" w:rsidP="00150D7D">
                      <w:pPr>
                        <w:jc w:val="center"/>
                      </w:pPr>
                    </w:p>
                  </w:txbxContent>
                </v:textbox>
                <w10:wrap type="square" anchorx="margin" anchory="margin"/>
              </v:rect>
            </w:pict>
          </mc:Fallback>
        </mc:AlternateContent>
      </w:r>
    </w:p>
    <w:p w14:paraId="01E362C5" w14:textId="77777777" w:rsidR="00273DD0" w:rsidRPr="00902D78" w:rsidRDefault="00273DD0" w:rsidP="00230C15">
      <w:pPr>
        <w:widowControl w:val="0"/>
        <w:autoSpaceDE w:val="0"/>
        <w:spacing w:line="360" w:lineRule="auto"/>
        <w:jc w:val="both"/>
      </w:pPr>
    </w:p>
    <w:p w14:paraId="0B50DAD7" w14:textId="77777777" w:rsidR="00273DD0" w:rsidRPr="00902D78" w:rsidRDefault="00273DD0" w:rsidP="00230C15">
      <w:pPr>
        <w:widowControl w:val="0"/>
        <w:autoSpaceDE w:val="0"/>
        <w:spacing w:line="360" w:lineRule="auto"/>
        <w:jc w:val="both"/>
      </w:pPr>
    </w:p>
    <w:p w14:paraId="37E81139" w14:textId="77777777" w:rsidR="00273DD0" w:rsidRPr="00902D78" w:rsidRDefault="00273DD0" w:rsidP="00230C15">
      <w:pPr>
        <w:widowControl w:val="0"/>
        <w:autoSpaceDE w:val="0"/>
        <w:spacing w:line="360" w:lineRule="auto"/>
        <w:jc w:val="both"/>
      </w:pPr>
    </w:p>
    <w:p w14:paraId="5CE97B22" w14:textId="77777777" w:rsidR="00273DD0" w:rsidRPr="00902D78" w:rsidRDefault="00273DD0" w:rsidP="00230C15">
      <w:pPr>
        <w:widowControl w:val="0"/>
        <w:autoSpaceDE w:val="0"/>
        <w:spacing w:line="360" w:lineRule="auto"/>
        <w:jc w:val="both"/>
      </w:pPr>
    </w:p>
    <w:p w14:paraId="0425A431" w14:textId="77777777" w:rsidR="00273DD0" w:rsidRPr="00902D78" w:rsidRDefault="00273DD0" w:rsidP="00230C15">
      <w:pPr>
        <w:widowControl w:val="0"/>
        <w:autoSpaceDE w:val="0"/>
        <w:spacing w:line="360" w:lineRule="auto"/>
        <w:jc w:val="both"/>
      </w:pPr>
    </w:p>
    <w:p w14:paraId="3318A14D" w14:textId="77777777" w:rsidR="00273DD0" w:rsidRPr="00902D78" w:rsidRDefault="00273DD0" w:rsidP="00230C15">
      <w:pPr>
        <w:widowControl w:val="0"/>
        <w:autoSpaceDE w:val="0"/>
        <w:spacing w:line="360" w:lineRule="auto"/>
        <w:jc w:val="both"/>
      </w:pPr>
    </w:p>
    <w:p w14:paraId="52F0D4F9" w14:textId="77777777" w:rsidR="00273DD0" w:rsidRPr="008F06CC" w:rsidRDefault="00273DD0" w:rsidP="00230C15">
      <w:pPr>
        <w:widowControl w:val="0"/>
        <w:autoSpaceDE w:val="0"/>
        <w:spacing w:line="360" w:lineRule="auto"/>
        <w:jc w:val="both"/>
        <w:rPr>
          <w:color w:val="FF0000"/>
        </w:rPr>
      </w:pPr>
    </w:p>
    <w:p w14:paraId="06A94577" w14:textId="77777777" w:rsidR="00273DD0" w:rsidRPr="008F06CC" w:rsidRDefault="00273DD0" w:rsidP="007F58B8">
      <w:pPr>
        <w:widowControl w:val="0"/>
        <w:autoSpaceDE w:val="0"/>
        <w:jc w:val="both"/>
        <w:rPr>
          <w:rFonts w:ascii="Arial Narrow" w:hAnsi="Arial Narrow"/>
          <w:color w:val="FF0000"/>
          <w:spacing w:val="37"/>
        </w:rPr>
      </w:pPr>
    </w:p>
    <w:p w14:paraId="26DA9FB4" w14:textId="271CCD93" w:rsidR="008434DD" w:rsidRPr="008F06CC" w:rsidRDefault="008434DD" w:rsidP="00230C15">
      <w:pPr>
        <w:suppressAutoHyphens w:val="0"/>
        <w:autoSpaceDN/>
        <w:textAlignment w:val="auto"/>
        <w:rPr>
          <w:color w:val="FF0000"/>
          <w:spacing w:val="37"/>
        </w:rPr>
      </w:pPr>
      <w:r w:rsidRPr="008F06CC">
        <w:rPr>
          <w:color w:val="FF0000"/>
          <w:spacing w:val="37"/>
        </w:rPr>
        <w:br w:type="page"/>
      </w:r>
    </w:p>
    <w:p w14:paraId="697CEF58" w14:textId="44BF26D5" w:rsidR="00273DD0" w:rsidRPr="00902D78" w:rsidRDefault="00353DCC" w:rsidP="0054503A">
      <w:pPr>
        <w:pStyle w:val="DTAOtitre"/>
      </w:pPr>
      <w:r w:rsidRPr="00902D78">
        <w:lastRenderedPageBreak/>
        <w:t>Table</w:t>
      </w:r>
      <w:r w:rsidR="00CB704E" w:rsidRPr="00902D78">
        <w:t xml:space="preserve"> </w:t>
      </w:r>
      <w:r w:rsidRPr="00902D78">
        <w:t>des</w:t>
      </w:r>
      <w:r w:rsidR="00CB704E" w:rsidRPr="00902D78">
        <w:t xml:space="preserve"> </w:t>
      </w:r>
      <w:r w:rsidRPr="00902D78">
        <w:t>modèles</w:t>
      </w:r>
    </w:p>
    <w:p w14:paraId="356FD59C" w14:textId="24A86FB4" w:rsidR="00BE28B4" w:rsidRPr="00902D78" w:rsidRDefault="00CB704E" w:rsidP="005D4CD2">
      <w:pPr>
        <w:pStyle w:val="TM2"/>
      </w:pPr>
      <w:r w:rsidRPr="00902D78">
        <w:rPr>
          <w:spacing w:val="34"/>
        </w:rPr>
        <w:fldChar w:fldCharType="begin"/>
      </w:r>
      <w:r w:rsidRPr="00902D78">
        <w:rPr>
          <w:spacing w:val="34"/>
        </w:rPr>
        <w:instrText xml:space="preserve"> TOC \b ANNEXES \* MERGEFORMAT </w:instrText>
      </w:r>
      <w:r w:rsidRPr="00902D78">
        <w:rPr>
          <w:spacing w:val="34"/>
        </w:rPr>
        <w:fldChar w:fldCharType="separate"/>
      </w:r>
      <w:r w:rsidR="00BE28B4" w:rsidRPr="00902D78">
        <w:t xml:space="preserve">Annexe n° 1: </w:t>
      </w:r>
      <w:r w:rsidR="00146097" w:rsidRPr="00902D78">
        <w:rPr>
          <w:iCs/>
        </w:rPr>
        <w:t>Modèle Déclaration d’intention de soumissionner</w:t>
      </w:r>
      <w:r w:rsidR="00BE28B4" w:rsidRPr="00902D78">
        <w:tab/>
      </w:r>
      <w:r w:rsidR="00260EBC">
        <w:t>91</w:t>
      </w:r>
    </w:p>
    <w:p w14:paraId="3F86BE03" w14:textId="6ECCEA4D" w:rsidR="00146097" w:rsidRPr="00902D78" w:rsidRDefault="00146097" w:rsidP="005D4CD2">
      <w:pPr>
        <w:pStyle w:val="TM2"/>
        <w:rPr>
          <w:sz w:val="22"/>
          <w:szCs w:val="22"/>
        </w:rPr>
      </w:pPr>
      <w:r w:rsidRPr="00902D78">
        <w:t xml:space="preserve">Annexe n° </w:t>
      </w:r>
      <w:r w:rsidR="00F40671" w:rsidRPr="00902D78">
        <w:t>2</w:t>
      </w:r>
      <w:r w:rsidRPr="00902D78">
        <w:t>: Modèle de soumission</w:t>
      </w:r>
      <w:r w:rsidRPr="00902D78">
        <w:tab/>
      </w:r>
      <w:r w:rsidR="00260EBC">
        <w:t>92</w:t>
      </w:r>
    </w:p>
    <w:p w14:paraId="1E628423" w14:textId="2F5B76DF" w:rsidR="00BE28B4" w:rsidRPr="00902D78" w:rsidRDefault="00BE28B4" w:rsidP="005D4CD2">
      <w:pPr>
        <w:pStyle w:val="TM2"/>
        <w:rPr>
          <w:sz w:val="22"/>
          <w:szCs w:val="22"/>
        </w:rPr>
      </w:pPr>
      <w:r w:rsidRPr="00902D78">
        <w:t>A</w:t>
      </w:r>
      <w:bookmarkStart w:id="458" w:name="_Hlk159328284"/>
      <w:r w:rsidRPr="00902D78">
        <w:t xml:space="preserve">nnexe n° </w:t>
      </w:r>
      <w:r w:rsidR="00F40671" w:rsidRPr="00902D78">
        <w:t>3</w:t>
      </w:r>
      <w:r w:rsidRPr="00902D78">
        <w:t>: Modèle de caution de soumission</w:t>
      </w:r>
      <w:r w:rsidRPr="00902D78">
        <w:tab/>
      </w:r>
      <w:r w:rsidR="00260EBC">
        <w:t>93</w:t>
      </w:r>
    </w:p>
    <w:bookmarkEnd w:id="458"/>
    <w:p w14:paraId="4473EA9D" w14:textId="3F58EFBA" w:rsidR="00BE28B4" w:rsidRPr="00902D78" w:rsidRDefault="00BE28B4" w:rsidP="005D4CD2">
      <w:pPr>
        <w:pStyle w:val="TM2"/>
        <w:rPr>
          <w:sz w:val="22"/>
          <w:szCs w:val="22"/>
        </w:rPr>
      </w:pPr>
      <w:r w:rsidRPr="00902D78">
        <w:t xml:space="preserve">Annexe n° </w:t>
      </w:r>
      <w:r w:rsidR="00F40671" w:rsidRPr="00902D78">
        <w:t>4</w:t>
      </w:r>
      <w:r w:rsidRPr="00902D78">
        <w:t>: Modèle de cautionnement définitif</w:t>
      </w:r>
      <w:r w:rsidRPr="00902D78">
        <w:tab/>
      </w:r>
      <w:r w:rsidR="00260EBC">
        <w:t>94</w:t>
      </w:r>
    </w:p>
    <w:p w14:paraId="438FDDE5" w14:textId="22063EE7" w:rsidR="00BE28B4" w:rsidRPr="00902D78" w:rsidRDefault="00BE28B4" w:rsidP="005D4CD2">
      <w:pPr>
        <w:pStyle w:val="TM2"/>
      </w:pPr>
      <w:r w:rsidRPr="00902D78">
        <w:t>Annexe n°</w:t>
      </w:r>
      <w:r w:rsidR="004017EB">
        <w:t xml:space="preserve"> 5</w:t>
      </w:r>
      <w:r w:rsidRPr="00902D78">
        <w:t xml:space="preserve"> : Modèle de caution de </w:t>
      </w:r>
      <w:r w:rsidR="00A66157" w:rsidRPr="00902D78">
        <w:t>bonne exécution (</w:t>
      </w:r>
      <w:r w:rsidRPr="00902D78">
        <w:t>retenue de garantie</w:t>
      </w:r>
      <w:r w:rsidR="00A66157" w:rsidRPr="00902D78">
        <w:t>)</w:t>
      </w:r>
      <w:r w:rsidR="00305D7A">
        <w:t>……………95</w:t>
      </w:r>
    </w:p>
    <w:p w14:paraId="4A03CBDE" w14:textId="1C050063" w:rsidR="00146097" w:rsidRPr="00902D78" w:rsidRDefault="00146097" w:rsidP="005D4CD2">
      <w:pPr>
        <w:pStyle w:val="TM2"/>
      </w:pPr>
      <w:r w:rsidRPr="00902D78">
        <w:t>Annexe n°</w:t>
      </w:r>
      <w:r w:rsidR="004017EB">
        <w:t xml:space="preserve"> 6</w:t>
      </w:r>
      <w:r w:rsidRPr="00902D78">
        <w:t xml:space="preserve"> : Modèle </w:t>
      </w:r>
      <w:r w:rsidRPr="00902D78">
        <w:rPr>
          <w:i/>
          <w:iCs/>
        </w:rPr>
        <w:t xml:space="preserve">de </w:t>
      </w:r>
      <w:r w:rsidRPr="00902D78">
        <w:rPr>
          <w:iCs/>
        </w:rPr>
        <w:t>Lettre de soumission de la proposition technique</w:t>
      </w:r>
      <w:r w:rsidRPr="00902D78">
        <w:tab/>
      </w:r>
      <w:r w:rsidR="00260EBC">
        <w:t>96</w:t>
      </w:r>
    </w:p>
    <w:p w14:paraId="01407E86" w14:textId="5422962B" w:rsidR="00BE28B4" w:rsidRPr="00902D78" w:rsidRDefault="00BE28B4" w:rsidP="005D4CD2">
      <w:pPr>
        <w:pStyle w:val="TM2"/>
      </w:pPr>
      <w:r w:rsidRPr="00902D78">
        <w:t xml:space="preserve">Annexe n° </w:t>
      </w:r>
      <w:r w:rsidR="004017EB">
        <w:t>7</w:t>
      </w:r>
      <w:r w:rsidRPr="00902D78">
        <w:t xml:space="preserve">: </w:t>
      </w:r>
      <w:r w:rsidR="00C02246" w:rsidRPr="00902D78">
        <w:t xml:space="preserve">Modèle de </w:t>
      </w:r>
      <w:r w:rsidRPr="00902D78">
        <w:t>Cadre du planning</w:t>
      </w:r>
      <w:r w:rsidRPr="00902D78">
        <w:tab/>
      </w:r>
      <w:r w:rsidR="00260EBC">
        <w:t>97</w:t>
      </w:r>
    </w:p>
    <w:p w14:paraId="778AFCEC" w14:textId="5D9E2668" w:rsidR="00A66157" w:rsidRPr="00902D78" w:rsidRDefault="00A66157" w:rsidP="005D4CD2">
      <w:pPr>
        <w:pStyle w:val="TM2"/>
        <w:rPr>
          <w:sz w:val="22"/>
          <w:szCs w:val="22"/>
        </w:rPr>
      </w:pPr>
      <w:r w:rsidRPr="00902D78">
        <w:t xml:space="preserve">Annexe n° </w:t>
      </w:r>
      <w:r w:rsidR="004017EB">
        <w:t>8</w:t>
      </w:r>
      <w:r w:rsidRPr="00902D78">
        <w:t>: Modèle de liste de personnels à mobiliser</w:t>
      </w:r>
      <w:r w:rsidRPr="00902D78">
        <w:tab/>
      </w:r>
      <w:r w:rsidR="00260EBC">
        <w:t>99</w:t>
      </w:r>
    </w:p>
    <w:p w14:paraId="0D82F521" w14:textId="0128A615" w:rsidR="00A66157" w:rsidRPr="00902D78" w:rsidRDefault="004017EB" w:rsidP="005D4CD2">
      <w:pPr>
        <w:pStyle w:val="TM2"/>
      </w:pPr>
      <w:r>
        <w:t>Annexe n° 9</w:t>
      </w:r>
      <w:r w:rsidR="00A66157" w:rsidRPr="00902D78">
        <w:t>: Modèle de CV de personnels à mobiliser</w:t>
      </w:r>
      <w:r w:rsidR="00A66157" w:rsidRPr="00902D78">
        <w:tab/>
      </w:r>
      <w:r w:rsidR="00260EBC">
        <w:t>100</w:t>
      </w:r>
    </w:p>
    <w:p w14:paraId="2BA51539" w14:textId="10DD0754" w:rsidR="00B3559C" w:rsidRPr="00902D78" w:rsidRDefault="004017EB" w:rsidP="005D4CD2">
      <w:pPr>
        <w:pStyle w:val="TM2"/>
      </w:pPr>
      <w:r>
        <w:t>Annexe n° 10</w:t>
      </w:r>
      <w:r w:rsidR="00B3559C" w:rsidRPr="00902D78">
        <w:t xml:space="preserve">: Modèle </w:t>
      </w:r>
      <w:r w:rsidR="00747964" w:rsidRPr="00902D78">
        <w:t xml:space="preserve">de </w:t>
      </w:r>
      <w:r w:rsidR="00D0333E" w:rsidRPr="00902D78">
        <w:t>tableaux de référence du candidat</w:t>
      </w:r>
      <w:r w:rsidR="00B3559C" w:rsidRPr="00902D78">
        <w:t xml:space="preserve"> </w:t>
      </w:r>
      <w:r w:rsidR="00B3559C" w:rsidRPr="00902D78">
        <w:tab/>
      </w:r>
      <w:r w:rsidR="00260EBC">
        <w:t>102</w:t>
      </w:r>
    </w:p>
    <w:p w14:paraId="598BF124" w14:textId="5DD0ACB9" w:rsidR="00B3559C" w:rsidRPr="00902D78" w:rsidRDefault="004017EB" w:rsidP="005D4CD2">
      <w:pPr>
        <w:pStyle w:val="TM2"/>
      </w:pPr>
      <w:r>
        <w:t>Annexe n° 11</w:t>
      </w:r>
      <w:r w:rsidR="00B3559C" w:rsidRPr="00902D78">
        <w:t xml:space="preserve">: Modèle de </w:t>
      </w:r>
      <w:r w:rsidR="00D0333E" w:rsidRPr="00902D78">
        <w:t>descriptif de la méthodologie et du plan de travail</w:t>
      </w:r>
      <w:r w:rsidR="00B3559C" w:rsidRPr="00902D78">
        <w:tab/>
      </w:r>
      <w:r w:rsidR="00260EBC">
        <w:t>103</w:t>
      </w:r>
    </w:p>
    <w:p w14:paraId="78685C16" w14:textId="4E23D87D" w:rsidR="00D0333E" w:rsidRPr="00902D78" w:rsidRDefault="00D0333E" w:rsidP="005D4CD2">
      <w:pPr>
        <w:pStyle w:val="TM2"/>
      </w:pPr>
      <w:r w:rsidRPr="00902D78">
        <w:t>Annexe n° 1</w:t>
      </w:r>
      <w:r w:rsidR="004017EB">
        <w:t>2</w:t>
      </w:r>
      <w:r w:rsidRPr="00902D78">
        <w:t xml:space="preserve">: Modèle </w:t>
      </w:r>
      <w:r w:rsidR="00747964" w:rsidRPr="00902D78">
        <w:t>de fiche d'information relative au matériel essentiel</w:t>
      </w:r>
      <w:r w:rsidRPr="00902D78">
        <w:t xml:space="preserve"> </w:t>
      </w:r>
      <w:r w:rsidRPr="00902D78">
        <w:tab/>
      </w:r>
      <w:r w:rsidR="00260EBC">
        <w:t>104</w:t>
      </w:r>
    </w:p>
    <w:p w14:paraId="56A1A65C" w14:textId="362EE726" w:rsidR="00D0333E" w:rsidRPr="00902D78" w:rsidRDefault="00D0333E" w:rsidP="005D4CD2">
      <w:pPr>
        <w:pStyle w:val="TM2"/>
      </w:pPr>
      <w:r w:rsidRPr="00902D78">
        <w:t>Annexe n° 1</w:t>
      </w:r>
      <w:r w:rsidR="004017EB">
        <w:t>3</w:t>
      </w:r>
      <w:r w:rsidRPr="00902D78">
        <w:t xml:space="preserve">: Modèle de </w:t>
      </w:r>
      <w:r w:rsidR="00747964" w:rsidRPr="00902D78">
        <w:t>déclaration sur l'honneur de visite du site</w:t>
      </w:r>
      <w:r w:rsidRPr="00902D78">
        <w:tab/>
      </w:r>
      <w:r w:rsidR="007834B4">
        <w:t>105</w:t>
      </w:r>
    </w:p>
    <w:p w14:paraId="2615F644" w14:textId="77777777" w:rsidR="00B3559C" w:rsidRPr="00902D78" w:rsidRDefault="00B3559C" w:rsidP="00B3559C">
      <w:pPr>
        <w:rPr>
          <w:rFonts w:ascii="Arial Narrow" w:hAnsi="Arial Narrow"/>
          <w:noProof/>
        </w:rPr>
      </w:pPr>
    </w:p>
    <w:p w14:paraId="27751F1C" w14:textId="22097A8F" w:rsidR="00861212" w:rsidRPr="00902D78" w:rsidRDefault="00861212" w:rsidP="00861212">
      <w:pPr>
        <w:rPr>
          <w:rFonts w:ascii="Arial Narrow" w:hAnsi="Arial Narrow"/>
          <w:noProof/>
          <w:sz w:val="28"/>
          <w:szCs w:val="28"/>
        </w:rPr>
      </w:pPr>
    </w:p>
    <w:p w14:paraId="60AF8F12" w14:textId="77777777" w:rsidR="00861212" w:rsidRPr="00902D78" w:rsidRDefault="00861212" w:rsidP="00861212">
      <w:pPr>
        <w:rPr>
          <w:rFonts w:ascii="Arial Narrow" w:hAnsi="Arial Narrow"/>
          <w:noProof/>
        </w:rPr>
      </w:pPr>
    </w:p>
    <w:p w14:paraId="785C5E95" w14:textId="77777777" w:rsidR="003C275E" w:rsidRPr="00902D78" w:rsidRDefault="003C275E" w:rsidP="003C275E">
      <w:pPr>
        <w:rPr>
          <w:rFonts w:ascii="Arial Narrow" w:hAnsi="Arial Narrow"/>
          <w:noProof/>
        </w:rPr>
      </w:pPr>
    </w:p>
    <w:p w14:paraId="4329FDAF" w14:textId="0DF87412" w:rsidR="00A66157" w:rsidRPr="00902D78" w:rsidRDefault="00A66157" w:rsidP="00A66157">
      <w:pPr>
        <w:rPr>
          <w:rFonts w:ascii="Arial Narrow" w:eastAsia="Calibri" w:hAnsi="Arial Narrow"/>
          <w:noProof/>
        </w:rPr>
      </w:pPr>
    </w:p>
    <w:p w14:paraId="0F899D20" w14:textId="7FB94B53" w:rsidR="00B64A10" w:rsidRPr="00902D78" w:rsidRDefault="00B64A10" w:rsidP="00A66157">
      <w:pPr>
        <w:rPr>
          <w:rFonts w:ascii="Arial Narrow" w:eastAsia="Calibri" w:hAnsi="Arial Narrow"/>
          <w:noProof/>
        </w:rPr>
      </w:pPr>
    </w:p>
    <w:p w14:paraId="028BAEC2" w14:textId="5B762964" w:rsidR="00B64A10" w:rsidRPr="00902D78" w:rsidRDefault="00B64A10" w:rsidP="00A66157">
      <w:pPr>
        <w:rPr>
          <w:rFonts w:ascii="Arial Narrow" w:eastAsia="Calibri" w:hAnsi="Arial Narrow"/>
          <w:noProof/>
        </w:rPr>
      </w:pPr>
    </w:p>
    <w:p w14:paraId="5F1ED145" w14:textId="38B2ADA1" w:rsidR="00B64A10" w:rsidRPr="00902D78" w:rsidRDefault="00B64A10" w:rsidP="00A66157">
      <w:pPr>
        <w:rPr>
          <w:rFonts w:ascii="Arial Narrow" w:eastAsia="Calibri" w:hAnsi="Arial Narrow"/>
          <w:noProof/>
        </w:rPr>
      </w:pPr>
    </w:p>
    <w:p w14:paraId="39BBD713" w14:textId="63060D15" w:rsidR="00B64A10" w:rsidRPr="00902D78" w:rsidRDefault="00B64A10" w:rsidP="00A66157">
      <w:pPr>
        <w:rPr>
          <w:rFonts w:ascii="Arial Narrow" w:eastAsia="Calibri" w:hAnsi="Arial Narrow"/>
          <w:noProof/>
        </w:rPr>
      </w:pPr>
    </w:p>
    <w:p w14:paraId="7A30C773" w14:textId="713EB6F5" w:rsidR="00B64A10" w:rsidRPr="00902D78" w:rsidRDefault="00B64A10" w:rsidP="00A66157">
      <w:pPr>
        <w:rPr>
          <w:rFonts w:ascii="Arial Narrow" w:eastAsia="Calibri" w:hAnsi="Arial Narrow"/>
          <w:noProof/>
        </w:rPr>
      </w:pPr>
    </w:p>
    <w:p w14:paraId="0DFDB9F0" w14:textId="2CDBC5C5" w:rsidR="00B64A10" w:rsidRPr="00902D78" w:rsidRDefault="00B64A10" w:rsidP="00A66157">
      <w:pPr>
        <w:rPr>
          <w:rFonts w:ascii="Arial Narrow" w:eastAsia="Calibri" w:hAnsi="Arial Narrow"/>
          <w:noProof/>
        </w:rPr>
      </w:pPr>
    </w:p>
    <w:p w14:paraId="063EEB2A" w14:textId="229D4F27" w:rsidR="00B64A10" w:rsidRPr="00902D78" w:rsidRDefault="00B64A10" w:rsidP="00A66157">
      <w:pPr>
        <w:rPr>
          <w:rFonts w:ascii="Arial Narrow" w:eastAsia="Calibri" w:hAnsi="Arial Narrow"/>
          <w:noProof/>
        </w:rPr>
      </w:pPr>
    </w:p>
    <w:p w14:paraId="07F250DB" w14:textId="41884020" w:rsidR="00B64A10" w:rsidRPr="00902D78" w:rsidRDefault="00B64A10" w:rsidP="00A66157">
      <w:pPr>
        <w:rPr>
          <w:rFonts w:ascii="Arial Narrow" w:eastAsia="Calibri" w:hAnsi="Arial Narrow"/>
          <w:noProof/>
        </w:rPr>
      </w:pPr>
    </w:p>
    <w:p w14:paraId="2310ECF5" w14:textId="0C580A81" w:rsidR="00B64A10" w:rsidRPr="00902D78" w:rsidRDefault="00B64A10" w:rsidP="00A66157">
      <w:pPr>
        <w:rPr>
          <w:rFonts w:ascii="Arial Narrow" w:eastAsia="Calibri" w:hAnsi="Arial Narrow"/>
          <w:noProof/>
        </w:rPr>
      </w:pPr>
    </w:p>
    <w:p w14:paraId="2897B881" w14:textId="4BC9014D" w:rsidR="00B64A10" w:rsidRPr="00902D78" w:rsidRDefault="00B64A10" w:rsidP="00A66157">
      <w:pPr>
        <w:rPr>
          <w:rFonts w:ascii="Arial Narrow" w:eastAsia="Calibri" w:hAnsi="Arial Narrow"/>
          <w:noProof/>
        </w:rPr>
      </w:pPr>
    </w:p>
    <w:p w14:paraId="7943C66E" w14:textId="3C5CD944" w:rsidR="00B64A10" w:rsidRPr="00902D78" w:rsidRDefault="00B64A10" w:rsidP="00A66157">
      <w:pPr>
        <w:rPr>
          <w:rFonts w:ascii="Arial Narrow" w:eastAsia="Calibri" w:hAnsi="Arial Narrow"/>
          <w:noProof/>
        </w:rPr>
      </w:pPr>
    </w:p>
    <w:p w14:paraId="5107D859" w14:textId="7FFCFB2D" w:rsidR="00B64A10" w:rsidRPr="00902D78" w:rsidRDefault="00B64A10" w:rsidP="00A66157">
      <w:pPr>
        <w:rPr>
          <w:rFonts w:ascii="Arial Narrow" w:eastAsia="Calibri" w:hAnsi="Arial Narrow"/>
          <w:noProof/>
        </w:rPr>
      </w:pPr>
    </w:p>
    <w:p w14:paraId="53BEE897" w14:textId="04AA9045" w:rsidR="00BD35FF" w:rsidRPr="00902D78" w:rsidRDefault="00BD35FF" w:rsidP="00A66157">
      <w:pPr>
        <w:rPr>
          <w:rFonts w:ascii="Arial Narrow" w:eastAsia="Calibri" w:hAnsi="Arial Narrow"/>
          <w:noProof/>
        </w:rPr>
      </w:pPr>
    </w:p>
    <w:p w14:paraId="1E6D5094" w14:textId="62B9095E" w:rsidR="00075637" w:rsidRPr="00902D78" w:rsidRDefault="00075637" w:rsidP="00A66157">
      <w:pPr>
        <w:rPr>
          <w:rFonts w:ascii="Arial Narrow" w:eastAsia="Calibri" w:hAnsi="Arial Narrow"/>
          <w:noProof/>
        </w:rPr>
      </w:pPr>
    </w:p>
    <w:p w14:paraId="6FA93F8D" w14:textId="77777777" w:rsidR="00075637" w:rsidRPr="00902D78" w:rsidRDefault="00075637" w:rsidP="00A66157">
      <w:pPr>
        <w:rPr>
          <w:rFonts w:ascii="Arial Narrow" w:eastAsia="Calibri" w:hAnsi="Arial Narrow"/>
          <w:noProof/>
        </w:rPr>
      </w:pPr>
    </w:p>
    <w:p w14:paraId="08E22F58" w14:textId="77777777" w:rsidR="00BD35FF" w:rsidRPr="00902D78" w:rsidRDefault="00BD35FF" w:rsidP="00A66157">
      <w:pPr>
        <w:rPr>
          <w:rFonts w:ascii="Arial Narrow" w:eastAsia="Calibri" w:hAnsi="Arial Narrow"/>
          <w:noProof/>
        </w:rPr>
      </w:pPr>
    </w:p>
    <w:p w14:paraId="5222695A" w14:textId="0D216CCE" w:rsidR="00BD35FF" w:rsidRDefault="00BD35FF" w:rsidP="00A66157">
      <w:pPr>
        <w:rPr>
          <w:rFonts w:ascii="Arial Narrow" w:eastAsia="Calibri" w:hAnsi="Arial Narrow"/>
          <w:noProof/>
        </w:rPr>
      </w:pPr>
    </w:p>
    <w:p w14:paraId="5657D701" w14:textId="490CFB64" w:rsidR="00931121" w:rsidRDefault="00931121" w:rsidP="00A66157">
      <w:pPr>
        <w:rPr>
          <w:rFonts w:ascii="Arial Narrow" w:eastAsia="Calibri" w:hAnsi="Arial Narrow"/>
          <w:noProof/>
        </w:rPr>
      </w:pPr>
    </w:p>
    <w:p w14:paraId="12151A26" w14:textId="7C0BFC94" w:rsidR="00931121" w:rsidRDefault="00931121" w:rsidP="00A66157">
      <w:pPr>
        <w:rPr>
          <w:rFonts w:ascii="Arial Narrow" w:eastAsia="Calibri" w:hAnsi="Arial Narrow"/>
          <w:noProof/>
        </w:rPr>
      </w:pPr>
    </w:p>
    <w:p w14:paraId="72E5B8B1" w14:textId="15683D23" w:rsidR="00931121" w:rsidRDefault="00931121" w:rsidP="00A66157">
      <w:pPr>
        <w:rPr>
          <w:rFonts w:ascii="Arial Narrow" w:eastAsia="Calibri" w:hAnsi="Arial Narrow"/>
          <w:noProof/>
        </w:rPr>
      </w:pPr>
    </w:p>
    <w:p w14:paraId="5AFE11E6" w14:textId="11FD2748" w:rsidR="00931121" w:rsidRDefault="00931121" w:rsidP="00A66157">
      <w:pPr>
        <w:rPr>
          <w:rFonts w:ascii="Arial Narrow" w:eastAsia="Calibri" w:hAnsi="Arial Narrow"/>
          <w:noProof/>
        </w:rPr>
      </w:pPr>
    </w:p>
    <w:p w14:paraId="37D8BCF0" w14:textId="00A59F9B" w:rsidR="00931121" w:rsidRDefault="00931121" w:rsidP="00A66157">
      <w:pPr>
        <w:rPr>
          <w:rFonts w:ascii="Arial Narrow" w:eastAsia="Calibri" w:hAnsi="Arial Narrow"/>
          <w:noProof/>
        </w:rPr>
      </w:pPr>
    </w:p>
    <w:p w14:paraId="6CE8B9C6" w14:textId="576EF644" w:rsidR="00931121" w:rsidRDefault="00931121" w:rsidP="00A66157">
      <w:pPr>
        <w:rPr>
          <w:rFonts w:ascii="Arial Narrow" w:eastAsia="Calibri" w:hAnsi="Arial Narrow"/>
          <w:noProof/>
        </w:rPr>
      </w:pPr>
    </w:p>
    <w:p w14:paraId="56EA7A26" w14:textId="08B26B3B" w:rsidR="00931121" w:rsidRDefault="00931121" w:rsidP="00A66157">
      <w:pPr>
        <w:rPr>
          <w:rFonts w:ascii="Arial Narrow" w:eastAsia="Calibri" w:hAnsi="Arial Narrow"/>
          <w:noProof/>
        </w:rPr>
      </w:pPr>
    </w:p>
    <w:p w14:paraId="3FC85FDF" w14:textId="728AC620" w:rsidR="00931121" w:rsidRDefault="00931121" w:rsidP="00A66157">
      <w:pPr>
        <w:rPr>
          <w:rFonts w:ascii="Arial Narrow" w:eastAsia="Calibri" w:hAnsi="Arial Narrow"/>
          <w:noProof/>
        </w:rPr>
      </w:pPr>
    </w:p>
    <w:p w14:paraId="50DFA898" w14:textId="55848273" w:rsidR="00931121" w:rsidRDefault="00931121" w:rsidP="00A66157">
      <w:pPr>
        <w:rPr>
          <w:rFonts w:ascii="Arial Narrow" w:eastAsia="Calibri" w:hAnsi="Arial Narrow"/>
          <w:noProof/>
        </w:rPr>
      </w:pPr>
    </w:p>
    <w:p w14:paraId="578D5A68" w14:textId="5151095C" w:rsidR="00931121" w:rsidRDefault="00931121" w:rsidP="00A66157">
      <w:pPr>
        <w:rPr>
          <w:rFonts w:ascii="Arial Narrow" w:eastAsia="Calibri" w:hAnsi="Arial Narrow"/>
          <w:noProof/>
        </w:rPr>
      </w:pPr>
    </w:p>
    <w:p w14:paraId="2CE0DD66" w14:textId="77777777" w:rsidR="00931121" w:rsidRPr="00902D78" w:rsidRDefault="00931121" w:rsidP="00A66157">
      <w:pPr>
        <w:rPr>
          <w:rFonts w:ascii="Arial Narrow" w:eastAsia="Calibri" w:hAnsi="Arial Narrow"/>
          <w:noProof/>
        </w:rPr>
      </w:pPr>
    </w:p>
    <w:p w14:paraId="273CE13A" w14:textId="6715C854" w:rsidR="00B64A10" w:rsidRPr="00902D78" w:rsidRDefault="00B64A10" w:rsidP="00A66157">
      <w:pPr>
        <w:rPr>
          <w:rFonts w:ascii="Arial Narrow" w:eastAsia="Calibri" w:hAnsi="Arial Narrow"/>
          <w:noProof/>
        </w:rPr>
      </w:pPr>
    </w:p>
    <w:p w14:paraId="3FBA0984" w14:textId="5C32413F" w:rsidR="007F58B8" w:rsidRPr="00902D78" w:rsidRDefault="00CB704E" w:rsidP="007F58B8">
      <w:pPr>
        <w:widowControl w:val="0"/>
        <w:autoSpaceDE w:val="0"/>
        <w:jc w:val="center"/>
        <w:rPr>
          <w:spacing w:val="34"/>
        </w:rPr>
      </w:pPr>
      <w:r w:rsidRPr="00902D78">
        <w:rPr>
          <w:rFonts w:ascii="Arial Narrow" w:hAnsi="Arial Narrow"/>
          <w:spacing w:val="34"/>
        </w:rPr>
        <w:fldChar w:fldCharType="end"/>
      </w:r>
      <w:r w:rsidR="007F58B8" w:rsidRPr="008F06CC">
        <w:rPr>
          <w:b/>
          <w:bCs/>
          <w:caps/>
          <w:color w:val="FF0000"/>
          <w:spacing w:val="36"/>
          <w:w w:val="80"/>
          <w:position w:val="-1"/>
          <w:sz w:val="36"/>
          <w:szCs w:val="60"/>
        </w:rPr>
        <w:t xml:space="preserve"> </w:t>
      </w:r>
      <w:r w:rsidR="007F58B8" w:rsidRPr="00902D78">
        <w:rPr>
          <w:b/>
          <w:bCs/>
          <w:caps/>
          <w:spacing w:val="36"/>
          <w:w w:val="80"/>
          <w:position w:val="-1"/>
          <w:sz w:val="36"/>
          <w:szCs w:val="60"/>
        </w:rPr>
        <w:t>Annexe n° 1 : Modèle DE DECLARATION D’INTENTION de soumissionNER</w:t>
      </w:r>
    </w:p>
    <w:p w14:paraId="5F0BD808" w14:textId="77777777" w:rsidR="007F58B8" w:rsidRPr="00902D78" w:rsidRDefault="007F58B8" w:rsidP="007F58B8">
      <w:pPr>
        <w:widowControl w:val="0"/>
        <w:autoSpaceDE w:val="0"/>
        <w:adjustRightInd w:val="0"/>
        <w:spacing w:after="60" w:line="360" w:lineRule="auto"/>
        <w:ind w:left="107" w:right="-20"/>
        <w:rPr>
          <w:i/>
          <w:iCs/>
        </w:rPr>
      </w:pPr>
    </w:p>
    <w:p w14:paraId="646B84E5" w14:textId="77777777" w:rsidR="007F58B8" w:rsidRPr="00902D78" w:rsidRDefault="007F58B8" w:rsidP="007F58B8">
      <w:pPr>
        <w:widowControl w:val="0"/>
        <w:autoSpaceDE w:val="0"/>
        <w:adjustRightInd w:val="0"/>
        <w:spacing w:after="60" w:line="360" w:lineRule="auto"/>
        <w:ind w:left="107" w:right="-20"/>
        <w:rPr>
          <w:rFonts w:ascii="Arial Narrow" w:hAnsi="Arial Narrow"/>
        </w:rPr>
      </w:pPr>
      <w:r w:rsidRPr="00902D78">
        <w:rPr>
          <w:rFonts w:ascii="Arial Narrow" w:hAnsi="Arial Narrow"/>
          <w:i/>
          <w:iCs/>
        </w:rPr>
        <w:t>A</w:t>
      </w:r>
      <w:r w:rsidRPr="00902D78">
        <w:rPr>
          <w:rFonts w:ascii="Arial Narrow" w:hAnsi="Arial Narrow"/>
          <w:i/>
          <w:iCs/>
          <w:spacing w:val="6"/>
        </w:rPr>
        <w:t xml:space="preserve"> </w:t>
      </w:r>
      <w:r w:rsidRPr="00902D78">
        <w:rPr>
          <w:rFonts w:ascii="Arial Narrow" w:hAnsi="Arial Narrow"/>
          <w:i/>
          <w:iCs/>
        </w:rPr>
        <w:t>insérer</w:t>
      </w:r>
      <w:r w:rsidRPr="00902D78">
        <w:rPr>
          <w:rFonts w:ascii="Arial Narrow" w:hAnsi="Arial Narrow"/>
          <w:i/>
          <w:iCs/>
          <w:spacing w:val="6"/>
        </w:rPr>
        <w:t xml:space="preserve"> </w:t>
      </w:r>
      <w:r w:rsidRPr="00902D78">
        <w:rPr>
          <w:rFonts w:ascii="Arial Narrow" w:hAnsi="Arial Narrow"/>
          <w:i/>
          <w:iCs/>
        </w:rPr>
        <w:t>en</w:t>
      </w:r>
      <w:r w:rsidRPr="00902D78">
        <w:rPr>
          <w:rFonts w:ascii="Arial Narrow" w:hAnsi="Arial Narrow"/>
          <w:i/>
          <w:iCs/>
          <w:spacing w:val="6"/>
        </w:rPr>
        <w:t xml:space="preserve"> </w:t>
      </w:r>
      <w:r w:rsidRPr="00902D78">
        <w:rPr>
          <w:rFonts w:ascii="Arial Narrow" w:hAnsi="Arial Narrow"/>
          <w:i/>
          <w:iCs/>
        </w:rPr>
        <w:t>annexe</w:t>
      </w:r>
      <w:r w:rsidRPr="00902D78">
        <w:rPr>
          <w:rFonts w:ascii="Arial Narrow" w:hAnsi="Arial Narrow"/>
          <w:i/>
          <w:iCs/>
          <w:spacing w:val="6"/>
        </w:rPr>
        <w:t xml:space="preserve"> </w:t>
      </w:r>
      <w:r w:rsidRPr="00902D78">
        <w:rPr>
          <w:rFonts w:ascii="Arial Narrow" w:hAnsi="Arial Narrow"/>
          <w:i/>
          <w:iCs/>
        </w:rPr>
        <w:t>à</w:t>
      </w:r>
      <w:r w:rsidRPr="00902D78">
        <w:rPr>
          <w:rFonts w:ascii="Arial Narrow" w:hAnsi="Arial Narrow"/>
          <w:i/>
          <w:iCs/>
          <w:spacing w:val="6"/>
        </w:rPr>
        <w:t xml:space="preserve"> </w:t>
      </w:r>
      <w:r w:rsidRPr="00902D78">
        <w:rPr>
          <w:rFonts w:ascii="Arial Narrow" w:hAnsi="Arial Narrow"/>
          <w:i/>
          <w:iCs/>
        </w:rPr>
        <w:t>la</w:t>
      </w:r>
    </w:p>
    <w:p w14:paraId="0BD624CE"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Je</w:t>
      </w:r>
      <w:r w:rsidRPr="00902D78">
        <w:rPr>
          <w:rFonts w:ascii="Arial Narrow" w:hAnsi="Arial Narrow"/>
          <w:spacing w:val="7"/>
        </w:rPr>
        <w:t xml:space="preserve"> </w:t>
      </w:r>
      <w:r w:rsidRPr="00902D78">
        <w:rPr>
          <w:rFonts w:ascii="Arial Narrow" w:hAnsi="Arial Narrow"/>
        </w:rPr>
        <w:t xml:space="preserve">soussigné, </w:t>
      </w:r>
    </w:p>
    <w:p w14:paraId="314E9D9F"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Nationalité</w:t>
      </w:r>
      <w:r w:rsidRPr="00902D78">
        <w:rPr>
          <w:rFonts w:ascii="Arial Narrow" w:hAnsi="Arial Narrow"/>
          <w:spacing w:val="7"/>
        </w:rPr>
        <w:t xml:space="preserve"> </w:t>
      </w:r>
      <w:r w:rsidRPr="00902D78">
        <w:rPr>
          <w:rFonts w:ascii="Arial Narrow" w:hAnsi="Arial Narrow"/>
        </w:rPr>
        <w:t xml:space="preserve">: </w:t>
      </w:r>
    </w:p>
    <w:p w14:paraId="3001ABBD"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Domicile</w:t>
      </w:r>
      <w:r w:rsidRPr="00902D78">
        <w:rPr>
          <w:rFonts w:ascii="Arial Narrow" w:hAnsi="Arial Narrow"/>
          <w:spacing w:val="7"/>
        </w:rPr>
        <w:t xml:space="preserve"> </w:t>
      </w:r>
      <w:r w:rsidRPr="00902D78">
        <w:rPr>
          <w:rFonts w:ascii="Arial Narrow" w:hAnsi="Arial Narrow"/>
        </w:rPr>
        <w:t xml:space="preserve">: </w:t>
      </w:r>
    </w:p>
    <w:p w14:paraId="4B26365E" w14:textId="77777777" w:rsidR="007F58B8" w:rsidRPr="00902D78" w:rsidRDefault="007F58B8" w:rsidP="007F58B8">
      <w:pPr>
        <w:widowControl w:val="0"/>
        <w:autoSpaceDE w:val="0"/>
        <w:adjustRightInd w:val="0"/>
        <w:spacing w:after="60" w:line="360" w:lineRule="auto"/>
        <w:ind w:left="107" w:right="3678"/>
        <w:rPr>
          <w:rFonts w:ascii="Arial Narrow" w:hAnsi="Arial Narrow"/>
        </w:rPr>
      </w:pPr>
      <w:r w:rsidRPr="00902D78">
        <w:rPr>
          <w:rFonts w:ascii="Arial Narrow" w:hAnsi="Arial Narrow"/>
        </w:rPr>
        <w:t>Fonction</w:t>
      </w:r>
      <w:r w:rsidRPr="00902D78">
        <w:rPr>
          <w:rFonts w:ascii="Arial Narrow" w:hAnsi="Arial Narrow"/>
          <w:spacing w:val="7"/>
        </w:rPr>
        <w:t xml:space="preserve"> </w:t>
      </w:r>
      <w:r w:rsidRPr="00902D78">
        <w:rPr>
          <w:rFonts w:ascii="Arial Narrow" w:hAnsi="Arial Narrow"/>
        </w:rPr>
        <w:t>:</w:t>
      </w:r>
    </w:p>
    <w:p w14:paraId="1400A3A5" w14:textId="77777777" w:rsidR="007F58B8" w:rsidRPr="00902D78" w:rsidRDefault="007F58B8" w:rsidP="007F58B8">
      <w:pPr>
        <w:widowControl w:val="0"/>
        <w:autoSpaceDE w:val="0"/>
        <w:adjustRightInd w:val="0"/>
        <w:spacing w:after="60" w:line="360" w:lineRule="auto"/>
        <w:ind w:left="107" w:right="-214"/>
        <w:jc w:val="both"/>
        <w:rPr>
          <w:rFonts w:ascii="Arial Narrow" w:hAnsi="Arial Narrow"/>
          <w:b/>
          <w:bCs/>
        </w:rPr>
      </w:pPr>
      <w:r w:rsidRPr="00902D78">
        <w:rPr>
          <w:rFonts w:ascii="Arial Narrow" w:hAnsi="Arial Narrow"/>
        </w:rPr>
        <w:t>En</w:t>
      </w:r>
      <w:r w:rsidRPr="00902D78">
        <w:rPr>
          <w:rFonts w:ascii="Arial Narrow" w:hAnsi="Arial Narrow"/>
          <w:spacing w:val="24"/>
        </w:rPr>
        <w:t xml:space="preserve"> </w:t>
      </w:r>
      <w:r w:rsidRPr="00902D78">
        <w:rPr>
          <w:rFonts w:ascii="Arial Narrow" w:hAnsi="Arial Narrow"/>
        </w:rPr>
        <w:t>vertu</w:t>
      </w:r>
      <w:r w:rsidRPr="00902D78">
        <w:rPr>
          <w:rFonts w:ascii="Arial Narrow" w:hAnsi="Arial Narrow"/>
          <w:spacing w:val="24"/>
        </w:rPr>
        <w:t xml:space="preserve"> </w:t>
      </w:r>
      <w:r w:rsidRPr="00902D78">
        <w:rPr>
          <w:rFonts w:ascii="Arial Narrow" w:hAnsi="Arial Narrow"/>
        </w:rPr>
        <w:t>de</w:t>
      </w:r>
      <w:r w:rsidRPr="00902D78">
        <w:rPr>
          <w:rFonts w:ascii="Arial Narrow" w:hAnsi="Arial Narrow"/>
          <w:spacing w:val="24"/>
        </w:rPr>
        <w:t xml:space="preserve"> </w:t>
      </w:r>
      <w:r w:rsidRPr="00902D78">
        <w:rPr>
          <w:rFonts w:ascii="Arial Narrow" w:hAnsi="Arial Narrow"/>
        </w:rPr>
        <w:t>mes</w:t>
      </w:r>
      <w:r w:rsidRPr="00902D78">
        <w:rPr>
          <w:rFonts w:ascii="Arial Narrow" w:hAnsi="Arial Narrow"/>
          <w:spacing w:val="24"/>
        </w:rPr>
        <w:t xml:space="preserve"> </w:t>
      </w:r>
      <w:r w:rsidRPr="00902D78">
        <w:rPr>
          <w:rFonts w:ascii="Arial Narrow" w:hAnsi="Arial Narrow"/>
        </w:rPr>
        <w:t>pouvoirs</w:t>
      </w:r>
      <w:r w:rsidRPr="00902D78">
        <w:rPr>
          <w:rFonts w:ascii="Arial Narrow" w:hAnsi="Arial Narrow"/>
          <w:spacing w:val="24"/>
        </w:rPr>
        <w:t xml:space="preserve"> </w:t>
      </w:r>
      <w:r w:rsidRPr="00902D78">
        <w:rPr>
          <w:rFonts w:ascii="Arial Narrow" w:hAnsi="Arial Narrow"/>
        </w:rPr>
        <w:t>de</w:t>
      </w:r>
      <w:r w:rsidRPr="00902D78">
        <w:rPr>
          <w:rFonts w:ascii="Arial Narrow" w:hAnsi="Arial Narrow"/>
          <w:spacing w:val="24"/>
        </w:rPr>
        <w:t xml:space="preserve"> </w:t>
      </w:r>
      <w:r w:rsidRPr="00902D78">
        <w:rPr>
          <w:rFonts w:ascii="Arial Narrow" w:hAnsi="Arial Narrow"/>
        </w:rPr>
        <w:t>Directeur</w:t>
      </w:r>
      <w:r w:rsidRPr="00902D78">
        <w:rPr>
          <w:rFonts w:ascii="Arial Narrow" w:hAnsi="Arial Narrow"/>
          <w:spacing w:val="24"/>
        </w:rPr>
        <w:t xml:space="preserve"> </w:t>
      </w:r>
      <w:r w:rsidRPr="00902D78">
        <w:rPr>
          <w:rFonts w:ascii="Arial Narrow" w:hAnsi="Arial Narrow"/>
        </w:rPr>
        <w:t>Général,</w:t>
      </w:r>
      <w:r w:rsidRPr="00902D78">
        <w:rPr>
          <w:rFonts w:ascii="Arial Narrow" w:hAnsi="Arial Narrow"/>
          <w:spacing w:val="24"/>
        </w:rPr>
        <w:t xml:space="preserve"> </w:t>
      </w:r>
      <w:r w:rsidRPr="00902D78">
        <w:rPr>
          <w:rFonts w:ascii="Arial Narrow" w:hAnsi="Arial Narrow"/>
        </w:rPr>
        <w:t>après</w:t>
      </w:r>
      <w:r w:rsidRPr="00902D78">
        <w:rPr>
          <w:rFonts w:ascii="Arial Narrow" w:hAnsi="Arial Narrow"/>
          <w:spacing w:val="24"/>
        </w:rPr>
        <w:t xml:space="preserve"> </w:t>
      </w:r>
      <w:r w:rsidRPr="00902D78">
        <w:rPr>
          <w:rFonts w:ascii="Arial Narrow" w:hAnsi="Arial Narrow"/>
        </w:rPr>
        <w:t>avoir</w:t>
      </w:r>
      <w:r w:rsidRPr="00902D78">
        <w:rPr>
          <w:rFonts w:ascii="Arial Narrow" w:hAnsi="Arial Narrow"/>
          <w:spacing w:val="24"/>
        </w:rPr>
        <w:t xml:space="preserve"> </w:t>
      </w:r>
      <w:r w:rsidRPr="00902D78">
        <w:rPr>
          <w:rFonts w:ascii="Arial Narrow" w:hAnsi="Arial Narrow"/>
        </w:rPr>
        <w:t>pris</w:t>
      </w:r>
      <w:r w:rsidRPr="00902D78">
        <w:rPr>
          <w:rFonts w:ascii="Arial Narrow" w:hAnsi="Arial Narrow"/>
          <w:spacing w:val="24"/>
        </w:rPr>
        <w:t xml:space="preserve"> </w:t>
      </w:r>
      <w:r w:rsidRPr="00902D78">
        <w:rPr>
          <w:rFonts w:ascii="Arial Narrow" w:hAnsi="Arial Narrow"/>
        </w:rPr>
        <w:t>connaissance</w:t>
      </w:r>
      <w:r w:rsidRPr="00902D78">
        <w:rPr>
          <w:rFonts w:ascii="Arial Narrow" w:hAnsi="Arial Narrow"/>
          <w:spacing w:val="24"/>
        </w:rPr>
        <w:t xml:space="preserve"> </w:t>
      </w:r>
      <w:r w:rsidRPr="00902D78">
        <w:rPr>
          <w:rFonts w:ascii="Arial Narrow" w:hAnsi="Arial Narrow"/>
        </w:rPr>
        <w:t>du</w:t>
      </w:r>
      <w:r w:rsidRPr="00902D78">
        <w:rPr>
          <w:rFonts w:ascii="Arial Narrow" w:hAnsi="Arial Narrow"/>
          <w:spacing w:val="24"/>
        </w:rPr>
        <w:t xml:space="preserve"> </w:t>
      </w:r>
      <w:r w:rsidRPr="00902D78">
        <w:rPr>
          <w:rFonts w:ascii="Arial Narrow" w:hAnsi="Arial Narrow"/>
          <w:b/>
          <w:bCs/>
        </w:rPr>
        <w:t>Dossier</w:t>
      </w:r>
      <w:r w:rsidRPr="00902D78">
        <w:rPr>
          <w:rFonts w:ascii="Arial Narrow" w:hAnsi="Arial Narrow"/>
          <w:b/>
          <w:bCs/>
          <w:spacing w:val="24"/>
        </w:rPr>
        <w:t xml:space="preserve"> </w:t>
      </w:r>
      <w:r w:rsidRPr="00902D78">
        <w:rPr>
          <w:rFonts w:ascii="Arial Narrow" w:hAnsi="Arial Narrow"/>
          <w:b/>
          <w:bCs/>
        </w:rPr>
        <w:t>d’Appel d’Offres</w:t>
      </w:r>
      <w:r w:rsidRPr="00902D78">
        <w:rPr>
          <w:rFonts w:ascii="Arial Narrow" w:hAnsi="Arial Narrow"/>
          <w:b/>
          <w:bCs/>
          <w:spacing w:val="7"/>
        </w:rPr>
        <w:t xml:space="preserve"> </w:t>
      </w:r>
      <w:r w:rsidRPr="00902D78">
        <w:rPr>
          <w:rFonts w:ascii="Arial Narrow" w:hAnsi="Arial Narrow"/>
          <w:b/>
          <w:bCs/>
        </w:rPr>
        <w:t>National</w:t>
      </w:r>
      <w:r w:rsidRPr="00902D78">
        <w:rPr>
          <w:rFonts w:ascii="Arial Narrow" w:hAnsi="Arial Narrow"/>
          <w:b/>
          <w:bCs/>
          <w:spacing w:val="7"/>
        </w:rPr>
        <w:t xml:space="preserve"> </w:t>
      </w:r>
      <w:r w:rsidRPr="00902D78">
        <w:rPr>
          <w:rFonts w:ascii="Arial Narrow" w:hAnsi="Arial Narrow"/>
          <w:b/>
          <w:bCs/>
        </w:rPr>
        <w:t>n°</w:t>
      </w:r>
      <w:r w:rsidRPr="00902D78">
        <w:rPr>
          <w:rFonts w:ascii="Arial Narrow" w:hAnsi="Arial Narrow"/>
          <w:b/>
          <w:bCs/>
          <w:i/>
          <w:iCs/>
        </w:rPr>
        <w:t>[indiquer</w:t>
      </w:r>
      <w:r w:rsidRPr="00902D78">
        <w:rPr>
          <w:rFonts w:ascii="Arial Narrow" w:hAnsi="Arial Narrow"/>
          <w:b/>
          <w:bCs/>
          <w:i/>
          <w:iCs/>
          <w:spacing w:val="6"/>
        </w:rPr>
        <w:t xml:space="preserve"> </w:t>
      </w:r>
      <w:r w:rsidRPr="00902D78">
        <w:rPr>
          <w:rFonts w:ascii="Arial Narrow" w:hAnsi="Arial Narrow"/>
          <w:b/>
          <w:bCs/>
          <w:i/>
          <w:iCs/>
        </w:rPr>
        <w:t>la</w:t>
      </w:r>
      <w:r w:rsidRPr="00902D78">
        <w:rPr>
          <w:rFonts w:ascii="Arial Narrow" w:hAnsi="Arial Narrow"/>
          <w:b/>
          <w:bCs/>
          <w:i/>
          <w:iCs/>
          <w:spacing w:val="6"/>
        </w:rPr>
        <w:t xml:space="preserve"> </w:t>
      </w:r>
      <w:r w:rsidRPr="00902D78">
        <w:rPr>
          <w:rFonts w:ascii="Arial Narrow" w:hAnsi="Arial Narrow"/>
          <w:b/>
          <w:bCs/>
          <w:i/>
          <w:iCs/>
        </w:rPr>
        <w:t>nature</w:t>
      </w:r>
      <w:r w:rsidRPr="00902D78">
        <w:rPr>
          <w:rFonts w:ascii="Arial Narrow" w:hAnsi="Arial Narrow"/>
          <w:b/>
          <w:bCs/>
          <w:i/>
          <w:iCs/>
          <w:spacing w:val="6"/>
        </w:rPr>
        <w:t xml:space="preserve"> </w:t>
      </w:r>
      <w:r w:rsidRPr="00902D78">
        <w:rPr>
          <w:rFonts w:ascii="Arial Narrow" w:hAnsi="Arial Narrow"/>
          <w:b/>
          <w:bCs/>
          <w:i/>
          <w:iCs/>
        </w:rPr>
        <w:t>de</w:t>
      </w:r>
      <w:r w:rsidRPr="00902D78">
        <w:rPr>
          <w:rFonts w:ascii="Arial Narrow" w:hAnsi="Arial Narrow"/>
          <w:b/>
          <w:bCs/>
          <w:i/>
          <w:iCs/>
          <w:spacing w:val="6"/>
        </w:rPr>
        <w:t xml:space="preserve"> </w:t>
      </w:r>
      <w:r w:rsidRPr="00902D78">
        <w:rPr>
          <w:rFonts w:ascii="Arial Narrow" w:hAnsi="Arial Narrow"/>
          <w:b/>
          <w:bCs/>
          <w:i/>
          <w:iCs/>
        </w:rPr>
        <w:t>la</w:t>
      </w:r>
      <w:r w:rsidRPr="00902D78">
        <w:rPr>
          <w:rFonts w:ascii="Arial Narrow" w:hAnsi="Arial Narrow"/>
          <w:b/>
          <w:bCs/>
          <w:i/>
          <w:iCs/>
          <w:spacing w:val="6"/>
        </w:rPr>
        <w:t xml:space="preserve"> </w:t>
      </w:r>
      <w:r w:rsidRPr="00902D78">
        <w:rPr>
          <w:rFonts w:ascii="Arial Narrow" w:hAnsi="Arial Narrow"/>
          <w:b/>
          <w:bCs/>
          <w:i/>
          <w:iCs/>
        </w:rPr>
        <w:t>prestation].</w:t>
      </w:r>
    </w:p>
    <w:p w14:paraId="7792AF34" w14:textId="77777777" w:rsidR="007F58B8" w:rsidRPr="00902D78" w:rsidRDefault="007F58B8" w:rsidP="007F58B8">
      <w:pPr>
        <w:widowControl w:val="0"/>
        <w:autoSpaceDE w:val="0"/>
        <w:adjustRightInd w:val="0"/>
        <w:spacing w:after="60" w:line="360" w:lineRule="auto"/>
        <w:ind w:left="107" w:right="-20"/>
        <w:rPr>
          <w:rFonts w:ascii="Arial Narrow" w:hAnsi="Arial Narrow"/>
        </w:rPr>
      </w:pPr>
      <w:r w:rsidRPr="00902D78">
        <w:rPr>
          <w:rFonts w:ascii="Arial Narrow" w:hAnsi="Arial Narrow"/>
        </w:rPr>
        <w:t>Déclare</w:t>
      </w:r>
      <w:r w:rsidRPr="00902D78">
        <w:rPr>
          <w:rFonts w:ascii="Arial Narrow" w:hAnsi="Arial Narrow"/>
          <w:spacing w:val="7"/>
        </w:rPr>
        <w:t xml:space="preserve"> </w:t>
      </w:r>
      <w:r w:rsidRPr="00902D78">
        <w:rPr>
          <w:rFonts w:ascii="Arial Narrow" w:hAnsi="Arial Narrow"/>
        </w:rPr>
        <w:t>par</w:t>
      </w:r>
      <w:r w:rsidRPr="00902D78">
        <w:rPr>
          <w:rFonts w:ascii="Arial Narrow" w:hAnsi="Arial Narrow"/>
          <w:spacing w:val="7"/>
        </w:rPr>
        <w:t xml:space="preserve"> </w:t>
      </w:r>
      <w:r w:rsidRPr="00902D78">
        <w:rPr>
          <w:rFonts w:ascii="Arial Narrow" w:hAnsi="Arial Narrow"/>
        </w:rPr>
        <w:t>la</w:t>
      </w:r>
      <w:r w:rsidRPr="00902D78">
        <w:rPr>
          <w:rFonts w:ascii="Arial Narrow" w:hAnsi="Arial Narrow"/>
          <w:spacing w:val="7"/>
        </w:rPr>
        <w:t xml:space="preserve"> </w:t>
      </w:r>
      <w:r w:rsidRPr="00902D78">
        <w:rPr>
          <w:rFonts w:ascii="Arial Narrow" w:hAnsi="Arial Narrow"/>
        </w:rPr>
        <w:t>présente,</w:t>
      </w:r>
      <w:r w:rsidRPr="00902D78">
        <w:rPr>
          <w:rFonts w:ascii="Arial Narrow" w:hAnsi="Arial Narrow"/>
          <w:spacing w:val="7"/>
        </w:rPr>
        <w:t xml:space="preserve"> </w:t>
      </w:r>
      <w:r w:rsidRPr="00902D78">
        <w:rPr>
          <w:rFonts w:ascii="Arial Narrow" w:hAnsi="Arial Narrow"/>
        </w:rPr>
        <w:t>l’intention</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soumissionner</w:t>
      </w:r>
      <w:r w:rsidRPr="00902D78">
        <w:rPr>
          <w:rFonts w:ascii="Arial Narrow" w:hAnsi="Arial Narrow"/>
          <w:spacing w:val="7"/>
        </w:rPr>
        <w:t xml:space="preserve"> </w:t>
      </w:r>
      <w:r w:rsidRPr="00902D78">
        <w:rPr>
          <w:rFonts w:ascii="Arial Narrow" w:hAnsi="Arial Narrow"/>
        </w:rPr>
        <w:t>pour</w:t>
      </w:r>
      <w:r w:rsidRPr="00902D78">
        <w:rPr>
          <w:rFonts w:ascii="Arial Narrow" w:hAnsi="Arial Narrow"/>
          <w:spacing w:val="7"/>
        </w:rPr>
        <w:t xml:space="preserve"> </w:t>
      </w:r>
      <w:r w:rsidRPr="00902D78">
        <w:rPr>
          <w:rFonts w:ascii="Arial Narrow" w:hAnsi="Arial Narrow"/>
        </w:rPr>
        <w:t>cet</w:t>
      </w:r>
      <w:r w:rsidRPr="00902D78">
        <w:rPr>
          <w:rFonts w:ascii="Arial Narrow" w:hAnsi="Arial Narrow"/>
          <w:spacing w:val="7"/>
        </w:rPr>
        <w:t xml:space="preserve"> </w:t>
      </w:r>
      <w:r w:rsidRPr="00902D78">
        <w:rPr>
          <w:rFonts w:ascii="Arial Narrow" w:hAnsi="Arial Narrow"/>
        </w:rPr>
        <w:t>Appel</w:t>
      </w:r>
      <w:r w:rsidRPr="00902D78">
        <w:rPr>
          <w:rFonts w:ascii="Arial Narrow" w:hAnsi="Arial Narrow"/>
          <w:spacing w:val="7"/>
        </w:rPr>
        <w:t xml:space="preserve"> </w:t>
      </w:r>
      <w:r w:rsidRPr="00902D78">
        <w:rPr>
          <w:rFonts w:ascii="Arial Narrow" w:hAnsi="Arial Narrow"/>
        </w:rPr>
        <w:t>d’Offres.</w:t>
      </w:r>
    </w:p>
    <w:p w14:paraId="51585BEB" w14:textId="77777777" w:rsidR="007F58B8" w:rsidRPr="00902D78" w:rsidRDefault="007F58B8" w:rsidP="007F58B8">
      <w:pPr>
        <w:widowControl w:val="0"/>
        <w:autoSpaceDE w:val="0"/>
        <w:adjustRightInd w:val="0"/>
        <w:spacing w:after="60" w:line="360" w:lineRule="auto"/>
      </w:pPr>
    </w:p>
    <w:p w14:paraId="45CB344A" w14:textId="77777777" w:rsidR="007F58B8" w:rsidRPr="00902D78" w:rsidRDefault="007F58B8" w:rsidP="007F58B8">
      <w:pPr>
        <w:widowControl w:val="0"/>
        <w:autoSpaceDE w:val="0"/>
        <w:adjustRightInd w:val="0"/>
        <w:spacing w:after="60" w:line="360" w:lineRule="auto"/>
      </w:pPr>
    </w:p>
    <w:p w14:paraId="1FA1E6A2" w14:textId="77777777" w:rsidR="007F58B8" w:rsidRPr="00902D78" w:rsidRDefault="007F58B8" w:rsidP="007F58B8">
      <w:pPr>
        <w:widowControl w:val="0"/>
        <w:tabs>
          <w:tab w:val="left" w:pos="8100"/>
          <w:tab w:val="left" w:pos="10820"/>
        </w:tabs>
        <w:autoSpaceDE w:val="0"/>
        <w:adjustRightInd w:val="0"/>
        <w:spacing w:after="60" w:line="360" w:lineRule="auto"/>
        <w:ind w:left="2268" w:right="-92"/>
        <w:jc w:val="right"/>
      </w:pPr>
      <w:r w:rsidRPr="00902D78">
        <w:t xml:space="preserve">                    Fait</w:t>
      </w:r>
      <w:r w:rsidRPr="00902D78">
        <w:rPr>
          <w:spacing w:val="7"/>
        </w:rPr>
        <w:t xml:space="preserve"> </w:t>
      </w:r>
      <w:r w:rsidRPr="00902D78">
        <w:t>à</w:t>
      </w:r>
      <w:r w:rsidRPr="00902D78">
        <w:rPr>
          <w:spacing w:val="7"/>
        </w:rPr>
        <w:t xml:space="preserve"> </w:t>
      </w:r>
      <w:r w:rsidRPr="00902D78">
        <w:rPr>
          <w:u w:val="single"/>
        </w:rPr>
        <w:t xml:space="preserve"> ________________</w:t>
      </w:r>
      <w:r w:rsidRPr="00902D78">
        <w:t>le</w:t>
      </w:r>
      <w:r w:rsidRPr="00902D78">
        <w:rPr>
          <w:spacing w:val="7"/>
        </w:rPr>
        <w:t xml:space="preserve"> </w:t>
      </w:r>
      <w:r w:rsidRPr="00902D78">
        <w:rPr>
          <w:u w:val="single"/>
        </w:rPr>
        <w:t xml:space="preserve"> </w:t>
      </w:r>
      <w:r w:rsidRPr="00902D78">
        <w:rPr>
          <w:u w:val="single"/>
        </w:rPr>
        <w:tab/>
      </w:r>
    </w:p>
    <w:p w14:paraId="21198FF9" w14:textId="77777777" w:rsidR="007F58B8" w:rsidRPr="00902D78" w:rsidRDefault="007F58B8" w:rsidP="007F58B8">
      <w:pPr>
        <w:widowControl w:val="0"/>
        <w:autoSpaceDE w:val="0"/>
        <w:adjustRightInd w:val="0"/>
        <w:spacing w:after="60" w:line="360" w:lineRule="auto"/>
        <w:jc w:val="right"/>
      </w:pPr>
    </w:p>
    <w:p w14:paraId="6CB502FE" w14:textId="77777777" w:rsidR="007F58B8" w:rsidRPr="00902D78" w:rsidRDefault="007F58B8" w:rsidP="007F58B8">
      <w:pPr>
        <w:widowControl w:val="0"/>
        <w:autoSpaceDE w:val="0"/>
        <w:adjustRightInd w:val="0"/>
        <w:spacing w:after="60" w:line="360" w:lineRule="auto"/>
        <w:jc w:val="right"/>
      </w:pPr>
    </w:p>
    <w:p w14:paraId="7740CBAC" w14:textId="77777777" w:rsidR="007F58B8" w:rsidRPr="00902D78" w:rsidRDefault="007F58B8" w:rsidP="007F58B8">
      <w:pPr>
        <w:widowControl w:val="0"/>
        <w:autoSpaceDE w:val="0"/>
        <w:adjustRightInd w:val="0"/>
        <w:spacing w:after="60" w:line="360" w:lineRule="auto"/>
        <w:ind w:left="2880" w:right="-55" w:firstLine="720"/>
        <w:jc w:val="right"/>
      </w:pPr>
      <w:r w:rsidRPr="00902D78">
        <w:t>Signature,</w:t>
      </w:r>
      <w:r w:rsidRPr="00902D78">
        <w:rPr>
          <w:spacing w:val="7"/>
        </w:rPr>
        <w:t xml:space="preserve"> </w:t>
      </w:r>
      <w:r w:rsidRPr="00902D78">
        <w:t>nom</w:t>
      </w:r>
      <w:r w:rsidRPr="00902D78">
        <w:rPr>
          <w:spacing w:val="7"/>
        </w:rPr>
        <w:t xml:space="preserve"> </w:t>
      </w:r>
      <w:r w:rsidRPr="00902D78">
        <w:t>et</w:t>
      </w:r>
      <w:r w:rsidRPr="00902D78">
        <w:rPr>
          <w:spacing w:val="7"/>
        </w:rPr>
        <w:t xml:space="preserve"> </w:t>
      </w:r>
      <w:r w:rsidRPr="00902D78">
        <w:t>cachet</w:t>
      </w:r>
      <w:r w:rsidRPr="00902D78">
        <w:rPr>
          <w:spacing w:val="7"/>
        </w:rPr>
        <w:t xml:space="preserve"> </w:t>
      </w:r>
      <w:r w:rsidRPr="00902D78">
        <w:t>du</w:t>
      </w:r>
      <w:r w:rsidRPr="00902D78">
        <w:rPr>
          <w:spacing w:val="7"/>
        </w:rPr>
        <w:t xml:space="preserve"> </w:t>
      </w:r>
      <w:r w:rsidRPr="00902D78">
        <w:t>soumissionnaire</w:t>
      </w:r>
    </w:p>
    <w:p w14:paraId="0BD27A00" w14:textId="77777777" w:rsidR="007F58B8" w:rsidRPr="00902D78" w:rsidRDefault="007F58B8" w:rsidP="007F58B8">
      <w:pPr>
        <w:widowControl w:val="0"/>
        <w:autoSpaceDE w:val="0"/>
        <w:spacing w:after="120" w:line="360" w:lineRule="auto"/>
        <w:jc w:val="right"/>
        <w:rPr>
          <w:spacing w:val="34"/>
        </w:rPr>
      </w:pPr>
    </w:p>
    <w:p w14:paraId="249F16DC" w14:textId="77777777" w:rsidR="007F58B8" w:rsidRPr="00902D78" w:rsidRDefault="007F58B8" w:rsidP="007F58B8">
      <w:pPr>
        <w:widowControl w:val="0"/>
        <w:autoSpaceDE w:val="0"/>
        <w:spacing w:line="360" w:lineRule="auto"/>
        <w:jc w:val="right"/>
        <w:rPr>
          <w:spacing w:val="34"/>
        </w:rPr>
      </w:pPr>
    </w:p>
    <w:p w14:paraId="063CCCFE" w14:textId="77777777" w:rsidR="007F58B8" w:rsidRPr="00902D78" w:rsidRDefault="007F58B8" w:rsidP="007F58B8">
      <w:pPr>
        <w:widowControl w:val="0"/>
        <w:autoSpaceDE w:val="0"/>
        <w:spacing w:line="360" w:lineRule="auto"/>
        <w:jc w:val="both"/>
        <w:rPr>
          <w:spacing w:val="34"/>
        </w:rPr>
      </w:pPr>
    </w:p>
    <w:p w14:paraId="6590E24B" w14:textId="77777777" w:rsidR="007F58B8" w:rsidRPr="00902D78" w:rsidRDefault="007F58B8" w:rsidP="007F58B8">
      <w:pPr>
        <w:widowControl w:val="0"/>
        <w:autoSpaceDE w:val="0"/>
        <w:spacing w:line="360" w:lineRule="auto"/>
        <w:jc w:val="both"/>
        <w:rPr>
          <w:spacing w:val="34"/>
        </w:rPr>
      </w:pPr>
    </w:p>
    <w:p w14:paraId="02465607" w14:textId="77777777" w:rsidR="007F58B8" w:rsidRPr="00902D78" w:rsidRDefault="007F58B8" w:rsidP="007F58B8">
      <w:pPr>
        <w:widowControl w:val="0"/>
        <w:autoSpaceDE w:val="0"/>
        <w:spacing w:line="360" w:lineRule="auto"/>
        <w:jc w:val="both"/>
        <w:rPr>
          <w:spacing w:val="34"/>
        </w:rPr>
      </w:pPr>
    </w:p>
    <w:p w14:paraId="748E67AF" w14:textId="5F5F0AE8" w:rsidR="0049247B" w:rsidRPr="00902D78" w:rsidRDefault="0049247B" w:rsidP="007F58B8">
      <w:pPr>
        <w:widowControl w:val="0"/>
        <w:autoSpaceDE w:val="0"/>
        <w:spacing w:after="120" w:line="360" w:lineRule="auto"/>
        <w:jc w:val="both"/>
        <w:rPr>
          <w:spacing w:val="34"/>
        </w:rPr>
      </w:pPr>
    </w:p>
    <w:p w14:paraId="5E196786" w14:textId="33E719CB" w:rsidR="0049247B" w:rsidRPr="00902D78" w:rsidRDefault="0049247B" w:rsidP="00230C15">
      <w:pPr>
        <w:widowControl w:val="0"/>
        <w:autoSpaceDE w:val="0"/>
        <w:spacing w:line="360" w:lineRule="auto"/>
        <w:jc w:val="both"/>
        <w:rPr>
          <w:spacing w:val="34"/>
        </w:rPr>
      </w:pPr>
    </w:p>
    <w:p w14:paraId="43D55231" w14:textId="45C38294" w:rsidR="0049247B" w:rsidRPr="00902D78" w:rsidRDefault="0049247B" w:rsidP="00230C15">
      <w:pPr>
        <w:widowControl w:val="0"/>
        <w:autoSpaceDE w:val="0"/>
        <w:spacing w:line="360" w:lineRule="auto"/>
        <w:jc w:val="both"/>
        <w:rPr>
          <w:spacing w:val="34"/>
        </w:rPr>
      </w:pPr>
    </w:p>
    <w:p w14:paraId="614F9776" w14:textId="77777777" w:rsidR="00BD35FF" w:rsidRPr="00902D78" w:rsidRDefault="00BD35FF" w:rsidP="00230C15">
      <w:pPr>
        <w:widowControl w:val="0"/>
        <w:autoSpaceDE w:val="0"/>
        <w:spacing w:line="360" w:lineRule="auto"/>
        <w:jc w:val="both"/>
        <w:rPr>
          <w:spacing w:val="34"/>
        </w:rPr>
      </w:pPr>
    </w:p>
    <w:p w14:paraId="521CD4C4" w14:textId="77777777" w:rsidR="00BD35FF" w:rsidRPr="00902D78" w:rsidRDefault="00BD35FF" w:rsidP="00230C15">
      <w:pPr>
        <w:widowControl w:val="0"/>
        <w:autoSpaceDE w:val="0"/>
        <w:spacing w:line="360" w:lineRule="auto"/>
        <w:jc w:val="both"/>
        <w:rPr>
          <w:spacing w:val="34"/>
        </w:rPr>
      </w:pPr>
    </w:p>
    <w:p w14:paraId="2ECD34F5" w14:textId="77777777" w:rsidR="00BD35FF" w:rsidRPr="00902D78" w:rsidRDefault="00BD35FF" w:rsidP="00230C15">
      <w:pPr>
        <w:widowControl w:val="0"/>
        <w:autoSpaceDE w:val="0"/>
        <w:spacing w:line="360" w:lineRule="auto"/>
        <w:jc w:val="both"/>
        <w:rPr>
          <w:spacing w:val="34"/>
        </w:rPr>
      </w:pPr>
    </w:p>
    <w:p w14:paraId="6038E959" w14:textId="77777777" w:rsidR="00BD35FF" w:rsidRPr="00902D78" w:rsidRDefault="00BD35FF" w:rsidP="00230C15">
      <w:pPr>
        <w:widowControl w:val="0"/>
        <w:autoSpaceDE w:val="0"/>
        <w:spacing w:line="360" w:lineRule="auto"/>
        <w:jc w:val="both"/>
        <w:rPr>
          <w:spacing w:val="34"/>
        </w:rPr>
      </w:pPr>
    </w:p>
    <w:p w14:paraId="41E5E291" w14:textId="77777777" w:rsidR="00BD35FF" w:rsidRPr="00902D78" w:rsidRDefault="00BD35FF" w:rsidP="00230C15">
      <w:pPr>
        <w:widowControl w:val="0"/>
        <w:autoSpaceDE w:val="0"/>
        <w:spacing w:line="360" w:lineRule="auto"/>
        <w:jc w:val="both"/>
        <w:rPr>
          <w:spacing w:val="34"/>
        </w:rPr>
      </w:pPr>
    </w:p>
    <w:p w14:paraId="2A34FB52" w14:textId="77777777" w:rsidR="00BD35FF" w:rsidRPr="00902D78" w:rsidRDefault="00BD35FF" w:rsidP="00230C15">
      <w:pPr>
        <w:widowControl w:val="0"/>
        <w:autoSpaceDE w:val="0"/>
        <w:spacing w:line="360" w:lineRule="auto"/>
        <w:jc w:val="both"/>
        <w:rPr>
          <w:spacing w:val="34"/>
        </w:rPr>
      </w:pPr>
    </w:p>
    <w:p w14:paraId="3407A02C" w14:textId="77777777" w:rsidR="00BD35FF" w:rsidRPr="00902D78" w:rsidRDefault="00BD35FF" w:rsidP="00230C15">
      <w:pPr>
        <w:widowControl w:val="0"/>
        <w:autoSpaceDE w:val="0"/>
        <w:spacing w:line="360" w:lineRule="auto"/>
        <w:jc w:val="both"/>
        <w:rPr>
          <w:spacing w:val="34"/>
        </w:rPr>
      </w:pPr>
    </w:p>
    <w:p w14:paraId="78754520" w14:textId="06CDA03E" w:rsidR="0049247B" w:rsidRPr="00902D78" w:rsidRDefault="0049247B" w:rsidP="00230C15">
      <w:pPr>
        <w:widowControl w:val="0"/>
        <w:autoSpaceDE w:val="0"/>
        <w:spacing w:line="360" w:lineRule="auto"/>
        <w:jc w:val="both"/>
        <w:rPr>
          <w:spacing w:val="34"/>
        </w:rPr>
      </w:pPr>
    </w:p>
    <w:p w14:paraId="2F787C63" w14:textId="77777777" w:rsidR="00261D3D" w:rsidRPr="00902D78" w:rsidRDefault="00261D3D" w:rsidP="0054503A">
      <w:pPr>
        <w:pStyle w:val="DTAOtitre"/>
      </w:pPr>
      <w:bookmarkStart w:id="459" w:name="_Toc530309771"/>
      <w:bookmarkStart w:id="460" w:name="_Toc97557129"/>
      <w:bookmarkStart w:id="461" w:name="ANNEXES"/>
      <w:r w:rsidRPr="00902D78">
        <w:t>Annexe n° 2 : Modèle de soumission</w:t>
      </w:r>
      <w:bookmarkEnd w:id="459"/>
      <w:bookmarkEnd w:id="460"/>
    </w:p>
    <w:p w14:paraId="3C48A6D3" w14:textId="77777777" w:rsidR="00261D3D" w:rsidRPr="00902D78" w:rsidRDefault="00261D3D" w:rsidP="00261D3D">
      <w:pPr>
        <w:widowControl w:val="0"/>
        <w:autoSpaceDE w:val="0"/>
        <w:spacing w:line="360" w:lineRule="auto"/>
        <w:jc w:val="both"/>
        <w:rPr>
          <w:rFonts w:ascii="Arial Narrow" w:hAnsi="Arial Narrow"/>
        </w:rPr>
      </w:pPr>
    </w:p>
    <w:p w14:paraId="4A34C3B8"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Je, soussigné …......................………………………….......................………… </w:t>
      </w:r>
      <w:r w:rsidRPr="00902D78">
        <w:rPr>
          <w:rFonts w:ascii="Arial Narrow" w:hAnsi="Arial Narrow"/>
          <w:b/>
          <w:bCs/>
        </w:rPr>
        <w:t>[Indiquer le nom et la qualité du signataire]</w:t>
      </w:r>
      <w:r w:rsidRPr="00902D78">
        <w:rPr>
          <w:rFonts w:ascii="Arial Narrow" w:hAnsi="Arial Narrow"/>
        </w:rPr>
        <w:t xml:space="preserve"> représentant la société, l’entreprise ou le groupement (8) ……………………..............……   Dont le siège social est à ………............................... Inscrite au registre du commerce de ………...............……………………...  Sous le n° ………………..................................……</w:t>
      </w:r>
    </w:p>
    <w:p w14:paraId="6545463A"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Après avoir pris connaissance de toutes les pièces figurant ou mentionnées au dossier d'Appel d’Offres y compris les additifs,</w:t>
      </w:r>
    </w:p>
    <w:p w14:paraId="2DA41DDA" w14:textId="77777777" w:rsidR="00261D3D" w:rsidRPr="00902D78" w:rsidRDefault="00261D3D" w:rsidP="00261D3D">
      <w:pPr>
        <w:widowControl w:val="0"/>
        <w:autoSpaceDE w:val="0"/>
        <w:spacing w:line="276" w:lineRule="auto"/>
        <w:jc w:val="both"/>
        <w:rPr>
          <w:rFonts w:ascii="Arial Narrow" w:hAnsi="Arial Narrow"/>
          <w:b/>
          <w:bCs/>
        </w:rPr>
      </w:pPr>
      <w:r w:rsidRPr="00902D78">
        <w:rPr>
          <w:rFonts w:ascii="Arial Narrow" w:hAnsi="Arial Narrow"/>
        </w:rPr>
        <w:t xml:space="preserve">N°……..........................................……………………  </w:t>
      </w:r>
      <w:r w:rsidRPr="00902D78">
        <w:rPr>
          <w:rFonts w:ascii="Arial Narrow" w:hAnsi="Arial Narrow"/>
          <w:b/>
          <w:bCs/>
        </w:rPr>
        <w:t>[Rappeler l’objet de l’appel d’offres]</w:t>
      </w:r>
    </w:p>
    <w:p w14:paraId="0C19F490"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902D78">
        <w:rPr>
          <w:rFonts w:ascii="Arial Narrow" w:hAnsi="Arial Narrow"/>
          <w:b/>
          <w:bCs/>
        </w:rPr>
        <w:t>lot n° …….................</w:t>
      </w:r>
      <w:r w:rsidRPr="00902D78">
        <w:rPr>
          <w:rFonts w:ascii="Arial Narrow" w:hAnsi="Arial Narrow"/>
        </w:rPr>
        <w:t xml:space="preserve">  À</w:t>
      </w:r>
    </w:p>
    <w:p w14:paraId="5AC7ECE9" w14:textId="77777777" w:rsidR="00261D3D" w:rsidRPr="00902D78" w:rsidRDefault="00261D3D" w:rsidP="00261D3D">
      <w:pPr>
        <w:widowControl w:val="0"/>
        <w:autoSpaceDE w:val="0"/>
        <w:spacing w:line="276" w:lineRule="auto"/>
        <w:jc w:val="both"/>
        <w:rPr>
          <w:rFonts w:ascii="Arial Narrow" w:hAnsi="Arial Narrow"/>
        </w:rPr>
      </w:pPr>
    </w:p>
    <w:p w14:paraId="42D8941D" w14:textId="77777777" w:rsidR="00261D3D" w:rsidRPr="00902D78" w:rsidRDefault="00261D3D" w:rsidP="00261D3D">
      <w:pPr>
        <w:widowControl w:val="0"/>
        <w:autoSpaceDE w:val="0"/>
        <w:spacing w:line="276" w:lineRule="auto"/>
        <w:jc w:val="both"/>
        <w:rPr>
          <w:rFonts w:ascii="Arial Narrow" w:hAnsi="Arial Narrow"/>
          <w:b/>
          <w:bCs/>
        </w:rPr>
      </w:pPr>
      <w:r w:rsidRPr="00902D78">
        <w:rPr>
          <w:rFonts w:ascii="Arial Narrow" w:hAnsi="Arial Narrow"/>
        </w:rPr>
        <w:t xml:space="preserve">-  ……………..................................................................................................…………………   </w:t>
      </w:r>
      <w:r w:rsidRPr="00902D78">
        <w:rPr>
          <w:rFonts w:ascii="Arial Narrow" w:hAnsi="Arial Narrow"/>
          <w:b/>
          <w:bCs/>
        </w:rPr>
        <w:t>[En chiffres et en lettres] francs CFA Hors TVA, et à</w:t>
      </w:r>
    </w:p>
    <w:p w14:paraId="09B704D7" w14:textId="77777777" w:rsidR="00261D3D" w:rsidRPr="00902D78" w:rsidRDefault="00261D3D" w:rsidP="00261D3D">
      <w:pPr>
        <w:widowControl w:val="0"/>
        <w:autoSpaceDE w:val="0"/>
        <w:spacing w:line="276" w:lineRule="auto"/>
        <w:jc w:val="both"/>
        <w:rPr>
          <w:rFonts w:ascii="Arial Narrow" w:hAnsi="Arial Narrow"/>
          <w:b/>
          <w:bCs/>
        </w:rPr>
      </w:pPr>
      <w:r w:rsidRPr="00902D78">
        <w:rPr>
          <w:rFonts w:ascii="Arial Narrow" w:hAnsi="Arial Narrow"/>
        </w:rPr>
        <w:t xml:space="preserve">………………........................................................………………………..  </w:t>
      </w:r>
      <w:r w:rsidRPr="00902D78">
        <w:rPr>
          <w:rFonts w:ascii="Arial Narrow" w:hAnsi="Arial Narrow"/>
          <w:b/>
          <w:bCs/>
        </w:rPr>
        <w:t>Francs CFA Toutes Taxes Comprises. [En chiffres et en lettres]</w:t>
      </w:r>
    </w:p>
    <w:p w14:paraId="4D415996"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M'engage à exécuter les prestations dans un délai de …...............………  Mois</w:t>
      </w:r>
    </w:p>
    <w:p w14:paraId="5F16B325"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M’engage en outre à maintenir mon offre dans le délai ……….............  Jours [indiquer la durée de validité, en principe 90 jours] à compter de la date limite de remise des offres.</w:t>
      </w:r>
    </w:p>
    <w:p w14:paraId="04E3829D" w14:textId="77777777" w:rsidR="00261D3D" w:rsidRPr="00902D78" w:rsidRDefault="00261D3D" w:rsidP="00261D3D">
      <w:pPr>
        <w:pStyle w:val="Paragraphedeliste"/>
        <w:widowControl w:val="0"/>
        <w:numPr>
          <w:ilvl w:val="0"/>
          <w:numId w:val="8"/>
        </w:numPr>
        <w:autoSpaceDE w:val="0"/>
        <w:spacing w:line="276" w:lineRule="auto"/>
        <w:ind w:left="284" w:hanging="284"/>
        <w:jc w:val="both"/>
        <w:rPr>
          <w:rFonts w:ascii="Arial Narrow" w:hAnsi="Arial Narrow"/>
        </w:rPr>
      </w:pPr>
      <w:r w:rsidRPr="00902D78">
        <w:rPr>
          <w:rFonts w:ascii="Arial Narrow" w:hAnsi="Arial Narrow"/>
        </w:rPr>
        <w:t>Adhère entièrement à la charte d’intégrité et à la déclaration d’engagement environnemental et social jointes aux présents DAO.</w:t>
      </w:r>
    </w:p>
    <w:p w14:paraId="2716714A"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Les rabais offerts et les modalités d’application desdits rabais sont les suivants :</w:t>
      </w:r>
    </w:p>
    <w:p w14:paraId="2304FCD3"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w:t>
      </w:r>
    </w:p>
    <w:p w14:paraId="1163F56F"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w:t>
      </w:r>
    </w:p>
    <w:p w14:paraId="42CB6171"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Le Maître d’Ouvrage ou le Maître d’Ouvrage Délégué</w:t>
      </w:r>
    </w:p>
    <w:p w14:paraId="0F65F5C9"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 Se libérera des sommes dues par elle au titre du présent marché en faisant donner crédit au compte n° ………..............……….    Ouvert au nom de ………...........................................……….    Auprès de la banque</w:t>
      </w:r>
    </w:p>
    <w:p w14:paraId="5592C94E"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Agence de ………...........................................……….</w:t>
      </w:r>
    </w:p>
    <w:p w14:paraId="7B419265"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Avant signature du marché, la présente soumission acceptée par vous vaudra engagement entre nous.</w:t>
      </w:r>
    </w:p>
    <w:p w14:paraId="1D9A1D76" w14:textId="77777777" w:rsidR="00261D3D" w:rsidRPr="00902D78" w:rsidRDefault="00261D3D" w:rsidP="00261D3D">
      <w:pPr>
        <w:widowControl w:val="0"/>
        <w:autoSpaceDE w:val="0"/>
        <w:spacing w:line="276" w:lineRule="auto"/>
        <w:jc w:val="both"/>
        <w:rPr>
          <w:rFonts w:ascii="Arial Narrow" w:hAnsi="Arial Narrow"/>
        </w:rPr>
      </w:pPr>
    </w:p>
    <w:p w14:paraId="3C68F994"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Fait à ……….......................................……….  Le ………..........................................……….</w:t>
      </w:r>
    </w:p>
    <w:p w14:paraId="223B8812"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 xml:space="preserve">Signature de </w:t>
      </w:r>
    </w:p>
    <w:p w14:paraId="60DFE431"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En qualité de ……….......................... Dûment autorisé à signer les soumissions pour et au nom de (9) ……….....</w:t>
      </w:r>
    </w:p>
    <w:p w14:paraId="08421AD9"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(8) Supprimer la mention inutile</w:t>
      </w:r>
    </w:p>
    <w:p w14:paraId="6B0CB1A6" w14:textId="77777777" w:rsidR="00261D3D" w:rsidRPr="00902D78" w:rsidRDefault="00261D3D" w:rsidP="00261D3D">
      <w:pPr>
        <w:widowControl w:val="0"/>
        <w:autoSpaceDE w:val="0"/>
        <w:spacing w:line="276" w:lineRule="auto"/>
        <w:jc w:val="both"/>
        <w:rPr>
          <w:rFonts w:ascii="Arial Narrow" w:hAnsi="Arial Narrow"/>
        </w:rPr>
      </w:pPr>
      <w:r w:rsidRPr="00902D78">
        <w:rPr>
          <w:rFonts w:ascii="Arial Narrow" w:hAnsi="Arial Narrow"/>
        </w:rPr>
        <w:t>(9) Annexer la lettre de pouvoirs</w:t>
      </w:r>
    </w:p>
    <w:p w14:paraId="0123945C" w14:textId="77777777" w:rsidR="00261D3D" w:rsidRPr="00902D78" w:rsidRDefault="00261D3D" w:rsidP="00230C15">
      <w:pPr>
        <w:widowControl w:val="0"/>
        <w:autoSpaceDE w:val="0"/>
        <w:spacing w:line="360" w:lineRule="auto"/>
        <w:jc w:val="both"/>
      </w:pPr>
    </w:p>
    <w:p w14:paraId="776C6918" w14:textId="77777777" w:rsidR="00261D3D" w:rsidRPr="00902D78" w:rsidRDefault="00261D3D" w:rsidP="00230C15">
      <w:pPr>
        <w:widowControl w:val="0"/>
        <w:autoSpaceDE w:val="0"/>
        <w:spacing w:line="360" w:lineRule="auto"/>
        <w:jc w:val="both"/>
      </w:pPr>
    </w:p>
    <w:p w14:paraId="0C734C96" w14:textId="77777777" w:rsidR="00261D3D" w:rsidRPr="00902D78" w:rsidRDefault="00261D3D" w:rsidP="00230C15">
      <w:pPr>
        <w:widowControl w:val="0"/>
        <w:autoSpaceDE w:val="0"/>
        <w:spacing w:line="360" w:lineRule="auto"/>
        <w:jc w:val="both"/>
      </w:pPr>
    </w:p>
    <w:p w14:paraId="4AF08DC1" w14:textId="77777777" w:rsidR="00261D3D" w:rsidRPr="00902D78" w:rsidRDefault="00261D3D" w:rsidP="00230C15">
      <w:pPr>
        <w:widowControl w:val="0"/>
        <w:autoSpaceDE w:val="0"/>
        <w:spacing w:line="360" w:lineRule="auto"/>
        <w:jc w:val="both"/>
      </w:pPr>
    </w:p>
    <w:p w14:paraId="4FB5FB40" w14:textId="77777777" w:rsidR="00261D3D" w:rsidRPr="00902D78" w:rsidRDefault="00261D3D" w:rsidP="00230C15">
      <w:pPr>
        <w:widowControl w:val="0"/>
        <w:autoSpaceDE w:val="0"/>
        <w:spacing w:line="360" w:lineRule="auto"/>
        <w:jc w:val="both"/>
      </w:pPr>
    </w:p>
    <w:p w14:paraId="24BE2290" w14:textId="77777777" w:rsidR="00353DCC" w:rsidRPr="00902D78" w:rsidRDefault="00353DCC" w:rsidP="00230C15">
      <w:pPr>
        <w:spacing w:line="360" w:lineRule="auto"/>
        <w:sectPr w:rsidR="00353DCC" w:rsidRPr="00902D78" w:rsidSect="008117D4">
          <w:footerReference w:type="default" r:id="rId11"/>
          <w:type w:val="continuous"/>
          <w:pgSz w:w="11900" w:h="16820"/>
          <w:pgMar w:top="426" w:right="843" w:bottom="993" w:left="993" w:header="720" w:footer="720" w:gutter="0"/>
          <w:cols w:space="720"/>
        </w:sectPr>
      </w:pPr>
    </w:p>
    <w:p w14:paraId="62DB44B6" w14:textId="77777777" w:rsidR="00261D3D" w:rsidRPr="00902D78" w:rsidRDefault="00261D3D" w:rsidP="0054503A">
      <w:pPr>
        <w:pStyle w:val="DTAOtitre"/>
      </w:pPr>
      <w:bookmarkStart w:id="462" w:name="_Toc530309772"/>
      <w:bookmarkStart w:id="463" w:name="_Toc97557130"/>
      <w:bookmarkStart w:id="464" w:name="_Toc530309773"/>
      <w:bookmarkStart w:id="465" w:name="_Toc97557131"/>
      <w:r w:rsidRPr="00902D78">
        <w:lastRenderedPageBreak/>
        <w:t>Annexe n° 3 : Modèle de cautionnement de soumission</w:t>
      </w:r>
      <w:bookmarkEnd w:id="462"/>
      <w:bookmarkEnd w:id="463"/>
    </w:p>
    <w:p w14:paraId="10E7EA10" w14:textId="77777777" w:rsidR="00261D3D" w:rsidRPr="00902D78" w:rsidRDefault="00261D3D" w:rsidP="00261D3D">
      <w:pPr>
        <w:widowControl w:val="0"/>
        <w:autoSpaceDE w:val="0"/>
        <w:spacing w:line="360" w:lineRule="auto"/>
        <w:ind w:left="107" w:right="-20"/>
        <w:rPr>
          <w:sz w:val="22"/>
          <w:szCs w:val="22"/>
        </w:rPr>
      </w:pPr>
    </w:p>
    <w:p w14:paraId="2C0B2987"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Organisme financier</w:t>
      </w:r>
      <w:r w:rsidRPr="00902D78">
        <w:rPr>
          <w:rFonts w:ascii="Arial Narrow" w:hAnsi="Arial Narrow"/>
          <w:spacing w:val="7"/>
          <w:sz w:val="22"/>
          <w:szCs w:val="22"/>
        </w:rPr>
        <w:t xml:space="preserve"> </w:t>
      </w:r>
      <w:r w:rsidRPr="00902D78">
        <w:rPr>
          <w:rFonts w:ascii="Arial Narrow" w:hAnsi="Arial Narrow"/>
          <w:sz w:val="22"/>
          <w:szCs w:val="22"/>
        </w:rPr>
        <w:t>:</w:t>
      </w:r>
    </w:p>
    <w:p w14:paraId="4344DEFC" w14:textId="77777777" w:rsidR="00261D3D" w:rsidRPr="00902D78" w:rsidRDefault="00261D3D" w:rsidP="00261D3D">
      <w:pPr>
        <w:widowControl w:val="0"/>
        <w:autoSpaceDE w:val="0"/>
        <w:spacing w:before="12" w:line="276" w:lineRule="auto"/>
        <w:ind w:left="107" w:right="-20"/>
        <w:rPr>
          <w:rFonts w:ascii="Arial Narrow" w:hAnsi="Arial Narrow"/>
        </w:rPr>
      </w:pPr>
      <w:r w:rsidRPr="00902D78">
        <w:rPr>
          <w:rFonts w:ascii="Arial Narrow" w:hAnsi="Arial Narrow"/>
          <w:sz w:val="22"/>
          <w:szCs w:val="22"/>
        </w:rPr>
        <w:t>Référence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Caution</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N°</w:t>
      </w:r>
      <w:r w:rsidRPr="00902D78">
        <w:rPr>
          <w:rFonts w:ascii="Arial Narrow" w:hAnsi="Arial Narrow"/>
          <w:spacing w:val="7"/>
          <w:sz w:val="22"/>
          <w:szCs w:val="22"/>
        </w:rPr>
        <w:t xml:space="preserve"> </w:t>
      </w:r>
      <w:r w:rsidRPr="00902D78">
        <w:rPr>
          <w:rFonts w:ascii="Arial Narrow" w:hAnsi="Arial Narrow"/>
          <w:i/>
          <w:iCs/>
          <w:sz w:val="22"/>
          <w:szCs w:val="22"/>
        </w:rPr>
        <w:t>……………..................................……….</w:t>
      </w:r>
    </w:p>
    <w:p w14:paraId="442B3334"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 xml:space="preserve">Adressée à </w:t>
      </w:r>
      <w:r w:rsidRPr="00902D78">
        <w:rPr>
          <w:rFonts w:ascii="Arial Narrow" w:hAnsi="Arial Narrow"/>
          <w:b/>
          <w:bCs/>
          <w:spacing w:val="-7"/>
          <w:sz w:val="22"/>
          <w:szCs w:val="22"/>
        </w:rPr>
        <w:t>[</w:t>
      </w:r>
      <w:r w:rsidRPr="00902D78">
        <w:rPr>
          <w:rFonts w:ascii="Arial Narrow" w:hAnsi="Arial Narrow"/>
          <w:b/>
          <w:bCs/>
          <w:i/>
          <w:iCs/>
          <w:sz w:val="22"/>
          <w:szCs w:val="22"/>
        </w:rPr>
        <w:t xml:space="preserve">indiquer </w:t>
      </w:r>
      <w:r w:rsidRPr="00902D78">
        <w:rPr>
          <w:rFonts w:ascii="Arial Narrow" w:hAnsi="Arial Narrow"/>
          <w:b/>
          <w:bCs/>
          <w:i/>
          <w:iCs/>
          <w:spacing w:val="-6"/>
          <w:sz w:val="22"/>
          <w:szCs w:val="22"/>
        </w:rPr>
        <w:t>le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Maître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d’Ouvrage</w:t>
      </w:r>
      <w:r w:rsidRPr="00902D78">
        <w:rPr>
          <w:rFonts w:ascii="Arial Narrow" w:hAnsi="Arial Narrow"/>
          <w:b/>
          <w:bCs/>
          <w:i/>
          <w:iCs/>
          <w:sz w:val="22"/>
          <w:szCs w:val="22"/>
        </w:rPr>
        <w:t xml:space="preserve"> </w:t>
      </w:r>
      <w:r w:rsidRPr="00902D78">
        <w:rPr>
          <w:rFonts w:ascii="Arial Narrow" w:hAnsi="Arial Narrow"/>
          <w:b/>
          <w:bCs/>
          <w:i/>
          <w:iCs/>
          <w:sz w:val="20"/>
          <w:szCs w:val="20"/>
        </w:rPr>
        <w:t>ou le Maître d’Ouvrage Délégué</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 xml:space="preserve">et </w:t>
      </w:r>
      <w:r w:rsidRPr="00902D78">
        <w:rPr>
          <w:rFonts w:ascii="Arial Narrow" w:hAnsi="Arial Narrow"/>
          <w:b/>
          <w:bCs/>
          <w:i/>
          <w:iCs/>
          <w:spacing w:val="-6"/>
          <w:sz w:val="22"/>
          <w:szCs w:val="22"/>
        </w:rPr>
        <w:t>son</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adresse</w:t>
      </w:r>
      <w:r w:rsidRPr="00902D78">
        <w:rPr>
          <w:rFonts w:ascii="Arial Narrow" w:hAnsi="Arial Narrow"/>
          <w:b/>
          <w:bCs/>
          <w:i/>
          <w:iCs/>
          <w:sz w:val="22"/>
          <w:szCs w:val="22"/>
        </w:rPr>
        <w:t>]</w:t>
      </w:r>
      <w:r w:rsidRPr="00902D78">
        <w:rPr>
          <w:rFonts w:ascii="Arial Narrow" w:hAnsi="Arial Narrow"/>
          <w:i/>
          <w:iCs/>
          <w:sz w:val="22"/>
          <w:szCs w:val="22"/>
        </w:rPr>
        <w:t xml:space="preserve"> </w:t>
      </w:r>
      <w:r w:rsidRPr="00902D78">
        <w:rPr>
          <w:rFonts w:ascii="Arial Narrow" w:hAnsi="Arial Narrow"/>
          <w:i/>
          <w:iCs/>
          <w:spacing w:val="15"/>
          <w:sz w:val="22"/>
          <w:szCs w:val="22"/>
        </w:rPr>
        <w:t>Cameroun</w:t>
      </w:r>
      <w:r w:rsidRPr="00902D78">
        <w:rPr>
          <w:rFonts w:ascii="Arial Narrow" w:hAnsi="Arial Narrow"/>
          <w:sz w:val="22"/>
          <w:szCs w:val="22"/>
        </w:rPr>
        <w:t xml:space="preserve">, </w:t>
      </w:r>
      <w:r w:rsidRPr="00902D78">
        <w:rPr>
          <w:rFonts w:ascii="Arial Narrow" w:hAnsi="Arial Narrow"/>
          <w:spacing w:val="-7"/>
          <w:sz w:val="22"/>
          <w:szCs w:val="22"/>
        </w:rPr>
        <w:t>ci</w:t>
      </w:r>
      <w:r w:rsidRPr="00902D78">
        <w:rPr>
          <w:rFonts w:ascii="Arial Narrow" w:hAnsi="Arial Narrow"/>
          <w:sz w:val="22"/>
          <w:szCs w:val="22"/>
        </w:rPr>
        <w:t xml:space="preserve">-dessous </w:t>
      </w:r>
      <w:r w:rsidRPr="00902D78">
        <w:rPr>
          <w:rFonts w:ascii="Arial Narrow" w:hAnsi="Arial Narrow"/>
          <w:spacing w:val="-7"/>
          <w:sz w:val="22"/>
          <w:szCs w:val="22"/>
        </w:rPr>
        <w:t>désigné</w:t>
      </w:r>
      <w:r w:rsidRPr="00902D78">
        <w:rPr>
          <w:rFonts w:ascii="Arial Narrow" w:hAnsi="Arial Narrow"/>
          <w:sz w:val="22"/>
          <w:szCs w:val="22"/>
        </w:rPr>
        <w:t xml:space="preserve"> </w:t>
      </w:r>
      <w:r w:rsidRPr="00902D78">
        <w:rPr>
          <w:rFonts w:ascii="Arial Narrow" w:hAnsi="Arial Narrow"/>
          <w:spacing w:val="-7"/>
          <w:sz w:val="22"/>
          <w:szCs w:val="22"/>
        </w:rPr>
        <w:t>«</w:t>
      </w:r>
      <w:r w:rsidRPr="00902D78">
        <w:rPr>
          <w:rFonts w:ascii="Arial Narrow" w:hAnsi="Arial Narrow"/>
          <w:sz w:val="22"/>
          <w:szCs w:val="22"/>
        </w:rPr>
        <w:t xml:space="preserve"> </w:t>
      </w:r>
      <w:r w:rsidRPr="00902D78">
        <w:rPr>
          <w:rFonts w:ascii="Arial Narrow" w:hAnsi="Arial Narrow"/>
          <w:spacing w:val="-7"/>
          <w:sz w:val="22"/>
          <w:szCs w:val="22"/>
        </w:rPr>
        <w:t>le</w:t>
      </w:r>
      <w:r w:rsidRPr="00902D78">
        <w:rPr>
          <w:rFonts w:ascii="Arial Narrow" w:hAnsi="Arial Narrow"/>
          <w:sz w:val="22"/>
          <w:szCs w:val="22"/>
        </w:rPr>
        <w:t xml:space="preserve"> </w:t>
      </w:r>
      <w:r w:rsidRPr="00902D78">
        <w:rPr>
          <w:rFonts w:ascii="Arial Narrow" w:hAnsi="Arial Narrow"/>
          <w:spacing w:val="-7"/>
          <w:sz w:val="22"/>
          <w:szCs w:val="22"/>
        </w:rPr>
        <w:t>Maître</w:t>
      </w:r>
      <w:r w:rsidRPr="00902D78">
        <w:rPr>
          <w:rFonts w:ascii="Arial Narrow" w:hAnsi="Arial Narrow"/>
          <w:sz w:val="22"/>
          <w:szCs w:val="22"/>
        </w:rPr>
        <w:t xml:space="preserve"> d’Ouvrage</w:t>
      </w:r>
      <w:r w:rsidRPr="00902D78">
        <w:rPr>
          <w:rFonts w:ascii="Arial Narrow" w:hAnsi="Arial Narrow"/>
          <w:spacing w:val="7"/>
          <w:sz w:val="22"/>
          <w:szCs w:val="22"/>
        </w:rPr>
        <w:t xml:space="preserve"> </w:t>
      </w:r>
      <w:r w:rsidRPr="00902D78">
        <w:rPr>
          <w:rFonts w:ascii="Arial Narrow" w:hAnsi="Arial Narrow"/>
          <w:sz w:val="22"/>
          <w:szCs w:val="22"/>
        </w:rPr>
        <w:t>»</w:t>
      </w:r>
    </w:p>
    <w:p w14:paraId="48581A92" w14:textId="77777777" w:rsidR="00261D3D" w:rsidRPr="00902D78" w:rsidRDefault="00261D3D" w:rsidP="00261D3D">
      <w:pPr>
        <w:widowControl w:val="0"/>
        <w:autoSpaceDE w:val="0"/>
        <w:spacing w:line="276" w:lineRule="auto"/>
        <w:ind w:left="107" w:right="-259"/>
        <w:jc w:val="both"/>
        <w:rPr>
          <w:rFonts w:ascii="Arial Narrow" w:hAnsi="Arial Narrow"/>
          <w:b/>
          <w:bCs/>
        </w:rPr>
      </w:pPr>
      <w:r w:rsidRPr="00902D78">
        <w:rPr>
          <w:rFonts w:ascii="Arial Narrow" w:hAnsi="Arial Narrow"/>
        </w:rPr>
        <w:t>Attendu</w:t>
      </w:r>
      <w:r w:rsidRPr="00902D78">
        <w:rPr>
          <w:rFonts w:ascii="Arial Narrow" w:hAnsi="Arial Narrow"/>
          <w:spacing w:val="-3"/>
        </w:rPr>
        <w:t xml:space="preserve"> </w:t>
      </w:r>
      <w:r w:rsidRPr="00902D78">
        <w:rPr>
          <w:rFonts w:ascii="Arial Narrow" w:hAnsi="Arial Narrow"/>
        </w:rPr>
        <w:t>que</w:t>
      </w:r>
      <w:r w:rsidRPr="00902D78">
        <w:rPr>
          <w:rFonts w:ascii="Arial Narrow" w:hAnsi="Arial Narrow"/>
          <w:spacing w:val="-3"/>
        </w:rPr>
        <w:t xml:space="preserve"> </w:t>
      </w:r>
      <w:r w:rsidRPr="00902D78">
        <w:rPr>
          <w:rFonts w:ascii="Arial Narrow" w:hAnsi="Arial Narrow"/>
        </w:rPr>
        <w:t>le</w:t>
      </w:r>
      <w:r w:rsidRPr="00902D78">
        <w:rPr>
          <w:rFonts w:ascii="Arial Narrow" w:hAnsi="Arial Narrow"/>
          <w:spacing w:val="-3"/>
        </w:rPr>
        <w:t xml:space="preserve"> </w:t>
      </w:r>
      <w:r w:rsidRPr="00902D78">
        <w:rPr>
          <w:rFonts w:ascii="Arial Narrow" w:hAnsi="Arial Narrow"/>
        </w:rPr>
        <w:t>Prestataire</w:t>
      </w:r>
      <w:r w:rsidRPr="00902D78">
        <w:rPr>
          <w:rFonts w:ascii="Arial Narrow" w:hAnsi="Arial Narrow"/>
          <w:spacing w:val="-3"/>
        </w:rPr>
        <w:t xml:space="preserve"> …</w:t>
      </w:r>
      <w:r w:rsidRPr="00902D78">
        <w:rPr>
          <w:rFonts w:ascii="Arial Narrow" w:hAnsi="Arial Narrow"/>
          <w:sz w:val="12"/>
          <w:szCs w:val="12"/>
        </w:rPr>
        <w:t>…………..........................………,</w:t>
      </w:r>
      <w:r w:rsidRPr="00902D78">
        <w:rPr>
          <w:rFonts w:ascii="Arial Narrow" w:hAnsi="Arial Narrow"/>
          <w:spacing w:val="-3"/>
        </w:rPr>
        <w:t xml:space="preserve"> </w:t>
      </w:r>
      <w:r w:rsidRPr="00902D78">
        <w:rPr>
          <w:rFonts w:ascii="Arial Narrow" w:hAnsi="Arial Narrow"/>
        </w:rPr>
        <w:t>ci-dessous</w:t>
      </w:r>
      <w:r w:rsidRPr="00902D78">
        <w:rPr>
          <w:rFonts w:ascii="Arial Narrow" w:hAnsi="Arial Narrow"/>
          <w:spacing w:val="-3"/>
        </w:rPr>
        <w:t xml:space="preserve"> </w:t>
      </w:r>
      <w:r w:rsidRPr="00902D78">
        <w:rPr>
          <w:rFonts w:ascii="Arial Narrow" w:hAnsi="Arial Narrow"/>
        </w:rPr>
        <w:t>désignée</w:t>
      </w:r>
      <w:r w:rsidRPr="00902D78">
        <w:rPr>
          <w:rFonts w:ascii="Arial Narrow" w:hAnsi="Arial Narrow"/>
          <w:spacing w:val="-3"/>
        </w:rPr>
        <w:t xml:space="preserve"> </w:t>
      </w:r>
      <w:r w:rsidRPr="00902D78">
        <w:rPr>
          <w:rFonts w:ascii="Arial Narrow" w:hAnsi="Arial Narrow"/>
        </w:rPr>
        <w:t>«</w:t>
      </w:r>
      <w:r w:rsidRPr="00902D78">
        <w:rPr>
          <w:rFonts w:ascii="Arial Narrow" w:hAnsi="Arial Narrow"/>
          <w:spacing w:val="-3"/>
        </w:rPr>
        <w:t xml:space="preserve"> </w:t>
      </w:r>
      <w:r w:rsidRPr="00902D78">
        <w:rPr>
          <w:rFonts w:ascii="Arial Narrow" w:hAnsi="Arial Narrow"/>
        </w:rPr>
        <w:t>le</w:t>
      </w:r>
      <w:r w:rsidRPr="00902D78">
        <w:rPr>
          <w:rFonts w:ascii="Arial Narrow" w:hAnsi="Arial Narrow"/>
          <w:spacing w:val="-3"/>
        </w:rPr>
        <w:t xml:space="preserve"> </w:t>
      </w:r>
      <w:r w:rsidRPr="00902D78">
        <w:rPr>
          <w:rFonts w:ascii="Arial Narrow" w:hAnsi="Arial Narrow"/>
        </w:rPr>
        <w:t>soumissionnaire</w:t>
      </w:r>
      <w:r w:rsidRPr="00902D78">
        <w:rPr>
          <w:rFonts w:ascii="Arial Narrow" w:hAnsi="Arial Narrow"/>
          <w:spacing w:val="-3"/>
        </w:rPr>
        <w:t xml:space="preserve"> </w:t>
      </w:r>
      <w:r w:rsidRPr="00902D78">
        <w:rPr>
          <w:rFonts w:ascii="Arial Narrow" w:hAnsi="Arial Narrow"/>
        </w:rPr>
        <w:t>»,</w:t>
      </w:r>
      <w:r w:rsidRPr="00902D78">
        <w:rPr>
          <w:rFonts w:ascii="Arial Narrow" w:hAnsi="Arial Narrow"/>
          <w:spacing w:val="-3"/>
        </w:rPr>
        <w:t xml:space="preserve"> </w:t>
      </w:r>
      <w:r w:rsidRPr="00902D78">
        <w:rPr>
          <w:rFonts w:ascii="Arial Narrow" w:hAnsi="Arial Narrow"/>
          <w:sz w:val="22"/>
          <w:szCs w:val="22"/>
        </w:rPr>
        <w:t>a</w:t>
      </w:r>
      <w:r w:rsidRPr="00902D78">
        <w:rPr>
          <w:rFonts w:ascii="Arial Narrow" w:hAnsi="Arial Narrow"/>
          <w:spacing w:val="-3"/>
          <w:sz w:val="22"/>
          <w:szCs w:val="22"/>
        </w:rPr>
        <w:t xml:space="preserve"> </w:t>
      </w:r>
      <w:r w:rsidRPr="00902D78">
        <w:rPr>
          <w:rFonts w:ascii="Arial Narrow" w:hAnsi="Arial Narrow"/>
          <w:sz w:val="22"/>
          <w:szCs w:val="22"/>
        </w:rPr>
        <w:t xml:space="preserve">soumis son </w:t>
      </w:r>
      <w:r w:rsidRPr="00902D78">
        <w:rPr>
          <w:rFonts w:ascii="Arial Narrow" w:hAnsi="Arial Narrow"/>
          <w:spacing w:val="-13"/>
          <w:sz w:val="22"/>
          <w:szCs w:val="22"/>
        </w:rPr>
        <w:t>offre</w:t>
      </w:r>
      <w:r w:rsidRPr="00902D78">
        <w:rPr>
          <w:rFonts w:ascii="Arial Narrow" w:hAnsi="Arial Narrow"/>
          <w:sz w:val="22"/>
          <w:szCs w:val="22"/>
        </w:rPr>
        <w:t xml:space="preserve"> </w:t>
      </w:r>
      <w:r w:rsidRPr="00902D78">
        <w:rPr>
          <w:rFonts w:ascii="Arial Narrow" w:hAnsi="Arial Narrow"/>
          <w:spacing w:val="-13"/>
          <w:sz w:val="22"/>
          <w:szCs w:val="22"/>
        </w:rPr>
        <w:t>en</w:t>
      </w:r>
      <w:r w:rsidRPr="00902D78">
        <w:rPr>
          <w:rFonts w:ascii="Arial Narrow" w:hAnsi="Arial Narrow"/>
          <w:sz w:val="22"/>
          <w:szCs w:val="22"/>
        </w:rPr>
        <w:t xml:space="preserve"> </w:t>
      </w:r>
      <w:r w:rsidRPr="00902D78">
        <w:rPr>
          <w:rFonts w:ascii="Arial Narrow" w:hAnsi="Arial Narrow"/>
          <w:spacing w:val="-13"/>
          <w:sz w:val="22"/>
          <w:szCs w:val="22"/>
        </w:rPr>
        <w:t>date</w:t>
      </w:r>
      <w:r w:rsidRPr="00902D78">
        <w:rPr>
          <w:rFonts w:ascii="Arial Narrow" w:hAnsi="Arial Narrow"/>
          <w:sz w:val="22"/>
          <w:szCs w:val="22"/>
        </w:rPr>
        <w:t xml:space="preserve"> </w:t>
      </w:r>
      <w:r w:rsidRPr="00902D78">
        <w:rPr>
          <w:rFonts w:ascii="Arial Narrow" w:hAnsi="Arial Narrow"/>
          <w:spacing w:val="-13"/>
          <w:sz w:val="22"/>
          <w:szCs w:val="22"/>
        </w:rPr>
        <w:t>du</w:t>
      </w:r>
      <w:r w:rsidRPr="00902D78">
        <w:rPr>
          <w:rFonts w:ascii="Arial Narrow" w:hAnsi="Arial Narrow"/>
          <w:sz w:val="22"/>
          <w:szCs w:val="22"/>
        </w:rPr>
        <w:t xml:space="preserve"> </w:t>
      </w:r>
      <w:r w:rsidRPr="00902D78">
        <w:rPr>
          <w:rFonts w:ascii="Arial Narrow" w:hAnsi="Arial Narrow"/>
          <w:spacing w:val="-13"/>
          <w:sz w:val="22"/>
          <w:szCs w:val="22"/>
        </w:rPr>
        <w:t>…</w:t>
      </w:r>
      <w:r w:rsidRPr="00902D78">
        <w:rPr>
          <w:rFonts w:ascii="Arial Narrow" w:hAnsi="Arial Narrow"/>
          <w:sz w:val="22"/>
          <w:szCs w:val="22"/>
        </w:rPr>
        <w:t xml:space="preserve">…………..........................……….   </w:t>
      </w:r>
      <w:r w:rsidRPr="00902D78">
        <w:rPr>
          <w:rFonts w:ascii="Arial Narrow" w:hAnsi="Arial Narrow"/>
          <w:spacing w:val="-14"/>
          <w:sz w:val="22"/>
          <w:szCs w:val="22"/>
        </w:rPr>
        <w:t xml:space="preserve"> </w:t>
      </w:r>
      <w:r w:rsidRPr="00902D78">
        <w:rPr>
          <w:rFonts w:ascii="Arial Narrow" w:hAnsi="Arial Narrow"/>
          <w:sz w:val="22"/>
          <w:szCs w:val="22"/>
        </w:rPr>
        <w:t xml:space="preserve">Pour </w:t>
      </w:r>
      <w:r w:rsidRPr="00902D78">
        <w:rPr>
          <w:rFonts w:ascii="Arial Narrow" w:hAnsi="Arial Narrow"/>
          <w:b/>
          <w:bCs/>
          <w:spacing w:val="-13"/>
          <w:sz w:val="22"/>
          <w:szCs w:val="22"/>
        </w:rPr>
        <w:t>[</w:t>
      </w:r>
      <w:r w:rsidRPr="00902D78">
        <w:rPr>
          <w:rFonts w:ascii="Arial Narrow" w:hAnsi="Arial Narrow"/>
          <w:b/>
          <w:bCs/>
          <w:i/>
          <w:iCs/>
          <w:sz w:val="22"/>
          <w:szCs w:val="22"/>
        </w:rPr>
        <w:t xml:space="preserve">rappeler </w:t>
      </w:r>
      <w:r w:rsidRPr="00902D78">
        <w:rPr>
          <w:rFonts w:ascii="Arial Narrow" w:hAnsi="Arial Narrow"/>
          <w:b/>
          <w:bCs/>
          <w:i/>
          <w:iCs/>
          <w:spacing w:val="-11"/>
          <w:sz w:val="22"/>
          <w:szCs w:val="22"/>
        </w:rPr>
        <w:t>l’objet</w:t>
      </w:r>
      <w:r w:rsidRPr="00902D78">
        <w:rPr>
          <w:rFonts w:ascii="Arial Narrow" w:hAnsi="Arial Narrow"/>
          <w:b/>
          <w:bCs/>
          <w:i/>
          <w:iCs/>
          <w:sz w:val="22"/>
          <w:szCs w:val="22"/>
        </w:rPr>
        <w:t xml:space="preserve"> </w:t>
      </w:r>
      <w:r w:rsidRPr="00902D78">
        <w:rPr>
          <w:rFonts w:ascii="Arial Narrow" w:hAnsi="Arial Narrow"/>
          <w:b/>
          <w:bCs/>
          <w:i/>
          <w:iCs/>
          <w:spacing w:val="-11"/>
          <w:sz w:val="22"/>
          <w:szCs w:val="22"/>
        </w:rPr>
        <w:t>de</w:t>
      </w:r>
      <w:r w:rsidRPr="00902D78">
        <w:rPr>
          <w:rFonts w:ascii="Arial Narrow" w:hAnsi="Arial Narrow"/>
          <w:b/>
          <w:bCs/>
          <w:i/>
          <w:iCs/>
          <w:sz w:val="22"/>
          <w:szCs w:val="22"/>
        </w:rPr>
        <w:t xml:space="preserve"> </w:t>
      </w:r>
      <w:r w:rsidRPr="00902D78">
        <w:rPr>
          <w:rFonts w:ascii="Arial Narrow" w:hAnsi="Arial Narrow"/>
          <w:b/>
          <w:bCs/>
          <w:i/>
          <w:iCs/>
          <w:spacing w:val="-11"/>
          <w:sz w:val="22"/>
          <w:szCs w:val="22"/>
        </w:rPr>
        <w:t>l’appel</w:t>
      </w:r>
      <w:r w:rsidRPr="00902D78">
        <w:rPr>
          <w:rFonts w:ascii="Arial Narrow" w:hAnsi="Arial Narrow"/>
          <w:b/>
          <w:bCs/>
          <w:i/>
          <w:iCs/>
          <w:sz w:val="22"/>
          <w:szCs w:val="22"/>
        </w:rPr>
        <w:t xml:space="preserve"> </w:t>
      </w:r>
      <w:r w:rsidRPr="00902D78">
        <w:rPr>
          <w:rFonts w:ascii="Arial Narrow" w:hAnsi="Arial Narrow"/>
          <w:b/>
          <w:bCs/>
          <w:i/>
          <w:iCs/>
          <w:spacing w:val="-11"/>
          <w:sz w:val="22"/>
          <w:szCs w:val="22"/>
        </w:rPr>
        <w:t>d’offres</w:t>
      </w:r>
      <w:r w:rsidRPr="00902D78">
        <w:rPr>
          <w:rFonts w:ascii="Arial Narrow" w:hAnsi="Arial Narrow"/>
          <w:b/>
          <w:bCs/>
          <w:i/>
          <w:iCs/>
          <w:spacing w:val="1"/>
          <w:sz w:val="22"/>
          <w:szCs w:val="22"/>
        </w:rPr>
        <w:t>]</w:t>
      </w:r>
      <w:r w:rsidRPr="00902D78">
        <w:rPr>
          <w:rFonts w:ascii="Arial Narrow" w:hAnsi="Arial Narrow"/>
          <w:b/>
          <w:bCs/>
          <w:sz w:val="22"/>
          <w:szCs w:val="22"/>
        </w:rPr>
        <w:t xml:space="preserve">, </w:t>
      </w:r>
      <w:r w:rsidRPr="00902D78">
        <w:rPr>
          <w:rFonts w:ascii="Arial Narrow" w:hAnsi="Arial Narrow"/>
          <w:b/>
          <w:bCs/>
          <w:spacing w:val="-13"/>
          <w:sz w:val="22"/>
          <w:szCs w:val="22"/>
        </w:rPr>
        <w:t>ci</w:t>
      </w:r>
      <w:r w:rsidRPr="00902D78">
        <w:rPr>
          <w:rFonts w:ascii="Arial Narrow" w:hAnsi="Arial Narrow"/>
          <w:b/>
          <w:bCs/>
          <w:sz w:val="22"/>
          <w:szCs w:val="22"/>
        </w:rPr>
        <w:t xml:space="preserve">-dessous </w:t>
      </w:r>
      <w:r w:rsidRPr="00902D78">
        <w:rPr>
          <w:rFonts w:ascii="Arial Narrow" w:hAnsi="Arial Narrow"/>
          <w:b/>
          <w:bCs/>
          <w:spacing w:val="-13"/>
          <w:sz w:val="22"/>
          <w:szCs w:val="22"/>
        </w:rPr>
        <w:t>désignée</w:t>
      </w:r>
    </w:p>
    <w:p w14:paraId="77003438" w14:textId="77777777" w:rsidR="00261D3D" w:rsidRPr="00902D78" w:rsidRDefault="00261D3D" w:rsidP="00261D3D">
      <w:pPr>
        <w:widowControl w:val="0"/>
        <w:autoSpaceDE w:val="0"/>
        <w:spacing w:line="276" w:lineRule="auto"/>
        <w:ind w:left="107" w:right="-215"/>
        <w:jc w:val="both"/>
        <w:rPr>
          <w:rFonts w:ascii="Arial Narrow" w:hAnsi="Arial Narrow"/>
          <w:b/>
          <w:bCs/>
        </w:rPr>
      </w:pPr>
      <w:r w:rsidRPr="00902D78">
        <w:rPr>
          <w:rFonts w:ascii="Arial Narrow" w:hAnsi="Arial Narrow"/>
          <w:sz w:val="22"/>
          <w:szCs w:val="22"/>
        </w:rPr>
        <w:t>«</w:t>
      </w:r>
      <w:r w:rsidRPr="00902D78">
        <w:rPr>
          <w:rFonts w:ascii="Arial Narrow" w:hAnsi="Arial Narrow"/>
          <w:spacing w:val="15"/>
          <w:sz w:val="22"/>
          <w:szCs w:val="22"/>
        </w:rPr>
        <w:t xml:space="preserve"> </w:t>
      </w:r>
      <w:r w:rsidRPr="00902D78">
        <w:rPr>
          <w:rFonts w:ascii="Arial Narrow" w:hAnsi="Arial Narrow"/>
          <w:sz w:val="22"/>
          <w:szCs w:val="22"/>
        </w:rPr>
        <w:t>L’offre</w:t>
      </w:r>
      <w:r w:rsidRPr="00902D78">
        <w:rPr>
          <w:rFonts w:ascii="Arial Narrow" w:hAnsi="Arial Narrow"/>
          <w:spacing w:val="15"/>
          <w:sz w:val="22"/>
          <w:szCs w:val="22"/>
        </w:rPr>
        <w:t xml:space="preserve"> </w:t>
      </w:r>
      <w:r w:rsidRPr="00902D78">
        <w:rPr>
          <w:rFonts w:ascii="Arial Narrow" w:hAnsi="Arial Narrow"/>
          <w:sz w:val="22"/>
          <w:szCs w:val="22"/>
        </w:rPr>
        <w:t>»,</w:t>
      </w:r>
      <w:r w:rsidRPr="00902D78">
        <w:rPr>
          <w:rFonts w:ascii="Arial Narrow" w:hAnsi="Arial Narrow"/>
          <w:spacing w:val="15"/>
          <w:sz w:val="22"/>
          <w:szCs w:val="22"/>
        </w:rPr>
        <w:t xml:space="preserve"> </w:t>
      </w:r>
      <w:r w:rsidRPr="00902D78">
        <w:rPr>
          <w:rFonts w:ascii="Arial Narrow" w:hAnsi="Arial Narrow"/>
          <w:sz w:val="22"/>
          <w:szCs w:val="22"/>
        </w:rPr>
        <w:t>et</w:t>
      </w:r>
      <w:r w:rsidRPr="00902D78">
        <w:rPr>
          <w:rFonts w:ascii="Arial Narrow" w:hAnsi="Arial Narrow"/>
          <w:spacing w:val="15"/>
          <w:sz w:val="22"/>
          <w:szCs w:val="22"/>
        </w:rPr>
        <w:t xml:space="preserve"> </w:t>
      </w:r>
      <w:r w:rsidRPr="00902D78">
        <w:rPr>
          <w:rFonts w:ascii="Arial Narrow" w:hAnsi="Arial Narrow"/>
          <w:sz w:val="22"/>
          <w:szCs w:val="22"/>
        </w:rPr>
        <w:t>pour</w:t>
      </w:r>
      <w:r w:rsidRPr="00902D78">
        <w:rPr>
          <w:rFonts w:ascii="Arial Narrow" w:hAnsi="Arial Narrow"/>
          <w:spacing w:val="15"/>
          <w:sz w:val="22"/>
          <w:szCs w:val="22"/>
        </w:rPr>
        <w:t xml:space="preserve"> </w:t>
      </w:r>
      <w:r w:rsidRPr="00902D78">
        <w:rPr>
          <w:rFonts w:ascii="Arial Narrow" w:hAnsi="Arial Narrow"/>
          <w:sz w:val="22"/>
          <w:szCs w:val="22"/>
        </w:rPr>
        <w:t>laquelle</w:t>
      </w:r>
      <w:r w:rsidRPr="00902D78">
        <w:rPr>
          <w:rFonts w:ascii="Arial Narrow" w:hAnsi="Arial Narrow"/>
          <w:spacing w:val="15"/>
          <w:sz w:val="22"/>
          <w:szCs w:val="22"/>
        </w:rPr>
        <w:t xml:space="preserve"> </w:t>
      </w:r>
      <w:r w:rsidRPr="00902D78">
        <w:rPr>
          <w:rFonts w:ascii="Arial Narrow" w:hAnsi="Arial Narrow"/>
          <w:sz w:val="22"/>
          <w:szCs w:val="22"/>
        </w:rPr>
        <w:t>il</w:t>
      </w:r>
      <w:r w:rsidRPr="00902D78">
        <w:rPr>
          <w:rFonts w:ascii="Arial Narrow" w:hAnsi="Arial Narrow"/>
          <w:spacing w:val="15"/>
          <w:sz w:val="22"/>
          <w:szCs w:val="22"/>
        </w:rPr>
        <w:t xml:space="preserve"> </w:t>
      </w:r>
      <w:r w:rsidRPr="00902D78">
        <w:rPr>
          <w:rFonts w:ascii="Arial Narrow" w:hAnsi="Arial Narrow"/>
          <w:sz w:val="22"/>
          <w:szCs w:val="22"/>
        </w:rPr>
        <w:t>doit</w:t>
      </w:r>
      <w:r w:rsidRPr="00902D78">
        <w:rPr>
          <w:rFonts w:ascii="Arial Narrow" w:hAnsi="Arial Narrow"/>
          <w:spacing w:val="15"/>
          <w:sz w:val="22"/>
          <w:szCs w:val="22"/>
        </w:rPr>
        <w:t xml:space="preserve"> </w:t>
      </w:r>
      <w:r w:rsidRPr="00902D78">
        <w:rPr>
          <w:rFonts w:ascii="Arial Narrow" w:hAnsi="Arial Narrow"/>
          <w:sz w:val="22"/>
          <w:szCs w:val="22"/>
        </w:rPr>
        <w:t>joindre</w:t>
      </w:r>
      <w:r w:rsidRPr="00902D78">
        <w:rPr>
          <w:rFonts w:ascii="Arial Narrow" w:hAnsi="Arial Narrow"/>
          <w:spacing w:val="15"/>
          <w:sz w:val="22"/>
          <w:szCs w:val="22"/>
        </w:rPr>
        <w:t xml:space="preserve"> </w:t>
      </w:r>
      <w:r w:rsidRPr="00902D78">
        <w:rPr>
          <w:rFonts w:ascii="Arial Narrow" w:hAnsi="Arial Narrow"/>
          <w:sz w:val="22"/>
          <w:szCs w:val="22"/>
        </w:rPr>
        <w:t>un</w:t>
      </w:r>
      <w:r w:rsidRPr="00902D78">
        <w:rPr>
          <w:rFonts w:ascii="Arial Narrow" w:hAnsi="Arial Narrow"/>
          <w:spacing w:val="15"/>
          <w:sz w:val="22"/>
          <w:szCs w:val="22"/>
        </w:rPr>
        <w:t xml:space="preserve"> </w:t>
      </w:r>
      <w:r w:rsidRPr="00902D78">
        <w:rPr>
          <w:rFonts w:ascii="Arial Narrow" w:hAnsi="Arial Narrow"/>
          <w:sz w:val="22"/>
          <w:szCs w:val="22"/>
        </w:rPr>
        <w:t>cautionnement</w:t>
      </w:r>
      <w:r w:rsidRPr="00902D78">
        <w:rPr>
          <w:rFonts w:ascii="Arial Narrow" w:hAnsi="Arial Narrow"/>
          <w:spacing w:val="15"/>
          <w:sz w:val="22"/>
          <w:szCs w:val="22"/>
        </w:rPr>
        <w:t xml:space="preserve"> </w:t>
      </w:r>
      <w:r w:rsidRPr="00902D78">
        <w:rPr>
          <w:rFonts w:ascii="Arial Narrow" w:hAnsi="Arial Narrow"/>
          <w:sz w:val="22"/>
          <w:szCs w:val="22"/>
        </w:rPr>
        <w:t>provisoire</w:t>
      </w:r>
      <w:r w:rsidRPr="00902D78">
        <w:rPr>
          <w:rFonts w:ascii="Arial Narrow" w:hAnsi="Arial Narrow"/>
          <w:spacing w:val="15"/>
          <w:sz w:val="22"/>
          <w:szCs w:val="22"/>
        </w:rPr>
        <w:t xml:space="preserve"> </w:t>
      </w:r>
      <w:r w:rsidRPr="00902D78">
        <w:rPr>
          <w:rFonts w:ascii="Arial Narrow" w:hAnsi="Arial Narrow"/>
          <w:sz w:val="22"/>
          <w:szCs w:val="22"/>
        </w:rPr>
        <w:t>équivalant</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6"/>
          <w:sz w:val="22"/>
          <w:szCs w:val="22"/>
        </w:rPr>
        <w:t xml:space="preserve"> </w:t>
      </w:r>
      <w:r w:rsidRPr="00902D78">
        <w:rPr>
          <w:rFonts w:ascii="Arial Narrow" w:hAnsi="Arial Narrow"/>
          <w:b/>
          <w:bCs/>
          <w:i/>
          <w:iCs/>
          <w:sz w:val="22"/>
          <w:szCs w:val="22"/>
        </w:rPr>
        <w:t>[indiquer</w:t>
      </w:r>
      <w:r w:rsidRPr="00902D78">
        <w:rPr>
          <w:rFonts w:ascii="Arial Narrow" w:hAnsi="Arial Narrow"/>
          <w:b/>
          <w:bCs/>
          <w:i/>
          <w:iCs/>
          <w:spacing w:val="13"/>
          <w:sz w:val="22"/>
          <w:szCs w:val="22"/>
        </w:rPr>
        <w:t xml:space="preserve"> </w:t>
      </w:r>
      <w:r w:rsidRPr="00902D78">
        <w:rPr>
          <w:rFonts w:ascii="Arial Narrow" w:hAnsi="Arial Narrow"/>
          <w:b/>
          <w:bCs/>
          <w:i/>
          <w:iCs/>
          <w:sz w:val="22"/>
          <w:szCs w:val="22"/>
        </w:rPr>
        <w:t>le</w:t>
      </w:r>
      <w:r w:rsidRPr="00902D78">
        <w:rPr>
          <w:rFonts w:ascii="Arial Narrow" w:hAnsi="Arial Narrow"/>
          <w:b/>
          <w:bCs/>
          <w:i/>
          <w:iCs/>
          <w:spacing w:val="13"/>
          <w:sz w:val="22"/>
          <w:szCs w:val="22"/>
        </w:rPr>
        <w:t xml:space="preserve"> </w:t>
      </w:r>
      <w:r w:rsidRPr="00902D78">
        <w:rPr>
          <w:rFonts w:ascii="Arial Narrow" w:hAnsi="Arial Narrow"/>
          <w:b/>
          <w:bCs/>
          <w:i/>
          <w:iCs/>
          <w:sz w:val="22"/>
          <w:szCs w:val="22"/>
        </w:rPr>
        <w:t>montant]</w:t>
      </w:r>
    </w:p>
    <w:p w14:paraId="5DE038BC" w14:textId="77777777" w:rsidR="00261D3D" w:rsidRPr="00902D78" w:rsidRDefault="00261D3D" w:rsidP="00261D3D">
      <w:pPr>
        <w:widowControl w:val="0"/>
        <w:autoSpaceDE w:val="0"/>
        <w:spacing w:before="12" w:line="276" w:lineRule="auto"/>
        <w:ind w:left="107" w:right="-20"/>
        <w:jc w:val="both"/>
        <w:rPr>
          <w:rFonts w:ascii="Arial Narrow" w:hAnsi="Arial Narrow"/>
        </w:rPr>
      </w:pPr>
      <w:r w:rsidRPr="00902D78">
        <w:rPr>
          <w:rFonts w:ascii="Arial Narrow" w:hAnsi="Arial Narrow"/>
          <w:sz w:val="22"/>
          <w:szCs w:val="22"/>
        </w:rPr>
        <w:t>Francs</w:t>
      </w:r>
      <w:r w:rsidRPr="00902D78">
        <w:rPr>
          <w:rFonts w:ascii="Arial Narrow" w:hAnsi="Arial Narrow"/>
          <w:spacing w:val="7"/>
          <w:sz w:val="22"/>
          <w:szCs w:val="22"/>
        </w:rPr>
        <w:t xml:space="preserve"> </w:t>
      </w:r>
      <w:r w:rsidRPr="00902D78">
        <w:rPr>
          <w:rFonts w:ascii="Arial Narrow" w:hAnsi="Arial Narrow"/>
          <w:sz w:val="22"/>
          <w:szCs w:val="22"/>
        </w:rPr>
        <w:t>CFA,</w:t>
      </w:r>
    </w:p>
    <w:p w14:paraId="7DED6FD1" w14:textId="77777777" w:rsidR="00261D3D" w:rsidRPr="00902D78" w:rsidRDefault="00261D3D" w:rsidP="00261D3D">
      <w:pPr>
        <w:widowControl w:val="0"/>
        <w:autoSpaceDE w:val="0"/>
        <w:spacing w:line="276" w:lineRule="auto"/>
        <w:ind w:left="107" w:right="-259"/>
        <w:jc w:val="both"/>
        <w:rPr>
          <w:rFonts w:ascii="Arial Narrow" w:hAnsi="Arial Narrow"/>
        </w:rPr>
      </w:pPr>
      <w:r w:rsidRPr="00902D78">
        <w:rPr>
          <w:rFonts w:ascii="Arial Narrow" w:hAnsi="Arial Narrow"/>
          <w:sz w:val="22"/>
          <w:szCs w:val="22"/>
        </w:rPr>
        <w:t>Nous</w:t>
      </w:r>
      <w:r w:rsidRPr="00902D78">
        <w:rPr>
          <w:rFonts w:ascii="Arial Narrow" w:hAnsi="Arial Narrow"/>
          <w:spacing w:val="-5"/>
          <w:sz w:val="22"/>
          <w:szCs w:val="22"/>
        </w:rPr>
        <w:t xml:space="preserve"> </w:t>
      </w:r>
      <w:r w:rsidRPr="00902D78">
        <w:rPr>
          <w:rFonts w:ascii="Arial Narrow" w:hAnsi="Arial Narrow"/>
          <w:sz w:val="22"/>
          <w:szCs w:val="22"/>
        </w:rPr>
        <w:t xml:space="preserve">…………....................…..........................………. </w:t>
      </w:r>
      <w:r w:rsidRPr="00902D78">
        <w:rPr>
          <w:rFonts w:ascii="Arial Narrow" w:hAnsi="Arial Narrow"/>
          <w:spacing w:val="-6"/>
          <w:sz w:val="22"/>
          <w:szCs w:val="22"/>
        </w:rPr>
        <w:t xml:space="preserve"> </w:t>
      </w:r>
      <w:r w:rsidRPr="00902D78">
        <w:rPr>
          <w:rFonts w:ascii="Arial Narrow" w:hAnsi="Arial Narrow"/>
          <w:b/>
          <w:bCs/>
          <w:i/>
          <w:iCs/>
          <w:sz w:val="22"/>
          <w:szCs w:val="22"/>
        </w:rPr>
        <w:t>[Nom</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adresse</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de</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l’organisme financier]</w:t>
      </w:r>
      <w:r w:rsidRPr="00902D78">
        <w:rPr>
          <w:rFonts w:ascii="Arial Narrow" w:hAnsi="Arial Narrow"/>
          <w:b/>
          <w:bCs/>
          <w:sz w:val="22"/>
          <w:szCs w:val="22"/>
        </w:rPr>
        <w:t>,</w:t>
      </w:r>
      <w:r w:rsidRPr="00902D78">
        <w:rPr>
          <w:rFonts w:ascii="Arial Narrow" w:hAnsi="Arial Narrow"/>
          <w:spacing w:val="-5"/>
          <w:sz w:val="22"/>
          <w:szCs w:val="22"/>
        </w:rPr>
        <w:t xml:space="preserve"> </w:t>
      </w:r>
      <w:r w:rsidRPr="00902D78">
        <w:rPr>
          <w:rFonts w:ascii="Arial Narrow" w:hAnsi="Arial Narrow"/>
          <w:sz w:val="22"/>
          <w:szCs w:val="22"/>
        </w:rPr>
        <w:t>représentée</w:t>
      </w:r>
      <w:r w:rsidRPr="00902D78">
        <w:rPr>
          <w:rFonts w:ascii="Arial Narrow" w:hAnsi="Arial Narrow"/>
          <w:spacing w:val="-5"/>
          <w:sz w:val="22"/>
          <w:szCs w:val="22"/>
        </w:rPr>
        <w:t xml:space="preserve"> </w:t>
      </w:r>
      <w:r w:rsidRPr="00902D78">
        <w:rPr>
          <w:rFonts w:ascii="Arial Narrow" w:hAnsi="Arial Narrow"/>
          <w:sz w:val="22"/>
          <w:szCs w:val="22"/>
        </w:rPr>
        <w:t>par</w:t>
      </w:r>
      <w:r w:rsidRPr="00902D78">
        <w:rPr>
          <w:rFonts w:ascii="Arial Narrow" w:hAnsi="Arial Narrow"/>
          <w:spacing w:val="-5"/>
          <w:sz w:val="22"/>
          <w:szCs w:val="22"/>
        </w:rPr>
        <w:t xml:space="preserve"> </w:t>
      </w:r>
      <w:r w:rsidRPr="00902D78">
        <w:rPr>
          <w:rFonts w:ascii="Arial Narrow" w:hAnsi="Arial Narrow"/>
          <w:sz w:val="22"/>
          <w:szCs w:val="22"/>
        </w:rPr>
        <w:t xml:space="preserve">……………..........................………. </w:t>
      </w:r>
      <w:r w:rsidRPr="00902D78">
        <w:rPr>
          <w:rFonts w:ascii="Arial Narrow" w:hAnsi="Arial Narrow"/>
          <w:spacing w:val="-6"/>
          <w:sz w:val="22"/>
          <w:szCs w:val="22"/>
        </w:rPr>
        <w:t xml:space="preserve"> </w:t>
      </w:r>
      <w:r w:rsidRPr="00902D78">
        <w:rPr>
          <w:rFonts w:ascii="Arial Narrow" w:hAnsi="Arial Narrow"/>
          <w:b/>
          <w:bCs/>
          <w:i/>
          <w:iCs/>
          <w:sz w:val="22"/>
          <w:szCs w:val="22"/>
        </w:rPr>
        <w:t>[Noms</w:t>
      </w:r>
      <w:r w:rsidRPr="00902D78">
        <w:rPr>
          <w:rFonts w:ascii="Arial Narrow" w:hAnsi="Arial Narrow"/>
          <w:b/>
          <w:bCs/>
          <w:i/>
          <w:iCs/>
          <w:spacing w:val="-5"/>
          <w:sz w:val="22"/>
          <w:szCs w:val="22"/>
        </w:rPr>
        <w:t xml:space="preserve"> </w:t>
      </w:r>
      <w:r w:rsidRPr="00902D78">
        <w:rPr>
          <w:rFonts w:ascii="Arial Narrow" w:hAnsi="Arial Narrow"/>
          <w:b/>
          <w:bCs/>
          <w:i/>
          <w:iCs/>
          <w:sz w:val="22"/>
          <w:szCs w:val="22"/>
        </w:rPr>
        <w:t>des signataires]</w:t>
      </w:r>
      <w:r w:rsidRPr="00902D78">
        <w:rPr>
          <w:rFonts w:ascii="Arial Narrow" w:hAnsi="Arial Narrow"/>
          <w:sz w:val="22"/>
          <w:szCs w:val="22"/>
        </w:rPr>
        <w:t>,</w:t>
      </w:r>
      <w:r w:rsidRPr="00902D78">
        <w:rPr>
          <w:rFonts w:ascii="Arial Narrow" w:hAnsi="Arial Narrow"/>
          <w:spacing w:val="19"/>
          <w:sz w:val="22"/>
          <w:szCs w:val="22"/>
        </w:rPr>
        <w:t xml:space="preserve"> </w:t>
      </w:r>
      <w:r w:rsidRPr="00902D78">
        <w:rPr>
          <w:rFonts w:ascii="Arial Narrow" w:hAnsi="Arial Narrow"/>
          <w:sz w:val="22"/>
          <w:szCs w:val="22"/>
        </w:rPr>
        <w:t>ci-dessous</w:t>
      </w:r>
      <w:r w:rsidRPr="00902D78">
        <w:rPr>
          <w:rFonts w:ascii="Arial Narrow" w:hAnsi="Arial Narrow"/>
          <w:spacing w:val="19"/>
          <w:sz w:val="22"/>
          <w:szCs w:val="22"/>
        </w:rPr>
        <w:t xml:space="preserve"> </w:t>
      </w:r>
      <w:r w:rsidRPr="00902D78">
        <w:rPr>
          <w:rFonts w:ascii="Arial Narrow" w:hAnsi="Arial Narrow"/>
          <w:sz w:val="22"/>
          <w:szCs w:val="22"/>
        </w:rPr>
        <w:t>désignée</w:t>
      </w:r>
      <w:r w:rsidRPr="00902D78">
        <w:rPr>
          <w:rFonts w:ascii="Arial Narrow" w:hAnsi="Arial Narrow"/>
          <w:spacing w:val="19"/>
          <w:sz w:val="22"/>
          <w:szCs w:val="22"/>
        </w:rPr>
        <w:t xml:space="preserve"> </w:t>
      </w:r>
      <w:r w:rsidRPr="00902D78">
        <w:rPr>
          <w:rFonts w:ascii="Arial Narrow" w:hAnsi="Arial Narrow"/>
          <w:sz w:val="22"/>
          <w:szCs w:val="22"/>
        </w:rPr>
        <w:t>«</w:t>
      </w:r>
      <w:r w:rsidRPr="00902D78">
        <w:rPr>
          <w:rFonts w:ascii="Arial Narrow" w:hAnsi="Arial Narrow"/>
          <w:spacing w:val="19"/>
          <w:sz w:val="22"/>
          <w:szCs w:val="22"/>
        </w:rPr>
        <w:t xml:space="preserve"> </w:t>
      </w:r>
      <w:r w:rsidRPr="00902D78">
        <w:rPr>
          <w:rFonts w:ascii="Arial Narrow" w:hAnsi="Arial Narrow"/>
          <w:sz w:val="22"/>
          <w:szCs w:val="22"/>
        </w:rPr>
        <w:t>l’organisme financier</w:t>
      </w:r>
      <w:r w:rsidRPr="00902D78">
        <w:rPr>
          <w:rFonts w:ascii="Arial Narrow" w:hAnsi="Arial Narrow"/>
          <w:spacing w:val="19"/>
          <w:sz w:val="22"/>
          <w:szCs w:val="22"/>
        </w:rPr>
        <w:t xml:space="preserve"> </w:t>
      </w:r>
      <w:r w:rsidRPr="00902D78">
        <w:rPr>
          <w:rFonts w:ascii="Arial Narrow" w:hAnsi="Arial Narrow"/>
          <w:sz w:val="22"/>
          <w:szCs w:val="22"/>
        </w:rPr>
        <w:t>»,</w:t>
      </w:r>
      <w:r w:rsidRPr="00902D78">
        <w:rPr>
          <w:rFonts w:ascii="Arial Narrow" w:hAnsi="Arial Narrow"/>
          <w:spacing w:val="19"/>
          <w:sz w:val="22"/>
          <w:szCs w:val="22"/>
        </w:rPr>
        <w:t xml:space="preserve"> </w:t>
      </w:r>
      <w:r w:rsidRPr="00902D78">
        <w:rPr>
          <w:rFonts w:ascii="Arial Narrow" w:hAnsi="Arial Narrow"/>
          <w:sz w:val="22"/>
          <w:szCs w:val="22"/>
        </w:rPr>
        <w:t>déclarons</w:t>
      </w:r>
      <w:r w:rsidRPr="00902D78">
        <w:rPr>
          <w:rFonts w:ascii="Arial Narrow" w:hAnsi="Arial Narrow"/>
          <w:spacing w:val="19"/>
          <w:sz w:val="22"/>
          <w:szCs w:val="22"/>
        </w:rPr>
        <w:t xml:space="preserve"> </w:t>
      </w:r>
      <w:r w:rsidRPr="00902D78">
        <w:rPr>
          <w:rFonts w:ascii="Arial Narrow" w:hAnsi="Arial Narrow"/>
          <w:sz w:val="22"/>
          <w:szCs w:val="22"/>
        </w:rPr>
        <w:t>garantir</w:t>
      </w:r>
      <w:r w:rsidRPr="00902D78">
        <w:rPr>
          <w:rFonts w:ascii="Arial Narrow" w:hAnsi="Arial Narrow"/>
          <w:spacing w:val="19"/>
          <w:sz w:val="22"/>
          <w:szCs w:val="22"/>
        </w:rPr>
        <w:t xml:space="preserve"> </w:t>
      </w:r>
      <w:r w:rsidRPr="00902D78">
        <w:rPr>
          <w:rFonts w:ascii="Arial Narrow" w:hAnsi="Arial Narrow"/>
          <w:sz w:val="22"/>
          <w:szCs w:val="22"/>
        </w:rPr>
        <w:t>le</w:t>
      </w:r>
      <w:r w:rsidRPr="00902D78">
        <w:rPr>
          <w:rFonts w:ascii="Arial Narrow" w:hAnsi="Arial Narrow"/>
          <w:spacing w:val="19"/>
          <w:sz w:val="22"/>
          <w:szCs w:val="22"/>
        </w:rPr>
        <w:t xml:space="preserve"> </w:t>
      </w:r>
      <w:r w:rsidRPr="00902D78">
        <w:rPr>
          <w:rFonts w:ascii="Arial Narrow" w:hAnsi="Arial Narrow"/>
          <w:sz w:val="22"/>
          <w:szCs w:val="22"/>
        </w:rPr>
        <w:t>paiement</w:t>
      </w:r>
      <w:r w:rsidRPr="00902D78">
        <w:rPr>
          <w:rFonts w:ascii="Arial Narrow" w:hAnsi="Arial Narrow"/>
          <w:spacing w:val="19"/>
          <w:sz w:val="22"/>
          <w:szCs w:val="22"/>
        </w:rPr>
        <w:t xml:space="preserve"> </w:t>
      </w:r>
      <w:r w:rsidRPr="00902D78">
        <w:rPr>
          <w:rFonts w:ascii="Arial Narrow" w:hAnsi="Arial Narrow"/>
          <w:sz w:val="22"/>
          <w:szCs w:val="22"/>
        </w:rPr>
        <w:t>au</w:t>
      </w:r>
      <w:r w:rsidRPr="00902D78">
        <w:rPr>
          <w:rFonts w:ascii="Arial Narrow" w:hAnsi="Arial Narrow"/>
          <w:spacing w:val="19"/>
          <w:sz w:val="22"/>
          <w:szCs w:val="22"/>
        </w:rPr>
        <w:t xml:space="preserve"> </w:t>
      </w:r>
      <w:r w:rsidRPr="00902D78">
        <w:rPr>
          <w:rFonts w:ascii="Arial Narrow" w:hAnsi="Arial Narrow"/>
          <w:sz w:val="22"/>
          <w:szCs w:val="22"/>
        </w:rPr>
        <w:t>Maître</w:t>
      </w:r>
      <w:r w:rsidRPr="00902D78">
        <w:rPr>
          <w:rFonts w:ascii="Arial Narrow" w:hAnsi="Arial Narrow"/>
          <w:spacing w:val="19"/>
          <w:sz w:val="22"/>
          <w:szCs w:val="22"/>
        </w:rPr>
        <w:t xml:space="preserve"> </w:t>
      </w:r>
      <w:r w:rsidRPr="00902D78">
        <w:rPr>
          <w:rFonts w:ascii="Arial Narrow" w:hAnsi="Arial Narrow"/>
          <w:sz w:val="22"/>
          <w:szCs w:val="22"/>
        </w:rPr>
        <w:t xml:space="preserve">d’Ouvrage </w:t>
      </w:r>
      <w:r w:rsidRPr="00902D78">
        <w:rPr>
          <w:rFonts w:ascii="Arial Narrow" w:hAnsi="Arial Narrow"/>
          <w:i/>
          <w:iCs/>
          <w:sz w:val="20"/>
          <w:szCs w:val="20"/>
        </w:rPr>
        <w:t xml:space="preserve">ou au Maître d’Ouvrage Délégué </w:t>
      </w:r>
      <w:r w:rsidRPr="00902D78">
        <w:rPr>
          <w:rFonts w:ascii="Arial Narrow" w:hAnsi="Arial Narrow"/>
          <w:sz w:val="22"/>
          <w:szCs w:val="22"/>
        </w:rPr>
        <w:t>de</w:t>
      </w:r>
      <w:r w:rsidRPr="00902D78">
        <w:rPr>
          <w:rFonts w:ascii="Arial Narrow" w:hAnsi="Arial Narrow"/>
          <w:spacing w:val="15"/>
          <w:sz w:val="22"/>
          <w:szCs w:val="22"/>
        </w:rPr>
        <w:t xml:space="preserve"> </w:t>
      </w:r>
      <w:r w:rsidRPr="00902D78">
        <w:rPr>
          <w:rFonts w:ascii="Arial Narrow" w:hAnsi="Arial Narrow"/>
          <w:sz w:val="22"/>
          <w:szCs w:val="22"/>
        </w:rPr>
        <w:t>la</w:t>
      </w:r>
      <w:r w:rsidRPr="00902D78">
        <w:rPr>
          <w:rFonts w:ascii="Arial Narrow" w:hAnsi="Arial Narrow"/>
          <w:spacing w:val="15"/>
          <w:sz w:val="22"/>
          <w:szCs w:val="22"/>
        </w:rPr>
        <w:t xml:space="preserve"> </w:t>
      </w:r>
      <w:r w:rsidRPr="00902D78">
        <w:rPr>
          <w:rFonts w:ascii="Arial Narrow" w:hAnsi="Arial Narrow"/>
          <w:sz w:val="22"/>
          <w:szCs w:val="22"/>
        </w:rPr>
        <w:t>somme</w:t>
      </w:r>
      <w:r w:rsidRPr="00902D78">
        <w:rPr>
          <w:rFonts w:ascii="Arial Narrow" w:hAnsi="Arial Narrow"/>
          <w:spacing w:val="15"/>
          <w:sz w:val="22"/>
          <w:szCs w:val="22"/>
        </w:rPr>
        <w:t xml:space="preserve"> </w:t>
      </w:r>
      <w:r w:rsidRPr="00902D78">
        <w:rPr>
          <w:rFonts w:ascii="Arial Narrow" w:hAnsi="Arial Narrow"/>
          <w:sz w:val="22"/>
          <w:szCs w:val="22"/>
        </w:rPr>
        <w:t>maximale</w:t>
      </w:r>
      <w:r w:rsidRPr="00902D78">
        <w:rPr>
          <w:rFonts w:ascii="Arial Narrow" w:hAnsi="Arial Narrow"/>
          <w:spacing w:val="15"/>
          <w:sz w:val="22"/>
          <w:szCs w:val="22"/>
        </w:rPr>
        <w:t xml:space="preserve"> </w:t>
      </w:r>
      <w:r w:rsidRPr="00902D78">
        <w:rPr>
          <w:rFonts w:ascii="Arial Narrow" w:hAnsi="Arial Narrow"/>
          <w:sz w:val="22"/>
          <w:szCs w:val="22"/>
        </w:rPr>
        <w:t>de</w:t>
      </w:r>
      <w:r w:rsidRPr="00902D78">
        <w:rPr>
          <w:rFonts w:ascii="Arial Narrow" w:hAnsi="Arial Narrow"/>
          <w:spacing w:val="15"/>
          <w:sz w:val="22"/>
          <w:szCs w:val="22"/>
        </w:rPr>
        <w:t xml:space="preserve"> </w:t>
      </w:r>
      <w:r w:rsidRPr="00902D78">
        <w:rPr>
          <w:rFonts w:ascii="Arial Narrow" w:hAnsi="Arial Narrow"/>
          <w:b/>
          <w:bCs/>
          <w:sz w:val="22"/>
          <w:szCs w:val="22"/>
        </w:rPr>
        <w:t>[indiquer</w:t>
      </w:r>
      <w:r w:rsidRPr="00902D78">
        <w:rPr>
          <w:rFonts w:ascii="Arial Narrow" w:hAnsi="Arial Narrow"/>
          <w:b/>
          <w:bCs/>
          <w:spacing w:val="15"/>
          <w:sz w:val="22"/>
          <w:szCs w:val="22"/>
        </w:rPr>
        <w:t xml:space="preserve"> </w:t>
      </w:r>
      <w:r w:rsidRPr="00902D78">
        <w:rPr>
          <w:rFonts w:ascii="Arial Narrow" w:hAnsi="Arial Narrow"/>
          <w:b/>
          <w:bCs/>
          <w:sz w:val="22"/>
          <w:szCs w:val="22"/>
        </w:rPr>
        <w:t>le</w:t>
      </w:r>
      <w:r w:rsidRPr="00902D78">
        <w:rPr>
          <w:rFonts w:ascii="Arial Narrow" w:hAnsi="Arial Narrow"/>
          <w:b/>
          <w:bCs/>
          <w:spacing w:val="15"/>
          <w:sz w:val="22"/>
          <w:szCs w:val="22"/>
        </w:rPr>
        <w:t xml:space="preserve"> </w:t>
      </w:r>
      <w:r w:rsidRPr="00902D78">
        <w:rPr>
          <w:rFonts w:ascii="Arial Narrow" w:hAnsi="Arial Narrow"/>
          <w:b/>
          <w:bCs/>
          <w:sz w:val="22"/>
          <w:szCs w:val="22"/>
        </w:rPr>
        <w:t>montant]</w:t>
      </w:r>
      <w:r w:rsidRPr="00902D78">
        <w:rPr>
          <w:rFonts w:ascii="Arial Narrow" w:hAnsi="Arial Narrow"/>
          <w:spacing w:val="15"/>
          <w:sz w:val="22"/>
          <w:szCs w:val="22"/>
        </w:rPr>
        <w:t xml:space="preserve"> </w:t>
      </w:r>
      <w:r w:rsidRPr="00902D78">
        <w:rPr>
          <w:rFonts w:ascii="Arial Narrow" w:hAnsi="Arial Narrow"/>
          <w:sz w:val="22"/>
          <w:szCs w:val="22"/>
        </w:rPr>
        <w:t>Francs</w:t>
      </w:r>
      <w:r w:rsidRPr="00902D78">
        <w:rPr>
          <w:rFonts w:ascii="Arial Narrow" w:hAnsi="Arial Narrow"/>
          <w:spacing w:val="15"/>
          <w:sz w:val="22"/>
          <w:szCs w:val="22"/>
        </w:rPr>
        <w:t xml:space="preserve"> </w:t>
      </w:r>
      <w:r w:rsidRPr="00902D78">
        <w:rPr>
          <w:rFonts w:ascii="Arial Narrow" w:hAnsi="Arial Narrow"/>
          <w:sz w:val="22"/>
          <w:szCs w:val="22"/>
        </w:rPr>
        <w:t>CFA,</w:t>
      </w:r>
      <w:r w:rsidRPr="00902D78">
        <w:rPr>
          <w:rFonts w:ascii="Arial Narrow" w:hAnsi="Arial Narrow"/>
          <w:spacing w:val="15"/>
          <w:sz w:val="22"/>
          <w:szCs w:val="22"/>
        </w:rPr>
        <w:t xml:space="preserve"> </w:t>
      </w:r>
      <w:r w:rsidRPr="00902D78">
        <w:rPr>
          <w:rFonts w:ascii="Arial Narrow" w:hAnsi="Arial Narrow"/>
          <w:sz w:val="22"/>
          <w:szCs w:val="22"/>
        </w:rPr>
        <w:t>que</w:t>
      </w:r>
      <w:r w:rsidRPr="00902D78">
        <w:rPr>
          <w:rFonts w:ascii="Arial Narrow" w:hAnsi="Arial Narrow"/>
          <w:spacing w:val="15"/>
          <w:sz w:val="22"/>
          <w:szCs w:val="22"/>
        </w:rPr>
        <w:t xml:space="preserve"> </w:t>
      </w:r>
      <w:r w:rsidRPr="00902D78">
        <w:rPr>
          <w:rFonts w:ascii="Arial Narrow" w:hAnsi="Arial Narrow"/>
          <w:sz w:val="22"/>
          <w:szCs w:val="22"/>
        </w:rPr>
        <w:t>l’organisme financier</w:t>
      </w:r>
      <w:r w:rsidRPr="00902D78">
        <w:rPr>
          <w:rFonts w:ascii="Arial Narrow" w:hAnsi="Arial Narrow"/>
          <w:spacing w:val="15"/>
          <w:sz w:val="22"/>
          <w:szCs w:val="22"/>
        </w:rPr>
        <w:t xml:space="preserve"> </w:t>
      </w:r>
      <w:r w:rsidRPr="00902D78">
        <w:rPr>
          <w:rFonts w:ascii="Arial Narrow" w:hAnsi="Arial Narrow"/>
          <w:sz w:val="22"/>
          <w:szCs w:val="22"/>
        </w:rPr>
        <w:t>s’engage</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5"/>
          <w:sz w:val="22"/>
          <w:szCs w:val="22"/>
        </w:rPr>
        <w:t xml:space="preserve"> </w:t>
      </w:r>
      <w:r w:rsidRPr="00902D78">
        <w:rPr>
          <w:rFonts w:ascii="Arial Narrow" w:hAnsi="Arial Narrow"/>
          <w:sz w:val="22"/>
          <w:szCs w:val="22"/>
        </w:rPr>
        <w:t>régler</w:t>
      </w:r>
      <w:r w:rsidRPr="00902D78">
        <w:rPr>
          <w:rFonts w:ascii="Arial Narrow" w:hAnsi="Arial Narrow"/>
          <w:spacing w:val="15"/>
          <w:sz w:val="22"/>
          <w:szCs w:val="22"/>
        </w:rPr>
        <w:t xml:space="preserve"> </w:t>
      </w:r>
      <w:r w:rsidRPr="00902D78">
        <w:rPr>
          <w:rFonts w:ascii="Arial Narrow" w:hAnsi="Arial Narrow"/>
          <w:sz w:val="22"/>
          <w:szCs w:val="22"/>
        </w:rPr>
        <w:t>intégralement</w:t>
      </w:r>
      <w:r w:rsidRPr="00902D78">
        <w:rPr>
          <w:rFonts w:ascii="Arial Narrow" w:hAnsi="Arial Narrow"/>
          <w:spacing w:val="7"/>
          <w:sz w:val="22"/>
          <w:szCs w:val="22"/>
        </w:rPr>
        <w:t xml:space="preserve"> </w:t>
      </w:r>
      <w:r w:rsidRPr="00902D78">
        <w:rPr>
          <w:rFonts w:ascii="Arial Narrow" w:hAnsi="Arial Narrow"/>
          <w:sz w:val="22"/>
          <w:szCs w:val="22"/>
        </w:rPr>
        <w:t>à au</w:t>
      </w:r>
      <w:r w:rsidRPr="00902D78">
        <w:rPr>
          <w:rFonts w:ascii="Arial Narrow" w:hAnsi="Arial Narrow"/>
          <w:spacing w:val="19"/>
          <w:sz w:val="22"/>
          <w:szCs w:val="22"/>
        </w:rPr>
        <w:t xml:space="preserve"> </w:t>
      </w:r>
      <w:r w:rsidRPr="00902D78">
        <w:rPr>
          <w:rFonts w:ascii="Arial Narrow" w:hAnsi="Arial Narrow"/>
          <w:sz w:val="22"/>
          <w:szCs w:val="22"/>
        </w:rPr>
        <w:t>Maître</w:t>
      </w:r>
      <w:r w:rsidRPr="00902D78">
        <w:rPr>
          <w:rFonts w:ascii="Arial Narrow" w:hAnsi="Arial Narrow"/>
          <w:spacing w:val="19"/>
          <w:sz w:val="22"/>
          <w:szCs w:val="22"/>
        </w:rPr>
        <w:t xml:space="preserve"> </w:t>
      </w:r>
      <w:r w:rsidRPr="00902D78">
        <w:rPr>
          <w:rFonts w:ascii="Arial Narrow" w:hAnsi="Arial Narrow"/>
          <w:sz w:val="22"/>
          <w:szCs w:val="22"/>
        </w:rPr>
        <w:t xml:space="preserve">d’Ouvrage </w:t>
      </w:r>
      <w:r w:rsidRPr="00902D78">
        <w:rPr>
          <w:rFonts w:ascii="Arial Narrow" w:hAnsi="Arial Narrow"/>
          <w:i/>
          <w:iCs/>
          <w:sz w:val="20"/>
          <w:szCs w:val="20"/>
        </w:rPr>
        <w:t>ou au Maître d’Ouvrage Délégué</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s’obligeant</w:t>
      </w:r>
      <w:r w:rsidRPr="00902D78">
        <w:rPr>
          <w:rFonts w:ascii="Arial Narrow" w:hAnsi="Arial Narrow"/>
          <w:spacing w:val="7"/>
          <w:sz w:val="22"/>
          <w:szCs w:val="22"/>
        </w:rPr>
        <w:t xml:space="preserve"> </w:t>
      </w:r>
      <w:r w:rsidRPr="00902D78">
        <w:rPr>
          <w:rFonts w:ascii="Arial Narrow" w:hAnsi="Arial Narrow"/>
          <w:sz w:val="22"/>
          <w:szCs w:val="22"/>
        </w:rPr>
        <w:t>elle-même,</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successeurs</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assignataires.</w:t>
      </w:r>
    </w:p>
    <w:p w14:paraId="18E797DE" w14:textId="77777777" w:rsidR="00261D3D" w:rsidRPr="00902D78" w:rsidRDefault="00261D3D" w:rsidP="00261D3D">
      <w:pPr>
        <w:widowControl w:val="0"/>
        <w:autoSpaceDE w:val="0"/>
        <w:spacing w:line="276" w:lineRule="auto"/>
        <w:ind w:left="107" w:right="-20"/>
        <w:jc w:val="both"/>
        <w:rPr>
          <w:rFonts w:ascii="Arial Narrow" w:hAnsi="Arial Narrow"/>
        </w:rPr>
      </w:pPr>
      <w:r w:rsidRPr="00902D78">
        <w:rPr>
          <w:rFonts w:ascii="Arial Narrow" w:hAnsi="Arial Narrow"/>
          <w:sz w:val="22"/>
          <w:szCs w:val="22"/>
        </w:rPr>
        <w:t>Les</w:t>
      </w:r>
      <w:r w:rsidRPr="00902D78">
        <w:rPr>
          <w:rFonts w:ascii="Arial Narrow" w:hAnsi="Arial Narrow"/>
          <w:spacing w:val="7"/>
          <w:sz w:val="22"/>
          <w:szCs w:val="22"/>
        </w:rPr>
        <w:t xml:space="preserve"> </w:t>
      </w:r>
      <w:r w:rsidRPr="00902D78">
        <w:rPr>
          <w:rFonts w:ascii="Arial Narrow" w:hAnsi="Arial Narrow"/>
          <w:sz w:val="22"/>
          <w:szCs w:val="22"/>
        </w:rPr>
        <w:t>conditions</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cette</w:t>
      </w:r>
      <w:r w:rsidRPr="00902D78">
        <w:rPr>
          <w:rFonts w:ascii="Arial Narrow" w:hAnsi="Arial Narrow"/>
          <w:spacing w:val="7"/>
          <w:sz w:val="22"/>
          <w:szCs w:val="22"/>
        </w:rPr>
        <w:t xml:space="preserve"> </w:t>
      </w:r>
      <w:r w:rsidRPr="00902D78">
        <w:rPr>
          <w:rFonts w:ascii="Arial Narrow" w:hAnsi="Arial Narrow"/>
          <w:sz w:val="22"/>
          <w:szCs w:val="22"/>
        </w:rPr>
        <w:t>obligation</w:t>
      </w:r>
      <w:r w:rsidRPr="00902D78">
        <w:rPr>
          <w:rFonts w:ascii="Arial Narrow" w:hAnsi="Arial Narrow"/>
          <w:spacing w:val="7"/>
          <w:sz w:val="22"/>
          <w:szCs w:val="22"/>
        </w:rPr>
        <w:t xml:space="preserve"> </w:t>
      </w:r>
      <w:r w:rsidRPr="00902D78">
        <w:rPr>
          <w:rFonts w:ascii="Arial Narrow" w:hAnsi="Arial Narrow"/>
          <w:sz w:val="22"/>
          <w:szCs w:val="22"/>
        </w:rPr>
        <w:t>sont</w:t>
      </w:r>
      <w:r w:rsidRPr="00902D78">
        <w:rPr>
          <w:rFonts w:ascii="Arial Narrow" w:hAnsi="Arial Narrow"/>
          <w:spacing w:val="7"/>
          <w:sz w:val="22"/>
          <w:szCs w:val="22"/>
        </w:rPr>
        <w:t xml:space="preserve"> </w:t>
      </w:r>
      <w:r w:rsidRPr="00902D78">
        <w:rPr>
          <w:rFonts w:ascii="Arial Narrow" w:hAnsi="Arial Narrow"/>
          <w:sz w:val="22"/>
          <w:szCs w:val="22"/>
        </w:rPr>
        <w:t>les</w:t>
      </w:r>
      <w:r w:rsidRPr="00902D78">
        <w:rPr>
          <w:rFonts w:ascii="Arial Narrow" w:hAnsi="Arial Narrow"/>
          <w:spacing w:val="7"/>
          <w:sz w:val="22"/>
          <w:szCs w:val="22"/>
        </w:rPr>
        <w:t xml:space="preserve"> </w:t>
      </w:r>
      <w:r w:rsidRPr="00902D78">
        <w:rPr>
          <w:rFonts w:ascii="Arial Narrow" w:hAnsi="Arial Narrow"/>
          <w:sz w:val="22"/>
          <w:szCs w:val="22"/>
        </w:rPr>
        <w:t>suivantes</w:t>
      </w:r>
      <w:r w:rsidRPr="00902D78">
        <w:rPr>
          <w:rFonts w:ascii="Arial Narrow" w:hAnsi="Arial Narrow"/>
          <w:spacing w:val="7"/>
          <w:sz w:val="22"/>
          <w:szCs w:val="22"/>
        </w:rPr>
        <w:t xml:space="preserve"> </w:t>
      </w:r>
      <w:r w:rsidRPr="00902D78">
        <w:rPr>
          <w:rFonts w:ascii="Arial Narrow" w:hAnsi="Arial Narrow"/>
          <w:sz w:val="22"/>
          <w:szCs w:val="22"/>
        </w:rPr>
        <w:t>:</w:t>
      </w:r>
    </w:p>
    <w:p w14:paraId="07B9EBB4" w14:textId="77777777" w:rsidR="00261D3D" w:rsidRPr="00902D78" w:rsidRDefault="00261D3D" w:rsidP="00261D3D">
      <w:pPr>
        <w:widowControl w:val="0"/>
        <w:autoSpaceDE w:val="0"/>
        <w:spacing w:line="276" w:lineRule="auto"/>
        <w:ind w:left="107" w:right="-213"/>
        <w:jc w:val="both"/>
        <w:rPr>
          <w:rFonts w:ascii="Arial Narrow" w:hAnsi="Arial Narrow"/>
        </w:rPr>
      </w:pPr>
      <w:r w:rsidRPr="00902D78">
        <w:rPr>
          <w:rFonts w:ascii="Arial Narrow" w:hAnsi="Arial Narrow"/>
          <w:sz w:val="22"/>
          <w:szCs w:val="22"/>
        </w:rPr>
        <w:t>Si</w:t>
      </w:r>
      <w:r w:rsidRPr="00902D78">
        <w:rPr>
          <w:rFonts w:ascii="Arial Narrow" w:hAnsi="Arial Narrow"/>
          <w:spacing w:val="23"/>
          <w:sz w:val="22"/>
          <w:szCs w:val="22"/>
        </w:rPr>
        <w:t xml:space="preserve"> </w:t>
      </w:r>
      <w:r w:rsidRPr="00902D78">
        <w:rPr>
          <w:rFonts w:ascii="Arial Narrow" w:hAnsi="Arial Narrow"/>
          <w:sz w:val="22"/>
          <w:szCs w:val="22"/>
        </w:rPr>
        <w:t>le</w:t>
      </w:r>
      <w:r w:rsidRPr="00902D78">
        <w:rPr>
          <w:rFonts w:ascii="Arial Narrow" w:hAnsi="Arial Narrow"/>
          <w:spacing w:val="23"/>
          <w:sz w:val="22"/>
          <w:szCs w:val="22"/>
        </w:rPr>
        <w:t xml:space="preserve"> </w:t>
      </w:r>
      <w:r w:rsidRPr="00902D78">
        <w:rPr>
          <w:rFonts w:ascii="Arial Narrow" w:hAnsi="Arial Narrow"/>
          <w:sz w:val="22"/>
          <w:szCs w:val="22"/>
        </w:rPr>
        <w:t>soumissionnaire</w:t>
      </w:r>
      <w:r w:rsidRPr="00902D78">
        <w:rPr>
          <w:rFonts w:ascii="Arial Narrow" w:hAnsi="Arial Narrow"/>
          <w:spacing w:val="23"/>
          <w:sz w:val="22"/>
          <w:szCs w:val="22"/>
        </w:rPr>
        <w:t xml:space="preserve"> </w:t>
      </w:r>
      <w:r w:rsidRPr="00902D78">
        <w:rPr>
          <w:rFonts w:ascii="Arial Narrow" w:hAnsi="Arial Narrow"/>
          <w:sz w:val="22"/>
          <w:szCs w:val="22"/>
        </w:rPr>
        <w:t>retire</w:t>
      </w:r>
      <w:r w:rsidRPr="00902D78">
        <w:rPr>
          <w:rFonts w:ascii="Arial Narrow" w:hAnsi="Arial Narrow"/>
          <w:spacing w:val="23"/>
          <w:sz w:val="22"/>
          <w:szCs w:val="22"/>
        </w:rPr>
        <w:t xml:space="preserve"> </w:t>
      </w:r>
      <w:r w:rsidRPr="00902D78">
        <w:rPr>
          <w:rFonts w:ascii="Arial Narrow" w:hAnsi="Arial Narrow"/>
          <w:sz w:val="22"/>
          <w:szCs w:val="22"/>
        </w:rPr>
        <w:t>son offre</w:t>
      </w:r>
      <w:r w:rsidRPr="00902D78">
        <w:rPr>
          <w:rFonts w:ascii="Arial Narrow" w:hAnsi="Arial Narrow"/>
          <w:spacing w:val="23"/>
          <w:sz w:val="22"/>
          <w:szCs w:val="22"/>
        </w:rPr>
        <w:t xml:space="preserve"> </w:t>
      </w:r>
      <w:r w:rsidRPr="00902D78">
        <w:rPr>
          <w:rFonts w:ascii="Arial Narrow" w:hAnsi="Arial Narrow"/>
          <w:sz w:val="22"/>
          <w:szCs w:val="22"/>
        </w:rPr>
        <w:t>pendant</w:t>
      </w:r>
      <w:r w:rsidRPr="00902D78">
        <w:rPr>
          <w:rFonts w:ascii="Arial Narrow" w:hAnsi="Arial Narrow"/>
          <w:spacing w:val="23"/>
          <w:sz w:val="22"/>
          <w:szCs w:val="22"/>
        </w:rPr>
        <w:t xml:space="preserve"> </w:t>
      </w:r>
      <w:r w:rsidRPr="00902D78">
        <w:rPr>
          <w:rFonts w:ascii="Arial Narrow" w:hAnsi="Arial Narrow"/>
          <w:sz w:val="22"/>
          <w:szCs w:val="22"/>
        </w:rPr>
        <w:t>la</w:t>
      </w:r>
      <w:r w:rsidRPr="00902D78">
        <w:rPr>
          <w:rFonts w:ascii="Arial Narrow" w:hAnsi="Arial Narrow"/>
          <w:spacing w:val="23"/>
          <w:sz w:val="22"/>
          <w:szCs w:val="22"/>
        </w:rPr>
        <w:t xml:space="preserve"> </w:t>
      </w:r>
      <w:r w:rsidRPr="00902D78">
        <w:rPr>
          <w:rFonts w:ascii="Arial Narrow" w:hAnsi="Arial Narrow"/>
          <w:sz w:val="22"/>
          <w:szCs w:val="22"/>
        </w:rPr>
        <w:t>période</w:t>
      </w:r>
      <w:r w:rsidRPr="00902D78">
        <w:rPr>
          <w:rFonts w:ascii="Arial Narrow" w:hAnsi="Arial Narrow"/>
          <w:spacing w:val="23"/>
          <w:sz w:val="22"/>
          <w:szCs w:val="22"/>
        </w:rPr>
        <w:t xml:space="preserve"> </w:t>
      </w:r>
      <w:r w:rsidRPr="00902D78">
        <w:rPr>
          <w:rFonts w:ascii="Arial Narrow" w:hAnsi="Arial Narrow"/>
          <w:sz w:val="22"/>
          <w:szCs w:val="22"/>
        </w:rPr>
        <w:t>de</w:t>
      </w:r>
      <w:r w:rsidRPr="00902D78">
        <w:rPr>
          <w:rFonts w:ascii="Arial Narrow" w:hAnsi="Arial Narrow"/>
          <w:spacing w:val="23"/>
          <w:sz w:val="22"/>
          <w:szCs w:val="22"/>
        </w:rPr>
        <w:t xml:space="preserve"> </w:t>
      </w:r>
      <w:r w:rsidRPr="00902D78">
        <w:rPr>
          <w:rFonts w:ascii="Arial Narrow" w:hAnsi="Arial Narrow"/>
          <w:sz w:val="22"/>
          <w:szCs w:val="22"/>
        </w:rPr>
        <w:t>validité</w:t>
      </w:r>
      <w:r w:rsidRPr="00902D78">
        <w:rPr>
          <w:rFonts w:ascii="Arial Narrow" w:hAnsi="Arial Narrow"/>
          <w:spacing w:val="23"/>
          <w:sz w:val="22"/>
          <w:szCs w:val="22"/>
        </w:rPr>
        <w:t xml:space="preserve"> </w:t>
      </w:r>
      <w:r w:rsidRPr="00902D78">
        <w:rPr>
          <w:rFonts w:ascii="Arial Narrow" w:hAnsi="Arial Narrow"/>
          <w:sz w:val="22"/>
          <w:szCs w:val="22"/>
        </w:rPr>
        <w:t>prévue</w:t>
      </w:r>
      <w:r w:rsidRPr="00902D78">
        <w:rPr>
          <w:rFonts w:ascii="Arial Narrow" w:hAnsi="Arial Narrow"/>
          <w:spacing w:val="23"/>
          <w:sz w:val="22"/>
          <w:szCs w:val="22"/>
        </w:rPr>
        <w:t xml:space="preserve"> </w:t>
      </w:r>
      <w:r w:rsidRPr="00902D78">
        <w:rPr>
          <w:rFonts w:ascii="Arial Narrow" w:hAnsi="Arial Narrow"/>
          <w:sz w:val="22"/>
          <w:szCs w:val="22"/>
        </w:rPr>
        <w:t>dans le dossier d’appel d’offres ;</w:t>
      </w:r>
    </w:p>
    <w:p w14:paraId="029419E2" w14:textId="77777777" w:rsidR="00261D3D" w:rsidRPr="00902D78" w:rsidRDefault="00261D3D" w:rsidP="00261D3D">
      <w:pPr>
        <w:widowControl w:val="0"/>
        <w:autoSpaceDE w:val="0"/>
        <w:spacing w:line="276" w:lineRule="auto"/>
        <w:ind w:left="107" w:right="-20"/>
        <w:rPr>
          <w:rFonts w:ascii="Arial Narrow" w:hAnsi="Arial Narrow"/>
          <w:sz w:val="22"/>
          <w:szCs w:val="22"/>
        </w:rPr>
      </w:pPr>
      <w:r w:rsidRPr="00902D78">
        <w:rPr>
          <w:rFonts w:ascii="Arial Narrow" w:hAnsi="Arial Narrow"/>
          <w:sz w:val="22"/>
          <w:szCs w:val="22"/>
        </w:rPr>
        <w:t>Où</w:t>
      </w:r>
    </w:p>
    <w:p w14:paraId="06B19D24" w14:textId="77777777" w:rsidR="00261D3D" w:rsidRPr="00902D78" w:rsidRDefault="00261D3D" w:rsidP="00261D3D">
      <w:pPr>
        <w:widowControl w:val="0"/>
        <w:autoSpaceDE w:val="0"/>
        <w:spacing w:line="276" w:lineRule="auto"/>
        <w:ind w:left="107" w:right="-214"/>
        <w:rPr>
          <w:rFonts w:ascii="Arial Narrow" w:hAnsi="Arial Narrow"/>
          <w:sz w:val="22"/>
          <w:szCs w:val="22"/>
        </w:rPr>
      </w:pPr>
      <w:r w:rsidRPr="00902D78">
        <w:rPr>
          <w:rFonts w:ascii="Arial Narrow" w:hAnsi="Arial Narrow"/>
          <w:sz w:val="22"/>
          <w:szCs w:val="22"/>
        </w:rPr>
        <w:t>Si</w:t>
      </w:r>
      <w:r w:rsidRPr="00902D78">
        <w:rPr>
          <w:rFonts w:ascii="Arial Narrow" w:hAnsi="Arial Narrow"/>
          <w:spacing w:val="23"/>
          <w:sz w:val="22"/>
          <w:szCs w:val="22"/>
        </w:rPr>
        <w:t xml:space="preserve"> </w:t>
      </w:r>
      <w:r w:rsidRPr="00902D78">
        <w:rPr>
          <w:rFonts w:ascii="Arial Narrow" w:hAnsi="Arial Narrow"/>
          <w:sz w:val="22"/>
          <w:szCs w:val="22"/>
        </w:rPr>
        <w:t>le</w:t>
      </w:r>
      <w:r w:rsidRPr="00902D78">
        <w:rPr>
          <w:rFonts w:ascii="Arial Narrow" w:hAnsi="Arial Narrow"/>
          <w:spacing w:val="23"/>
          <w:sz w:val="22"/>
          <w:szCs w:val="22"/>
        </w:rPr>
        <w:t xml:space="preserve"> </w:t>
      </w:r>
      <w:r w:rsidRPr="00902D78">
        <w:rPr>
          <w:rFonts w:ascii="Arial Narrow" w:hAnsi="Arial Narrow"/>
          <w:sz w:val="22"/>
          <w:szCs w:val="22"/>
        </w:rPr>
        <w:t>soumissionnaire,</w:t>
      </w:r>
      <w:r w:rsidRPr="00902D78">
        <w:rPr>
          <w:rFonts w:ascii="Arial Narrow" w:hAnsi="Arial Narrow"/>
          <w:spacing w:val="23"/>
          <w:sz w:val="22"/>
          <w:szCs w:val="22"/>
        </w:rPr>
        <w:t xml:space="preserve"> </w:t>
      </w:r>
      <w:r w:rsidRPr="00902D78">
        <w:rPr>
          <w:rFonts w:ascii="Arial Narrow" w:hAnsi="Arial Narrow"/>
          <w:sz w:val="22"/>
          <w:szCs w:val="22"/>
        </w:rPr>
        <w:t>s’étant</w:t>
      </w:r>
      <w:r w:rsidRPr="00902D78">
        <w:rPr>
          <w:rFonts w:ascii="Arial Narrow" w:hAnsi="Arial Narrow"/>
          <w:spacing w:val="23"/>
          <w:sz w:val="22"/>
          <w:szCs w:val="22"/>
        </w:rPr>
        <w:t xml:space="preserve"> </w:t>
      </w:r>
      <w:r w:rsidRPr="00902D78">
        <w:rPr>
          <w:rFonts w:ascii="Arial Narrow" w:hAnsi="Arial Narrow"/>
          <w:sz w:val="22"/>
          <w:szCs w:val="22"/>
        </w:rPr>
        <w:t>vu</w:t>
      </w:r>
      <w:r w:rsidRPr="00902D78">
        <w:rPr>
          <w:rFonts w:ascii="Arial Narrow" w:hAnsi="Arial Narrow"/>
          <w:spacing w:val="23"/>
          <w:sz w:val="22"/>
          <w:szCs w:val="22"/>
        </w:rPr>
        <w:t xml:space="preserve"> </w:t>
      </w:r>
      <w:r w:rsidRPr="00902D78">
        <w:rPr>
          <w:rFonts w:ascii="Arial Narrow" w:hAnsi="Arial Narrow"/>
          <w:sz w:val="22"/>
          <w:szCs w:val="22"/>
        </w:rPr>
        <w:t>notifié</w:t>
      </w:r>
      <w:r w:rsidRPr="00902D78">
        <w:rPr>
          <w:rFonts w:ascii="Arial Narrow" w:hAnsi="Arial Narrow"/>
          <w:spacing w:val="23"/>
          <w:sz w:val="22"/>
          <w:szCs w:val="22"/>
        </w:rPr>
        <w:t xml:space="preserve"> </w:t>
      </w:r>
      <w:r w:rsidRPr="00902D78">
        <w:rPr>
          <w:rFonts w:ascii="Arial Narrow" w:hAnsi="Arial Narrow"/>
          <w:sz w:val="22"/>
          <w:szCs w:val="22"/>
        </w:rPr>
        <w:t>l’attribution</w:t>
      </w:r>
      <w:r w:rsidRPr="00902D78">
        <w:rPr>
          <w:rFonts w:ascii="Arial Narrow" w:hAnsi="Arial Narrow"/>
          <w:spacing w:val="23"/>
          <w:sz w:val="22"/>
          <w:szCs w:val="22"/>
        </w:rPr>
        <w:t xml:space="preserve"> </w:t>
      </w:r>
      <w:r w:rsidRPr="00902D78">
        <w:rPr>
          <w:rFonts w:ascii="Arial Narrow" w:hAnsi="Arial Narrow"/>
          <w:sz w:val="22"/>
          <w:szCs w:val="22"/>
        </w:rPr>
        <w:t>du</w:t>
      </w:r>
      <w:r w:rsidRPr="00902D78">
        <w:rPr>
          <w:rFonts w:ascii="Arial Narrow" w:hAnsi="Arial Narrow"/>
          <w:spacing w:val="23"/>
          <w:sz w:val="22"/>
          <w:szCs w:val="22"/>
        </w:rPr>
        <w:t xml:space="preserve"> </w:t>
      </w:r>
      <w:r w:rsidRPr="00902D78">
        <w:rPr>
          <w:rFonts w:ascii="Arial Narrow" w:hAnsi="Arial Narrow"/>
          <w:sz w:val="22"/>
          <w:szCs w:val="22"/>
        </w:rPr>
        <w:t>marché</w:t>
      </w:r>
      <w:r w:rsidRPr="00902D78">
        <w:rPr>
          <w:rFonts w:ascii="Arial Narrow" w:hAnsi="Arial Narrow"/>
          <w:spacing w:val="23"/>
          <w:sz w:val="22"/>
          <w:szCs w:val="22"/>
        </w:rPr>
        <w:t xml:space="preserve"> </w:t>
      </w:r>
      <w:r w:rsidRPr="00902D78">
        <w:rPr>
          <w:rFonts w:ascii="Arial Narrow" w:hAnsi="Arial Narrow"/>
          <w:sz w:val="22"/>
          <w:szCs w:val="22"/>
        </w:rPr>
        <w:t>par</w:t>
      </w:r>
      <w:r w:rsidRPr="00902D78">
        <w:rPr>
          <w:rFonts w:ascii="Arial Narrow" w:hAnsi="Arial Narrow"/>
          <w:spacing w:val="23"/>
          <w:sz w:val="22"/>
          <w:szCs w:val="22"/>
        </w:rPr>
        <w:t xml:space="preserve"> </w:t>
      </w:r>
      <w:r w:rsidRPr="00902D78">
        <w:rPr>
          <w:rFonts w:ascii="Arial Narrow" w:hAnsi="Arial Narrow"/>
          <w:sz w:val="22"/>
          <w:szCs w:val="22"/>
        </w:rPr>
        <w:t>le</w:t>
      </w:r>
      <w:r w:rsidRPr="00902D78">
        <w:rPr>
          <w:rFonts w:ascii="Arial Narrow" w:hAnsi="Arial Narrow"/>
          <w:spacing w:val="23"/>
          <w:sz w:val="22"/>
          <w:szCs w:val="22"/>
        </w:rPr>
        <w:t xml:space="preserve"> </w:t>
      </w:r>
      <w:r w:rsidRPr="00902D78">
        <w:rPr>
          <w:rFonts w:ascii="Arial Narrow" w:hAnsi="Arial Narrow"/>
          <w:sz w:val="22"/>
          <w:szCs w:val="22"/>
        </w:rPr>
        <w:t>Maître</w:t>
      </w:r>
      <w:r w:rsidRPr="00902D78">
        <w:rPr>
          <w:rFonts w:ascii="Arial Narrow" w:hAnsi="Arial Narrow"/>
          <w:spacing w:val="23"/>
          <w:sz w:val="22"/>
          <w:szCs w:val="22"/>
        </w:rPr>
        <w:t xml:space="preserve"> </w:t>
      </w:r>
      <w:r w:rsidRPr="00902D78">
        <w:rPr>
          <w:rFonts w:ascii="Arial Narrow" w:hAnsi="Arial Narrow"/>
          <w:sz w:val="22"/>
          <w:szCs w:val="22"/>
        </w:rPr>
        <w:t>d’Ouvrage</w:t>
      </w:r>
      <w:r w:rsidRPr="00902D78">
        <w:rPr>
          <w:rFonts w:ascii="Arial Narrow" w:hAnsi="Arial Narrow"/>
          <w:i/>
          <w:iCs/>
          <w:sz w:val="22"/>
          <w:szCs w:val="22"/>
        </w:rPr>
        <w:t xml:space="preserve"> ou le Maître d’Ouvrage Délégué</w:t>
      </w:r>
      <w:r w:rsidRPr="00902D78">
        <w:rPr>
          <w:rFonts w:ascii="Arial Narrow" w:hAnsi="Arial Narrow"/>
          <w:spacing w:val="23"/>
          <w:sz w:val="22"/>
          <w:szCs w:val="22"/>
        </w:rPr>
        <w:t xml:space="preserve"> </w:t>
      </w:r>
      <w:r w:rsidRPr="00902D78">
        <w:rPr>
          <w:rFonts w:ascii="Arial Narrow" w:hAnsi="Arial Narrow"/>
          <w:sz w:val="22"/>
          <w:szCs w:val="22"/>
        </w:rPr>
        <w:t>pendant</w:t>
      </w:r>
      <w:r w:rsidRPr="00902D78">
        <w:rPr>
          <w:rFonts w:ascii="Arial Narrow" w:hAnsi="Arial Narrow"/>
          <w:spacing w:val="23"/>
          <w:sz w:val="22"/>
          <w:szCs w:val="22"/>
        </w:rPr>
        <w:t xml:space="preserve"> </w:t>
      </w:r>
      <w:r w:rsidRPr="00902D78">
        <w:rPr>
          <w:rFonts w:ascii="Arial Narrow" w:hAnsi="Arial Narrow"/>
          <w:sz w:val="22"/>
          <w:szCs w:val="22"/>
        </w:rPr>
        <w:t>la 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w:t>
      </w:r>
    </w:p>
    <w:p w14:paraId="66E61DBC"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 omet</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signer</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refuse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signer</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alors</w:t>
      </w:r>
      <w:r w:rsidRPr="00902D78">
        <w:rPr>
          <w:rFonts w:ascii="Arial Narrow" w:hAnsi="Arial Narrow"/>
          <w:spacing w:val="7"/>
          <w:sz w:val="22"/>
          <w:szCs w:val="22"/>
        </w:rPr>
        <w:t xml:space="preserve"> </w:t>
      </w:r>
      <w:r w:rsidRPr="00902D78">
        <w:rPr>
          <w:rFonts w:ascii="Arial Narrow" w:hAnsi="Arial Narrow"/>
          <w:sz w:val="22"/>
          <w:szCs w:val="22"/>
        </w:rPr>
        <w:t>qu’il</w:t>
      </w:r>
      <w:r w:rsidRPr="00902D78">
        <w:rPr>
          <w:rFonts w:ascii="Arial Narrow" w:hAnsi="Arial Narrow"/>
          <w:spacing w:val="7"/>
          <w:sz w:val="22"/>
          <w:szCs w:val="22"/>
        </w:rPr>
        <w:t xml:space="preserve"> </w:t>
      </w:r>
      <w:r w:rsidRPr="00902D78">
        <w:rPr>
          <w:rFonts w:ascii="Arial Narrow" w:hAnsi="Arial Narrow"/>
          <w:sz w:val="22"/>
          <w:szCs w:val="22"/>
        </w:rPr>
        <w:t>est</w:t>
      </w:r>
      <w:r w:rsidRPr="00902D78">
        <w:rPr>
          <w:rFonts w:ascii="Arial Narrow" w:hAnsi="Arial Narrow"/>
          <w:spacing w:val="7"/>
          <w:sz w:val="22"/>
          <w:szCs w:val="22"/>
        </w:rPr>
        <w:t xml:space="preserve"> </w:t>
      </w:r>
      <w:r w:rsidRPr="00902D78">
        <w:rPr>
          <w:rFonts w:ascii="Arial Narrow" w:hAnsi="Arial Narrow"/>
          <w:sz w:val="22"/>
          <w:szCs w:val="22"/>
        </w:rPr>
        <w:t>requis</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faire</w:t>
      </w:r>
      <w:r w:rsidRPr="00902D78">
        <w:rPr>
          <w:rFonts w:ascii="Arial Narrow" w:hAnsi="Arial Narrow"/>
          <w:spacing w:val="7"/>
          <w:sz w:val="22"/>
          <w:szCs w:val="22"/>
        </w:rPr>
        <w:t xml:space="preserve"> </w:t>
      </w:r>
      <w:r w:rsidRPr="00902D78">
        <w:rPr>
          <w:rFonts w:ascii="Arial Narrow" w:hAnsi="Arial Narrow"/>
          <w:sz w:val="22"/>
          <w:szCs w:val="22"/>
        </w:rPr>
        <w:t>;</w:t>
      </w:r>
    </w:p>
    <w:p w14:paraId="250F93D9" w14:textId="77777777" w:rsidR="00261D3D" w:rsidRPr="00902D78" w:rsidRDefault="00261D3D" w:rsidP="00261D3D">
      <w:pPr>
        <w:widowControl w:val="0"/>
        <w:autoSpaceDE w:val="0"/>
        <w:spacing w:line="276" w:lineRule="auto"/>
        <w:ind w:left="334" w:right="-214" w:hanging="227"/>
        <w:rPr>
          <w:rFonts w:ascii="Arial Narrow" w:hAnsi="Arial Narrow"/>
        </w:rPr>
      </w:pPr>
      <w:r w:rsidRPr="00902D78">
        <w:rPr>
          <w:rFonts w:ascii="Arial Narrow" w:hAnsi="Arial Narrow"/>
          <w:sz w:val="22"/>
          <w:szCs w:val="22"/>
        </w:rPr>
        <w:t xml:space="preserve">- </w:t>
      </w:r>
      <w:r w:rsidRPr="00902D78">
        <w:rPr>
          <w:rFonts w:ascii="Arial Narrow" w:hAnsi="Arial Narrow"/>
          <w:spacing w:val="14"/>
          <w:sz w:val="22"/>
          <w:szCs w:val="22"/>
        </w:rPr>
        <w:t xml:space="preserve"> </w:t>
      </w:r>
      <w:r w:rsidRPr="00902D78">
        <w:rPr>
          <w:rFonts w:ascii="Arial Narrow" w:hAnsi="Arial Narrow"/>
          <w:sz w:val="22"/>
          <w:szCs w:val="22"/>
        </w:rPr>
        <w:t>omet ou refuse de fournir le cautionnement définitif du marché (cautionnement définitif),</w:t>
      </w:r>
      <w:r w:rsidRPr="00902D78">
        <w:rPr>
          <w:rFonts w:ascii="Arial Narrow" w:hAnsi="Arial Narrow"/>
          <w:spacing w:val="7"/>
          <w:sz w:val="22"/>
          <w:szCs w:val="22"/>
        </w:rPr>
        <w:t xml:space="preserve"> </w:t>
      </w:r>
      <w:r w:rsidRPr="00902D78">
        <w:rPr>
          <w:rFonts w:ascii="Arial Narrow" w:hAnsi="Arial Narrow"/>
          <w:sz w:val="22"/>
          <w:szCs w:val="22"/>
        </w:rPr>
        <w:t>comme</w:t>
      </w:r>
      <w:r w:rsidRPr="00902D78">
        <w:rPr>
          <w:rFonts w:ascii="Arial Narrow" w:hAnsi="Arial Narrow"/>
          <w:spacing w:val="7"/>
          <w:sz w:val="22"/>
          <w:szCs w:val="22"/>
        </w:rPr>
        <w:t xml:space="preserve"> </w:t>
      </w:r>
      <w:r w:rsidRPr="00902D78">
        <w:rPr>
          <w:rFonts w:ascii="Arial Narrow" w:hAnsi="Arial Narrow"/>
          <w:sz w:val="22"/>
          <w:szCs w:val="22"/>
        </w:rPr>
        <w:t>prévu</w:t>
      </w:r>
      <w:r w:rsidRPr="00902D78">
        <w:rPr>
          <w:rFonts w:ascii="Arial Narrow" w:hAnsi="Arial Narrow"/>
          <w:spacing w:val="7"/>
          <w:sz w:val="22"/>
          <w:szCs w:val="22"/>
        </w:rPr>
        <w:t xml:space="preserve"> </w:t>
      </w:r>
      <w:r w:rsidRPr="00902D78">
        <w:rPr>
          <w:rFonts w:ascii="Arial Narrow" w:hAnsi="Arial Narrow"/>
          <w:sz w:val="22"/>
          <w:szCs w:val="22"/>
        </w:rPr>
        <w:t>dans</w:t>
      </w:r>
      <w:r w:rsidRPr="00902D78">
        <w:rPr>
          <w:rFonts w:ascii="Arial Narrow" w:hAnsi="Arial Narrow"/>
          <w:spacing w:val="7"/>
          <w:sz w:val="22"/>
          <w:szCs w:val="22"/>
        </w:rPr>
        <w:t xml:space="preserve"> </w:t>
      </w:r>
      <w:r w:rsidRPr="00902D78">
        <w:rPr>
          <w:rFonts w:ascii="Arial Narrow" w:hAnsi="Arial Narrow"/>
          <w:sz w:val="22"/>
          <w:szCs w:val="22"/>
        </w:rPr>
        <w:t>celui-ci.</w:t>
      </w:r>
    </w:p>
    <w:p w14:paraId="61A7BF3A"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 xml:space="preserve">Nous </w:t>
      </w:r>
      <w:r w:rsidRPr="00902D78">
        <w:rPr>
          <w:rFonts w:ascii="Arial Narrow" w:hAnsi="Arial Narrow"/>
          <w:spacing w:val="-20"/>
          <w:sz w:val="22"/>
          <w:szCs w:val="22"/>
        </w:rPr>
        <w:t xml:space="preserve"> </w:t>
      </w:r>
      <w:r w:rsidRPr="00902D78">
        <w:rPr>
          <w:rFonts w:ascii="Arial Narrow" w:hAnsi="Arial Narrow"/>
          <w:sz w:val="22"/>
          <w:szCs w:val="22"/>
        </w:rPr>
        <w:t xml:space="preserve">nous </w:t>
      </w:r>
      <w:r w:rsidRPr="00902D78">
        <w:rPr>
          <w:rFonts w:ascii="Arial Narrow" w:hAnsi="Arial Narrow"/>
          <w:spacing w:val="-20"/>
          <w:sz w:val="22"/>
          <w:szCs w:val="22"/>
        </w:rPr>
        <w:t xml:space="preserve"> </w:t>
      </w:r>
      <w:r w:rsidRPr="00902D78">
        <w:rPr>
          <w:rFonts w:ascii="Arial Narrow" w:hAnsi="Arial Narrow"/>
          <w:sz w:val="22"/>
          <w:szCs w:val="22"/>
        </w:rPr>
        <w:t xml:space="preserve">engageons </w:t>
      </w:r>
      <w:r w:rsidRPr="00902D78">
        <w:rPr>
          <w:rFonts w:ascii="Arial Narrow" w:hAnsi="Arial Narrow"/>
          <w:spacing w:val="-20"/>
          <w:sz w:val="22"/>
          <w:szCs w:val="22"/>
        </w:rPr>
        <w:t xml:space="preserve"> </w:t>
      </w:r>
      <w:r w:rsidRPr="00902D78">
        <w:rPr>
          <w:rFonts w:ascii="Arial Narrow" w:hAnsi="Arial Narrow"/>
          <w:sz w:val="22"/>
          <w:szCs w:val="22"/>
        </w:rPr>
        <w:t xml:space="preserve">à </w:t>
      </w:r>
      <w:r w:rsidRPr="00902D78">
        <w:rPr>
          <w:rFonts w:ascii="Arial Narrow" w:hAnsi="Arial Narrow"/>
          <w:spacing w:val="-20"/>
          <w:sz w:val="22"/>
          <w:szCs w:val="22"/>
        </w:rPr>
        <w:t xml:space="preserve"> </w:t>
      </w:r>
      <w:r w:rsidRPr="00902D78">
        <w:rPr>
          <w:rFonts w:ascii="Arial Narrow" w:hAnsi="Arial Narrow"/>
          <w:sz w:val="22"/>
          <w:szCs w:val="22"/>
        </w:rPr>
        <w:t xml:space="preserve">payer </w:t>
      </w:r>
      <w:r w:rsidRPr="00902D78">
        <w:rPr>
          <w:rFonts w:ascii="Arial Narrow" w:hAnsi="Arial Narrow"/>
          <w:spacing w:val="-20"/>
          <w:sz w:val="22"/>
          <w:szCs w:val="22"/>
        </w:rPr>
        <w:t xml:space="preserve"> </w:t>
      </w:r>
      <w:r w:rsidRPr="00902D78">
        <w:rPr>
          <w:rFonts w:ascii="Arial Narrow" w:hAnsi="Arial Narrow"/>
          <w:sz w:val="22"/>
          <w:szCs w:val="22"/>
        </w:rPr>
        <w:t xml:space="preserve">au </w:t>
      </w:r>
      <w:r w:rsidRPr="00902D78">
        <w:rPr>
          <w:rFonts w:ascii="Arial Narrow" w:hAnsi="Arial Narrow"/>
          <w:spacing w:val="-20"/>
          <w:sz w:val="22"/>
          <w:szCs w:val="22"/>
        </w:rPr>
        <w:t xml:space="preserve"> </w:t>
      </w:r>
      <w:r w:rsidRPr="00902D78">
        <w:rPr>
          <w:rFonts w:ascii="Arial Narrow" w:hAnsi="Arial Narrow"/>
          <w:sz w:val="22"/>
          <w:szCs w:val="22"/>
        </w:rPr>
        <w:t>Maître d’Ouvrage</w:t>
      </w:r>
      <w:r w:rsidRPr="00902D78">
        <w:rPr>
          <w:rFonts w:ascii="Arial Narrow" w:hAnsi="Arial Narrow"/>
          <w:i/>
          <w:iCs/>
          <w:sz w:val="22"/>
          <w:szCs w:val="22"/>
        </w:rPr>
        <w:t xml:space="preserve"> ou le Maître d’Ouvrage Délégué</w:t>
      </w:r>
      <w:r w:rsidRPr="00902D78">
        <w:rPr>
          <w:rFonts w:ascii="Arial Narrow" w:hAnsi="Arial Narrow"/>
          <w:sz w:val="22"/>
          <w:szCs w:val="22"/>
        </w:rPr>
        <w:t xml:space="preserve"> d’</w:t>
      </w:r>
      <w:r w:rsidRPr="00902D78">
        <w:rPr>
          <w:rFonts w:ascii="Arial Narrow" w:hAnsi="Arial Narrow"/>
          <w:spacing w:val="-20"/>
          <w:sz w:val="22"/>
          <w:szCs w:val="22"/>
        </w:rPr>
        <w:t xml:space="preserve"> </w:t>
      </w:r>
      <w:r w:rsidRPr="00902D78">
        <w:rPr>
          <w:rFonts w:ascii="Arial Narrow" w:hAnsi="Arial Narrow"/>
          <w:sz w:val="22"/>
          <w:szCs w:val="22"/>
        </w:rPr>
        <w:t xml:space="preserve">un </w:t>
      </w:r>
      <w:r w:rsidRPr="00902D78">
        <w:rPr>
          <w:rFonts w:ascii="Arial Narrow" w:hAnsi="Arial Narrow"/>
          <w:spacing w:val="-20"/>
          <w:sz w:val="22"/>
          <w:szCs w:val="22"/>
        </w:rPr>
        <w:t xml:space="preserve"> </w:t>
      </w:r>
      <w:r w:rsidRPr="00902D78">
        <w:rPr>
          <w:rFonts w:ascii="Arial Narrow" w:hAnsi="Arial Narrow"/>
          <w:sz w:val="22"/>
          <w:szCs w:val="22"/>
        </w:rPr>
        <w:t xml:space="preserve">montant </w:t>
      </w:r>
      <w:r w:rsidRPr="00902D78">
        <w:rPr>
          <w:rFonts w:ascii="Arial Narrow" w:hAnsi="Arial Narrow"/>
          <w:spacing w:val="-20"/>
          <w:sz w:val="22"/>
          <w:szCs w:val="22"/>
        </w:rPr>
        <w:t xml:space="preserve"> </w:t>
      </w:r>
      <w:r w:rsidRPr="00902D78">
        <w:rPr>
          <w:rFonts w:ascii="Arial Narrow" w:hAnsi="Arial Narrow"/>
          <w:sz w:val="22"/>
          <w:szCs w:val="22"/>
        </w:rPr>
        <w:t xml:space="preserve">allant </w:t>
      </w:r>
      <w:r w:rsidRPr="00902D78">
        <w:rPr>
          <w:rFonts w:ascii="Arial Narrow" w:hAnsi="Arial Narrow"/>
          <w:spacing w:val="-20"/>
          <w:sz w:val="22"/>
          <w:szCs w:val="22"/>
        </w:rPr>
        <w:t xml:space="preserve"> </w:t>
      </w:r>
      <w:r w:rsidRPr="00902D78">
        <w:rPr>
          <w:rFonts w:ascii="Arial Narrow" w:hAnsi="Arial Narrow"/>
          <w:sz w:val="22"/>
          <w:szCs w:val="22"/>
        </w:rPr>
        <w:t xml:space="preserve">jusqu’au </w:t>
      </w:r>
      <w:r w:rsidRPr="00902D78">
        <w:rPr>
          <w:rFonts w:ascii="Arial Narrow" w:hAnsi="Arial Narrow"/>
          <w:spacing w:val="-20"/>
          <w:sz w:val="22"/>
          <w:szCs w:val="22"/>
        </w:rPr>
        <w:t xml:space="preserve"> </w:t>
      </w:r>
      <w:r w:rsidRPr="00902D78">
        <w:rPr>
          <w:rFonts w:ascii="Arial Narrow" w:hAnsi="Arial Narrow"/>
          <w:sz w:val="22"/>
          <w:szCs w:val="22"/>
        </w:rPr>
        <w:t xml:space="preserve">maximum </w:t>
      </w:r>
      <w:r w:rsidRPr="00902D78">
        <w:rPr>
          <w:rFonts w:ascii="Arial Narrow" w:hAnsi="Arial Narrow"/>
          <w:spacing w:val="-20"/>
          <w:sz w:val="22"/>
          <w:szCs w:val="22"/>
        </w:rPr>
        <w:t xml:space="preserve"> </w:t>
      </w:r>
      <w:r w:rsidRPr="00902D78">
        <w:rPr>
          <w:rFonts w:ascii="Arial Narrow" w:hAnsi="Arial Narrow"/>
          <w:sz w:val="22"/>
          <w:szCs w:val="22"/>
        </w:rPr>
        <w:t xml:space="preserve">de </w:t>
      </w:r>
      <w:r w:rsidRPr="00902D78">
        <w:rPr>
          <w:rFonts w:ascii="Arial Narrow" w:hAnsi="Arial Narrow"/>
          <w:spacing w:val="-20"/>
          <w:sz w:val="22"/>
          <w:szCs w:val="22"/>
        </w:rPr>
        <w:t xml:space="preserve"> </w:t>
      </w:r>
      <w:r w:rsidRPr="00902D78">
        <w:rPr>
          <w:rFonts w:ascii="Arial Narrow" w:hAnsi="Arial Narrow"/>
          <w:sz w:val="22"/>
          <w:szCs w:val="22"/>
        </w:rPr>
        <w:t xml:space="preserve">la somme </w:t>
      </w:r>
      <w:r w:rsidRPr="00902D78">
        <w:rPr>
          <w:rFonts w:ascii="Arial Narrow" w:hAnsi="Arial Narrow"/>
          <w:spacing w:val="3"/>
          <w:sz w:val="22"/>
          <w:szCs w:val="22"/>
        </w:rPr>
        <w:t xml:space="preserve"> </w:t>
      </w:r>
      <w:r w:rsidRPr="00902D78">
        <w:rPr>
          <w:rFonts w:ascii="Arial Narrow" w:hAnsi="Arial Narrow"/>
          <w:sz w:val="22"/>
          <w:szCs w:val="22"/>
        </w:rPr>
        <w:t xml:space="preserve">stipulée </w:t>
      </w:r>
      <w:r w:rsidRPr="00902D78">
        <w:rPr>
          <w:rFonts w:ascii="Arial Narrow" w:hAnsi="Arial Narrow"/>
          <w:spacing w:val="3"/>
          <w:sz w:val="22"/>
          <w:szCs w:val="22"/>
        </w:rPr>
        <w:t xml:space="preserve"> </w:t>
      </w:r>
      <w:r w:rsidRPr="00902D78">
        <w:rPr>
          <w:rFonts w:ascii="Arial Narrow" w:hAnsi="Arial Narrow"/>
          <w:sz w:val="22"/>
          <w:szCs w:val="22"/>
        </w:rPr>
        <w:t xml:space="preserve">ci-dessus, </w:t>
      </w:r>
      <w:r w:rsidRPr="00902D78">
        <w:rPr>
          <w:rFonts w:ascii="Arial Narrow" w:hAnsi="Arial Narrow"/>
          <w:spacing w:val="3"/>
          <w:sz w:val="22"/>
          <w:szCs w:val="22"/>
        </w:rPr>
        <w:t xml:space="preserve"> </w:t>
      </w:r>
      <w:r w:rsidRPr="00902D78">
        <w:rPr>
          <w:rFonts w:ascii="Arial Narrow" w:hAnsi="Arial Narrow"/>
          <w:sz w:val="22"/>
          <w:szCs w:val="22"/>
        </w:rPr>
        <w:t xml:space="preserve">dès </w:t>
      </w:r>
      <w:r w:rsidRPr="00902D78">
        <w:rPr>
          <w:rFonts w:ascii="Arial Narrow" w:hAnsi="Arial Narrow"/>
          <w:spacing w:val="3"/>
          <w:sz w:val="22"/>
          <w:szCs w:val="22"/>
        </w:rPr>
        <w:t xml:space="preserve"> </w:t>
      </w:r>
      <w:r w:rsidRPr="00902D78">
        <w:rPr>
          <w:rFonts w:ascii="Arial Narrow" w:hAnsi="Arial Narrow"/>
          <w:sz w:val="22"/>
          <w:szCs w:val="22"/>
        </w:rPr>
        <w:t xml:space="preserve">réception </w:t>
      </w:r>
      <w:r w:rsidRPr="00902D78">
        <w:rPr>
          <w:rFonts w:ascii="Arial Narrow" w:hAnsi="Arial Narrow"/>
          <w:spacing w:val="3"/>
          <w:sz w:val="22"/>
          <w:szCs w:val="22"/>
        </w:rPr>
        <w:t xml:space="preserve"> </w:t>
      </w:r>
      <w:r w:rsidRPr="00902D78">
        <w:rPr>
          <w:rFonts w:ascii="Arial Narrow" w:hAnsi="Arial Narrow"/>
          <w:sz w:val="22"/>
          <w:szCs w:val="22"/>
        </w:rPr>
        <w:t xml:space="preserve">de </w:t>
      </w:r>
      <w:r w:rsidRPr="00902D78">
        <w:rPr>
          <w:rFonts w:ascii="Arial Narrow" w:hAnsi="Arial Narrow"/>
          <w:spacing w:val="3"/>
          <w:sz w:val="22"/>
          <w:szCs w:val="22"/>
        </w:rPr>
        <w:t xml:space="preserve"> </w:t>
      </w:r>
      <w:r w:rsidRPr="00902D78">
        <w:rPr>
          <w:rFonts w:ascii="Arial Narrow" w:hAnsi="Arial Narrow"/>
          <w:sz w:val="22"/>
          <w:szCs w:val="22"/>
        </w:rPr>
        <w:t xml:space="preserve">sa </w:t>
      </w:r>
      <w:r w:rsidRPr="00902D78">
        <w:rPr>
          <w:rFonts w:ascii="Arial Narrow" w:hAnsi="Arial Narrow"/>
          <w:spacing w:val="3"/>
          <w:sz w:val="22"/>
          <w:szCs w:val="22"/>
        </w:rPr>
        <w:t xml:space="preserve"> </w:t>
      </w:r>
      <w:r w:rsidRPr="00902D78">
        <w:rPr>
          <w:rFonts w:ascii="Arial Narrow" w:hAnsi="Arial Narrow"/>
          <w:sz w:val="22"/>
          <w:szCs w:val="22"/>
        </w:rPr>
        <w:t xml:space="preserve">première </w:t>
      </w:r>
      <w:r w:rsidRPr="00902D78">
        <w:rPr>
          <w:rFonts w:ascii="Arial Narrow" w:hAnsi="Arial Narrow"/>
          <w:spacing w:val="3"/>
          <w:sz w:val="22"/>
          <w:szCs w:val="22"/>
        </w:rPr>
        <w:t xml:space="preserve"> </w:t>
      </w:r>
      <w:r w:rsidRPr="00902D78">
        <w:rPr>
          <w:rFonts w:ascii="Arial Narrow" w:hAnsi="Arial Narrow"/>
          <w:sz w:val="22"/>
          <w:szCs w:val="22"/>
        </w:rPr>
        <w:t xml:space="preserve">demande </w:t>
      </w:r>
      <w:r w:rsidRPr="00902D78">
        <w:rPr>
          <w:rFonts w:ascii="Arial Narrow" w:hAnsi="Arial Narrow"/>
          <w:spacing w:val="3"/>
          <w:sz w:val="22"/>
          <w:szCs w:val="22"/>
        </w:rPr>
        <w:t xml:space="preserve"> </w:t>
      </w:r>
      <w:r w:rsidRPr="00902D78">
        <w:rPr>
          <w:rFonts w:ascii="Arial Narrow" w:hAnsi="Arial Narrow"/>
          <w:sz w:val="22"/>
          <w:szCs w:val="22"/>
        </w:rPr>
        <w:t xml:space="preserve">écrite, </w:t>
      </w:r>
      <w:r w:rsidRPr="00902D78">
        <w:rPr>
          <w:rFonts w:ascii="Arial Narrow" w:hAnsi="Arial Narrow"/>
          <w:spacing w:val="3"/>
          <w:sz w:val="22"/>
          <w:szCs w:val="22"/>
        </w:rPr>
        <w:t xml:space="preserve"> </w:t>
      </w:r>
      <w:r w:rsidRPr="00902D78">
        <w:rPr>
          <w:rFonts w:ascii="Arial Narrow" w:hAnsi="Arial Narrow"/>
          <w:sz w:val="22"/>
          <w:szCs w:val="22"/>
        </w:rPr>
        <w:t xml:space="preserve">sans </w:t>
      </w:r>
      <w:r w:rsidRPr="00902D78">
        <w:rPr>
          <w:rFonts w:ascii="Arial Narrow" w:hAnsi="Arial Narrow"/>
          <w:spacing w:val="3"/>
          <w:sz w:val="22"/>
          <w:szCs w:val="22"/>
        </w:rPr>
        <w:t xml:space="preserve"> </w:t>
      </w:r>
      <w:r w:rsidRPr="00902D78">
        <w:rPr>
          <w:rFonts w:ascii="Arial Narrow" w:hAnsi="Arial Narrow"/>
          <w:sz w:val="22"/>
          <w:szCs w:val="22"/>
        </w:rPr>
        <w:t xml:space="preserve">que </w:t>
      </w:r>
      <w:r w:rsidRPr="00902D78">
        <w:rPr>
          <w:rFonts w:ascii="Arial Narrow" w:hAnsi="Arial Narrow"/>
          <w:spacing w:val="3"/>
          <w:sz w:val="22"/>
          <w:szCs w:val="22"/>
        </w:rPr>
        <w:t xml:space="preserve"> </w:t>
      </w:r>
      <w:r w:rsidRPr="00902D78">
        <w:rPr>
          <w:rFonts w:ascii="Arial Narrow" w:hAnsi="Arial Narrow"/>
          <w:sz w:val="22"/>
          <w:szCs w:val="22"/>
        </w:rPr>
        <w:t xml:space="preserve">le </w:t>
      </w:r>
      <w:r w:rsidRPr="00902D78">
        <w:rPr>
          <w:rFonts w:ascii="Arial Narrow" w:hAnsi="Arial Narrow"/>
          <w:spacing w:val="3"/>
          <w:sz w:val="22"/>
          <w:szCs w:val="22"/>
        </w:rPr>
        <w:t xml:space="preserve"> </w:t>
      </w:r>
      <w:r w:rsidRPr="00902D78">
        <w:rPr>
          <w:rFonts w:ascii="Arial Narrow" w:hAnsi="Arial Narrow"/>
          <w:sz w:val="22"/>
          <w:szCs w:val="22"/>
        </w:rPr>
        <w:t>Maître d’Ouvrage</w:t>
      </w:r>
      <w:r w:rsidRPr="00902D78">
        <w:rPr>
          <w:rFonts w:ascii="Arial Narrow" w:hAnsi="Arial Narrow"/>
          <w:i/>
          <w:iCs/>
          <w:sz w:val="22"/>
          <w:szCs w:val="22"/>
        </w:rPr>
        <w:t xml:space="preserve"> 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soit</w:t>
      </w:r>
      <w:r w:rsidRPr="00902D78">
        <w:rPr>
          <w:rFonts w:ascii="Arial Narrow" w:hAnsi="Arial Narrow"/>
          <w:spacing w:val="6"/>
          <w:sz w:val="22"/>
          <w:szCs w:val="22"/>
        </w:rPr>
        <w:t xml:space="preserve"> </w:t>
      </w:r>
      <w:r w:rsidRPr="00902D78">
        <w:rPr>
          <w:rFonts w:ascii="Arial Narrow" w:hAnsi="Arial Narrow"/>
          <w:sz w:val="22"/>
          <w:szCs w:val="22"/>
        </w:rPr>
        <w:t>tenu</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justifier</w:t>
      </w:r>
      <w:r w:rsidRPr="00902D78">
        <w:rPr>
          <w:rFonts w:ascii="Arial Narrow" w:hAnsi="Arial Narrow"/>
          <w:spacing w:val="6"/>
          <w:sz w:val="22"/>
          <w:szCs w:val="22"/>
        </w:rPr>
        <w:t xml:space="preserve"> </w:t>
      </w:r>
      <w:r w:rsidRPr="00902D78">
        <w:rPr>
          <w:rFonts w:ascii="Arial Narrow" w:hAnsi="Arial Narrow"/>
          <w:sz w:val="22"/>
          <w:szCs w:val="22"/>
        </w:rPr>
        <w:t>sa</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étant</w:t>
      </w:r>
      <w:r w:rsidRPr="00902D78">
        <w:rPr>
          <w:rFonts w:ascii="Arial Narrow" w:hAnsi="Arial Narrow"/>
          <w:spacing w:val="6"/>
          <w:sz w:val="22"/>
          <w:szCs w:val="22"/>
        </w:rPr>
        <w:t xml:space="preserve"> </w:t>
      </w:r>
      <w:r w:rsidRPr="00902D78">
        <w:rPr>
          <w:rFonts w:ascii="Arial Narrow" w:hAnsi="Arial Narrow"/>
          <w:sz w:val="22"/>
          <w:szCs w:val="22"/>
        </w:rPr>
        <w:t>entendu</w:t>
      </w:r>
      <w:r w:rsidRPr="00902D78">
        <w:rPr>
          <w:rFonts w:ascii="Arial Narrow" w:hAnsi="Arial Narrow"/>
          <w:spacing w:val="6"/>
          <w:sz w:val="22"/>
          <w:szCs w:val="22"/>
        </w:rPr>
        <w:t xml:space="preserve"> </w:t>
      </w:r>
      <w:r w:rsidRPr="00902D78">
        <w:rPr>
          <w:rFonts w:ascii="Arial Narrow" w:hAnsi="Arial Narrow"/>
          <w:sz w:val="22"/>
          <w:szCs w:val="22"/>
        </w:rPr>
        <w:t>toutefois</w:t>
      </w:r>
      <w:r w:rsidRPr="00902D78">
        <w:rPr>
          <w:rFonts w:ascii="Arial Narrow" w:hAnsi="Arial Narrow"/>
          <w:spacing w:val="6"/>
          <w:sz w:val="22"/>
          <w:szCs w:val="22"/>
        </w:rPr>
        <w:t xml:space="preserve"> </w:t>
      </w:r>
      <w:r w:rsidRPr="00902D78">
        <w:rPr>
          <w:rFonts w:ascii="Arial Narrow" w:hAnsi="Arial Narrow"/>
          <w:sz w:val="22"/>
          <w:szCs w:val="22"/>
        </w:rPr>
        <w:t>que</w:t>
      </w:r>
      <w:r w:rsidRPr="00902D78">
        <w:rPr>
          <w:rFonts w:ascii="Arial Narrow" w:hAnsi="Arial Narrow"/>
          <w:spacing w:val="6"/>
          <w:sz w:val="22"/>
          <w:szCs w:val="22"/>
        </w:rPr>
        <w:t xml:space="preserve"> </w:t>
      </w:r>
      <w:r w:rsidRPr="00902D78">
        <w:rPr>
          <w:rFonts w:ascii="Arial Narrow" w:hAnsi="Arial Narrow"/>
          <w:sz w:val="22"/>
          <w:szCs w:val="22"/>
        </w:rPr>
        <w:t>dans</w:t>
      </w:r>
      <w:r w:rsidRPr="00902D78">
        <w:rPr>
          <w:rFonts w:ascii="Arial Narrow" w:hAnsi="Arial Narrow"/>
          <w:spacing w:val="6"/>
          <w:sz w:val="22"/>
          <w:szCs w:val="22"/>
        </w:rPr>
        <w:t xml:space="preserve"> </w:t>
      </w:r>
      <w:r w:rsidRPr="00902D78">
        <w:rPr>
          <w:rFonts w:ascii="Arial Narrow" w:hAnsi="Arial Narrow"/>
          <w:sz w:val="22"/>
          <w:szCs w:val="22"/>
        </w:rPr>
        <w:t>sa</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 d’Ouvrage</w:t>
      </w:r>
      <w:r w:rsidRPr="00902D78">
        <w:rPr>
          <w:rFonts w:ascii="Arial Narrow" w:hAnsi="Arial Narrow"/>
          <w:i/>
          <w:iCs/>
          <w:sz w:val="20"/>
          <w:szCs w:val="20"/>
        </w:rPr>
        <w:t xml:space="preserve"> ou le Maître d’Ouvrage Délégué</w:t>
      </w:r>
      <w:r w:rsidRPr="00902D78">
        <w:rPr>
          <w:rFonts w:ascii="Arial Narrow" w:hAnsi="Arial Narrow"/>
          <w:spacing w:val="26"/>
          <w:sz w:val="22"/>
          <w:szCs w:val="22"/>
        </w:rPr>
        <w:t xml:space="preserve"> </w:t>
      </w:r>
      <w:r w:rsidRPr="00902D78">
        <w:rPr>
          <w:rFonts w:ascii="Arial Narrow" w:hAnsi="Arial Narrow"/>
          <w:sz w:val="22"/>
          <w:szCs w:val="22"/>
        </w:rPr>
        <w:t>notera</w:t>
      </w:r>
      <w:r w:rsidRPr="00902D78">
        <w:rPr>
          <w:rFonts w:ascii="Arial Narrow" w:hAnsi="Arial Narrow"/>
          <w:spacing w:val="26"/>
          <w:sz w:val="22"/>
          <w:szCs w:val="22"/>
        </w:rPr>
        <w:t xml:space="preserve"> </w:t>
      </w:r>
      <w:r w:rsidRPr="00902D78">
        <w:rPr>
          <w:rFonts w:ascii="Arial Narrow" w:hAnsi="Arial Narrow"/>
          <w:sz w:val="22"/>
          <w:szCs w:val="22"/>
        </w:rPr>
        <w:t>que</w:t>
      </w:r>
      <w:r w:rsidRPr="00902D78">
        <w:rPr>
          <w:rFonts w:ascii="Arial Narrow" w:hAnsi="Arial Narrow"/>
          <w:spacing w:val="26"/>
          <w:sz w:val="22"/>
          <w:szCs w:val="22"/>
        </w:rPr>
        <w:t xml:space="preserve"> </w:t>
      </w:r>
      <w:r w:rsidRPr="00902D78">
        <w:rPr>
          <w:rFonts w:ascii="Arial Narrow" w:hAnsi="Arial Narrow"/>
          <w:sz w:val="22"/>
          <w:szCs w:val="22"/>
        </w:rPr>
        <w:t>le</w:t>
      </w:r>
      <w:r w:rsidRPr="00902D78">
        <w:rPr>
          <w:rFonts w:ascii="Arial Narrow" w:hAnsi="Arial Narrow"/>
          <w:spacing w:val="26"/>
          <w:sz w:val="22"/>
          <w:szCs w:val="22"/>
        </w:rPr>
        <w:t xml:space="preserve"> </w:t>
      </w:r>
      <w:r w:rsidRPr="00902D78">
        <w:rPr>
          <w:rFonts w:ascii="Arial Narrow" w:hAnsi="Arial Narrow"/>
          <w:sz w:val="22"/>
          <w:szCs w:val="22"/>
        </w:rPr>
        <w:t>montant</w:t>
      </w:r>
      <w:r w:rsidRPr="00902D78">
        <w:rPr>
          <w:rFonts w:ascii="Arial Narrow" w:hAnsi="Arial Narrow"/>
          <w:spacing w:val="26"/>
          <w:sz w:val="22"/>
          <w:szCs w:val="22"/>
        </w:rPr>
        <w:t xml:space="preserve"> </w:t>
      </w:r>
      <w:r w:rsidRPr="00902D78">
        <w:rPr>
          <w:rFonts w:ascii="Arial Narrow" w:hAnsi="Arial Narrow"/>
          <w:sz w:val="22"/>
          <w:szCs w:val="22"/>
        </w:rPr>
        <w:t>qu’il</w:t>
      </w:r>
      <w:r w:rsidRPr="00902D78">
        <w:rPr>
          <w:rFonts w:ascii="Arial Narrow" w:hAnsi="Arial Narrow"/>
          <w:spacing w:val="26"/>
          <w:sz w:val="22"/>
          <w:szCs w:val="22"/>
        </w:rPr>
        <w:t xml:space="preserve"> </w:t>
      </w:r>
      <w:r w:rsidRPr="00902D78">
        <w:rPr>
          <w:rFonts w:ascii="Arial Narrow" w:hAnsi="Arial Narrow"/>
          <w:sz w:val="22"/>
          <w:szCs w:val="22"/>
        </w:rPr>
        <w:t>réclame</w:t>
      </w:r>
      <w:r w:rsidRPr="00902D78">
        <w:rPr>
          <w:rFonts w:ascii="Arial Narrow" w:hAnsi="Arial Narrow"/>
          <w:spacing w:val="26"/>
          <w:sz w:val="22"/>
          <w:szCs w:val="22"/>
        </w:rPr>
        <w:t xml:space="preserve"> </w:t>
      </w:r>
      <w:r w:rsidRPr="00902D78">
        <w:rPr>
          <w:rFonts w:ascii="Arial Narrow" w:hAnsi="Arial Narrow"/>
          <w:sz w:val="22"/>
          <w:szCs w:val="22"/>
        </w:rPr>
        <w:t>lui</w:t>
      </w:r>
      <w:r w:rsidRPr="00902D78">
        <w:rPr>
          <w:rFonts w:ascii="Arial Narrow" w:hAnsi="Arial Narrow"/>
          <w:spacing w:val="26"/>
          <w:sz w:val="22"/>
          <w:szCs w:val="22"/>
        </w:rPr>
        <w:t xml:space="preserve"> </w:t>
      </w:r>
      <w:r w:rsidRPr="00902D78">
        <w:rPr>
          <w:rFonts w:ascii="Arial Narrow" w:hAnsi="Arial Narrow"/>
          <w:sz w:val="22"/>
          <w:szCs w:val="22"/>
        </w:rPr>
        <w:t>est</w:t>
      </w:r>
      <w:r w:rsidRPr="00902D78">
        <w:rPr>
          <w:rFonts w:ascii="Arial Narrow" w:hAnsi="Arial Narrow"/>
          <w:spacing w:val="26"/>
          <w:sz w:val="22"/>
          <w:szCs w:val="22"/>
        </w:rPr>
        <w:t xml:space="preserve"> </w:t>
      </w:r>
      <w:r w:rsidRPr="00902D78">
        <w:rPr>
          <w:rFonts w:ascii="Arial Narrow" w:hAnsi="Arial Narrow"/>
          <w:sz w:val="22"/>
          <w:szCs w:val="22"/>
        </w:rPr>
        <w:t>dû</w:t>
      </w:r>
      <w:r w:rsidRPr="00902D78">
        <w:rPr>
          <w:rFonts w:ascii="Arial Narrow" w:hAnsi="Arial Narrow"/>
          <w:spacing w:val="26"/>
          <w:sz w:val="22"/>
          <w:szCs w:val="22"/>
        </w:rPr>
        <w:t xml:space="preserve"> </w:t>
      </w:r>
      <w:r w:rsidRPr="00902D78">
        <w:rPr>
          <w:rFonts w:ascii="Arial Narrow" w:hAnsi="Arial Narrow"/>
          <w:sz w:val="22"/>
          <w:szCs w:val="22"/>
        </w:rPr>
        <w:t>parce</w:t>
      </w:r>
      <w:r w:rsidRPr="00902D78">
        <w:rPr>
          <w:rFonts w:ascii="Arial Narrow" w:hAnsi="Arial Narrow"/>
          <w:spacing w:val="26"/>
          <w:sz w:val="22"/>
          <w:szCs w:val="22"/>
        </w:rPr>
        <w:t xml:space="preserve"> </w:t>
      </w:r>
      <w:r w:rsidRPr="00902D78">
        <w:rPr>
          <w:rFonts w:ascii="Arial Narrow" w:hAnsi="Arial Narrow"/>
          <w:sz w:val="22"/>
          <w:szCs w:val="22"/>
        </w:rPr>
        <w:t>que</w:t>
      </w:r>
      <w:r w:rsidRPr="00902D78">
        <w:rPr>
          <w:rFonts w:ascii="Arial Narrow" w:hAnsi="Arial Narrow"/>
          <w:spacing w:val="26"/>
          <w:sz w:val="22"/>
          <w:szCs w:val="22"/>
        </w:rPr>
        <w:t xml:space="preserve"> </w:t>
      </w:r>
      <w:r w:rsidRPr="00902D78">
        <w:rPr>
          <w:rFonts w:ascii="Arial Narrow" w:hAnsi="Arial Narrow"/>
          <w:sz w:val="22"/>
          <w:szCs w:val="22"/>
        </w:rPr>
        <w:t>l’une</w:t>
      </w:r>
      <w:r w:rsidRPr="00902D78">
        <w:rPr>
          <w:rFonts w:ascii="Arial Narrow" w:hAnsi="Arial Narrow"/>
          <w:spacing w:val="26"/>
          <w:sz w:val="22"/>
          <w:szCs w:val="22"/>
        </w:rPr>
        <w:t xml:space="preserve"> </w:t>
      </w:r>
      <w:r w:rsidRPr="00902D78">
        <w:rPr>
          <w:rFonts w:ascii="Arial Narrow" w:hAnsi="Arial Narrow"/>
          <w:sz w:val="22"/>
          <w:szCs w:val="22"/>
        </w:rPr>
        <w:t>ou</w:t>
      </w:r>
      <w:r w:rsidRPr="00902D78">
        <w:rPr>
          <w:rFonts w:ascii="Arial Narrow" w:hAnsi="Arial Narrow"/>
          <w:spacing w:val="26"/>
          <w:sz w:val="22"/>
          <w:szCs w:val="22"/>
        </w:rPr>
        <w:t xml:space="preserve"> </w:t>
      </w:r>
      <w:r w:rsidRPr="00902D78">
        <w:rPr>
          <w:rFonts w:ascii="Arial Narrow" w:hAnsi="Arial Narrow"/>
          <w:sz w:val="22"/>
          <w:szCs w:val="22"/>
        </w:rPr>
        <w:t>l’autre</w:t>
      </w:r>
      <w:r w:rsidRPr="00902D78">
        <w:rPr>
          <w:rFonts w:ascii="Arial Narrow" w:hAnsi="Arial Narrow"/>
          <w:spacing w:val="26"/>
          <w:sz w:val="22"/>
          <w:szCs w:val="22"/>
        </w:rPr>
        <w:t xml:space="preserve"> </w:t>
      </w:r>
      <w:r w:rsidRPr="00902D78">
        <w:rPr>
          <w:rFonts w:ascii="Arial Narrow" w:hAnsi="Arial Narrow"/>
          <w:sz w:val="22"/>
          <w:szCs w:val="22"/>
        </w:rPr>
        <w:t>des</w:t>
      </w:r>
      <w:r w:rsidRPr="00902D78">
        <w:rPr>
          <w:rFonts w:ascii="Arial Narrow" w:hAnsi="Arial Narrow"/>
          <w:spacing w:val="26"/>
          <w:sz w:val="22"/>
          <w:szCs w:val="22"/>
        </w:rPr>
        <w:t xml:space="preserve"> </w:t>
      </w:r>
      <w:r w:rsidRPr="00902D78">
        <w:rPr>
          <w:rFonts w:ascii="Arial Narrow" w:hAnsi="Arial Narrow"/>
          <w:sz w:val="22"/>
          <w:szCs w:val="22"/>
        </w:rPr>
        <w:t>conditions ci-dessus,</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toutes</w:t>
      </w:r>
      <w:r w:rsidRPr="00902D78">
        <w:rPr>
          <w:rFonts w:ascii="Arial Narrow" w:hAnsi="Arial Narrow"/>
          <w:spacing w:val="7"/>
          <w:sz w:val="22"/>
          <w:szCs w:val="22"/>
        </w:rPr>
        <w:t xml:space="preserve"> </w:t>
      </w:r>
      <w:r w:rsidRPr="00902D78">
        <w:rPr>
          <w:rFonts w:ascii="Arial Narrow" w:hAnsi="Arial Narrow"/>
          <w:sz w:val="22"/>
          <w:szCs w:val="22"/>
        </w:rPr>
        <w:t>les</w:t>
      </w:r>
      <w:r w:rsidRPr="00902D78">
        <w:rPr>
          <w:rFonts w:ascii="Arial Narrow" w:hAnsi="Arial Narrow"/>
          <w:spacing w:val="7"/>
          <w:sz w:val="22"/>
          <w:szCs w:val="22"/>
        </w:rPr>
        <w:t xml:space="preserve"> </w:t>
      </w:r>
      <w:r w:rsidRPr="00902D78">
        <w:rPr>
          <w:rFonts w:ascii="Arial Narrow" w:hAnsi="Arial Narrow"/>
          <w:sz w:val="22"/>
          <w:szCs w:val="22"/>
        </w:rPr>
        <w:t>deux,</w:t>
      </w:r>
      <w:r w:rsidRPr="00902D78">
        <w:rPr>
          <w:rFonts w:ascii="Arial Narrow" w:hAnsi="Arial Narrow"/>
          <w:spacing w:val="7"/>
          <w:sz w:val="22"/>
          <w:szCs w:val="22"/>
        </w:rPr>
        <w:t xml:space="preserve"> </w:t>
      </w:r>
      <w:r w:rsidRPr="00902D78">
        <w:rPr>
          <w:rFonts w:ascii="Arial Narrow" w:hAnsi="Arial Narrow"/>
          <w:sz w:val="22"/>
          <w:szCs w:val="22"/>
        </w:rPr>
        <w:t>sont</w:t>
      </w:r>
      <w:r w:rsidRPr="00902D78">
        <w:rPr>
          <w:rFonts w:ascii="Arial Narrow" w:hAnsi="Arial Narrow"/>
          <w:spacing w:val="7"/>
          <w:sz w:val="22"/>
          <w:szCs w:val="22"/>
        </w:rPr>
        <w:t xml:space="preserve"> </w:t>
      </w:r>
      <w:r w:rsidRPr="00902D78">
        <w:rPr>
          <w:rFonts w:ascii="Arial Narrow" w:hAnsi="Arial Narrow"/>
          <w:sz w:val="22"/>
          <w:szCs w:val="22"/>
        </w:rPr>
        <w:t>remplies,</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qu’il</w:t>
      </w:r>
      <w:r w:rsidRPr="00902D78">
        <w:rPr>
          <w:rFonts w:ascii="Arial Narrow" w:hAnsi="Arial Narrow"/>
          <w:spacing w:val="7"/>
          <w:sz w:val="22"/>
          <w:szCs w:val="22"/>
        </w:rPr>
        <w:t xml:space="preserve"> </w:t>
      </w:r>
      <w:r w:rsidRPr="00902D78">
        <w:rPr>
          <w:rFonts w:ascii="Arial Narrow" w:hAnsi="Arial Narrow"/>
          <w:sz w:val="22"/>
          <w:szCs w:val="22"/>
        </w:rPr>
        <w:t>spécifiera</w:t>
      </w:r>
      <w:r w:rsidRPr="00902D78">
        <w:rPr>
          <w:rFonts w:ascii="Arial Narrow" w:hAnsi="Arial Narrow"/>
          <w:spacing w:val="7"/>
          <w:sz w:val="22"/>
          <w:szCs w:val="22"/>
        </w:rPr>
        <w:t xml:space="preserve"> </w:t>
      </w:r>
      <w:r w:rsidRPr="00902D78">
        <w:rPr>
          <w:rFonts w:ascii="Arial Narrow" w:hAnsi="Arial Narrow"/>
          <w:sz w:val="22"/>
          <w:szCs w:val="22"/>
        </w:rPr>
        <w:t>quelle(s)</w:t>
      </w:r>
      <w:r w:rsidRPr="00902D78">
        <w:rPr>
          <w:rFonts w:ascii="Arial Narrow" w:hAnsi="Arial Narrow"/>
          <w:spacing w:val="7"/>
          <w:sz w:val="22"/>
          <w:szCs w:val="22"/>
        </w:rPr>
        <w:t xml:space="preserve"> </w:t>
      </w:r>
      <w:r w:rsidRPr="00902D78">
        <w:rPr>
          <w:rFonts w:ascii="Arial Narrow" w:hAnsi="Arial Narrow"/>
          <w:sz w:val="22"/>
          <w:szCs w:val="22"/>
        </w:rPr>
        <w:t>condition(s)</w:t>
      </w:r>
      <w:r w:rsidRPr="00902D78">
        <w:rPr>
          <w:rFonts w:ascii="Arial Narrow" w:hAnsi="Arial Narrow"/>
          <w:spacing w:val="7"/>
          <w:sz w:val="22"/>
          <w:szCs w:val="22"/>
        </w:rPr>
        <w:t xml:space="preserve"> </w:t>
      </w:r>
      <w:r w:rsidRPr="00902D78">
        <w:rPr>
          <w:rFonts w:ascii="Arial Narrow" w:hAnsi="Arial Narrow"/>
          <w:sz w:val="22"/>
          <w:szCs w:val="22"/>
        </w:rPr>
        <w:t>a</w:t>
      </w:r>
      <w:r w:rsidRPr="00902D78">
        <w:rPr>
          <w:rFonts w:ascii="Arial Narrow" w:hAnsi="Arial Narrow"/>
          <w:spacing w:val="7"/>
          <w:sz w:val="22"/>
          <w:szCs w:val="22"/>
        </w:rPr>
        <w:t xml:space="preserve"> </w:t>
      </w:r>
      <w:r w:rsidRPr="00902D78">
        <w:rPr>
          <w:rFonts w:ascii="Arial Narrow" w:hAnsi="Arial Narrow"/>
          <w:sz w:val="22"/>
          <w:szCs w:val="22"/>
        </w:rPr>
        <w:t>(ont)</w:t>
      </w:r>
      <w:r w:rsidRPr="00902D78">
        <w:rPr>
          <w:rFonts w:ascii="Arial Narrow" w:hAnsi="Arial Narrow"/>
          <w:spacing w:val="7"/>
          <w:sz w:val="22"/>
          <w:szCs w:val="22"/>
        </w:rPr>
        <w:t xml:space="preserve"> </w:t>
      </w:r>
      <w:r w:rsidRPr="00902D78">
        <w:rPr>
          <w:rFonts w:ascii="Arial Narrow" w:hAnsi="Arial Narrow"/>
          <w:sz w:val="22"/>
          <w:szCs w:val="22"/>
        </w:rPr>
        <w:t>joué.</w:t>
      </w:r>
    </w:p>
    <w:p w14:paraId="7B5FF446" w14:textId="77777777" w:rsidR="00261D3D" w:rsidRPr="00902D78" w:rsidRDefault="00261D3D" w:rsidP="00261D3D">
      <w:pPr>
        <w:widowControl w:val="0"/>
        <w:autoSpaceDE w:val="0"/>
        <w:spacing w:line="276" w:lineRule="auto"/>
        <w:jc w:val="both"/>
        <w:rPr>
          <w:rFonts w:ascii="Arial Narrow" w:hAnsi="Arial Narrow"/>
          <w:sz w:val="22"/>
          <w:szCs w:val="22"/>
        </w:rPr>
      </w:pPr>
    </w:p>
    <w:p w14:paraId="2B2B2A53" w14:textId="77777777" w:rsidR="00261D3D" w:rsidRPr="00902D78" w:rsidRDefault="00261D3D" w:rsidP="00261D3D">
      <w:pPr>
        <w:widowControl w:val="0"/>
        <w:autoSpaceDE w:val="0"/>
        <w:spacing w:line="276" w:lineRule="auto"/>
        <w:ind w:left="107" w:right="-258"/>
        <w:jc w:val="both"/>
        <w:rPr>
          <w:rFonts w:ascii="Arial Narrow" w:hAnsi="Arial Narrow"/>
        </w:rPr>
      </w:pPr>
      <w:r w:rsidRPr="00902D78">
        <w:rPr>
          <w:rFonts w:ascii="Arial Narrow" w:hAnsi="Arial Narrow"/>
          <w:sz w:val="22"/>
          <w:szCs w:val="22"/>
        </w:rPr>
        <w:t>La présente</w:t>
      </w:r>
      <w:r w:rsidRPr="00902D78">
        <w:rPr>
          <w:rFonts w:ascii="Arial Narrow" w:hAnsi="Arial Narrow"/>
          <w:spacing w:val="-15"/>
          <w:sz w:val="22"/>
          <w:szCs w:val="22"/>
        </w:rPr>
        <w:t xml:space="preserve"> </w:t>
      </w:r>
      <w:r w:rsidRPr="00902D78">
        <w:rPr>
          <w:rFonts w:ascii="Arial Narrow" w:hAnsi="Arial Narrow"/>
          <w:sz w:val="22"/>
          <w:szCs w:val="22"/>
        </w:rPr>
        <w:t>caution entre en vigueur dès sa signature et dès</w:t>
      </w:r>
      <w:r w:rsidRPr="00902D78">
        <w:rPr>
          <w:rFonts w:ascii="Arial Narrow" w:hAnsi="Arial Narrow"/>
          <w:spacing w:val="-15"/>
          <w:sz w:val="22"/>
          <w:szCs w:val="22"/>
        </w:rPr>
        <w:t xml:space="preserve"> </w:t>
      </w:r>
      <w:r w:rsidRPr="00902D78">
        <w:rPr>
          <w:rFonts w:ascii="Arial Narrow" w:hAnsi="Arial Narrow"/>
          <w:sz w:val="22"/>
          <w:szCs w:val="22"/>
        </w:rPr>
        <w:t>la date</w:t>
      </w:r>
      <w:r w:rsidRPr="00902D78">
        <w:rPr>
          <w:rFonts w:ascii="Arial Narrow" w:hAnsi="Arial Narrow"/>
          <w:spacing w:val="-15"/>
          <w:sz w:val="22"/>
          <w:szCs w:val="22"/>
        </w:rPr>
        <w:t xml:space="preserve"> </w:t>
      </w:r>
      <w:r w:rsidRPr="00902D78">
        <w:rPr>
          <w:rFonts w:ascii="Arial Narrow" w:hAnsi="Arial Narrow"/>
          <w:sz w:val="22"/>
          <w:szCs w:val="22"/>
        </w:rPr>
        <w:t>limite</w:t>
      </w:r>
      <w:r w:rsidRPr="00902D78">
        <w:rPr>
          <w:rFonts w:ascii="Arial Narrow" w:hAnsi="Arial Narrow"/>
          <w:spacing w:val="-15"/>
          <w:sz w:val="22"/>
          <w:szCs w:val="22"/>
        </w:rPr>
        <w:t xml:space="preserve"> </w:t>
      </w:r>
      <w:r w:rsidRPr="00902D78">
        <w:rPr>
          <w:rFonts w:ascii="Arial Narrow" w:hAnsi="Arial Narrow"/>
          <w:sz w:val="22"/>
          <w:szCs w:val="22"/>
        </w:rPr>
        <w:t>fixée</w:t>
      </w:r>
      <w:r w:rsidRPr="00902D78">
        <w:rPr>
          <w:rFonts w:ascii="Arial Narrow" w:hAnsi="Arial Narrow"/>
          <w:spacing w:val="-15"/>
          <w:sz w:val="22"/>
          <w:szCs w:val="22"/>
        </w:rPr>
        <w:t xml:space="preserve"> </w:t>
      </w:r>
      <w:r w:rsidRPr="00902D78">
        <w:rPr>
          <w:rFonts w:ascii="Arial Narrow" w:hAnsi="Arial Narrow"/>
          <w:sz w:val="22"/>
          <w:szCs w:val="22"/>
        </w:rPr>
        <w:t>par le Maître d’Ouvrage</w:t>
      </w:r>
      <w:r w:rsidRPr="00902D78">
        <w:rPr>
          <w:rFonts w:ascii="Arial Narrow" w:hAnsi="Arial Narrow"/>
          <w:spacing w:val="5"/>
          <w:sz w:val="22"/>
          <w:szCs w:val="22"/>
        </w:rPr>
        <w:t xml:space="preserve"> </w:t>
      </w:r>
      <w:r w:rsidRPr="00902D78">
        <w:rPr>
          <w:rFonts w:ascii="Arial Narrow" w:hAnsi="Arial Narrow"/>
          <w:i/>
          <w:iCs/>
          <w:sz w:val="20"/>
          <w:szCs w:val="20"/>
        </w:rPr>
        <w:t>ou le Maître d’Ouvrage Délégué</w:t>
      </w:r>
      <w:r w:rsidRPr="00902D78">
        <w:rPr>
          <w:rFonts w:ascii="Arial Narrow" w:hAnsi="Arial Narrow"/>
          <w:spacing w:val="23"/>
          <w:sz w:val="22"/>
          <w:szCs w:val="22"/>
        </w:rPr>
        <w:t xml:space="preserve"> </w:t>
      </w:r>
      <w:r w:rsidRPr="00902D78">
        <w:rPr>
          <w:rFonts w:ascii="Arial Narrow" w:hAnsi="Arial Narrow"/>
          <w:sz w:val="22"/>
          <w:szCs w:val="22"/>
        </w:rPr>
        <w:t>pour</w:t>
      </w:r>
      <w:r w:rsidRPr="00902D78">
        <w:rPr>
          <w:rFonts w:ascii="Arial Narrow" w:hAnsi="Arial Narrow"/>
          <w:spacing w:val="5"/>
          <w:sz w:val="22"/>
          <w:szCs w:val="22"/>
        </w:rPr>
        <w:t xml:space="preserve"> </w:t>
      </w:r>
      <w:r w:rsidRPr="00902D78">
        <w:rPr>
          <w:rFonts w:ascii="Arial Narrow" w:hAnsi="Arial Narrow"/>
          <w:sz w:val="22"/>
          <w:szCs w:val="22"/>
        </w:rPr>
        <w:t>la</w:t>
      </w:r>
      <w:r w:rsidRPr="00902D78">
        <w:rPr>
          <w:rFonts w:ascii="Arial Narrow" w:hAnsi="Arial Narrow"/>
          <w:spacing w:val="5"/>
          <w:sz w:val="22"/>
          <w:szCs w:val="22"/>
        </w:rPr>
        <w:t xml:space="preserve"> </w:t>
      </w:r>
      <w:r w:rsidRPr="00902D78">
        <w:rPr>
          <w:rFonts w:ascii="Arial Narrow" w:hAnsi="Arial Narrow"/>
          <w:sz w:val="22"/>
          <w:szCs w:val="22"/>
        </w:rPr>
        <w:t>remise</w:t>
      </w:r>
      <w:r w:rsidRPr="00902D78">
        <w:rPr>
          <w:rFonts w:ascii="Arial Narrow" w:hAnsi="Arial Narrow"/>
          <w:spacing w:val="5"/>
          <w:sz w:val="22"/>
          <w:szCs w:val="22"/>
        </w:rPr>
        <w:t xml:space="preserve"> </w:t>
      </w:r>
      <w:r w:rsidRPr="00902D78">
        <w:rPr>
          <w:rFonts w:ascii="Arial Narrow" w:hAnsi="Arial Narrow"/>
          <w:sz w:val="22"/>
          <w:szCs w:val="22"/>
        </w:rPr>
        <w:t>des</w:t>
      </w:r>
      <w:r w:rsidRPr="00902D78">
        <w:rPr>
          <w:rFonts w:ascii="Arial Narrow" w:hAnsi="Arial Narrow"/>
          <w:spacing w:val="5"/>
          <w:sz w:val="22"/>
          <w:szCs w:val="22"/>
        </w:rPr>
        <w:t xml:space="preserve"> </w:t>
      </w:r>
      <w:r w:rsidRPr="00902D78">
        <w:rPr>
          <w:rFonts w:ascii="Arial Narrow" w:hAnsi="Arial Narrow"/>
          <w:sz w:val="22"/>
          <w:szCs w:val="22"/>
        </w:rPr>
        <w:t>offres.</w:t>
      </w:r>
      <w:r w:rsidRPr="00902D78">
        <w:rPr>
          <w:rFonts w:ascii="Arial Narrow" w:hAnsi="Arial Narrow"/>
          <w:spacing w:val="5"/>
          <w:sz w:val="22"/>
          <w:szCs w:val="22"/>
        </w:rPr>
        <w:t xml:space="preserve"> </w:t>
      </w:r>
      <w:r w:rsidRPr="00902D78">
        <w:rPr>
          <w:rFonts w:ascii="Arial Narrow" w:hAnsi="Arial Narrow"/>
          <w:sz w:val="22"/>
          <w:szCs w:val="22"/>
        </w:rPr>
        <w:t>Elle</w:t>
      </w:r>
      <w:r w:rsidRPr="00902D78">
        <w:rPr>
          <w:rFonts w:ascii="Arial Narrow" w:hAnsi="Arial Narrow"/>
          <w:spacing w:val="5"/>
          <w:sz w:val="22"/>
          <w:szCs w:val="22"/>
        </w:rPr>
        <w:t xml:space="preserve"> </w:t>
      </w:r>
      <w:r w:rsidRPr="00902D78">
        <w:rPr>
          <w:rFonts w:ascii="Arial Narrow" w:hAnsi="Arial Narrow"/>
          <w:sz w:val="22"/>
          <w:szCs w:val="22"/>
        </w:rPr>
        <w:t>demeurera</w:t>
      </w:r>
      <w:r w:rsidRPr="00902D78">
        <w:rPr>
          <w:rFonts w:ascii="Arial Narrow" w:hAnsi="Arial Narrow"/>
          <w:spacing w:val="5"/>
          <w:sz w:val="22"/>
          <w:szCs w:val="22"/>
        </w:rPr>
        <w:t xml:space="preserve"> </w:t>
      </w:r>
      <w:r w:rsidRPr="00902D78">
        <w:rPr>
          <w:rFonts w:ascii="Arial Narrow" w:hAnsi="Arial Narrow"/>
          <w:sz w:val="22"/>
          <w:szCs w:val="22"/>
        </w:rPr>
        <w:t>valable</w:t>
      </w:r>
      <w:r w:rsidRPr="00902D78">
        <w:rPr>
          <w:rFonts w:ascii="Arial Narrow" w:hAnsi="Arial Narrow"/>
          <w:spacing w:val="5"/>
          <w:sz w:val="22"/>
          <w:szCs w:val="22"/>
        </w:rPr>
        <w:t xml:space="preserve"> </w:t>
      </w:r>
      <w:r w:rsidRPr="00902D78">
        <w:rPr>
          <w:rFonts w:ascii="Arial Narrow" w:hAnsi="Arial Narrow"/>
          <w:sz w:val="22"/>
          <w:szCs w:val="22"/>
        </w:rPr>
        <w:t>jusqu’au</w:t>
      </w:r>
      <w:r w:rsidRPr="00902D78">
        <w:rPr>
          <w:rFonts w:ascii="Arial Narrow" w:hAnsi="Arial Narrow"/>
          <w:spacing w:val="5"/>
          <w:sz w:val="22"/>
          <w:szCs w:val="22"/>
        </w:rPr>
        <w:t xml:space="preserve"> </w:t>
      </w:r>
      <w:r w:rsidRPr="00902D78">
        <w:rPr>
          <w:rFonts w:ascii="Arial Narrow" w:hAnsi="Arial Narrow"/>
          <w:sz w:val="22"/>
          <w:szCs w:val="22"/>
        </w:rPr>
        <w:t>trentième</w:t>
      </w:r>
      <w:r w:rsidRPr="00902D78">
        <w:rPr>
          <w:rFonts w:ascii="Arial Narrow" w:hAnsi="Arial Narrow"/>
          <w:spacing w:val="5"/>
          <w:sz w:val="22"/>
          <w:szCs w:val="22"/>
        </w:rPr>
        <w:t xml:space="preserve"> </w:t>
      </w:r>
      <w:r w:rsidRPr="00902D78">
        <w:rPr>
          <w:rFonts w:ascii="Arial Narrow" w:hAnsi="Arial Narrow"/>
          <w:sz w:val="22"/>
          <w:szCs w:val="22"/>
        </w:rPr>
        <w:t>jour</w:t>
      </w:r>
      <w:r w:rsidRPr="00902D78">
        <w:rPr>
          <w:rFonts w:ascii="Arial Narrow" w:hAnsi="Arial Narrow"/>
          <w:spacing w:val="5"/>
          <w:sz w:val="22"/>
          <w:szCs w:val="22"/>
        </w:rPr>
        <w:t xml:space="preserve"> </w:t>
      </w:r>
      <w:r w:rsidRPr="00902D78">
        <w:rPr>
          <w:rFonts w:ascii="Arial Narrow" w:hAnsi="Arial Narrow"/>
          <w:sz w:val="22"/>
          <w:szCs w:val="22"/>
        </w:rPr>
        <w:t>inclus</w:t>
      </w:r>
      <w:r w:rsidRPr="00902D78">
        <w:rPr>
          <w:rFonts w:ascii="Arial Narrow" w:hAnsi="Arial Narrow"/>
          <w:spacing w:val="5"/>
          <w:sz w:val="22"/>
          <w:szCs w:val="22"/>
        </w:rPr>
        <w:t xml:space="preserve"> </w:t>
      </w:r>
      <w:r w:rsidRPr="00902D78">
        <w:rPr>
          <w:rFonts w:ascii="Arial Narrow" w:hAnsi="Arial Narrow"/>
          <w:sz w:val="22"/>
          <w:szCs w:val="22"/>
        </w:rPr>
        <w:t>suivant</w:t>
      </w:r>
      <w:r w:rsidRPr="00902D78">
        <w:rPr>
          <w:rFonts w:ascii="Arial Narrow" w:hAnsi="Arial Narrow"/>
          <w:spacing w:val="5"/>
          <w:sz w:val="22"/>
          <w:szCs w:val="22"/>
        </w:rPr>
        <w:t xml:space="preserve"> </w:t>
      </w:r>
      <w:r w:rsidRPr="00902D78">
        <w:rPr>
          <w:rFonts w:ascii="Arial Narrow" w:hAnsi="Arial Narrow"/>
          <w:sz w:val="22"/>
          <w:szCs w:val="22"/>
        </w:rPr>
        <w:t>la fin</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délai</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des</w:t>
      </w:r>
      <w:r w:rsidRPr="00902D78">
        <w:rPr>
          <w:rFonts w:ascii="Arial Narrow" w:hAnsi="Arial Narrow"/>
          <w:spacing w:val="7"/>
          <w:sz w:val="22"/>
          <w:szCs w:val="22"/>
        </w:rPr>
        <w:t xml:space="preserve"> </w:t>
      </w:r>
      <w:r w:rsidRPr="00902D78">
        <w:rPr>
          <w:rFonts w:ascii="Arial Narrow" w:hAnsi="Arial Narrow"/>
          <w:sz w:val="22"/>
          <w:szCs w:val="22"/>
        </w:rPr>
        <w:t>offres.</w:t>
      </w:r>
      <w:r w:rsidRPr="00902D78">
        <w:rPr>
          <w:rFonts w:ascii="Arial Narrow" w:hAnsi="Arial Narrow"/>
          <w:spacing w:val="7"/>
          <w:sz w:val="22"/>
          <w:szCs w:val="22"/>
        </w:rPr>
        <w:t xml:space="preserve"> </w:t>
      </w:r>
      <w:r w:rsidRPr="00902D78">
        <w:rPr>
          <w:rFonts w:ascii="Arial Narrow" w:hAnsi="Arial Narrow"/>
          <w:sz w:val="22"/>
          <w:szCs w:val="22"/>
        </w:rPr>
        <w:t>Toute</w:t>
      </w:r>
      <w:r w:rsidRPr="00902D78">
        <w:rPr>
          <w:rFonts w:ascii="Arial Narrow" w:hAnsi="Arial Narrow"/>
          <w:spacing w:val="7"/>
          <w:sz w:val="22"/>
          <w:szCs w:val="22"/>
        </w:rPr>
        <w:t xml:space="preserve"> </w:t>
      </w:r>
      <w:r w:rsidRPr="00902D78">
        <w:rPr>
          <w:rFonts w:ascii="Arial Narrow" w:hAnsi="Arial Narrow"/>
          <w:sz w:val="22"/>
          <w:szCs w:val="22"/>
        </w:rPr>
        <w:t>demande</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Maître</w:t>
      </w:r>
      <w:r w:rsidRPr="00902D78">
        <w:rPr>
          <w:rFonts w:ascii="Arial Narrow" w:hAnsi="Arial Narrow"/>
          <w:spacing w:val="7"/>
          <w:sz w:val="22"/>
          <w:szCs w:val="22"/>
        </w:rPr>
        <w:t xml:space="preserve"> </w:t>
      </w:r>
      <w:r w:rsidRPr="00902D78">
        <w:rPr>
          <w:rFonts w:ascii="Arial Narrow" w:hAnsi="Arial Narrow"/>
          <w:sz w:val="22"/>
          <w:szCs w:val="22"/>
        </w:rPr>
        <w:t xml:space="preserve">d’Ouvrage </w:t>
      </w:r>
      <w:r w:rsidRPr="00902D78">
        <w:rPr>
          <w:rFonts w:ascii="Arial Narrow" w:hAnsi="Arial Narrow"/>
          <w:i/>
          <w:iCs/>
          <w:sz w:val="20"/>
          <w:szCs w:val="20"/>
        </w:rPr>
        <w:t>ou du Maître d’Ouvrage Délégué</w:t>
      </w:r>
      <w:r w:rsidRPr="00902D78">
        <w:rPr>
          <w:rFonts w:ascii="Arial Narrow" w:hAnsi="Arial Narrow"/>
          <w:spacing w:val="7"/>
          <w:sz w:val="22"/>
          <w:szCs w:val="22"/>
        </w:rPr>
        <w:t xml:space="preserve"> </w:t>
      </w:r>
      <w:r w:rsidRPr="00902D78">
        <w:rPr>
          <w:rFonts w:ascii="Arial Narrow" w:hAnsi="Arial Narrow"/>
          <w:sz w:val="22"/>
          <w:szCs w:val="22"/>
        </w:rPr>
        <w:t>tendant</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faire</w:t>
      </w:r>
      <w:r w:rsidRPr="00902D78">
        <w:rPr>
          <w:rFonts w:ascii="Arial Narrow" w:hAnsi="Arial Narrow"/>
          <w:spacing w:val="7"/>
          <w:sz w:val="22"/>
          <w:szCs w:val="22"/>
        </w:rPr>
        <w:t xml:space="preserve"> </w:t>
      </w:r>
      <w:r w:rsidRPr="00902D78">
        <w:rPr>
          <w:rFonts w:ascii="Arial Narrow" w:hAnsi="Arial Narrow"/>
          <w:sz w:val="22"/>
          <w:szCs w:val="22"/>
        </w:rPr>
        <w:t>jouer</w:t>
      </w:r>
      <w:r w:rsidRPr="00902D78">
        <w:rPr>
          <w:rFonts w:ascii="Arial Narrow" w:hAnsi="Arial Narrow"/>
          <w:spacing w:val="7"/>
          <w:sz w:val="22"/>
          <w:szCs w:val="22"/>
        </w:rPr>
        <w:t xml:space="preserve"> </w:t>
      </w:r>
      <w:r w:rsidRPr="00902D78">
        <w:rPr>
          <w:rFonts w:ascii="Arial Narrow" w:hAnsi="Arial Narrow"/>
          <w:sz w:val="22"/>
          <w:szCs w:val="22"/>
        </w:rPr>
        <w:t>devra parvenir</w:t>
      </w:r>
      <w:r w:rsidRPr="00902D78">
        <w:rPr>
          <w:rFonts w:ascii="Arial Narrow" w:hAnsi="Arial Narrow"/>
          <w:spacing w:val="-9"/>
          <w:sz w:val="22"/>
          <w:szCs w:val="22"/>
        </w:rPr>
        <w:t xml:space="preserve"> </w:t>
      </w:r>
      <w:r w:rsidRPr="00902D78">
        <w:rPr>
          <w:rFonts w:ascii="Arial Narrow" w:hAnsi="Arial Narrow"/>
          <w:sz w:val="22"/>
          <w:szCs w:val="22"/>
        </w:rPr>
        <w:t>à la banque, par lettre</w:t>
      </w:r>
      <w:r w:rsidRPr="00902D78">
        <w:rPr>
          <w:rFonts w:ascii="Arial Narrow" w:hAnsi="Arial Narrow"/>
          <w:spacing w:val="-9"/>
          <w:sz w:val="22"/>
          <w:szCs w:val="22"/>
        </w:rPr>
        <w:t xml:space="preserve"> </w:t>
      </w:r>
      <w:r w:rsidRPr="00902D78">
        <w:rPr>
          <w:rFonts w:ascii="Arial Narrow" w:hAnsi="Arial Narrow"/>
          <w:sz w:val="22"/>
          <w:szCs w:val="22"/>
        </w:rPr>
        <w:t>recommandée avec accusé de réception, avant la fin de</w:t>
      </w:r>
      <w:r w:rsidRPr="00902D78">
        <w:rPr>
          <w:rFonts w:ascii="Arial Narrow" w:hAnsi="Arial Narrow"/>
          <w:spacing w:val="-9"/>
          <w:sz w:val="22"/>
          <w:szCs w:val="22"/>
        </w:rPr>
        <w:t xml:space="preserve"> </w:t>
      </w:r>
      <w:r w:rsidRPr="00902D78">
        <w:rPr>
          <w:rFonts w:ascii="Arial Narrow" w:hAnsi="Arial Narrow"/>
          <w:sz w:val="22"/>
          <w:szCs w:val="22"/>
        </w:rPr>
        <w:t>cette 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p>
    <w:p w14:paraId="32038699"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Le</w:t>
      </w:r>
      <w:r w:rsidRPr="00902D78">
        <w:rPr>
          <w:rFonts w:ascii="Arial Narrow" w:hAnsi="Arial Narrow"/>
          <w:spacing w:val="12"/>
          <w:sz w:val="22"/>
          <w:szCs w:val="22"/>
        </w:rPr>
        <w:t xml:space="preserve"> </w:t>
      </w:r>
      <w:r w:rsidRPr="00902D78">
        <w:rPr>
          <w:rFonts w:ascii="Arial Narrow" w:hAnsi="Arial Narrow"/>
          <w:sz w:val="22"/>
          <w:szCs w:val="22"/>
        </w:rPr>
        <w:t>présent</w:t>
      </w:r>
      <w:r w:rsidRPr="00902D78">
        <w:rPr>
          <w:rFonts w:ascii="Arial Narrow" w:hAnsi="Arial Narrow"/>
          <w:spacing w:val="12"/>
          <w:sz w:val="22"/>
          <w:szCs w:val="22"/>
        </w:rPr>
        <w:t xml:space="preserve"> </w:t>
      </w:r>
      <w:r w:rsidRPr="00902D78">
        <w:rPr>
          <w:rFonts w:ascii="Arial Narrow" w:hAnsi="Arial Narrow"/>
          <w:sz w:val="22"/>
          <w:szCs w:val="22"/>
        </w:rPr>
        <w:t>cautionnement</w:t>
      </w:r>
      <w:r w:rsidRPr="00902D78">
        <w:rPr>
          <w:rFonts w:ascii="Arial Narrow" w:hAnsi="Arial Narrow"/>
          <w:spacing w:val="12"/>
          <w:sz w:val="22"/>
          <w:szCs w:val="22"/>
        </w:rPr>
        <w:t xml:space="preserve"> </w:t>
      </w:r>
      <w:r w:rsidRPr="00902D78">
        <w:rPr>
          <w:rFonts w:ascii="Arial Narrow" w:hAnsi="Arial Narrow"/>
          <w:sz w:val="22"/>
          <w:szCs w:val="22"/>
        </w:rPr>
        <w:t>est</w:t>
      </w:r>
      <w:r w:rsidRPr="00902D78">
        <w:rPr>
          <w:rFonts w:ascii="Arial Narrow" w:hAnsi="Arial Narrow"/>
          <w:spacing w:val="12"/>
          <w:sz w:val="22"/>
          <w:szCs w:val="22"/>
        </w:rPr>
        <w:t xml:space="preserve"> </w:t>
      </w:r>
      <w:r w:rsidRPr="00902D78">
        <w:rPr>
          <w:rFonts w:ascii="Arial Narrow" w:hAnsi="Arial Narrow"/>
          <w:sz w:val="22"/>
          <w:szCs w:val="22"/>
        </w:rPr>
        <w:t>soumis</w:t>
      </w:r>
      <w:r w:rsidRPr="00902D78">
        <w:rPr>
          <w:rFonts w:ascii="Arial Narrow" w:hAnsi="Arial Narrow"/>
          <w:spacing w:val="12"/>
          <w:sz w:val="22"/>
          <w:szCs w:val="22"/>
        </w:rPr>
        <w:t xml:space="preserve"> </w:t>
      </w:r>
      <w:r w:rsidRPr="00902D78">
        <w:rPr>
          <w:rFonts w:ascii="Arial Narrow" w:hAnsi="Arial Narrow"/>
          <w:sz w:val="22"/>
          <w:szCs w:val="22"/>
        </w:rPr>
        <w:t>pour</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interprétation</w:t>
      </w:r>
      <w:r w:rsidRPr="00902D78">
        <w:rPr>
          <w:rFonts w:ascii="Arial Narrow" w:hAnsi="Arial Narrow"/>
          <w:spacing w:val="12"/>
          <w:sz w:val="22"/>
          <w:szCs w:val="22"/>
        </w:rPr>
        <w:t xml:space="preserve"> </w:t>
      </w:r>
      <w:r w:rsidRPr="00902D78">
        <w:rPr>
          <w:rFonts w:ascii="Arial Narrow" w:hAnsi="Arial Narrow"/>
          <w:sz w:val="22"/>
          <w:szCs w:val="22"/>
        </w:rPr>
        <w:t>et</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exécution</w:t>
      </w:r>
      <w:r w:rsidRPr="00902D78">
        <w:rPr>
          <w:rFonts w:ascii="Arial Narrow" w:hAnsi="Arial Narrow"/>
          <w:spacing w:val="12"/>
          <w:sz w:val="22"/>
          <w:szCs w:val="22"/>
        </w:rPr>
        <w:t xml:space="preserve"> </w:t>
      </w:r>
      <w:r w:rsidRPr="00902D78">
        <w:rPr>
          <w:rFonts w:ascii="Arial Narrow" w:hAnsi="Arial Narrow"/>
          <w:sz w:val="22"/>
          <w:szCs w:val="22"/>
        </w:rPr>
        <w:t>au</w:t>
      </w:r>
      <w:r w:rsidRPr="00902D78">
        <w:rPr>
          <w:rFonts w:ascii="Arial Narrow" w:hAnsi="Arial Narrow"/>
          <w:spacing w:val="12"/>
          <w:sz w:val="22"/>
          <w:szCs w:val="22"/>
        </w:rPr>
        <w:t xml:space="preserve"> </w:t>
      </w:r>
      <w:r w:rsidRPr="00902D78">
        <w:rPr>
          <w:rFonts w:ascii="Arial Narrow" w:hAnsi="Arial Narrow"/>
          <w:sz w:val="22"/>
          <w:szCs w:val="22"/>
        </w:rPr>
        <w:t>droit</w:t>
      </w:r>
      <w:r w:rsidRPr="00902D78">
        <w:rPr>
          <w:rFonts w:ascii="Arial Narrow" w:hAnsi="Arial Narrow"/>
          <w:spacing w:val="12"/>
          <w:sz w:val="22"/>
          <w:szCs w:val="22"/>
        </w:rPr>
        <w:t xml:space="preserve"> </w:t>
      </w:r>
      <w:r w:rsidRPr="00902D78">
        <w:rPr>
          <w:rFonts w:ascii="Arial Narrow" w:hAnsi="Arial Narrow"/>
          <w:sz w:val="22"/>
          <w:szCs w:val="22"/>
        </w:rPr>
        <w:t>camerounais.</w:t>
      </w:r>
      <w:r w:rsidRPr="00902D78">
        <w:rPr>
          <w:rFonts w:ascii="Arial Narrow" w:hAnsi="Arial Narrow"/>
          <w:spacing w:val="12"/>
          <w:sz w:val="22"/>
          <w:szCs w:val="22"/>
        </w:rPr>
        <w:t xml:space="preserve"> </w:t>
      </w:r>
      <w:r w:rsidRPr="00902D78">
        <w:rPr>
          <w:rFonts w:ascii="Arial Narrow" w:hAnsi="Arial Narrow"/>
          <w:sz w:val="22"/>
          <w:szCs w:val="22"/>
        </w:rPr>
        <w:t>Les tribunaux</w:t>
      </w:r>
      <w:r w:rsidRPr="00902D78">
        <w:rPr>
          <w:rFonts w:ascii="Arial Narrow" w:hAnsi="Arial Narrow"/>
          <w:spacing w:val="33"/>
          <w:sz w:val="22"/>
          <w:szCs w:val="22"/>
        </w:rPr>
        <w:t xml:space="preserve"> </w:t>
      </w:r>
      <w:r w:rsidRPr="00902D78">
        <w:rPr>
          <w:rFonts w:ascii="Arial Narrow" w:hAnsi="Arial Narrow"/>
          <w:sz w:val="22"/>
          <w:szCs w:val="22"/>
        </w:rPr>
        <w:t>du</w:t>
      </w:r>
      <w:r w:rsidRPr="00902D78">
        <w:rPr>
          <w:rFonts w:ascii="Arial Narrow" w:hAnsi="Arial Narrow"/>
          <w:spacing w:val="33"/>
          <w:sz w:val="22"/>
          <w:szCs w:val="22"/>
        </w:rPr>
        <w:t xml:space="preserve"> </w:t>
      </w:r>
      <w:r w:rsidRPr="00902D78">
        <w:rPr>
          <w:rFonts w:ascii="Arial Narrow" w:hAnsi="Arial Narrow"/>
          <w:sz w:val="22"/>
          <w:szCs w:val="22"/>
        </w:rPr>
        <w:t>Cameroun</w:t>
      </w:r>
      <w:r w:rsidRPr="00902D78">
        <w:rPr>
          <w:rFonts w:ascii="Arial Narrow" w:hAnsi="Arial Narrow"/>
          <w:spacing w:val="33"/>
          <w:sz w:val="22"/>
          <w:szCs w:val="22"/>
        </w:rPr>
        <w:t xml:space="preserve"> </w:t>
      </w:r>
      <w:r w:rsidRPr="00902D78">
        <w:rPr>
          <w:rFonts w:ascii="Arial Narrow" w:hAnsi="Arial Narrow"/>
          <w:sz w:val="22"/>
          <w:szCs w:val="22"/>
        </w:rPr>
        <w:t>seront</w:t>
      </w:r>
      <w:r w:rsidRPr="00902D78">
        <w:rPr>
          <w:rFonts w:ascii="Arial Narrow" w:hAnsi="Arial Narrow"/>
          <w:spacing w:val="33"/>
          <w:sz w:val="22"/>
          <w:szCs w:val="22"/>
        </w:rPr>
        <w:t xml:space="preserve"> </w:t>
      </w:r>
      <w:r w:rsidRPr="00902D78">
        <w:rPr>
          <w:rFonts w:ascii="Arial Narrow" w:hAnsi="Arial Narrow"/>
          <w:sz w:val="22"/>
          <w:szCs w:val="22"/>
        </w:rPr>
        <w:t>seuls</w:t>
      </w:r>
      <w:r w:rsidRPr="00902D78">
        <w:rPr>
          <w:rFonts w:ascii="Arial Narrow" w:hAnsi="Arial Narrow"/>
          <w:spacing w:val="33"/>
          <w:sz w:val="22"/>
          <w:szCs w:val="22"/>
        </w:rPr>
        <w:t xml:space="preserve"> </w:t>
      </w:r>
      <w:r w:rsidRPr="00902D78">
        <w:rPr>
          <w:rFonts w:ascii="Arial Narrow" w:hAnsi="Arial Narrow"/>
          <w:sz w:val="22"/>
          <w:szCs w:val="22"/>
        </w:rPr>
        <w:t>compétents</w:t>
      </w:r>
      <w:r w:rsidRPr="00902D78">
        <w:rPr>
          <w:rFonts w:ascii="Arial Narrow" w:hAnsi="Arial Narrow"/>
          <w:spacing w:val="33"/>
          <w:sz w:val="22"/>
          <w:szCs w:val="22"/>
        </w:rPr>
        <w:t xml:space="preserve"> </w:t>
      </w:r>
      <w:r w:rsidRPr="00902D78">
        <w:rPr>
          <w:rFonts w:ascii="Arial Narrow" w:hAnsi="Arial Narrow"/>
          <w:sz w:val="22"/>
          <w:szCs w:val="22"/>
        </w:rPr>
        <w:t>pour</w:t>
      </w:r>
      <w:r w:rsidRPr="00902D78">
        <w:rPr>
          <w:rFonts w:ascii="Arial Narrow" w:hAnsi="Arial Narrow"/>
          <w:spacing w:val="33"/>
          <w:sz w:val="22"/>
          <w:szCs w:val="22"/>
        </w:rPr>
        <w:t xml:space="preserve"> </w:t>
      </w:r>
      <w:r w:rsidRPr="00902D78">
        <w:rPr>
          <w:rFonts w:ascii="Arial Narrow" w:hAnsi="Arial Narrow"/>
          <w:sz w:val="22"/>
          <w:szCs w:val="22"/>
        </w:rPr>
        <w:t>statuer</w:t>
      </w:r>
      <w:r w:rsidRPr="00902D78">
        <w:rPr>
          <w:rFonts w:ascii="Arial Narrow" w:hAnsi="Arial Narrow"/>
          <w:spacing w:val="33"/>
          <w:sz w:val="22"/>
          <w:szCs w:val="22"/>
        </w:rPr>
        <w:t xml:space="preserve"> </w:t>
      </w:r>
      <w:r w:rsidRPr="00902D78">
        <w:rPr>
          <w:rFonts w:ascii="Arial Narrow" w:hAnsi="Arial Narrow"/>
          <w:sz w:val="22"/>
          <w:szCs w:val="22"/>
        </w:rPr>
        <w:t>sur</w:t>
      </w:r>
      <w:r w:rsidRPr="00902D78">
        <w:rPr>
          <w:rFonts w:ascii="Arial Narrow" w:hAnsi="Arial Narrow"/>
          <w:spacing w:val="33"/>
          <w:sz w:val="22"/>
          <w:szCs w:val="22"/>
        </w:rPr>
        <w:t xml:space="preserve"> </w:t>
      </w:r>
      <w:r w:rsidRPr="00902D78">
        <w:rPr>
          <w:rFonts w:ascii="Arial Narrow" w:hAnsi="Arial Narrow"/>
          <w:sz w:val="22"/>
          <w:szCs w:val="22"/>
        </w:rPr>
        <w:t>tout</w:t>
      </w:r>
      <w:r w:rsidRPr="00902D78">
        <w:rPr>
          <w:rFonts w:ascii="Arial Narrow" w:hAnsi="Arial Narrow"/>
          <w:spacing w:val="33"/>
          <w:sz w:val="22"/>
          <w:szCs w:val="22"/>
        </w:rPr>
        <w:t xml:space="preserve"> </w:t>
      </w:r>
      <w:r w:rsidRPr="00902D78">
        <w:rPr>
          <w:rFonts w:ascii="Arial Narrow" w:hAnsi="Arial Narrow"/>
          <w:sz w:val="22"/>
          <w:szCs w:val="22"/>
        </w:rPr>
        <w:t>ce</w:t>
      </w:r>
      <w:r w:rsidRPr="00902D78">
        <w:rPr>
          <w:rFonts w:ascii="Arial Narrow" w:hAnsi="Arial Narrow"/>
          <w:spacing w:val="33"/>
          <w:sz w:val="22"/>
          <w:szCs w:val="22"/>
        </w:rPr>
        <w:t xml:space="preserve"> </w:t>
      </w:r>
      <w:r w:rsidRPr="00902D78">
        <w:rPr>
          <w:rFonts w:ascii="Arial Narrow" w:hAnsi="Arial Narrow"/>
          <w:sz w:val="22"/>
          <w:szCs w:val="22"/>
        </w:rPr>
        <w:t>qui</w:t>
      </w:r>
      <w:r w:rsidRPr="00902D78">
        <w:rPr>
          <w:rFonts w:ascii="Arial Narrow" w:hAnsi="Arial Narrow"/>
          <w:spacing w:val="33"/>
          <w:sz w:val="22"/>
          <w:szCs w:val="22"/>
        </w:rPr>
        <w:t xml:space="preserve"> </w:t>
      </w:r>
      <w:r w:rsidRPr="00902D78">
        <w:rPr>
          <w:rFonts w:ascii="Arial Narrow" w:hAnsi="Arial Narrow"/>
          <w:sz w:val="22"/>
          <w:szCs w:val="22"/>
        </w:rPr>
        <w:t>concerne</w:t>
      </w:r>
      <w:r w:rsidRPr="00902D78">
        <w:rPr>
          <w:rFonts w:ascii="Arial Narrow" w:hAnsi="Arial Narrow"/>
          <w:spacing w:val="33"/>
          <w:sz w:val="22"/>
          <w:szCs w:val="22"/>
        </w:rPr>
        <w:t xml:space="preserve"> </w:t>
      </w:r>
      <w:r w:rsidRPr="00902D78">
        <w:rPr>
          <w:rFonts w:ascii="Arial Narrow" w:hAnsi="Arial Narrow"/>
          <w:sz w:val="22"/>
          <w:szCs w:val="22"/>
        </w:rPr>
        <w:t>le</w:t>
      </w:r>
      <w:r w:rsidRPr="00902D78">
        <w:rPr>
          <w:rFonts w:ascii="Arial Narrow" w:hAnsi="Arial Narrow"/>
          <w:spacing w:val="33"/>
          <w:sz w:val="22"/>
          <w:szCs w:val="22"/>
        </w:rPr>
        <w:t xml:space="preserve"> </w:t>
      </w:r>
      <w:r w:rsidRPr="00902D78">
        <w:rPr>
          <w:rFonts w:ascii="Arial Narrow" w:hAnsi="Arial Narrow"/>
          <w:sz w:val="22"/>
          <w:szCs w:val="22"/>
        </w:rPr>
        <w:t>présent engagement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suites.</w:t>
      </w:r>
    </w:p>
    <w:p w14:paraId="4C4F6A42" w14:textId="77777777" w:rsidR="00261D3D" w:rsidRPr="00902D78" w:rsidRDefault="00261D3D" w:rsidP="00261D3D">
      <w:pPr>
        <w:widowControl w:val="0"/>
        <w:autoSpaceDE w:val="0"/>
        <w:spacing w:line="276" w:lineRule="auto"/>
        <w:ind w:left="7216" w:right="-20"/>
        <w:rPr>
          <w:rFonts w:ascii="Arial Narrow" w:hAnsi="Arial Narrow"/>
        </w:rPr>
      </w:pPr>
      <w:r w:rsidRPr="00902D78">
        <w:rPr>
          <w:rFonts w:ascii="Arial Narrow" w:hAnsi="Arial Narrow"/>
          <w:i/>
          <w:iCs/>
        </w:rPr>
        <w:t>Signé</w:t>
      </w:r>
      <w:r w:rsidRPr="00902D78">
        <w:rPr>
          <w:rFonts w:ascii="Arial Narrow" w:hAnsi="Arial Narrow"/>
          <w:i/>
          <w:iCs/>
          <w:spacing w:val="7"/>
        </w:rPr>
        <w:t xml:space="preserve"> </w:t>
      </w:r>
      <w:r w:rsidRPr="00902D78">
        <w:rPr>
          <w:rFonts w:ascii="Arial Narrow" w:hAnsi="Arial Narrow"/>
          <w:i/>
          <w:iCs/>
        </w:rPr>
        <w:t>et</w:t>
      </w:r>
      <w:r w:rsidRPr="00902D78">
        <w:rPr>
          <w:rFonts w:ascii="Arial Narrow" w:hAnsi="Arial Narrow"/>
          <w:i/>
          <w:iCs/>
          <w:spacing w:val="7"/>
        </w:rPr>
        <w:t xml:space="preserve"> </w:t>
      </w:r>
      <w:r w:rsidRPr="00902D78">
        <w:rPr>
          <w:rFonts w:ascii="Arial Narrow" w:hAnsi="Arial Narrow"/>
          <w:i/>
          <w:iCs/>
        </w:rPr>
        <w:t>authentifié</w:t>
      </w:r>
      <w:r w:rsidRPr="00902D78">
        <w:rPr>
          <w:rFonts w:ascii="Arial Narrow" w:hAnsi="Arial Narrow"/>
          <w:i/>
          <w:iCs/>
          <w:spacing w:val="7"/>
        </w:rPr>
        <w:t xml:space="preserve"> </w:t>
      </w:r>
      <w:r w:rsidRPr="00902D78">
        <w:rPr>
          <w:rFonts w:ascii="Arial Narrow" w:hAnsi="Arial Narrow"/>
          <w:i/>
          <w:iCs/>
        </w:rPr>
        <w:t>par</w:t>
      </w:r>
      <w:r w:rsidRPr="00902D78">
        <w:rPr>
          <w:rFonts w:ascii="Arial Narrow" w:hAnsi="Arial Narrow"/>
          <w:i/>
          <w:iCs/>
          <w:spacing w:val="7"/>
        </w:rPr>
        <w:t xml:space="preserve"> </w:t>
      </w:r>
      <w:r w:rsidRPr="00902D78">
        <w:rPr>
          <w:rFonts w:ascii="Arial Narrow" w:hAnsi="Arial Narrow"/>
          <w:i/>
          <w:iCs/>
        </w:rPr>
        <w:t>l’organisme financier</w:t>
      </w:r>
    </w:p>
    <w:p w14:paraId="1DAC352E" w14:textId="77777777" w:rsidR="00261D3D" w:rsidRPr="00902D78" w:rsidRDefault="00261D3D" w:rsidP="00261D3D">
      <w:pPr>
        <w:widowControl w:val="0"/>
        <w:autoSpaceDE w:val="0"/>
        <w:spacing w:line="276" w:lineRule="auto"/>
        <w:rPr>
          <w:rFonts w:ascii="Arial Narrow" w:hAnsi="Arial Narrow"/>
          <w:sz w:val="10"/>
          <w:szCs w:val="10"/>
        </w:rPr>
      </w:pPr>
    </w:p>
    <w:p w14:paraId="7280D8F6" w14:textId="77777777" w:rsidR="00261D3D" w:rsidRPr="00902D78" w:rsidRDefault="00261D3D" w:rsidP="00261D3D">
      <w:pPr>
        <w:widowControl w:val="0"/>
        <w:autoSpaceDE w:val="0"/>
        <w:spacing w:line="276" w:lineRule="auto"/>
        <w:ind w:left="5725" w:right="-40" w:firstLine="35"/>
        <w:rPr>
          <w:rFonts w:ascii="Arial Narrow" w:hAnsi="Arial Narrow"/>
        </w:rPr>
      </w:pPr>
      <w:r w:rsidRPr="00902D78">
        <w:rPr>
          <w:rFonts w:ascii="Arial Narrow" w:hAnsi="Arial Narrow"/>
          <w:i/>
          <w:iCs/>
        </w:rPr>
        <w:t>À</w:t>
      </w:r>
      <w:r w:rsidRPr="00902D78">
        <w:rPr>
          <w:rFonts w:ascii="Arial Narrow" w:hAnsi="Arial Narrow"/>
          <w:i/>
          <w:iCs/>
          <w:spacing w:val="7"/>
        </w:rPr>
        <w:t xml:space="preserve"> </w:t>
      </w:r>
      <w:r w:rsidRPr="00902D78">
        <w:rPr>
          <w:rFonts w:ascii="Arial Narrow" w:hAnsi="Arial Narrow"/>
          <w:i/>
          <w:iCs/>
          <w:sz w:val="12"/>
          <w:szCs w:val="12"/>
        </w:rPr>
        <w:t>……………..........................………</w:t>
      </w:r>
      <w:r w:rsidRPr="00902D78">
        <w:rPr>
          <w:rFonts w:ascii="Arial Narrow" w:hAnsi="Arial Narrow"/>
          <w:i/>
          <w:iCs/>
        </w:rPr>
        <w:t>,</w:t>
      </w:r>
      <w:r w:rsidRPr="00902D78">
        <w:rPr>
          <w:rFonts w:ascii="Arial Narrow" w:hAnsi="Arial Narrow"/>
          <w:i/>
          <w:iCs/>
          <w:spacing w:val="7"/>
        </w:rPr>
        <w:t xml:space="preserve"> </w:t>
      </w:r>
      <w:r w:rsidRPr="00902D78">
        <w:rPr>
          <w:rFonts w:ascii="Arial Narrow" w:hAnsi="Arial Narrow"/>
          <w:i/>
          <w:iCs/>
        </w:rPr>
        <w:t>le</w:t>
      </w:r>
      <w:r w:rsidRPr="00902D78">
        <w:rPr>
          <w:rFonts w:ascii="Arial Narrow" w:hAnsi="Arial Narrow"/>
          <w:i/>
          <w:iCs/>
          <w:spacing w:val="7"/>
        </w:rPr>
        <w:t xml:space="preserve"> </w:t>
      </w:r>
      <w:r w:rsidRPr="00902D78">
        <w:rPr>
          <w:rFonts w:ascii="Arial Narrow" w:hAnsi="Arial Narrow"/>
          <w:i/>
          <w:iCs/>
          <w:sz w:val="12"/>
          <w:szCs w:val="12"/>
        </w:rPr>
        <w:t>……….......................</w:t>
      </w:r>
    </w:p>
    <w:p w14:paraId="5410387F" w14:textId="77777777" w:rsidR="00261D3D" w:rsidRPr="00902D78" w:rsidRDefault="00261D3D" w:rsidP="00261D3D">
      <w:pPr>
        <w:widowControl w:val="0"/>
        <w:autoSpaceDE w:val="0"/>
        <w:spacing w:before="8" w:line="276" w:lineRule="auto"/>
        <w:rPr>
          <w:rFonts w:ascii="Arial Narrow" w:hAnsi="Arial Narrow"/>
          <w:sz w:val="10"/>
          <w:szCs w:val="10"/>
        </w:rPr>
      </w:pPr>
    </w:p>
    <w:p w14:paraId="0D5445F8" w14:textId="77777777" w:rsidR="00261D3D" w:rsidRPr="00902D78" w:rsidRDefault="00261D3D" w:rsidP="00261D3D">
      <w:pPr>
        <w:widowControl w:val="0"/>
        <w:autoSpaceDE w:val="0"/>
        <w:spacing w:line="276" w:lineRule="auto"/>
        <w:ind w:left="5725" w:right="-20" w:firstLine="720"/>
        <w:rPr>
          <w:rFonts w:ascii="Arial Narrow" w:hAnsi="Arial Narrow"/>
        </w:rPr>
      </w:pPr>
      <w:r w:rsidRPr="00902D78">
        <w:rPr>
          <w:rFonts w:ascii="Arial Narrow" w:hAnsi="Arial Narrow"/>
          <w:i/>
          <w:iCs/>
          <w:sz w:val="20"/>
          <w:szCs w:val="20"/>
        </w:rPr>
        <w:t>[Signature</w:t>
      </w:r>
      <w:r w:rsidRPr="00902D78">
        <w:rPr>
          <w:rFonts w:ascii="Arial Narrow" w:hAnsi="Arial Narrow"/>
          <w:i/>
          <w:iCs/>
          <w:spacing w:val="6"/>
          <w:sz w:val="20"/>
          <w:szCs w:val="20"/>
        </w:rPr>
        <w:t xml:space="preserve"> </w:t>
      </w:r>
      <w:r w:rsidRPr="00902D78">
        <w:rPr>
          <w:rFonts w:ascii="Arial Narrow" w:hAnsi="Arial Narrow"/>
          <w:i/>
          <w:iCs/>
          <w:sz w:val="20"/>
          <w:szCs w:val="20"/>
        </w:rPr>
        <w:t>de</w:t>
      </w:r>
      <w:r w:rsidRPr="00902D78">
        <w:rPr>
          <w:rFonts w:ascii="Arial Narrow" w:hAnsi="Arial Narrow"/>
          <w:i/>
          <w:iCs/>
          <w:spacing w:val="6"/>
          <w:sz w:val="20"/>
          <w:szCs w:val="20"/>
        </w:rPr>
        <w:t xml:space="preserve"> </w:t>
      </w:r>
      <w:r w:rsidRPr="00902D78">
        <w:rPr>
          <w:rFonts w:ascii="Arial Narrow" w:hAnsi="Arial Narrow"/>
          <w:i/>
          <w:iCs/>
          <w:sz w:val="20"/>
          <w:szCs w:val="20"/>
        </w:rPr>
        <w:t>l’organisme financier]</w:t>
      </w:r>
    </w:p>
    <w:p w14:paraId="4A0322D4" w14:textId="77777777" w:rsidR="00261D3D" w:rsidRPr="00902D78" w:rsidRDefault="00261D3D" w:rsidP="0054503A">
      <w:pPr>
        <w:pStyle w:val="DTAOtitre"/>
      </w:pPr>
      <w:r w:rsidRPr="00902D78">
        <w:br w:type="page"/>
      </w:r>
      <w:bookmarkEnd w:id="464"/>
      <w:bookmarkEnd w:id="465"/>
      <w:r w:rsidRPr="00902D78">
        <w:lastRenderedPageBreak/>
        <w:t>Annexe n° 4 : Modèle de cautionnement définitif</w:t>
      </w:r>
    </w:p>
    <w:p w14:paraId="755C07B0" w14:textId="77777777" w:rsidR="00261D3D" w:rsidRPr="00902D78" w:rsidRDefault="00261D3D" w:rsidP="00261D3D">
      <w:pPr>
        <w:widowControl w:val="0"/>
        <w:autoSpaceDE w:val="0"/>
        <w:spacing w:line="276" w:lineRule="auto"/>
        <w:ind w:left="107" w:right="-20"/>
        <w:rPr>
          <w:rFonts w:ascii="Arial Narrow" w:hAnsi="Arial Narrow"/>
          <w:sz w:val="22"/>
          <w:szCs w:val="22"/>
        </w:rPr>
      </w:pPr>
    </w:p>
    <w:p w14:paraId="669FE19F" w14:textId="77777777" w:rsidR="00261D3D" w:rsidRPr="00902D78" w:rsidRDefault="00261D3D" w:rsidP="00261D3D">
      <w:pPr>
        <w:widowControl w:val="0"/>
        <w:autoSpaceDE w:val="0"/>
        <w:spacing w:line="276" w:lineRule="auto"/>
        <w:ind w:left="107" w:right="-20"/>
        <w:rPr>
          <w:rFonts w:ascii="Arial Narrow" w:hAnsi="Arial Narrow"/>
          <w:sz w:val="22"/>
          <w:szCs w:val="22"/>
        </w:rPr>
      </w:pPr>
    </w:p>
    <w:p w14:paraId="1E9F862D"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Organisme financier</w:t>
      </w:r>
      <w:r w:rsidRPr="00902D78">
        <w:rPr>
          <w:rFonts w:ascii="Arial Narrow" w:hAnsi="Arial Narrow"/>
          <w:spacing w:val="7"/>
          <w:sz w:val="22"/>
          <w:szCs w:val="22"/>
        </w:rPr>
        <w:t xml:space="preserve"> </w:t>
      </w:r>
      <w:r w:rsidRPr="00902D78">
        <w:rPr>
          <w:rFonts w:ascii="Arial Narrow" w:hAnsi="Arial Narrow"/>
          <w:sz w:val="22"/>
          <w:szCs w:val="22"/>
        </w:rPr>
        <w:t>:</w:t>
      </w:r>
    </w:p>
    <w:p w14:paraId="68EB3806" w14:textId="77777777" w:rsidR="00261D3D" w:rsidRPr="00902D78" w:rsidRDefault="00261D3D" w:rsidP="00261D3D">
      <w:pPr>
        <w:widowControl w:val="0"/>
        <w:autoSpaceDE w:val="0"/>
        <w:spacing w:before="12" w:line="276" w:lineRule="auto"/>
        <w:ind w:left="107" w:right="-20"/>
        <w:rPr>
          <w:rFonts w:ascii="Arial Narrow" w:hAnsi="Arial Narrow"/>
        </w:rPr>
      </w:pPr>
      <w:r w:rsidRPr="00902D78">
        <w:rPr>
          <w:rFonts w:ascii="Arial Narrow" w:hAnsi="Arial Narrow"/>
          <w:sz w:val="22"/>
          <w:szCs w:val="22"/>
        </w:rPr>
        <w:t>Référence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Caution</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N°</w:t>
      </w:r>
      <w:r w:rsidRPr="00902D78">
        <w:rPr>
          <w:rFonts w:ascii="Arial Narrow" w:hAnsi="Arial Narrow"/>
          <w:spacing w:val="7"/>
          <w:sz w:val="22"/>
          <w:szCs w:val="22"/>
        </w:rPr>
        <w:t xml:space="preserve"> </w:t>
      </w:r>
      <w:r w:rsidRPr="00902D78">
        <w:rPr>
          <w:rFonts w:ascii="Arial Narrow" w:hAnsi="Arial Narrow"/>
          <w:i/>
          <w:iCs/>
          <w:sz w:val="22"/>
          <w:szCs w:val="22"/>
        </w:rPr>
        <w:t>……………..................................……….</w:t>
      </w:r>
    </w:p>
    <w:p w14:paraId="22D1298E"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 xml:space="preserve">Adressée </w:t>
      </w:r>
      <w:r w:rsidRPr="00902D78">
        <w:rPr>
          <w:rFonts w:ascii="Arial Narrow" w:hAnsi="Arial Narrow"/>
          <w:spacing w:val="-7"/>
          <w:sz w:val="22"/>
          <w:szCs w:val="22"/>
        </w:rPr>
        <w:t>à</w:t>
      </w:r>
      <w:r w:rsidRPr="00902D78">
        <w:rPr>
          <w:rFonts w:ascii="Arial Narrow" w:hAnsi="Arial Narrow"/>
          <w:sz w:val="22"/>
          <w:szCs w:val="22"/>
        </w:rPr>
        <w:t xml:space="preserve"> </w:t>
      </w:r>
      <w:r w:rsidRPr="00902D78">
        <w:rPr>
          <w:rFonts w:ascii="Arial Narrow" w:hAnsi="Arial Narrow"/>
          <w:b/>
          <w:bCs/>
          <w:spacing w:val="-7"/>
          <w:sz w:val="22"/>
          <w:szCs w:val="22"/>
        </w:rPr>
        <w:t>[</w:t>
      </w:r>
      <w:r w:rsidRPr="00902D78">
        <w:rPr>
          <w:rFonts w:ascii="Arial Narrow" w:hAnsi="Arial Narrow"/>
          <w:b/>
          <w:bCs/>
          <w:i/>
          <w:iCs/>
          <w:sz w:val="22"/>
          <w:szCs w:val="22"/>
        </w:rPr>
        <w:t xml:space="preserve">indiquer </w:t>
      </w:r>
      <w:r w:rsidRPr="00902D78">
        <w:rPr>
          <w:rFonts w:ascii="Arial Narrow" w:hAnsi="Arial Narrow"/>
          <w:b/>
          <w:bCs/>
          <w:i/>
          <w:iCs/>
          <w:spacing w:val="-6"/>
          <w:sz w:val="22"/>
          <w:szCs w:val="22"/>
        </w:rPr>
        <w:t>le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Maître</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d’Ouvrage</w:t>
      </w:r>
      <w:r w:rsidRPr="00902D78">
        <w:rPr>
          <w:rFonts w:ascii="Arial Narrow" w:hAnsi="Arial Narrow"/>
          <w:b/>
          <w:bCs/>
          <w:i/>
          <w:iCs/>
          <w:sz w:val="22"/>
          <w:szCs w:val="22"/>
        </w:rPr>
        <w:t xml:space="preserve"> </w:t>
      </w:r>
      <w:r w:rsidRPr="00902D78">
        <w:rPr>
          <w:rFonts w:ascii="Arial Narrow" w:hAnsi="Arial Narrow"/>
          <w:b/>
          <w:bCs/>
          <w:i/>
          <w:iCs/>
          <w:sz w:val="20"/>
          <w:szCs w:val="20"/>
        </w:rPr>
        <w:t>ou le Maître d’Ouvrage Délégué</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 xml:space="preserve">et </w:t>
      </w:r>
      <w:r w:rsidRPr="00902D78">
        <w:rPr>
          <w:rFonts w:ascii="Arial Narrow" w:hAnsi="Arial Narrow"/>
          <w:b/>
          <w:bCs/>
          <w:i/>
          <w:iCs/>
          <w:spacing w:val="-6"/>
          <w:sz w:val="22"/>
          <w:szCs w:val="22"/>
        </w:rPr>
        <w:t>son</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adresse</w:t>
      </w:r>
      <w:r w:rsidRPr="00902D78">
        <w:rPr>
          <w:rFonts w:ascii="Arial Narrow" w:hAnsi="Arial Narrow"/>
          <w:b/>
          <w:bCs/>
          <w:i/>
          <w:iCs/>
          <w:sz w:val="22"/>
          <w:szCs w:val="22"/>
        </w:rPr>
        <w:t>]</w:t>
      </w:r>
      <w:r w:rsidRPr="00902D78">
        <w:rPr>
          <w:rFonts w:ascii="Arial Narrow" w:hAnsi="Arial Narrow"/>
          <w:i/>
          <w:iCs/>
          <w:sz w:val="22"/>
          <w:szCs w:val="22"/>
        </w:rPr>
        <w:t xml:space="preserve"> </w:t>
      </w:r>
      <w:r w:rsidRPr="00902D78">
        <w:rPr>
          <w:rFonts w:ascii="Arial Narrow" w:hAnsi="Arial Narrow"/>
          <w:i/>
          <w:iCs/>
          <w:spacing w:val="15"/>
          <w:sz w:val="22"/>
          <w:szCs w:val="22"/>
        </w:rPr>
        <w:t>Cameroun</w:t>
      </w:r>
      <w:r w:rsidRPr="00902D78">
        <w:rPr>
          <w:rFonts w:ascii="Arial Narrow" w:hAnsi="Arial Narrow"/>
          <w:sz w:val="22"/>
          <w:szCs w:val="22"/>
        </w:rPr>
        <w:t xml:space="preserve">, </w:t>
      </w:r>
      <w:r w:rsidRPr="00902D78">
        <w:rPr>
          <w:rFonts w:ascii="Arial Narrow" w:hAnsi="Arial Narrow"/>
          <w:spacing w:val="-7"/>
          <w:sz w:val="22"/>
          <w:szCs w:val="22"/>
        </w:rPr>
        <w:t>ci</w:t>
      </w:r>
      <w:r w:rsidRPr="00902D78">
        <w:rPr>
          <w:rFonts w:ascii="Arial Narrow" w:hAnsi="Arial Narrow"/>
          <w:sz w:val="22"/>
          <w:szCs w:val="22"/>
        </w:rPr>
        <w:t xml:space="preserve">-dessous </w:t>
      </w:r>
      <w:r w:rsidRPr="00902D78">
        <w:rPr>
          <w:rFonts w:ascii="Arial Narrow" w:hAnsi="Arial Narrow"/>
          <w:spacing w:val="-7"/>
          <w:sz w:val="22"/>
          <w:szCs w:val="22"/>
        </w:rPr>
        <w:t>désigné</w:t>
      </w:r>
      <w:r w:rsidRPr="00902D78">
        <w:rPr>
          <w:rFonts w:ascii="Arial Narrow" w:hAnsi="Arial Narrow"/>
          <w:sz w:val="22"/>
          <w:szCs w:val="22"/>
        </w:rPr>
        <w:t xml:space="preserve"> </w:t>
      </w:r>
      <w:r w:rsidRPr="00902D78">
        <w:rPr>
          <w:rFonts w:ascii="Arial Narrow" w:hAnsi="Arial Narrow"/>
          <w:spacing w:val="-7"/>
          <w:sz w:val="22"/>
          <w:szCs w:val="22"/>
        </w:rPr>
        <w:t>«</w:t>
      </w:r>
      <w:r w:rsidRPr="00902D78">
        <w:rPr>
          <w:rFonts w:ascii="Arial Narrow" w:hAnsi="Arial Narrow"/>
          <w:sz w:val="22"/>
          <w:szCs w:val="22"/>
        </w:rPr>
        <w:t xml:space="preserve"> </w:t>
      </w:r>
      <w:r w:rsidRPr="00902D78">
        <w:rPr>
          <w:rFonts w:ascii="Arial Narrow" w:hAnsi="Arial Narrow"/>
          <w:spacing w:val="-7"/>
          <w:sz w:val="22"/>
          <w:szCs w:val="22"/>
        </w:rPr>
        <w:t>le</w:t>
      </w:r>
      <w:r w:rsidRPr="00902D78">
        <w:rPr>
          <w:rFonts w:ascii="Arial Narrow" w:hAnsi="Arial Narrow"/>
          <w:sz w:val="22"/>
          <w:szCs w:val="22"/>
        </w:rPr>
        <w:t xml:space="preserve"> </w:t>
      </w:r>
      <w:r w:rsidRPr="00902D78">
        <w:rPr>
          <w:rFonts w:ascii="Arial Narrow" w:hAnsi="Arial Narrow"/>
          <w:spacing w:val="-7"/>
          <w:sz w:val="22"/>
          <w:szCs w:val="22"/>
        </w:rPr>
        <w:t>Maître</w:t>
      </w:r>
      <w:r w:rsidRPr="00902D78">
        <w:rPr>
          <w:rFonts w:ascii="Arial Narrow" w:hAnsi="Arial Narrow"/>
          <w:sz w:val="22"/>
          <w:szCs w:val="22"/>
        </w:rPr>
        <w:t xml:space="preserve"> d’Ouvrage</w:t>
      </w:r>
      <w:r w:rsidRPr="00902D78">
        <w:rPr>
          <w:rFonts w:ascii="Arial Narrow" w:hAnsi="Arial Narrow"/>
          <w:spacing w:val="7"/>
          <w:sz w:val="22"/>
          <w:szCs w:val="22"/>
        </w:rPr>
        <w:t xml:space="preserve"> </w:t>
      </w:r>
      <w:r w:rsidRPr="00902D78">
        <w:rPr>
          <w:rFonts w:ascii="Arial Narrow" w:hAnsi="Arial Narrow"/>
          <w:sz w:val="22"/>
          <w:szCs w:val="22"/>
        </w:rPr>
        <w:t>»</w:t>
      </w:r>
    </w:p>
    <w:p w14:paraId="4D33EB3A"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Attendu</w:t>
      </w:r>
      <w:r w:rsidRPr="00902D78">
        <w:rPr>
          <w:rFonts w:ascii="Arial Narrow" w:hAnsi="Arial Narrow"/>
          <w:spacing w:val="25"/>
          <w:sz w:val="22"/>
          <w:szCs w:val="22"/>
        </w:rPr>
        <w:t xml:space="preserve"> </w:t>
      </w:r>
      <w:r w:rsidRPr="00902D78">
        <w:rPr>
          <w:rFonts w:ascii="Arial Narrow" w:hAnsi="Arial Narrow"/>
          <w:sz w:val="22"/>
          <w:szCs w:val="22"/>
        </w:rPr>
        <w:t>que</w:t>
      </w:r>
      <w:r w:rsidRPr="00902D78">
        <w:rPr>
          <w:rFonts w:ascii="Arial Narrow" w:hAnsi="Arial Narrow"/>
          <w:spacing w:val="25"/>
          <w:sz w:val="22"/>
          <w:szCs w:val="22"/>
        </w:rPr>
        <w:t xml:space="preserve"> </w:t>
      </w:r>
      <w:r w:rsidRPr="00902D78">
        <w:rPr>
          <w:rFonts w:ascii="Arial Narrow" w:hAnsi="Arial Narrow"/>
          <w:i/>
          <w:iCs/>
          <w:sz w:val="22"/>
          <w:szCs w:val="22"/>
        </w:rPr>
        <w:t xml:space="preserve">…………….............................................................................……….  </w:t>
      </w:r>
      <w:r w:rsidRPr="00902D78">
        <w:rPr>
          <w:rFonts w:ascii="Arial Narrow" w:hAnsi="Arial Narrow"/>
          <w:i/>
          <w:iCs/>
          <w:spacing w:val="-10"/>
          <w:sz w:val="22"/>
          <w:szCs w:val="22"/>
        </w:rPr>
        <w:t xml:space="preserve"> </w:t>
      </w:r>
      <w:r w:rsidRPr="00902D78">
        <w:rPr>
          <w:rFonts w:ascii="Arial Narrow" w:hAnsi="Arial Narrow"/>
          <w:b/>
          <w:bCs/>
          <w:i/>
          <w:iCs/>
          <w:sz w:val="22"/>
          <w:szCs w:val="22"/>
        </w:rPr>
        <w:t>[Nom</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adresse</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du</w:t>
      </w:r>
      <w:r w:rsidRPr="00902D78">
        <w:rPr>
          <w:rFonts w:ascii="Arial Narrow" w:hAnsi="Arial Narrow"/>
          <w:b/>
          <w:bCs/>
          <w:i/>
          <w:iCs/>
          <w:spacing w:val="21"/>
          <w:sz w:val="22"/>
          <w:szCs w:val="22"/>
        </w:rPr>
        <w:t xml:space="preserve"> </w:t>
      </w:r>
      <w:r w:rsidRPr="00902D78">
        <w:rPr>
          <w:rFonts w:ascii="Arial Narrow" w:hAnsi="Arial Narrow"/>
          <w:b/>
          <w:bCs/>
          <w:i/>
          <w:iCs/>
          <w:sz w:val="22"/>
          <w:szCs w:val="22"/>
        </w:rPr>
        <w:t>fournisseur ou du prestataire]</w:t>
      </w:r>
      <w:r w:rsidRPr="00902D78">
        <w:rPr>
          <w:rFonts w:ascii="Arial Narrow" w:hAnsi="Arial Narrow"/>
          <w:sz w:val="22"/>
          <w:szCs w:val="22"/>
        </w:rPr>
        <w:t>,</w:t>
      </w:r>
      <w:r w:rsidRPr="00902D78">
        <w:rPr>
          <w:rFonts w:ascii="Arial Narrow" w:hAnsi="Arial Narrow"/>
          <w:spacing w:val="25"/>
          <w:sz w:val="22"/>
          <w:szCs w:val="22"/>
        </w:rPr>
        <w:t xml:space="preserve"> </w:t>
      </w:r>
      <w:r w:rsidRPr="00902D78">
        <w:rPr>
          <w:rFonts w:ascii="Arial Narrow" w:hAnsi="Arial Narrow"/>
          <w:sz w:val="22"/>
          <w:szCs w:val="22"/>
        </w:rPr>
        <w:t>ci-dessous</w:t>
      </w:r>
      <w:r w:rsidRPr="00902D78">
        <w:rPr>
          <w:rFonts w:ascii="Arial Narrow" w:hAnsi="Arial Narrow"/>
          <w:spacing w:val="25"/>
          <w:sz w:val="22"/>
          <w:szCs w:val="22"/>
        </w:rPr>
        <w:t xml:space="preserve"> </w:t>
      </w:r>
      <w:r w:rsidRPr="00902D78">
        <w:rPr>
          <w:rFonts w:ascii="Arial Narrow" w:hAnsi="Arial Narrow"/>
          <w:sz w:val="22"/>
          <w:szCs w:val="22"/>
        </w:rPr>
        <w:t>désigné</w:t>
      </w:r>
      <w:r w:rsidRPr="00902D78">
        <w:rPr>
          <w:rFonts w:ascii="Arial Narrow" w:hAnsi="Arial Narrow"/>
          <w:spacing w:val="25"/>
          <w:sz w:val="22"/>
          <w:szCs w:val="22"/>
        </w:rPr>
        <w:t xml:space="preserve"> </w:t>
      </w:r>
      <w:r w:rsidRPr="00902D78">
        <w:rPr>
          <w:rFonts w:ascii="Arial Narrow" w:hAnsi="Arial Narrow"/>
          <w:sz w:val="22"/>
          <w:szCs w:val="22"/>
        </w:rPr>
        <w:t>«</w:t>
      </w:r>
      <w:r w:rsidRPr="00902D78">
        <w:rPr>
          <w:rFonts w:ascii="Arial Narrow" w:hAnsi="Arial Narrow"/>
          <w:spacing w:val="25"/>
          <w:sz w:val="22"/>
          <w:szCs w:val="22"/>
        </w:rPr>
        <w:t xml:space="preserve"> </w:t>
      </w:r>
      <w:r w:rsidRPr="00902D78">
        <w:rPr>
          <w:rFonts w:ascii="Arial Narrow" w:hAnsi="Arial Narrow"/>
          <w:sz w:val="22"/>
          <w:szCs w:val="22"/>
        </w:rPr>
        <w:t>le</w:t>
      </w:r>
    </w:p>
    <w:p w14:paraId="5BD3E437" w14:textId="77777777" w:rsidR="00261D3D" w:rsidRPr="00902D78" w:rsidRDefault="00261D3D" w:rsidP="00261D3D">
      <w:pPr>
        <w:widowControl w:val="0"/>
        <w:autoSpaceDE w:val="0"/>
        <w:spacing w:before="12" w:line="276" w:lineRule="auto"/>
        <w:ind w:left="107" w:right="-20"/>
        <w:rPr>
          <w:rFonts w:ascii="Arial Narrow" w:hAnsi="Arial Narrow"/>
        </w:rPr>
      </w:pPr>
      <w:r w:rsidRPr="00902D78">
        <w:rPr>
          <w:rFonts w:ascii="Arial Narrow" w:hAnsi="Arial Narrow"/>
          <w:sz w:val="22"/>
          <w:szCs w:val="22"/>
        </w:rPr>
        <w:t>Fournisseur</w:t>
      </w:r>
      <w:r w:rsidRPr="00902D78">
        <w:rPr>
          <w:rFonts w:ascii="Arial Narrow" w:hAnsi="Arial Narrow"/>
          <w:i/>
          <w:iCs/>
          <w:sz w:val="22"/>
          <w:szCs w:val="22"/>
        </w:rPr>
        <w:t xml:space="preserve"> ou du prestataire</w:t>
      </w:r>
      <w:r w:rsidRPr="00902D78">
        <w:rPr>
          <w:rFonts w:ascii="Arial Narrow" w:hAnsi="Arial Narrow"/>
          <w:sz w:val="22"/>
          <w:szCs w:val="22"/>
        </w:rPr>
        <w:t xml:space="preserve"> »,</w:t>
      </w:r>
      <w:r w:rsidRPr="00902D78">
        <w:rPr>
          <w:rFonts w:ascii="Arial Narrow" w:hAnsi="Arial Narrow"/>
          <w:spacing w:val="7"/>
          <w:sz w:val="22"/>
          <w:szCs w:val="22"/>
        </w:rPr>
        <w:t xml:space="preserve"> </w:t>
      </w:r>
      <w:r w:rsidRPr="00902D78">
        <w:rPr>
          <w:rFonts w:ascii="Arial Narrow" w:hAnsi="Arial Narrow"/>
          <w:sz w:val="22"/>
          <w:szCs w:val="22"/>
        </w:rPr>
        <w:t>s’est</w:t>
      </w:r>
      <w:r w:rsidRPr="00902D78">
        <w:rPr>
          <w:rFonts w:ascii="Arial Narrow" w:hAnsi="Arial Narrow"/>
          <w:spacing w:val="7"/>
          <w:sz w:val="22"/>
          <w:szCs w:val="22"/>
        </w:rPr>
        <w:t xml:space="preserve"> </w:t>
      </w:r>
      <w:r w:rsidRPr="00902D78">
        <w:rPr>
          <w:rFonts w:ascii="Arial Narrow" w:hAnsi="Arial Narrow"/>
          <w:sz w:val="22"/>
          <w:szCs w:val="22"/>
        </w:rPr>
        <w:t>engagé,</w:t>
      </w:r>
      <w:r w:rsidRPr="00902D78">
        <w:rPr>
          <w:rFonts w:ascii="Arial Narrow" w:hAnsi="Arial Narrow"/>
          <w:spacing w:val="7"/>
          <w:sz w:val="22"/>
          <w:szCs w:val="22"/>
        </w:rPr>
        <w:t xml:space="preserve"> </w:t>
      </w:r>
      <w:r w:rsidRPr="00902D78">
        <w:rPr>
          <w:rFonts w:ascii="Arial Narrow" w:hAnsi="Arial Narrow"/>
          <w:sz w:val="22"/>
          <w:szCs w:val="22"/>
        </w:rPr>
        <w:t>en</w:t>
      </w:r>
      <w:r w:rsidRPr="00902D78">
        <w:rPr>
          <w:rFonts w:ascii="Arial Narrow" w:hAnsi="Arial Narrow"/>
          <w:spacing w:val="7"/>
          <w:sz w:val="22"/>
          <w:szCs w:val="22"/>
        </w:rPr>
        <w:t xml:space="preserve"> </w:t>
      </w:r>
      <w:r w:rsidRPr="00902D78">
        <w:rPr>
          <w:rFonts w:ascii="Arial Narrow" w:hAnsi="Arial Narrow"/>
          <w:sz w:val="22"/>
          <w:szCs w:val="22"/>
        </w:rPr>
        <w:t>exécution</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désigné</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réaliser</w:t>
      </w:r>
    </w:p>
    <w:p w14:paraId="6AE6EB25" w14:textId="77777777" w:rsidR="00261D3D" w:rsidRPr="00902D78" w:rsidRDefault="00261D3D" w:rsidP="00261D3D">
      <w:pPr>
        <w:widowControl w:val="0"/>
        <w:autoSpaceDE w:val="0"/>
        <w:spacing w:before="50" w:line="276" w:lineRule="auto"/>
        <w:ind w:left="107" w:right="-20"/>
        <w:rPr>
          <w:rFonts w:ascii="Arial Narrow" w:hAnsi="Arial Narrow"/>
          <w:b/>
          <w:bCs/>
        </w:rPr>
      </w:pPr>
      <w:r w:rsidRPr="00902D78">
        <w:rPr>
          <w:rFonts w:ascii="Arial Narrow" w:hAnsi="Arial Narrow"/>
          <w:b/>
          <w:bCs/>
          <w:i/>
          <w:iCs/>
          <w:sz w:val="22"/>
          <w:szCs w:val="22"/>
        </w:rPr>
        <w:t>[indiquer</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la</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nature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fournitures et services connexes]</w:t>
      </w:r>
    </w:p>
    <w:p w14:paraId="37D7CA20" w14:textId="77777777" w:rsidR="00261D3D" w:rsidRPr="00902D78" w:rsidRDefault="00261D3D" w:rsidP="00261D3D">
      <w:pPr>
        <w:widowControl w:val="0"/>
        <w:autoSpaceDE w:val="0"/>
        <w:spacing w:line="276" w:lineRule="auto"/>
        <w:ind w:left="107" w:right="-258"/>
        <w:rPr>
          <w:rFonts w:ascii="Arial Narrow" w:hAnsi="Arial Narrow"/>
        </w:rPr>
      </w:pPr>
      <w:r w:rsidRPr="00902D78">
        <w:rPr>
          <w:rFonts w:ascii="Arial Narrow" w:hAnsi="Arial Narrow"/>
          <w:sz w:val="22"/>
          <w:szCs w:val="22"/>
        </w:rPr>
        <w:t>Attendu</w:t>
      </w:r>
      <w:r w:rsidRPr="00902D78">
        <w:rPr>
          <w:rFonts w:ascii="Arial Narrow" w:hAnsi="Arial Narrow"/>
          <w:spacing w:val="2"/>
          <w:sz w:val="22"/>
          <w:szCs w:val="22"/>
        </w:rPr>
        <w:t xml:space="preserve"> </w:t>
      </w:r>
      <w:r w:rsidRPr="00902D78">
        <w:rPr>
          <w:rFonts w:ascii="Arial Narrow" w:hAnsi="Arial Narrow"/>
          <w:sz w:val="22"/>
          <w:szCs w:val="22"/>
        </w:rPr>
        <w:t>qu’il</w:t>
      </w:r>
      <w:r w:rsidRPr="00902D78">
        <w:rPr>
          <w:rFonts w:ascii="Arial Narrow" w:hAnsi="Arial Narrow"/>
          <w:spacing w:val="2"/>
          <w:sz w:val="22"/>
          <w:szCs w:val="22"/>
        </w:rPr>
        <w:t xml:space="preserve"> </w:t>
      </w:r>
      <w:r w:rsidRPr="00902D78">
        <w:rPr>
          <w:rFonts w:ascii="Arial Narrow" w:hAnsi="Arial Narrow"/>
          <w:sz w:val="22"/>
          <w:szCs w:val="22"/>
        </w:rPr>
        <w:t>est</w:t>
      </w:r>
      <w:r w:rsidRPr="00902D78">
        <w:rPr>
          <w:rFonts w:ascii="Arial Narrow" w:hAnsi="Arial Narrow"/>
          <w:spacing w:val="2"/>
          <w:sz w:val="22"/>
          <w:szCs w:val="22"/>
        </w:rPr>
        <w:t xml:space="preserve"> </w:t>
      </w:r>
      <w:r w:rsidRPr="00902D78">
        <w:rPr>
          <w:rFonts w:ascii="Arial Narrow" w:hAnsi="Arial Narrow"/>
          <w:sz w:val="22"/>
          <w:szCs w:val="22"/>
        </w:rPr>
        <w:t>stipulé</w:t>
      </w:r>
      <w:r w:rsidRPr="00902D78">
        <w:rPr>
          <w:rFonts w:ascii="Arial Narrow" w:hAnsi="Arial Narrow"/>
          <w:spacing w:val="2"/>
          <w:sz w:val="22"/>
          <w:szCs w:val="22"/>
        </w:rPr>
        <w:t xml:space="preserve"> </w:t>
      </w:r>
      <w:r w:rsidRPr="00902D78">
        <w:rPr>
          <w:rFonts w:ascii="Arial Narrow" w:hAnsi="Arial Narrow"/>
          <w:sz w:val="22"/>
          <w:szCs w:val="22"/>
        </w:rPr>
        <w:t>dans</w:t>
      </w:r>
      <w:r w:rsidRPr="00902D78">
        <w:rPr>
          <w:rFonts w:ascii="Arial Narrow" w:hAnsi="Arial Narrow"/>
          <w:spacing w:val="2"/>
          <w:sz w:val="22"/>
          <w:szCs w:val="22"/>
        </w:rPr>
        <w:t xml:space="preserve"> </w:t>
      </w:r>
      <w:r w:rsidRPr="00902D78">
        <w:rPr>
          <w:rFonts w:ascii="Arial Narrow" w:hAnsi="Arial Narrow"/>
          <w:sz w:val="22"/>
          <w:szCs w:val="22"/>
        </w:rPr>
        <w:t>le</w:t>
      </w:r>
      <w:r w:rsidRPr="00902D78">
        <w:rPr>
          <w:rFonts w:ascii="Arial Narrow" w:hAnsi="Arial Narrow"/>
          <w:spacing w:val="2"/>
          <w:sz w:val="22"/>
          <w:szCs w:val="22"/>
        </w:rPr>
        <w:t xml:space="preserve"> </w:t>
      </w:r>
      <w:r w:rsidRPr="00902D78">
        <w:rPr>
          <w:rFonts w:ascii="Arial Narrow" w:hAnsi="Arial Narrow"/>
          <w:sz w:val="22"/>
          <w:szCs w:val="22"/>
        </w:rPr>
        <w:t>marché</w:t>
      </w:r>
      <w:r w:rsidRPr="00902D78">
        <w:rPr>
          <w:rFonts w:ascii="Arial Narrow" w:hAnsi="Arial Narrow"/>
          <w:spacing w:val="2"/>
          <w:sz w:val="22"/>
          <w:szCs w:val="22"/>
        </w:rPr>
        <w:t xml:space="preserve"> </w:t>
      </w:r>
      <w:r w:rsidRPr="00902D78">
        <w:rPr>
          <w:rFonts w:ascii="Arial Narrow" w:hAnsi="Arial Narrow"/>
          <w:sz w:val="22"/>
          <w:szCs w:val="22"/>
        </w:rPr>
        <w:t>que</w:t>
      </w:r>
      <w:r w:rsidRPr="00902D78">
        <w:rPr>
          <w:rFonts w:ascii="Arial Narrow" w:hAnsi="Arial Narrow"/>
          <w:spacing w:val="2"/>
          <w:sz w:val="22"/>
          <w:szCs w:val="22"/>
        </w:rPr>
        <w:t xml:space="preserve"> </w:t>
      </w:r>
      <w:r w:rsidRPr="00902D78">
        <w:rPr>
          <w:rFonts w:ascii="Arial Narrow" w:hAnsi="Arial Narrow"/>
          <w:sz w:val="22"/>
          <w:szCs w:val="22"/>
        </w:rPr>
        <w:t>le</w:t>
      </w:r>
      <w:r w:rsidRPr="00902D78">
        <w:rPr>
          <w:rFonts w:ascii="Arial Narrow" w:hAnsi="Arial Narrow"/>
          <w:spacing w:val="2"/>
          <w:sz w:val="22"/>
          <w:szCs w:val="22"/>
        </w:rPr>
        <w:t xml:space="preserve"> </w:t>
      </w:r>
      <w:r w:rsidRPr="00902D78">
        <w:rPr>
          <w:rFonts w:ascii="Arial Narrow" w:hAnsi="Arial Narrow"/>
          <w:sz w:val="22"/>
          <w:szCs w:val="22"/>
        </w:rPr>
        <w:t>Fournisseur</w:t>
      </w:r>
      <w:r w:rsidRPr="00902D78">
        <w:rPr>
          <w:rFonts w:ascii="Arial Narrow" w:hAnsi="Arial Narrow"/>
          <w:spacing w:val="2"/>
          <w:sz w:val="22"/>
          <w:szCs w:val="22"/>
        </w:rPr>
        <w:t xml:space="preserve"> </w:t>
      </w:r>
      <w:r w:rsidRPr="00902D78">
        <w:rPr>
          <w:rFonts w:ascii="Arial Narrow" w:hAnsi="Arial Narrow"/>
          <w:sz w:val="22"/>
          <w:szCs w:val="22"/>
        </w:rPr>
        <w:t>remettra</w:t>
      </w:r>
      <w:r w:rsidRPr="00902D78">
        <w:rPr>
          <w:rFonts w:ascii="Arial Narrow" w:hAnsi="Arial Narrow"/>
          <w:spacing w:val="2"/>
          <w:sz w:val="22"/>
          <w:szCs w:val="22"/>
        </w:rPr>
        <w:t xml:space="preserve"> </w:t>
      </w:r>
      <w:r w:rsidRPr="00902D78">
        <w:rPr>
          <w:rFonts w:ascii="Arial Narrow" w:hAnsi="Arial Narrow"/>
          <w:sz w:val="22"/>
          <w:szCs w:val="22"/>
        </w:rPr>
        <w:t>au</w:t>
      </w:r>
      <w:r w:rsidRPr="00902D78">
        <w:rPr>
          <w:rFonts w:ascii="Arial Narrow" w:hAnsi="Arial Narrow"/>
          <w:spacing w:val="2"/>
          <w:sz w:val="22"/>
          <w:szCs w:val="22"/>
        </w:rPr>
        <w:t xml:space="preserve"> </w:t>
      </w:r>
      <w:r w:rsidRPr="00902D78">
        <w:rPr>
          <w:rFonts w:ascii="Arial Narrow" w:hAnsi="Arial Narrow"/>
          <w:sz w:val="22"/>
          <w:szCs w:val="22"/>
        </w:rPr>
        <w:t>Maître</w:t>
      </w:r>
      <w:r w:rsidRPr="00902D78">
        <w:rPr>
          <w:rFonts w:ascii="Arial Narrow" w:hAnsi="Arial Narrow"/>
          <w:spacing w:val="2"/>
          <w:sz w:val="22"/>
          <w:szCs w:val="22"/>
        </w:rPr>
        <w:t xml:space="preserve"> </w:t>
      </w:r>
      <w:r w:rsidRPr="00902D78">
        <w:rPr>
          <w:rFonts w:ascii="Arial Narrow" w:hAnsi="Arial Narrow"/>
          <w:sz w:val="22"/>
          <w:szCs w:val="22"/>
        </w:rPr>
        <w:t>d’Ouvrage</w:t>
      </w:r>
      <w:r w:rsidRPr="00902D78">
        <w:rPr>
          <w:rFonts w:ascii="Arial Narrow" w:hAnsi="Arial Narrow"/>
          <w:i/>
          <w:iCs/>
          <w:sz w:val="20"/>
          <w:szCs w:val="20"/>
        </w:rPr>
        <w:t xml:space="preserve"> </w:t>
      </w:r>
      <w:r w:rsidRPr="00902D78">
        <w:rPr>
          <w:rFonts w:ascii="Arial Narrow" w:hAnsi="Arial Narrow"/>
          <w:iCs/>
          <w:sz w:val="20"/>
          <w:szCs w:val="20"/>
        </w:rPr>
        <w:t>ou au Maître d’Ouvrage Délégué</w:t>
      </w:r>
      <w:r w:rsidRPr="00902D78">
        <w:rPr>
          <w:rFonts w:ascii="Arial Narrow" w:hAnsi="Arial Narrow"/>
          <w:spacing w:val="2"/>
          <w:sz w:val="22"/>
          <w:szCs w:val="22"/>
        </w:rPr>
        <w:t xml:space="preserve"> </w:t>
      </w:r>
      <w:r w:rsidRPr="00902D78">
        <w:rPr>
          <w:rFonts w:ascii="Arial Narrow" w:hAnsi="Arial Narrow"/>
          <w:sz w:val="22"/>
          <w:szCs w:val="22"/>
        </w:rPr>
        <w:t>un</w:t>
      </w:r>
      <w:r w:rsidRPr="00902D78">
        <w:rPr>
          <w:rFonts w:ascii="Arial Narrow" w:hAnsi="Arial Narrow"/>
          <w:spacing w:val="2"/>
          <w:sz w:val="22"/>
          <w:szCs w:val="22"/>
        </w:rPr>
        <w:t xml:space="preserve"> </w:t>
      </w:r>
      <w:r w:rsidRPr="00902D78">
        <w:rPr>
          <w:rFonts w:ascii="Arial Narrow" w:hAnsi="Arial Narrow"/>
          <w:sz w:val="22"/>
          <w:szCs w:val="22"/>
        </w:rPr>
        <w:t>cautionnement</w:t>
      </w:r>
      <w:r w:rsidRPr="00902D78">
        <w:rPr>
          <w:rFonts w:ascii="Arial Narrow" w:hAnsi="Arial Narrow"/>
          <w:spacing w:val="1"/>
          <w:sz w:val="22"/>
          <w:szCs w:val="22"/>
        </w:rPr>
        <w:t xml:space="preserve"> </w:t>
      </w:r>
      <w:r w:rsidRPr="00902D78">
        <w:rPr>
          <w:rFonts w:ascii="Arial Narrow" w:hAnsi="Arial Narrow"/>
          <w:sz w:val="22"/>
          <w:szCs w:val="22"/>
        </w:rPr>
        <w:t>définitif,</w:t>
      </w:r>
      <w:r w:rsidRPr="00902D78">
        <w:rPr>
          <w:rFonts w:ascii="Arial Narrow" w:hAnsi="Arial Narrow"/>
          <w:spacing w:val="1"/>
          <w:sz w:val="22"/>
          <w:szCs w:val="22"/>
        </w:rPr>
        <w:t xml:space="preserve"> </w:t>
      </w:r>
      <w:r w:rsidRPr="00902D78">
        <w:rPr>
          <w:rFonts w:ascii="Arial Narrow" w:hAnsi="Arial Narrow"/>
          <w:sz w:val="22"/>
          <w:szCs w:val="22"/>
        </w:rPr>
        <w:t>d’un</w:t>
      </w:r>
      <w:r w:rsidRPr="00902D78">
        <w:rPr>
          <w:rFonts w:ascii="Arial Narrow" w:hAnsi="Arial Narrow"/>
          <w:spacing w:val="1"/>
          <w:sz w:val="22"/>
          <w:szCs w:val="22"/>
        </w:rPr>
        <w:t xml:space="preserve"> </w:t>
      </w:r>
      <w:r w:rsidRPr="00902D78">
        <w:rPr>
          <w:rFonts w:ascii="Arial Narrow" w:hAnsi="Arial Narrow"/>
          <w:sz w:val="22"/>
          <w:szCs w:val="22"/>
        </w:rPr>
        <w:t>montant</w:t>
      </w:r>
      <w:r w:rsidRPr="00902D78">
        <w:rPr>
          <w:rFonts w:ascii="Arial Narrow" w:hAnsi="Arial Narrow"/>
          <w:spacing w:val="1"/>
          <w:sz w:val="22"/>
          <w:szCs w:val="22"/>
        </w:rPr>
        <w:t xml:space="preserve"> </w:t>
      </w:r>
      <w:r w:rsidRPr="00902D78">
        <w:rPr>
          <w:rFonts w:ascii="Arial Narrow" w:hAnsi="Arial Narrow"/>
          <w:sz w:val="22"/>
          <w:szCs w:val="22"/>
        </w:rPr>
        <w:t>égal</w:t>
      </w:r>
      <w:r w:rsidRPr="00902D78">
        <w:rPr>
          <w:rFonts w:ascii="Arial Narrow" w:hAnsi="Arial Narrow"/>
          <w:spacing w:val="1"/>
          <w:sz w:val="22"/>
          <w:szCs w:val="22"/>
        </w:rPr>
        <w:t xml:space="preserve"> </w:t>
      </w:r>
      <w:r w:rsidRPr="00902D78">
        <w:rPr>
          <w:rFonts w:ascii="Arial Narrow" w:hAnsi="Arial Narrow"/>
          <w:sz w:val="22"/>
          <w:szCs w:val="22"/>
        </w:rPr>
        <w:t>à</w:t>
      </w:r>
      <w:r w:rsidRPr="00902D78">
        <w:rPr>
          <w:rFonts w:ascii="Arial Narrow" w:hAnsi="Arial Narrow"/>
          <w:spacing w:val="1"/>
          <w:sz w:val="22"/>
          <w:szCs w:val="22"/>
        </w:rPr>
        <w:t xml:space="preserve"> </w:t>
      </w:r>
      <w:r w:rsidRPr="00902D78">
        <w:rPr>
          <w:rFonts w:ascii="Arial Narrow" w:hAnsi="Arial Narrow"/>
          <w:sz w:val="22"/>
          <w:szCs w:val="22"/>
        </w:rPr>
        <w:t>[indiquer</w:t>
      </w:r>
      <w:r w:rsidRPr="00902D78">
        <w:rPr>
          <w:rFonts w:ascii="Arial Narrow" w:hAnsi="Arial Narrow"/>
          <w:spacing w:val="1"/>
          <w:sz w:val="22"/>
          <w:szCs w:val="22"/>
        </w:rPr>
        <w:t xml:space="preserve"> </w:t>
      </w:r>
      <w:r w:rsidRPr="00902D78">
        <w:rPr>
          <w:rFonts w:ascii="Arial Narrow" w:hAnsi="Arial Narrow"/>
          <w:sz w:val="22"/>
          <w:szCs w:val="22"/>
        </w:rPr>
        <w:t>le</w:t>
      </w:r>
      <w:r w:rsidRPr="00902D78">
        <w:rPr>
          <w:rFonts w:ascii="Arial Narrow" w:hAnsi="Arial Narrow"/>
          <w:spacing w:val="1"/>
          <w:sz w:val="22"/>
          <w:szCs w:val="22"/>
        </w:rPr>
        <w:t xml:space="preserve"> </w:t>
      </w:r>
      <w:r w:rsidRPr="00902D78">
        <w:rPr>
          <w:rFonts w:ascii="Arial Narrow" w:hAnsi="Arial Narrow"/>
          <w:sz w:val="22"/>
          <w:szCs w:val="22"/>
        </w:rPr>
        <w:t>pourcentage</w:t>
      </w:r>
      <w:r w:rsidRPr="00902D78">
        <w:rPr>
          <w:rFonts w:ascii="Arial Narrow" w:hAnsi="Arial Narrow"/>
          <w:spacing w:val="1"/>
          <w:sz w:val="22"/>
          <w:szCs w:val="22"/>
        </w:rPr>
        <w:t xml:space="preserve"> </w:t>
      </w:r>
      <w:r w:rsidRPr="00902D78">
        <w:rPr>
          <w:rFonts w:ascii="Arial Narrow" w:hAnsi="Arial Narrow"/>
          <w:sz w:val="22"/>
          <w:szCs w:val="22"/>
        </w:rPr>
        <w:t>compris</w:t>
      </w:r>
      <w:r w:rsidRPr="00902D78">
        <w:rPr>
          <w:rFonts w:ascii="Arial Narrow" w:hAnsi="Arial Narrow"/>
          <w:spacing w:val="1"/>
          <w:sz w:val="22"/>
          <w:szCs w:val="22"/>
        </w:rPr>
        <w:t xml:space="preserve"> </w:t>
      </w:r>
      <w:r w:rsidRPr="00902D78">
        <w:rPr>
          <w:rFonts w:ascii="Arial Narrow" w:hAnsi="Arial Narrow"/>
          <w:sz w:val="22"/>
          <w:szCs w:val="22"/>
        </w:rPr>
        <w:t>entre</w:t>
      </w:r>
      <w:r w:rsidRPr="00902D78">
        <w:rPr>
          <w:rFonts w:ascii="Arial Narrow" w:hAnsi="Arial Narrow"/>
          <w:spacing w:val="1"/>
          <w:sz w:val="22"/>
          <w:szCs w:val="22"/>
        </w:rPr>
        <w:t xml:space="preserve"> </w:t>
      </w:r>
      <w:r w:rsidRPr="00902D78">
        <w:rPr>
          <w:rFonts w:ascii="Arial Narrow" w:hAnsi="Arial Narrow"/>
          <w:sz w:val="22"/>
          <w:szCs w:val="22"/>
        </w:rPr>
        <w:t>2</w:t>
      </w:r>
      <w:r w:rsidRPr="00902D78">
        <w:rPr>
          <w:rFonts w:ascii="Arial Narrow" w:hAnsi="Arial Narrow"/>
          <w:spacing w:val="1"/>
          <w:sz w:val="22"/>
          <w:szCs w:val="22"/>
        </w:rPr>
        <w:t xml:space="preserve"> </w:t>
      </w:r>
      <w:r w:rsidRPr="00902D78">
        <w:rPr>
          <w:rFonts w:ascii="Arial Narrow" w:hAnsi="Arial Narrow"/>
          <w:sz w:val="22"/>
          <w:szCs w:val="22"/>
        </w:rPr>
        <w:t>et</w:t>
      </w:r>
      <w:r w:rsidRPr="00902D78">
        <w:rPr>
          <w:rFonts w:ascii="Arial Narrow" w:hAnsi="Arial Narrow"/>
          <w:spacing w:val="1"/>
          <w:sz w:val="22"/>
          <w:szCs w:val="22"/>
        </w:rPr>
        <w:t xml:space="preserve"> </w:t>
      </w:r>
      <w:r w:rsidRPr="00902D78">
        <w:rPr>
          <w:rFonts w:ascii="Arial Narrow" w:hAnsi="Arial Narrow"/>
          <w:sz w:val="22"/>
          <w:szCs w:val="22"/>
        </w:rPr>
        <w:t>5</w:t>
      </w:r>
      <w:r w:rsidRPr="00902D78">
        <w:rPr>
          <w:rFonts w:ascii="Arial Narrow" w:hAnsi="Arial Narrow"/>
          <w:spacing w:val="1"/>
          <w:sz w:val="22"/>
          <w:szCs w:val="22"/>
        </w:rPr>
        <w:t xml:space="preserve"> </w:t>
      </w:r>
      <w:r w:rsidRPr="00902D78">
        <w:rPr>
          <w:rFonts w:ascii="Arial Narrow" w:hAnsi="Arial Narrow"/>
          <w:sz w:val="22"/>
          <w:szCs w:val="22"/>
        </w:rPr>
        <w:t>%] du</w:t>
      </w:r>
      <w:r w:rsidRPr="00902D78">
        <w:rPr>
          <w:rFonts w:ascii="Arial Narrow" w:hAnsi="Arial Narrow"/>
          <w:spacing w:val="1"/>
          <w:sz w:val="22"/>
          <w:szCs w:val="22"/>
        </w:rPr>
        <w:t xml:space="preserve"> </w:t>
      </w:r>
      <w:r w:rsidRPr="00902D78">
        <w:rPr>
          <w:rFonts w:ascii="Arial Narrow" w:hAnsi="Arial Narrow"/>
          <w:sz w:val="22"/>
          <w:szCs w:val="22"/>
        </w:rPr>
        <w:t>montant</w:t>
      </w:r>
      <w:r w:rsidRPr="00902D78">
        <w:rPr>
          <w:rFonts w:ascii="Arial Narrow" w:hAnsi="Arial Narrow"/>
          <w:spacing w:val="1"/>
          <w:sz w:val="22"/>
          <w:szCs w:val="22"/>
        </w:rPr>
        <w:t xml:space="preserve"> </w:t>
      </w:r>
      <w:r w:rsidRPr="00902D78">
        <w:rPr>
          <w:rFonts w:ascii="Arial Narrow" w:hAnsi="Arial Narrow"/>
          <w:sz w:val="22"/>
          <w:szCs w:val="22"/>
        </w:rPr>
        <w:t>de la</w:t>
      </w:r>
      <w:r w:rsidRPr="00902D78">
        <w:rPr>
          <w:rFonts w:ascii="Arial Narrow" w:hAnsi="Arial Narrow"/>
          <w:spacing w:val="-1"/>
          <w:sz w:val="22"/>
          <w:szCs w:val="22"/>
        </w:rPr>
        <w:t xml:space="preserve"> </w:t>
      </w:r>
      <w:r w:rsidRPr="00902D78">
        <w:rPr>
          <w:rFonts w:ascii="Arial Narrow" w:hAnsi="Arial Narrow"/>
          <w:sz w:val="22"/>
          <w:szCs w:val="22"/>
        </w:rPr>
        <w:t>tranche</w:t>
      </w:r>
      <w:r w:rsidRPr="00902D78">
        <w:rPr>
          <w:rFonts w:ascii="Arial Narrow" w:hAnsi="Arial Narrow"/>
          <w:spacing w:val="-1"/>
          <w:sz w:val="22"/>
          <w:szCs w:val="22"/>
        </w:rPr>
        <w:t xml:space="preserve"> </w:t>
      </w:r>
      <w:r w:rsidRPr="00902D78">
        <w:rPr>
          <w:rFonts w:ascii="Arial Narrow" w:hAnsi="Arial Narrow"/>
          <w:sz w:val="22"/>
          <w:szCs w:val="22"/>
        </w:rPr>
        <w:t>du</w:t>
      </w:r>
      <w:r w:rsidRPr="00902D78">
        <w:rPr>
          <w:rFonts w:ascii="Arial Narrow" w:hAnsi="Arial Narrow"/>
          <w:spacing w:val="-1"/>
          <w:sz w:val="22"/>
          <w:szCs w:val="22"/>
        </w:rPr>
        <w:t xml:space="preserve"> </w:t>
      </w:r>
      <w:r w:rsidRPr="00902D78">
        <w:rPr>
          <w:rFonts w:ascii="Arial Narrow" w:hAnsi="Arial Narrow"/>
          <w:sz w:val="22"/>
          <w:szCs w:val="22"/>
        </w:rPr>
        <w:t>marché</w:t>
      </w:r>
      <w:r w:rsidRPr="00902D78">
        <w:rPr>
          <w:rFonts w:ascii="Arial Narrow" w:hAnsi="Arial Narrow"/>
          <w:spacing w:val="-1"/>
          <w:sz w:val="22"/>
          <w:szCs w:val="22"/>
        </w:rPr>
        <w:t xml:space="preserve"> </w:t>
      </w:r>
      <w:r w:rsidRPr="00902D78">
        <w:rPr>
          <w:rFonts w:ascii="Arial Narrow" w:hAnsi="Arial Narrow"/>
          <w:sz w:val="22"/>
          <w:szCs w:val="22"/>
        </w:rPr>
        <w:t>correspondant,</w:t>
      </w:r>
      <w:r w:rsidRPr="00902D78">
        <w:rPr>
          <w:rFonts w:ascii="Arial Narrow" w:hAnsi="Arial Narrow"/>
          <w:spacing w:val="-1"/>
          <w:sz w:val="22"/>
          <w:szCs w:val="22"/>
        </w:rPr>
        <w:t xml:space="preserve"> </w:t>
      </w:r>
      <w:r w:rsidRPr="00902D78">
        <w:rPr>
          <w:rFonts w:ascii="Arial Narrow" w:hAnsi="Arial Narrow"/>
          <w:sz w:val="22"/>
          <w:szCs w:val="22"/>
        </w:rPr>
        <w:t>comme</w:t>
      </w:r>
      <w:r w:rsidRPr="00902D78">
        <w:rPr>
          <w:rFonts w:ascii="Arial Narrow" w:hAnsi="Arial Narrow"/>
          <w:spacing w:val="-1"/>
          <w:sz w:val="22"/>
          <w:szCs w:val="22"/>
        </w:rPr>
        <w:t xml:space="preserve"> </w:t>
      </w:r>
      <w:r w:rsidRPr="00902D78">
        <w:rPr>
          <w:rFonts w:ascii="Arial Narrow" w:hAnsi="Arial Narrow"/>
          <w:sz w:val="22"/>
          <w:szCs w:val="22"/>
        </w:rPr>
        <w:t>garantie</w:t>
      </w:r>
      <w:r w:rsidRPr="00902D78">
        <w:rPr>
          <w:rFonts w:ascii="Arial Narrow" w:hAnsi="Arial Narrow"/>
          <w:spacing w:val="-1"/>
          <w:sz w:val="22"/>
          <w:szCs w:val="22"/>
        </w:rPr>
        <w:t xml:space="preserve"> </w:t>
      </w:r>
      <w:r w:rsidRPr="00902D78">
        <w:rPr>
          <w:rFonts w:ascii="Arial Narrow" w:hAnsi="Arial Narrow"/>
          <w:sz w:val="22"/>
          <w:szCs w:val="22"/>
        </w:rPr>
        <w:t>de</w:t>
      </w:r>
      <w:r w:rsidRPr="00902D78">
        <w:rPr>
          <w:rFonts w:ascii="Arial Narrow" w:hAnsi="Arial Narrow"/>
          <w:spacing w:val="-1"/>
          <w:sz w:val="22"/>
          <w:szCs w:val="22"/>
        </w:rPr>
        <w:t xml:space="preserve"> </w:t>
      </w:r>
      <w:r w:rsidRPr="00902D78">
        <w:rPr>
          <w:rFonts w:ascii="Arial Narrow" w:hAnsi="Arial Narrow"/>
          <w:sz w:val="22"/>
          <w:szCs w:val="22"/>
        </w:rPr>
        <w:t>l’exécution</w:t>
      </w:r>
      <w:r w:rsidRPr="00902D78">
        <w:rPr>
          <w:rFonts w:ascii="Arial Narrow" w:hAnsi="Arial Narrow"/>
          <w:spacing w:val="-1"/>
          <w:sz w:val="22"/>
          <w:szCs w:val="22"/>
        </w:rPr>
        <w:t xml:space="preserve"> </w:t>
      </w:r>
      <w:r w:rsidRPr="00902D78">
        <w:rPr>
          <w:rFonts w:ascii="Arial Narrow" w:hAnsi="Arial Narrow"/>
          <w:sz w:val="22"/>
          <w:szCs w:val="22"/>
        </w:rPr>
        <w:t>de</w:t>
      </w:r>
      <w:r w:rsidRPr="00902D78">
        <w:rPr>
          <w:rFonts w:ascii="Arial Narrow" w:hAnsi="Arial Narrow"/>
          <w:spacing w:val="-1"/>
          <w:sz w:val="22"/>
          <w:szCs w:val="22"/>
        </w:rPr>
        <w:t xml:space="preserve"> </w:t>
      </w:r>
      <w:r w:rsidRPr="00902D78">
        <w:rPr>
          <w:rFonts w:ascii="Arial Narrow" w:hAnsi="Arial Narrow"/>
          <w:sz w:val="22"/>
          <w:szCs w:val="22"/>
        </w:rPr>
        <w:t>ses</w:t>
      </w:r>
      <w:r w:rsidRPr="00902D78">
        <w:rPr>
          <w:rFonts w:ascii="Arial Narrow" w:hAnsi="Arial Narrow"/>
          <w:spacing w:val="-1"/>
          <w:sz w:val="22"/>
          <w:szCs w:val="22"/>
        </w:rPr>
        <w:t xml:space="preserve"> </w:t>
      </w:r>
      <w:r w:rsidRPr="00902D78">
        <w:rPr>
          <w:rFonts w:ascii="Arial Narrow" w:hAnsi="Arial Narrow"/>
          <w:sz w:val="22"/>
          <w:szCs w:val="22"/>
        </w:rPr>
        <w:t>obligations</w:t>
      </w:r>
      <w:r w:rsidRPr="00902D78">
        <w:rPr>
          <w:rFonts w:ascii="Arial Narrow" w:hAnsi="Arial Narrow"/>
          <w:spacing w:val="-1"/>
          <w:sz w:val="22"/>
          <w:szCs w:val="22"/>
        </w:rPr>
        <w:t xml:space="preserve"> </w:t>
      </w:r>
      <w:r w:rsidRPr="00902D78">
        <w:rPr>
          <w:rFonts w:ascii="Arial Narrow" w:hAnsi="Arial Narrow"/>
          <w:sz w:val="22"/>
          <w:szCs w:val="22"/>
        </w:rPr>
        <w:t>de</w:t>
      </w:r>
      <w:r w:rsidRPr="00902D78">
        <w:rPr>
          <w:rFonts w:ascii="Arial Narrow" w:hAnsi="Arial Narrow"/>
          <w:spacing w:val="-1"/>
          <w:sz w:val="22"/>
          <w:szCs w:val="22"/>
        </w:rPr>
        <w:t xml:space="preserve"> </w:t>
      </w:r>
      <w:r w:rsidRPr="00902D78">
        <w:rPr>
          <w:rFonts w:ascii="Arial Narrow" w:hAnsi="Arial Narrow"/>
          <w:sz w:val="22"/>
          <w:szCs w:val="22"/>
        </w:rPr>
        <w:t>bonne</w:t>
      </w:r>
      <w:r w:rsidRPr="00902D78">
        <w:rPr>
          <w:rFonts w:ascii="Arial Narrow" w:hAnsi="Arial Narrow"/>
          <w:spacing w:val="-1"/>
          <w:sz w:val="22"/>
          <w:szCs w:val="22"/>
        </w:rPr>
        <w:t xml:space="preserve"> </w:t>
      </w:r>
      <w:r w:rsidRPr="00902D78">
        <w:rPr>
          <w:rFonts w:ascii="Arial Narrow" w:hAnsi="Arial Narrow"/>
          <w:sz w:val="22"/>
          <w:szCs w:val="22"/>
        </w:rPr>
        <w:t>fin conformément</w:t>
      </w:r>
      <w:r w:rsidRPr="00902D78">
        <w:rPr>
          <w:rFonts w:ascii="Arial Narrow" w:hAnsi="Arial Narrow"/>
          <w:spacing w:val="7"/>
          <w:sz w:val="22"/>
          <w:szCs w:val="22"/>
        </w:rPr>
        <w:t xml:space="preserve"> </w:t>
      </w:r>
      <w:r w:rsidRPr="00902D78">
        <w:rPr>
          <w:rFonts w:ascii="Arial Narrow" w:hAnsi="Arial Narrow"/>
          <w:sz w:val="22"/>
          <w:szCs w:val="22"/>
        </w:rPr>
        <w:t>aux</w:t>
      </w:r>
      <w:r w:rsidRPr="00902D78">
        <w:rPr>
          <w:rFonts w:ascii="Arial Narrow" w:hAnsi="Arial Narrow"/>
          <w:spacing w:val="7"/>
          <w:sz w:val="22"/>
          <w:szCs w:val="22"/>
        </w:rPr>
        <w:t xml:space="preserve"> </w:t>
      </w:r>
      <w:r w:rsidRPr="00902D78">
        <w:rPr>
          <w:rFonts w:ascii="Arial Narrow" w:hAnsi="Arial Narrow"/>
          <w:sz w:val="22"/>
          <w:szCs w:val="22"/>
        </w:rPr>
        <w:t>conditions</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p>
    <w:p w14:paraId="6C7205D0" w14:textId="77777777" w:rsidR="00261D3D" w:rsidRPr="00902D78" w:rsidRDefault="00261D3D" w:rsidP="00261D3D">
      <w:pPr>
        <w:widowControl w:val="0"/>
        <w:autoSpaceDE w:val="0"/>
        <w:spacing w:line="276" w:lineRule="auto"/>
        <w:ind w:left="107" w:right="-20"/>
        <w:rPr>
          <w:rFonts w:ascii="Arial Narrow" w:hAnsi="Arial Narrow"/>
        </w:rPr>
      </w:pPr>
      <w:r w:rsidRPr="00902D78">
        <w:rPr>
          <w:rFonts w:ascii="Arial Narrow" w:hAnsi="Arial Narrow"/>
          <w:sz w:val="22"/>
          <w:szCs w:val="22"/>
        </w:rPr>
        <w:t>Attendu</w:t>
      </w:r>
      <w:r w:rsidRPr="00902D78">
        <w:rPr>
          <w:rFonts w:ascii="Arial Narrow" w:hAnsi="Arial Narrow"/>
          <w:spacing w:val="7"/>
          <w:sz w:val="22"/>
          <w:szCs w:val="22"/>
        </w:rPr>
        <w:t xml:space="preserve"> </w:t>
      </w:r>
      <w:r w:rsidRPr="00902D78">
        <w:rPr>
          <w:rFonts w:ascii="Arial Narrow" w:hAnsi="Arial Narrow"/>
          <w:sz w:val="22"/>
          <w:szCs w:val="22"/>
        </w:rPr>
        <w:t>que</w:t>
      </w:r>
      <w:r w:rsidRPr="00902D78">
        <w:rPr>
          <w:rFonts w:ascii="Arial Narrow" w:hAnsi="Arial Narrow"/>
          <w:spacing w:val="7"/>
          <w:sz w:val="22"/>
          <w:szCs w:val="22"/>
        </w:rPr>
        <w:t xml:space="preserve"> </w:t>
      </w: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sz w:val="22"/>
          <w:szCs w:val="22"/>
        </w:rPr>
        <w:t>avons</w:t>
      </w:r>
      <w:r w:rsidRPr="00902D78">
        <w:rPr>
          <w:rFonts w:ascii="Arial Narrow" w:hAnsi="Arial Narrow"/>
          <w:spacing w:val="7"/>
          <w:sz w:val="22"/>
          <w:szCs w:val="22"/>
        </w:rPr>
        <w:t xml:space="preserve"> </w:t>
      </w:r>
      <w:r w:rsidRPr="00902D78">
        <w:rPr>
          <w:rFonts w:ascii="Arial Narrow" w:hAnsi="Arial Narrow"/>
          <w:sz w:val="22"/>
          <w:szCs w:val="22"/>
        </w:rPr>
        <w:t>convenu</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donner</w:t>
      </w:r>
      <w:r w:rsidRPr="00902D78">
        <w:rPr>
          <w:rFonts w:ascii="Arial Narrow" w:hAnsi="Arial Narrow"/>
          <w:spacing w:val="7"/>
          <w:sz w:val="22"/>
          <w:szCs w:val="22"/>
        </w:rPr>
        <w:t xml:space="preserve"> </w:t>
      </w:r>
      <w:r w:rsidRPr="00902D78">
        <w:rPr>
          <w:rFonts w:ascii="Arial Narrow" w:hAnsi="Arial Narrow"/>
          <w:sz w:val="22"/>
          <w:szCs w:val="22"/>
        </w:rPr>
        <w:t>au</w:t>
      </w:r>
      <w:r w:rsidRPr="00902D78">
        <w:rPr>
          <w:rFonts w:ascii="Arial Narrow" w:hAnsi="Arial Narrow"/>
          <w:spacing w:val="7"/>
          <w:sz w:val="22"/>
          <w:szCs w:val="22"/>
        </w:rPr>
        <w:t xml:space="preserve"> </w:t>
      </w:r>
      <w:r w:rsidRPr="00902D78">
        <w:rPr>
          <w:rFonts w:ascii="Arial Narrow" w:hAnsi="Arial Narrow"/>
          <w:sz w:val="22"/>
          <w:szCs w:val="22"/>
        </w:rPr>
        <w:t>Fournisseur</w:t>
      </w:r>
      <w:r w:rsidRPr="00902D78">
        <w:rPr>
          <w:rFonts w:ascii="Arial Narrow" w:hAnsi="Arial Narrow"/>
          <w:spacing w:val="7"/>
          <w:sz w:val="22"/>
          <w:szCs w:val="22"/>
        </w:rPr>
        <w:t xml:space="preserve"> </w:t>
      </w:r>
      <w:r w:rsidRPr="00902D78">
        <w:rPr>
          <w:rFonts w:ascii="Arial Narrow" w:hAnsi="Arial Narrow"/>
          <w:sz w:val="22"/>
          <w:szCs w:val="22"/>
        </w:rPr>
        <w:t>ce</w:t>
      </w:r>
      <w:r w:rsidRPr="00902D78">
        <w:rPr>
          <w:rFonts w:ascii="Arial Narrow" w:hAnsi="Arial Narrow"/>
          <w:spacing w:val="7"/>
          <w:sz w:val="22"/>
          <w:szCs w:val="22"/>
        </w:rPr>
        <w:t xml:space="preserve"> </w:t>
      </w:r>
      <w:r w:rsidRPr="00902D78">
        <w:rPr>
          <w:rFonts w:ascii="Arial Narrow" w:hAnsi="Arial Narrow"/>
          <w:sz w:val="22"/>
          <w:szCs w:val="22"/>
        </w:rPr>
        <w:t>cautionnement,</w:t>
      </w:r>
    </w:p>
    <w:p w14:paraId="6D55F4BF" w14:textId="77777777" w:rsidR="00261D3D" w:rsidRPr="00902D78" w:rsidRDefault="00261D3D" w:rsidP="00261D3D">
      <w:pPr>
        <w:widowControl w:val="0"/>
        <w:autoSpaceDE w:val="0"/>
        <w:spacing w:line="276" w:lineRule="auto"/>
        <w:ind w:left="107" w:right="165"/>
        <w:rPr>
          <w:rFonts w:ascii="Arial Narrow" w:hAnsi="Arial Narrow"/>
          <w:b/>
          <w:bCs/>
        </w:rPr>
      </w:pP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b/>
          <w:bCs/>
          <w:i/>
          <w:iCs/>
          <w:sz w:val="22"/>
          <w:szCs w:val="22"/>
        </w:rPr>
        <w:t>…………….........................................................................................................................</w:t>
      </w:r>
      <w:r w:rsidRPr="00902D78">
        <w:rPr>
          <w:rFonts w:ascii="Arial Narrow" w:hAnsi="Arial Narrow"/>
          <w:b/>
          <w:bCs/>
          <w:i/>
          <w:iCs/>
          <w:spacing w:val="-2"/>
          <w:sz w:val="22"/>
          <w:szCs w:val="22"/>
        </w:rPr>
        <w:t>.</w:t>
      </w:r>
      <w:r w:rsidRPr="00902D78">
        <w:rPr>
          <w:rFonts w:ascii="Arial Narrow" w:hAnsi="Arial Narrow"/>
          <w:b/>
          <w:bCs/>
          <w:i/>
          <w:iCs/>
          <w:sz w:val="22"/>
          <w:szCs w:val="22"/>
        </w:rPr>
        <w:t xml:space="preserve">......................................................……….. </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[nom</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adresse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banque]</w:t>
      </w:r>
      <w:r w:rsidRPr="00902D78">
        <w:rPr>
          <w:rFonts w:ascii="Arial Narrow" w:hAnsi="Arial Narrow"/>
          <w:b/>
          <w:bCs/>
          <w:sz w:val="22"/>
          <w:szCs w:val="22"/>
        </w:rPr>
        <w:t>, représentée</w:t>
      </w:r>
      <w:r w:rsidRPr="00902D78">
        <w:rPr>
          <w:rFonts w:ascii="Arial Narrow" w:hAnsi="Arial Narrow"/>
          <w:b/>
          <w:bCs/>
          <w:spacing w:val="7"/>
          <w:sz w:val="22"/>
          <w:szCs w:val="22"/>
        </w:rPr>
        <w:t xml:space="preserve"> </w:t>
      </w:r>
      <w:r w:rsidRPr="00902D78">
        <w:rPr>
          <w:rFonts w:ascii="Arial Narrow" w:hAnsi="Arial Narrow"/>
          <w:b/>
          <w:bCs/>
          <w:sz w:val="22"/>
          <w:szCs w:val="22"/>
        </w:rPr>
        <w:t>par</w:t>
      </w:r>
      <w:r w:rsidRPr="00902D78">
        <w:rPr>
          <w:rFonts w:ascii="Arial Narrow" w:hAnsi="Arial Narrow"/>
          <w:spacing w:val="7"/>
          <w:sz w:val="22"/>
          <w:szCs w:val="22"/>
        </w:rPr>
        <w:t xml:space="preserve"> </w:t>
      </w:r>
      <w:r w:rsidRPr="00902D78">
        <w:rPr>
          <w:rFonts w:ascii="Arial Narrow" w:hAnsi="Arial Narrow"/>
          <w:i/>
          <w:iCs/>
          <w:sz w:val="22"/>
          <w:szCs w:val="22"/>
        </w:rPr>
        <w:t>……………..................................................................................</w:t>
      </w:r>
      <w:r w:rsidRPr="00902D78">
        <w:rPr>
          <w:rFonts w:ascii="Arial Narrow" w:hAnsi="Arial Narrow"/>
          <w:i/>
          <w:iCs/>
          <w:spacing w:val="-2"/>
          <w:sz w:val="22"/>
          <w:szCs w:val="22"/>
        </w:rPr>
        <w:t>.</w:t>
      </w:r>
      <w:r w:rsidRPr="00902D78">
        <w:rPr>
          <w:rFonts w:ascii="Arial Narrow" w:hAnsi="Arial Narrow"/>
          <w:i/>
          <w:iCs/>
          <w:sz w:val="22"/>
          <w:szCs w:val="22"/>
        </w:rPr>
        <w:t xml:space="preserve">.......................................……….. </w:t>
      </w:r>
      <w:r w:rsidRPr="00902D78">
        <w:rPr>
          <w:rFonts w:ascii="Arial Narrow" w:hAnsi="Arial Narrow"/>
          <w:i/>
          <w:iCs/>
          <w:spacing w:val="6"/>
          <w:sz w:val="22"/>
          <w:szCs w:val="22"/>
        </w:rPr>
        <w:t xml:space="preserve"> </w:t>
      </w:r>
      <w:r w:rsidRPr="00902D78">
        <w:rPr>
          <w:rFonts w:ascii="Arial Narrow" w:hAnsi="Arial Narrow"/>
          <w:b/>
          <w:bCs/>
          <w:i/>
          <w:iCs/>
          <w:sz w:val="22"/>
          <w:szCs w:val="22"/>
        </w:rPr>
        <w:t>[noms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signataires]</w:t>
      </w:r>
      <w:r w:rsidRPr="00902D78">
        <w:rPr>
          <w:rFonts w:ascii="Arial Narrow" w:hAnsi="Arial Narrow"/>
          <w:b/>
          <w:bCs/>
          <w:sz w:val="22"/>
          <w:szCs w:val="22"/>
        </w:rPr>
        <w:t>,</w:t>
      </w:r>
    </w:p>
    <w:p w14:paraId="159B2AB7" w14:textId="77777777" w:rsidR="00261D3D" w:rsidRPr="00902D78" w:rsidRDefault="00261D3D" w:rsidP="00261D3D">
      <w:pPr>
        <w:widowControl w:val="0"/>
        <w:autoSpaceDE w:val="0"/>
        <w:spacing w:line="276" w:lineRule="auto"/>
        <w:ind w:left="107" w:right="-258"/>
        <w:rPr>
          <w:rFonts w:ascii="Arial Narrow" w:hAnsi="Arial Narrow"/>
          <w:b/>
          <w:bCs/>
        </w:rPr>
      </w:pPr>
      <w:r w:rsidRPr="00902D78">
        <w:rPr>
          <w:rFonts w:ascii="Arial Narrow" w:hAnsi="Arial Narrow"/>
          <w:sz w:val="22"/>
          <w:szCs w:val="22"/>
        </w:rPr>
        <w:t>ci-dessous</w:t>
      </w:r>
      <w:r w:rsidRPr="00902D78">
        <w:rPr>
          <w:rFonts w:ascii="Arial Narrow" w:hAnsi="Arial Narrow"/>
          <w:spacing w:val="29"/>
          <w:sz w:val="22"/>
          <w:szCs w:val="22"/>
        </w:rPr>
        <w:t xml:space="preserve"> </w:t>
      </w:r>
      <w:r w:rsidRPr="00902D78">
        <w:rPr>
          <w:rFonts w:ascii="Arial Narrow" w:hAnsi="Arial Narrow"/>
          <w:sz w:val="22"/>
          <w:szCs w:val="22"/>
        </w:rPr>
        <w:t>désignée</w:t>
      </w:r>
      <w:r w:rsidRPr="00902D78">
        <w:rPr>
          <w:rFonts w:ascii="Arial Narrow" w:hAnsi="Arial Narrow"/>
          <w:spacing w:val="29"/>
          <w:sz w:val="22"/>
          <w:szCs w:val="22"/>
        </w:rPr>
        <w:t xml:space="preserve"> </w:t>
      </w:r>
      <w:r w:rsidRPr="00902D78">
        <w:rPr>
          <w:rFonts w:ascii="Arial Narrow" w:hAnsi="Arial Narrow"/>
          <w:sz w:val="22"/>
          <w:szCs w:val="22"/>
        </w:rPr>
        <w:t>«</w:t>
      </w:r>
      <w:r w:rsidRPr="00902D78">
        <w:rPr>
          <w:rFonts w:ascii="Arial Narrow" w:hAnsi="Arial Narrow"/>
          <w:spacing w:val="29"/>
          <w:sz w:val="22"/>
          <w:szCs w:val="22"/>
        </w:rPr>
        <w:t xml:space="preserve"> </w:t>
      </w:r>
      <w:r w:rsidRPr="00902D78">
        <w:rPr>
          <w:rFonts w:ascii="Arial Narrow" w:hAnsi="Arial Narrow"/>
          <w:sz w:val="22"/>
          <w:szCs w:val="22"/>
        </w:rPr>
        <w:t>l’organisme financier</w:t>
      </w:r>
      <w:r w:rsidRPr="00902D78">
        <w:rPr>
          <w:rFonts w:ascii="Arial Narrow" w:hAnsi="Arial Narrow"/>
          <w:spacing w:val="29"/>
          <w:sz w:val="22"/>
          <w:szCs w:val="22"/>
        </w:rPr>
        <w:t xml:space="preserve"> </w:t>
      </w:r>
      <w:r w:rsidRPr="00902D78">
        <w:rPr>
          <w:rFonts w:ascii="Arial Narrow" w:hAnsi="Arial Narrow"/>
          <w:sz w:val="22"/>
          <w:szCs w:val="22"/>
        </w:rPr>
        <w:t>»,</w:t>
      </w:r>
      <w:r w:rsidRPr="00902D78">
        <w:rPr>
          <w:rFonts w:ascii="Arial Narrow" w:hAnsi="Arial Narrow"/>
          <w:spacing w:val="29"/>
          <w:sz w:val="22"/>
          <w:szCs w:val="22"/>
        </w:rPr>
        <w:t xml:space="preserve"> </w:t>
      </w:r>
      <w:r w:rsidRPr="00902D78">
        <w:rPr>
          <w:rFonts w:ascii="Arial Narrow" w:hAnsi="Arial Narrow"/>
          <w:sz w:val="22"/>
          <w:szCs w:val="22"/>
        </w:rPr>
        <w:t>nous</w:t>
      </w:r>
      <w:r w:rsidRPr="00902D78">
        <w:rPr>
          <w:rFonts w:ascii="Arial Narrow" w:hAnsi="Arial Narrow"/>
          <w:spacing w:val="29"/>
          <w:sz w:val="22"/>
          <w:szCs w:val="22"/>
        </w:rPr>
        <w:t xml:space="preserve"> </w:t>
      </w:r>
      <w:r w:rsidRPr="00902D78">
        <w:rPr>
          <w:rFonts w:ascii="Arial Narrow" w:hAnsi="Arial Narrow"/>
          <w:sz w:val="22"/>
          <w:szCs w:val="22"/>
        </w:rPr>
        <w:t>engageons</w:t>
      </w:r>
      <w:r w:rsidRPr="00902D78">
        <w:rPr>
          <w:rFonts w:ascii="Arial Narrow" w:hAnsi="Arial Narrow"/>
          <w:spacing w:val="29"/>
          <w:sz w:val="22"/>
          <w:szCs w:val="22"/>
        </w:rPr>
        <w:t xml:space="preserve"> </w:t>
      </w:r>
      <w:r w:rsidRPr="00902D78">
        <w:rPr>
          <w:rFonts w:ascii="Arial Narrow" w:hAnsi="Arial Narrow"/>
          <w:sz w:val="22"/>
          <w:szCs w:val="22"/>
        </w:rPr>
        <w:t>à</w:t>
      </w:r>
      <w:r w:rsidRPr="00902D78">
        <w:rPr>
          <w:rFonts w:ascii="Arial Narrow" w:hAnsi="Arial Narrow"/>
          <w:spacing w:val="29"/>
          <w:sz w:val="22"/>
          <w:szCs w:val="22"/>
        </w:rPr>
        <w:t xml:space="preserve"> </w:t>
      </w:r>
      <w:r w:rsidRPr="00902D78">
        <w:rPr>
          <w:rFonts w:ascii="Arial Narrow" w:hAnsi="Arial Narrow"/>
          <w:sz w:val="22"/>
          <w:szCs w:val="22"/>
        </w:rPr>
        <w:t>payer</w:t>
      </w:r>
      <w:r w:rsidRPr="00902D78">
        <w:rPr>
          <w:rFonts w:ascii="Arial Narrow" w:hAnsi="Arial Narrow"/>
          <w:spacing w:val="29"/>
          <w:sz w:val="22"/>
          <w:szCs w:val="22"/>
        </w:rPr>
        <w:t xml:space="preserve"> </w:t>
      </w:r>
      <w:r w:rsidRPr="00902D78">
        <w:rPr>
          <w:rFonts w:ascii="Arial Narrow" w:hAnsi="Arial Narrow"/>
          <w:sz w:val="22"/>
          <w:szCs w:val="22"/>
        </w:rPr>
        <w:t>au</w:t>
      </w:r>
      <w:r w:rsidRPr="00902D78">
        <w:rPr>
          <w:rFonts w:ascii="Arial Narrow" w:hAnsi="Arial Narrow"/>
          <w:spacing w:val="29"/>
          <w:sz w:val="22"/>
          <w:szCs w:val="22"/>
        </w:rPr>
        <w:t xml:space="preserve"> </w:t>
      </w:r>
      <w:r w:rsidRPr="00902D78">
        <w:rPr>
          <w:rFonts w:ascii="Arial Narrow" w:hAnsi="Arial Narrow"/>
          <w:sz w:val="22"/>
          <w:szCs w:val="22"/>
        </w:rPr>
        <w:t>Maître</w:t>
      </w:r>
      <w:r w:rsidRPr="00902D78">
        <w:rPr>
          <w:rFonts w:ascii="Arial Narrow" w:hAnsi="Arial Narrow"/>
          <w:spacing w:val="29"/>
          <w:sz w:val="22"/>
          <w:szCs w:val="22"/>
        </w:rPr>
        <w:t xml:space="preserve"> </w:t>
      </w:r>
      <w:r w:rsidRPr="00902D78">
        <w:rPr>
          <w:rFonts w:ascii="Arial Narrow" w:hAnsi="Arial Narrow"/>
          <w:sz w:val="22"/>
          <w:szCs w:val="22"/>
        </w:rPr>
        <w:t>d’Ouvrage</w:t>
      </w:r>
      <w:r w:rsidRPr="00902D78">
        <w:rPr>
          <w:rFonts w:ascii="Arial Narrow" w:hAnsi="Arial Narrow"/>
          <w:iCs/>
          <w:sz w:val="20"/>
          <w:szCs w:val="20"/>
        </w:rPr>
        <w:t xml:space="preserve"> ou au Maître d’Ouvrage Délégué</w:t>
      </w:r>
      <w:r w:rsidRPr="00902D78">
        <w:rPr>
          <w:rFonts w:ascii="Arial Narrow" w:hAnsi="Arial Narrow"/>
          <w:sz w:val="22"/>
          <w:szCs w:val="22"/>
        </w:rPr>
        <w:t>,</w:t>
      </w:r>
      <w:r w:rsidRPr="00902D78">
        <w:rPr>
          <w:rFonts w:ascii="Arial Narrow" w:hAnsi="Arial Narrow"/>
          <w:spacing w:val="29"/>
          <w:sz w:val="22"/>
          <w:szCs w:val="22"/>
        </w:rPr>
        <w:t xml:space="preserve"> </w:t>
      </w:r>
      <w:r w:rsidRPr="00902D78">
        <w:rPr>
          <w:rFonts w:ascii="Arial Narrow" w:hAnsi="Arial Narrow"/>
          <w:sz w:val="22"/>
          <w:szCs w:val="22"/>
        </w:rPr>
        <w:t>dans</w:t>
      </w:r>
      <w:r w:rsidRPr="00902D78">
        <w:rPr>
          <w:rFonts w:ascii="Arial Narrow" w:hAnsi="Arial Narrow"/>
          <w:spacing w:val="29"/>
          <w:sz w:val="22"/>
          <w:szCs w:val="22"/>
        </w:rPr>
        <w:t xml:space="preserve"> </w:t>
      </w:r>
      <w:r w:rsidRPr="00902D78">
        <w:rPr>
          <w:rFonts w:ascii="Arial Narrow" w:hAnsi="Arial Narrow"/>
          <w:sz w:val="22"/>
          <w:szCs w:val="22"/>
        </w:rPr>
        <w:t>un</w:t>
      </w:r>
      <w:r w:rsidRPr="00902D78">
        <w:rPr>
          <w:rFonts w:ascii="Arial Narrow" w:hAnsi="Arial Narrow"/>
          <w:spacing w:val="29"/>
          <w:sz w:val="22"/>
          <w:szCs w:val="22"/>
        </w:rPr>
        <w:t xml:space="preserve"> </w:t>
      </w:r>
      <w:r w:rsidRPr="00902D78">
        <w:rPr>
          <w:rFonts w:ascii="Arial Narrow" w:hAnsi="Arial Narrow"/>
          <w:sz w:val="22"/>
          <w:szCs w:val="22"/>
        </w:rPr>
        <w:t>délai maximum</w:t>
      </w:r>
      <w:r w:rsidRPr="00902D78">
        <w:rPr>
          <w:rFonts w:ascii="Arial Narrow" w:hAnsi="Arial Narrow"/>
          <w:spacing w:val="8"/>
          <w:sz w:val="22"/>
          <w:szCs w:val="22"/>
        </w:rPr>
        <w:t xml:space="preserve"> </w:t>
      </w:r>
      <w:r w:rsidRPr="00902D78">
        <w:rPr>
          <w:rFonts w:ascii="Arial Narrow" w:hAnsi="Arial Narrow"/>
          <w:sz w:val="22"/>
          <w:szCs w:val="22"/>
        </w:rPr>
        <w:t>de</w:t>
      </w:r>
      <w:r w:rsidRPr="00902D78">
        <w:rPr>
          <w:rFonts w:ascii="Arial Narrow" w:hAnsi="Arial Narrow"/>
          <w:spacing w:val="8"/>
          <w:sz w:val="22"/>
          <w:szCs w:val="22"/>
        </w:rPr>
        <w:t xml:space="preserve"> </w:t>
      </w:r>
      <w:r w:rsidRPr="00902D78">
        <w:rPr>
          <w:rFonts w:ascii="Arial Narrow" w:hAnsi="Arial Narrow"/>
          <w:sz w:val="22"/>
          <w:szCs w:val="22"/>
        </w:rPr>
        <w:t>huit</w:t>
      </w:r>
      <w:r w:rsidRPr="00902D78">
        <w:rPr>
          <w:rFonts w:ascii="Arial Narrow" w:hAnsi="Arial Narrow"/>
          <w:spacing w:val="8"/>
          <w:sz w:val="22"/>
          <w:szCs w:val="22"/>
        </w:rPr>
        <w:t xml:space="preserve"> </w:t>
      </w:r>
      <w:r w:rsidRPr="00902D78">
        <w:rPr>
          <w:rFonts w:ascii="Arial Narrow" w:hAnsi="Arial Narrow"/>
          <w:sz w:val="22"/>
          <w:szCs w:val="22"/>
        </w:rPr>
        <w:t>(08)</w:t>
      </w:r>
      <w:r w:rsidRPr="00902D78">
        <w:rPr>
          <w:rFonts w:ascii="Arial Narrow" w:hAnsi="Arial Narrow"/>
          <w:spacing w:val="8"/>
          <w:sz w:val="22"/>
          <w:szCs w:val="22"/>
        </w:rPr>
        <w:t xml:space="preserve"> </w:t>
      </w:r>
      <w:r w:rsidRPr="00902D78">
        <w:rPr>
          <w:rFonts w:ascii="Arial Narrow" w:hAnsi="Arial Narrow"/>
          <w:sz w:val="22"/>
          <w:szCs w:val="22"/>
        </w:rPr>
        <w:t>semaines,</w:t>
      </w:r>
      <w:r w:rsidRPr="00902D78">
        <w:rPr>
          <w:rFonts w:ascii="Arial Narrow" w:hAnsi="Arial Narrow"/>
          <w:spacing w:val="8"/>
          <w:sz w:val="22"/>
          <w:szCs w:val="22"/>
        </w:rPr>
        <w:t xml:space="preserve"> </w:t>
      </w:r>
      <w:r w:rsidRPr="00902D78">
        <w:rPr>
          <w:rFonts w:ascii="Arial Narrow" w:hAnsi="Arial Narrow"/>
          <w:sz w:val="22"/>
          <w:szCs w:val="22"/>
        </w:rPr>
        <w:t>sur</w:t>
      </w:r>
      <w:r w:rsidRPr="00902D78">
        <w:rPr>
          <w:rFonts w:ascii="Arial Narrow" w:hAnsi="Arial Narrow"/>
          <w:spacing w:val="8"/>
          <w:sz w:val="22"/>
          <w:szCs w:val="22"/>
        </w:rPr>
        <w:t xml:space="preserve"> </w:t>
      </w:r>
      <w:r w:rsidRPr="00902D78">
        <w:rPr>
          <w:rFonts w:ascii="Arial Narrow" w:hAnsi="Arial Narrow"/>
          <w:sz w:val="22"/>
          <w:szCs w:val="22"/>
        </w:rPr>
        <w:t>simple</w:t>
      </w:r>
      <w:r w:rsidRPr="00902D78">
        <w:rPr>
          <w:rFonts w:ascii="Arial Narrow" w:hAnsi="Arial Narrow"/>
          <w:spacing w:val="8"/>
          <w:sz w:val="22"/>
          <w:szCs w:val="22"/>
        </w:rPr>
        <w:t xml:space="preserve"> </w:t>
      </w:r>
      <w:r w:rsidRPr="00902D78">
        <w:rPr>
          <w:rFonts w:ascii="Arial Narrow" w:hAnsi="Arial Narrow"/>
          <w:sz w:val="22"/>
          <w:szCs w:val="22"/>
        </w:rPr>
        <w:t>demande</w:t>
      </w:r>
      <w:r w:rsidRPr="00902D78">
        <w:rPr>
          <w:rFonts w:ascii="Arial Narrow" w:hAnsi="Arial Narrow"/>
          <w:spacing w:val="8"/>
          <w:sz w:val="22"/>
          <w:szCs w:val="22"/>
        </w:rPr>
        <w:t xml:space="preserve"> </w:t>
      </w:r>
      <w:r w:rsidRPr="00902D78">
        <w:rPr>
          <w:rFonts w:ascii="Arial Narrow" w:hAnsi="Arial Narrow"/>
          <w:sz w:val="22"/>
          <w:szCs w:val="22"/>
        </w:rPr>
        <w:t>écrite</w:t>
      </w:r>
      <w:r w:rsidRPr="00902D78">
        <w:rPr>
          <w:rFonts w:ascii="Arial Narrow" w:hAnsi="Arial Narrow"/>
          <w:spacing w:val="8"/>
          <w:sz w:val="22"/>
          <w:szCs w:val="22"/>
        </w:rPr>
        <w:t xml:space="preserve"> </w:t>
      </w:r>
      <w:r w:rsidRPr="00902D78">
        <w:rPr>
          <w:rFonts w:ascii="Arial Narrow" w:hAnsi="Arial Narrow"/>
          <w:sz w:val="22"/>
          <w:szCs w:val="22"/>
        </w:rPr>
        <w:t>de</w:t>
      </w:r>
      <w:r w:rsidRPr="00902D78">
        <w:rPr>
          <w:rFonts w:ascii="Arial Narrow" w:hAnsi="Arial Narrow"/>
          <w:spacing w:val="8"/>
          <w:sz w:val="22"/>
          <w:szCs w:val="22"/>
        </w:rPr>
        <w:t xml:space="preserve"> </w:t>
      </w:r>
      <w:r w:rsidRPr="00902D78">
        <w:rPr>
          <w:rFonts w:ascii="Arial Narrow" w:hAnsi="Arial Narrow"/>
          <w:sz w:val="22"/>
          <w:szCs w:val="22"/>
        </w:rPr>
        <w:t>celui-ci</w:t>
      </w:r>
      <w:r w:rsidRPr="00902D78">
        <w:rPr>
          <w:rFonts w:ascii="Arial Narrow" w:hAnsi="Arial Narrow"/>
          <w:spacing w:val="8"/>
          <w:sz w:val="22"/>
          <w:szCs w:val="22"/>
        </w:rPr>
        <w:t xml:space="preserve"> </w:t>
      </w:r>
      <w:r w:rsidRPr="00902D78">
        <w:rPr>
          <w:rFonts w:ascii="Arial Narrow" w:hAnsi="Arial Narrow"/>
          <w:sz w:val="22"/>
          <w:szCs w:val="22"/>
        </w:rPr>
        <w:t>déclarant</w:t>
      </w:r>
      <w:r w:rsidRPr="00902D78">
        <w:rPr>
          <w:rFonts w:ascii="Arial Narrow" w:hAnsi="Arial Narrow"/>
          <w:spacing w:val="8"/>
          <w:sz w:val="22"/>
          <w:szCs w:val="22"/>
        </w:rPr>
        <w:t xml:space="preserve"> </w:t>
      </w:r>
      <w:r w:rsidRPr="00902D78">
        <w:rPr>
          <w:rFonts w:ascii="Arial Narrow" w:hAnsi="Arial Narrow"/>
          <w:sz w:val="22"/>
          <w:szCs w:val="22"/>
        </w:rPr>
        <w:t>que</w:t>
      </w:r>
      <w:r w:rsidRPr="00902D78">
        <w:rPr>
          <w:rFonts w:ascii="Arial Narrow" w:hAnsi="Arial Narrow"/>
          <w:spacing w:val="8"/>
          <w:sz w:val="22"/>
          <w:szCs w:val="22"/>
        </w:rPr>
        <w:t xml:space="preserve"> </w:t>
      </w:r>
      <w:r w:rsidRPr="00902D78">
        <w:rPr>
          <w:rFonts w:ascii="Arial Narrow" w:hAnsi="Arial Narrow"/>
          <w:sz w:val="22"/>
          <w:szCs w:val="22"/>
        </w:rPr>
        <w:t>le</w:t>
      </w:r>
      <w:r w:rsidRPr="00902D78">
        <w:rPr>
          <w:rFonts w:ascii="Arial Narrow" w:hAnsi="Arial Narrow"/>
          <w:spacing w:val="8"/>
          <w:sz w:val="22"/>
          <w:szCs w:val="22"/>
        </w:rPr>
        <w:t xml:space="preserve"> </w:t>
      </w:r>
      <w:r w:rsidRPr="00902D78">
        <w:rPr>
          <w:rFonts w:ascii="Arial Narrow" w:hAnsi="Arial Narrow"/>
          <w:sz w:val="22"/>
          <w:szCs w:val="22"/>
        </w:rPr>
        <w:t>Fournisseur ou le prestataire  n’a</w:t>
      </w:r>
      <w:r w:rsidRPr="00902D78">
        <w:rPr>
          <w:rFonts w:ascii="Arial Narrow" w:hAnsi="Arial Narrow"/>
          <w:spacing w:val="-4"/>
          <w:sz w:val="22"/>
          <w:szCs w:val="22"/>
        </w:rPr>
        <w:t xml:space="preserve"> </w:t>
      </w:r>
      <w:r w:rsidRPr="00902D78">
        <w:rPr>
          <w:rFonts w:ascii="Arial Narrow" w:hAnsi="Arial Narrow"/>
          <w:sz w:val="22"/>
          <w:szCs w:val="22"/>
        </w:rPr>
        <w:t>pas</w:t>
      </w:r>
      <w:r w:rsidRPr="00902D78">
        <w:rPr>
          <w:rFonts w:ascii="Arial Narrow" w:hAnsi="Arial Narrow"/>
          <w:spacing w:val="-4"/>
          <w:sz w:val="22"/>
          <w:szCs w:val="22"/>
        </w:rPr>
        <w:t xml:space="preserve"> </w:t>
      </w:r>
      <w:r w:rsidRPr="00902D78">
        <w:rPr>
          <w:rFonts w:ascii="Arial Narrow" w:hAnsi="Arial Narrow"/>
          <w:sz w:val="22"/>
          <w:szCs w:val="22"/>
        </w:rPr>
        <w:t>satisfait</w:t>
      </w:r>
      <w:r w:rsidRPr="00902D78">
        <w:rPr>
          <w:rFonts w:ascii="Arial Narrow" w:hAnsi="Arial Narrow"/>
          <w:spacing w:val="-4"/>
          <w:sz w:val="22"/>
          <w:szCs w:val="22"/>
        </w:rPr>
        <w:t xml:space="preserve"> </w:t>
      </w:r>
      <w:r w:rsidRPr="00902D78">
        <w:rPr>
          <w:rFonts w:ascii="Arial Narrow" w:hAnsi="Arial Narrow"/>
          <w:sz w:val="22"/>
          <w:szCs w:val="22"/>
        </w:rPr>
        <w:t>à</w:t>
      </w:r>
      <w:r w:rsidRPr="00902D78">
        <w:rPr>
          <w:rFonts w:ascii="Arial Narrow" w:hAnsi="Arial Narrow"/>
          <w:spacing w:val="-4"/>
          <w:sz w:val="22"/>
          <w:szCs w:val="22"/>
        </w:rPr>
        <w:t xml:space="preserve"> </w:t>
      </w:r>
      <w:r w:rsidRPr="00902D78">
        <w:rPr>
          <w:rFonts w:ascii="Arial Narrow" w:hAnsi="Arial Narrow"/>
          <w:sz w:val="22"/>
          <w:szCs w:val="22"/>
        </w:rPr>
        <w:t>ses</w:t>
      </w:r>
      <w:r w:rsidRPr="00902D78">
        <w:rPr>
          <w:rFonts w:ascii="Arial Narrow" w:hAnsi="Arial Narrow"/>
          <w:spacing w:val="-4"/>
          <w:sz w:val="22"/>
          <w:szCs w:val="22"/>
        </w:rPr>
        <w:t xml:space="preserve"> </w:t>
      </w:r>
      <w:r w:rsidRPr="00902D78">
        <w:rPr>
          <w:rFonts w:ascii="Arial Narrow" w:hAnsi="Arial Narrow"/>
          <w:sz w:val="22"/>
          <w:szCs w:val="22"/>
        </w:rPr>
        <w:t>engagements</w:t>
      </w:r>
      <w:r w:rsidRPr="00902D78">
        <w:rPr>
          <w:rFonts w:ascii="Arial Narrow" w:hAnsi="Arial Narrow"/>
          <w:spacing w:val="-4"/>
          <w:sz w:val="22"/>
          <w:szCs w:val="22"/>
        </w:rPr>
        <w:t xml:space="preserve"> </w:t>
      </w:r>
      <w:r w:rsidRPr="00902D78">
        <w:rPr>
          <w:rFonts w:ascii="Arial Narrow" w:hAnsi="Arial Narrow"/>
          <w:sz w:val="22"/>
          <w:szCs w:val="22"/>
        </w:rPr>
        <w:t>contractuels</w:t>
      </w:r>
      <w:r w:rsidRPr="00902D78">
        <w:rPr>
          <w:rFonts w:ascii="Arial Narrow" w:hAnsi="Arial Narrow"/>
          <w:spacing w:val="-4"/>
          <w:sz w:val="22"/>
          <w:szCs w:val="22"/>
        </w:rPr>
        <w:t xml:space="preserve"> </w:t>
      </w:r>
      <w:r w:rsidRPr="00902D78">
        <w:rPr>
          <w:rFonts w:ascii="Arial Narrow" w:hAnsi="Arial Narrow"/>
          <w:sz w:val="22"/>
          <w:szCs w:val="22"/>
        </w:rPr>
        <w:t>au</w:t>
      </w:r>
      <w:r w:rsidRPr="00902D78">
        <w:rPr>
          <w:rFonts w:ascii="Arial Narrow" w:hAnsi="Arial Narrow"/>
          <w:spacing w:val="-4"/>
          <w:sz w:val="22"/>
          <w:szCs w:val="22"/>
        </w:rPr>
        <w:t xml:space="preserve"> </w:t>
      </w:r>
      <w:r w:rsidRPr="00902D78">
        <w:rPr>
          <w:rFonts w:ascii="Arial Narrow" w:hAnsi="Arial Narrow"/>
          <w:sz w:val="22"/>
          <w:szCs w:val="22"/>
        </w:rPr>
        <w:t>titre</w:t>
      </w:r>
      <w:r w:rsidRPr="00902D78">
        <w:rPr>
          <w:rFonts w:ascii="Arial Narrow" w:hAnsi="Arial Narrow"/>
          <w:spacing w:val="-4"/>
          <w:sz w:val="22"/>
          <w:szCs w:val="22"/>
        </w:rPr>
        <w:t xml:space="preserve"> </w:t>
      </w:r>
      <w:r w:rsidRPr="00902D78">
        <w:rPr>
          <w:rFonts w:ascii="Arial Narrow" w:hAnsi="Arial Narrow"/>
          <w:sz w:val="22"/>
          <w:szCs w:val="22"/>
        </w:rPr>
        <w:t>du</w:t>
      </w:r>
      <w:r w:rsidRPr="00902D78">
        <w:rPr>
          <w:rFonts w:ascii="Arial Narrow" w:hAnsi="Arial Narrow"/>
          <w:spacing w:val="-4"/>
          <w:sz w:val="22"/>
          <w:szCs w:val="22"/>
        </w:rPr>
        <w:t xml:space="preserve"> </w:t>
      </w:r>
      <w:r w:rsidRPr="00902D78">
        <w:rPr>
          <w:rFonts w:ascii="Arial Narrow" w:hAnsi="Arial Narrow"/>
          <w:sz w:val="22"/>
          <w:szCs w:val="22"/>
        </w:rPr>
        <w:t>marché,</w:t>
      </w:r>
      <w:r w:rsidRPr="00902D78">
        <w:rPr>
          <w:rFonts w:ascii="Arial Narrow" w:hAnsi="Arial Narrow"/>
          <w:spacing w:val="-4"/>
          <w:sz w:val="22"/>
          <w:szCs w:val="22"/>
        </w:rPr>
        <w:t xml:space="preserve"> </w:t>
      </w:r>
      <w:r w:rsidRPr="00902D78">
        <w:rPr>
          <w:rFonts w:ascii="Arial Narrow" w:hAnsi="Arial Narrow"/>
          <w:sz w:val="22"/>
          <w:szCs w:val="22"/>
        </w:rPr>
        <w:t>sans</w:t>
      </w:r>
      <w:r w:rsidRPr="00902D78">
        <w:rPr>
          <w:rFonts w:ascii="Arial Narrow" w:hAnsi="Arial Narrow"/>
          <w:spacing w:val="-4"/>
          <w:sz w:val="22"/>
          <w:szCs w:val="22"/>
        </w:rPr>
        <w:t xml:space="preserve"> </w:t>
      </w:r>
      <w:r w:rsidRPr="00902D78">
        <w:rPr>
          <w:rFonts w:ascii="Arial Narrow" w:hAnsi="Arial Narrow"/>
          <w:sz w:val="22"/>
          <w:szCs w:val="22"/>
        </w:rPr>
        <w:t>pouvoir</w:t>
      </w:r>
      <w:r w:rsidRPr="00902D78">
        <w:rPr>
          <w:rFonts w:ascii="Arial Narrow" w:hAnsi="Arial Narrow"/>
          <w:spacing w:val="-4"/>
          <w:sz w:val="22"/>
          <w:szCs w:val="22"/>
        </w:rPr>
        <w:t xml:space="preserve"> </w:t>
      </w:r>
      <w:r w:rsidRPr="00902D78">
        <w:rPr>
          <w:rFonts w:ascii="Arial Narrow" w:hAnsi="Arial Narrow"/>
          <w:sz w:val="22"/>
          <w:szCs w:val="22"/>
        </w:rPr>
        <w:t>différer</w:t>
      </w:r>
      <w:r w:rsidRPr="00902D78">
        <w:rPr>
          <w:rFonts w:ascii="Arial Narrow" w:hAnsi="Arial Narrow"/>
          <w:spacing w:val="-4"/>
          <w:sz w:val="22"/>
          <w:szCs w:val="22"/>
        </w:rPr>
        <w:t xml:space="preserve"> </w:t>
      </w:r>
      <w:r w:rsidRPr="00902D78">
        <w:rPr>
          <w:rFonts w:ascii="Arial Narrow" w:hAnsi="Arial Narrow"/>
          <w:sz w:val="22"/>
          <w:szCs w:val="22"/>
        </w:rPr>
        <w:t>le</w:t>
      </w:r>
      <w:r w:rsidRPr="00902D78">
        <w:rPr>
          <w:rFonts w:ascii="Arial Narrow" w:hAnsi="Arial Narrow"/>
          <w:spacing w:val="-4"/>
          <w:sz w:val="22"/>
          <w:szCs w:val="22"/>
        </w:rPr>
        <w:t xml:space="preserve"> </w:t>
      </w:r>
      <w:r w:rsidRPr="00902D78">
        <w:rPr>
          <w:rFonts w:ascii="Arial Narrow" w:hAnsi="Arial Narrow"/>
          <w:sz w:val="22"/>
          <w:szCs w:val="22"/>
        </w:rPr>
        <w:t>paiement ni</w:t>
      </w:r>
      <w:r w:rsidRPr="00902D78">
        <w:rPr>
          <w:rFonts w:ascii="Arial Narrow" w:hAnsi="Arial Narrow"/>
          <w:spacing w:val="18"/>
          <w:sz w:val="22"/>
          <w:szCs w:val="22"/>
        </w:rPr>
        <w:t xml:space="preserve"> </w:t>
      </w:r>
      <w:r w:rsidRPr="00902D78">
        <w:rPr>
          <w:rFonts w:ascii="Arial Narrow" w:hAnsi="Arial Narrow"/>
          <w:sz w:val="22"/>
          <w:szCs w:val="22"/>
        </w:rPr>
        <w:t>soulever</w:t>
      </w:r>
      <w:r w:rsidRPr="00902D78">
        <w:rPr>
          <w:rFonts w:ascii="Arial Narrow" w:hAnsi="Arial Narrow"/>
          <w:spacing w:val="18"/>
          <w:sz w:val="22"/>
          <w:szCs w:val="22"/>
        </w:rPr>
        <w:t xml:space="preserve"> </w:t>
      </w:r>
      <w:r w:rsidRPr="00902D78">
        <w:rPr>
          <w:rFonts w:ascii="Arial Narrow" w:hAnsi="Arial Narrow"/>
          <w:sz w:val="22"/>
          <w:szCs w:val="22"/>
        </w:rPr>
        <w:t>de</w:t>
      </w:r>
      <w:r w:rsidRPr="00902D78">
        <w:rPr>
          <w:rFonts w:ascii="Arial Narrow" w:hAnsi="Arial Narrow"/>
          <w:spacing w:val="18"/>
          <w:sz w:val="22"/>
          <w:szCs w:val="22"/>
        </w:rPr>
        <w:t xml:space="preserve"> </w:t>
      </w:r>
      <w:r w:rsidRPr="00902D78">
        <w:rPr>
          <w:rFonts w:ascii="Arial Narrow" w:hAnsi="Arial Narrow"/>
          <w:sz w:val="22"/>
          <w:szCs w:val="22"/>
        </w:rPr>
        <w:t>contestation</w:t>
      </w:r>
      <w:r w:rsidRPr="00902D78">
        <w:rPr>
          <w:rFonts w:ascii="Arial Narrow" w:hAnsi="Arial Narrow"/>
          <w:spacing w:val="18"/>
          <w:sz w:val="22"/>
          <w:szCs w:val="22"/>
        </w:rPr>
        <w:t xml:space="preserve"> </w:t>
      </w:r>
      <w:r w:rsidRPr="00902D78">
        <w:rPr>
          <w:rFonts w:ascii="Arial Narrow" w:hAnsi="Arial Narrow"/>
          <w:sz w:val="22"/>
          <w:szCs w:val="22"/>
        </w:rPr>
        <w:t>pour</w:t>
      </w:r>
      <w:r w:rsidRPr="00902D78">
        <w:rPr>
          <w:rFonts w:ascii="Arial Narrow" w:hAnsi="Arial Narrow"/>
          <w:spacing w:val="18"/>
          <w:sz w:val="22"/>
          <w:szCs w:val="22"/>
        </w:rPr>
        <w:t xml:space="preserve"> </w:t>
      </w:r>
      <w:r w:rsidRPr="00902D78">
        <w:rPr>
          <w:rFonts w:ascii="Arial Narrow" w:hAnsi="Arial Narrow"/>
          <w:sz w:val="22"/>
          <w:szCs w:val="22"/>
        </w:rPr>
        <w:t>quelque</w:t>
      </w:r>
      <w:r w:rsidRPr="00902D78">
        <w:rPr>
          <w:rFonts w:ascii="Arial Narrow" w:hAnsi="Arial Narrow"/>
          <w:spacing w:val="18"/>
          <w:sz w:val="22"/>
          <w:szCs w:val="22"/>
        </w:rPr>
        <w:t xml:space="preserve"> </w:t>
      </w:r>
      <w:r w:rsidRPr="00902D78">
        <w:rPr>
          <w:rFonts w:ascii="Arial Narrow" w:hAnsi="Arial Narrow"/>
          <w:sz w:val="22"/>
          <w:szCs w:val="22"/>
        </w:rPr>
        <w:t>motif</w:t>
      </w:r>
      <w:r w:rsidRPr="00902D78">
        <w:rPr>
          <w:rFonts w:ascii="Arial Narrow" w:hAnsi="Arial Narrow"/>
          <w:spacing w:val="18"/>
          <w:sz w:val="22"/>
          <w:szCs w:val="22"/>
        </w:rPr>
        <w:t xml:space="preserve"> </w:t>
      </w:r>
      <w:r w:rsidRPr="00902D78">
        <w:rPr>
          <w:rFonts w:ascii="Arial Narrow" w:hAnsi="Arial Narrow"/>
          <w:sz w:val="22"/>
          <w:szCs w:val="22"/>
        </w:rPr>
        <w:t>que</w:t>
      </w:r>
      <w:r w:rsidRPr="00902D78">
        <w:rPr>
          <w:rFonts w:ascii="Arial Narrow" w:hAnsi="Arial Narrow"/>
          <w:spacing w:val="18"/>
          <w:sz w:val="22"/>
          <w:szCs w:val="22"/>
        </w:rPr>
        <w:t xml:space="preserve"> </w:t>
      </w:r>
      <w:r w:rsidRPr="00902D78">
        <w:rPr>
          <w:rFonts w:ascii="Arial Narrow" w:hAnsi="Arial Narrow"/>
          <w:sz w:val="22"/>
          <w:szCs w:val="22"/>
        </w:rPr>
        <w:t>ce</w:t>
      </w:r>
      <w:r w:rsidRPr="00902D78">
        <w:rPr>
          <w:rFonts w:ascii="Arial Narrow" w:hAnsi="Arial Narrow"/>
          <w:spacing w:val="18"/>
          <w:sz w:val="22"/>
          <w:szCs w:val="22"/>
        </w:rPr>
        <w:t xml:space="preserve"> </w:t>
      </w:r>
      <w:r w:rsidRPr="00902D78">
        <w:rPr>
          <w:rFonts w:ascii="Arial Narrow" w:hAnsi="Arial Narrow"/>
          <w:sz w:val="22"/>
          <w:szCs w:val="22"/>
        </w:rPr>
        <w:t>soit,</w:t>
      </w:r>
      <w:r w:rsidRPr="00902D78">
        <w:rPr>
          <w:rFonts w:ascii="Arial Narrow" w:hAnsi="Arial Narrow"/>
          <w:spacing w:val="18"/>
          <w:sz w:val="22"/>
          <w:szCs w:val="22"/>
        </w:rPr>
        <w:t xml:space="preserve"> </w:t>
      </w:r>
      <w:r w:rsidRPr="00902D78">
        <w:rPr>
          <w:rFonts w:ascii="Arial Narrow" w:hAnsi="Arial Narrow"/>
          <w:sz w:val="22"/>
          <w:szCs w:val="22"/>
        </w:rPr>
        <w:t>toute</w:t>
      </w:r>
      <w:r w:rsidRPr="00902D78">
        <w:rPr>
          <w:rFonts w:ascii="Arial Narrow" w:hAnsi="Arial Narrow"/>
          <w:spacing w:val="18"/>
          <w:sz w:val="22"/>
          <w:szCs w:val="22"/>
        </w:rPr>
        <w:t xml:space="preserve"> </w:t>
      </w:r>
      <w:r w:rsidRPr="00902D78">
        <w:rPr>
          <w:rFonts w:ascii="Arial Narrow" w:hAnsi="Arial Narrow"/>
          <w:sz w:val="22"/>
          <w:szCs w:val="22"/>
        </w:rPr>
        <w:t>somme</w:t>
      </w:r>
      <w:r w:rsidRPr="00902D78">
        <w:rPr>
          <w:rFonts w:ascii="Arial Narrow" w:hAnsi="Arial Narrow"/>
          <w:spacing w:val="18"/>
          <w:sz w:val="22"/>
          <w:szCs w:val="22"/>
        </w:rPr>
        <w:t xml:space="preserve"> </w:t>
      </w:r>
      <w:r w:rsidRPr="00902D78">
        <w:rPr>
          <w:rFonts w:ascii="Arial Narrow" w:hAnsi="Arial Narrow"/>
          <w:sz w:val="22"/>
          <w:szCs w:val="22"/>
        </w:rPr>
        <w:t>jusqu’à</w:t>
      </w:r>
      <w:r w:rsidRPr="00902D78">
        <w:rPr>
          <w:rFonts w:ascii="Arial Narrow" w:hAnsi="Arial Narrow"/>
          <w:spacing w:val="18"/>
          <w:sz w:val="22"/>
          <w:szCs w:val="22"/>
        </w:rPr>
        <w:t xml:space="preserve"> </w:t>
      </w:r>
      <w:r w:rsidRPr="00902D78">
        <w:rPr>
          <w:rFonts w:ascii="Arial Narrow" w:hAnsi="Arial Narrow"/>
          <w:sz w:val="22"/>
          <w:szCs w:val="22"/>
        </w:rPr>
        <w:t>concurrence</w:t>
      </w:r>
      <w:r w:rsidRPr="00902D78">
        <w:rPr>
          <w:rFonts w:ascii="Arial Narrow" w:hAnsi="Arial Narrow"/>
          <w:spacing w:val="18"/>
          <w:sz w:val="22"/>
          <w:szCs w:val="22"/>
        </w:rPr>
        <w:t xml:space="preserve"> </w:t>
      </w:r>
      <w:r w:rsidRPr="00902D78">
        <w:rPr>
          <w:rFonts w:ascii="Arial Narrow" w:hAnsi="Arial Narrow"/>
          <w:sz w:val="22"/>
          <w:szCs w:val="22"/>
        </w:rPr>
        <w:t>de</w:t>
      </w:r>
      <w:r w:rsidRPr="00902D78">
        <w:rPr>
          <w:rFonts w:ascii="Arial Narrow" w:hAnsi="Arial Narrow"/>
          <w:spacing w:val="18"/>
          <w:sz w:val="22"/>
          <w:szCs w:val="22"/>
        </w:rPr>
        <w:t xml:space="preserve"> </w:t>
      </w:r>
      <w:r w:rsidRPr="00902D78">
        <w:rPr>
          <w:rFonts w:ascii="Arial Narrow" w:hAnsi="Arial Narrow"/>
          <w:sz w:val="22"/>
          <w:szCs w:val="22"/>
        </w:rPr>
        <w:t>la somme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i/>
          <w:iCs/>
          <w:sz w:val="22"/>
          <w:szCs w:val="22"/>
        </w:rPr>
        <w:t xml:space="preserve">……………........................................... </w:t>
      </w:r>
      <w:r w:rsidRPr="00902D78">
        <w:rPr>
          <w:rFonts w:ascii="Arial Narrow" w:hAnsi="Arial Narrow"/>
          <w:i/>
          <w:iCs/>
          <w:spacing w:val="6"/>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chiffres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lettres]</w:t>
      </w:r>
      <w:r w:rsidRPr="00902D78">
        <w:rPr>
          <w:rFonts w:ascii="Arial Narrow" w:hAnsi="Arial Narrow"/>
          <w:b/>
          <w:bCs/>
          <w:sz w:val="22"/>
          <w:szCs w:val="22"/>
        </w:rPr>
        <w:t>.</w:t>
      </w:r>
    </w:p>
    <w:p w14:paraId="7CC27489" w14:textId="77777777" w:rsidR="00261D3D" w:rsidRPr="00902D78" w:rsidRDefault="00261D3D" w:rsidP="00261D3D">
      <w:pPr>
        <w:widowControl w:val="0"/>
        <w:autoSpaceDE w:val="0"/>
        <w:spacing w:line="276" w:lineRule="auto"/>
        <w:ind w:left="107" w:right="83"/>
        <w:jc w:val="both"/>
        <w:rPr>
          <w:rFonts w:ascii="Arial Narrow" w:hAnsi="Arial Narrow"/>
        </w:rPr>
      </w:pPr>
      <w:r w:rsidRPr="00902D78">
        <w:rPr>
          <w:rFonts w:ascii="Arial Narrow" w:hAnsi="Arial Narrow"/>
          <w:sz w:val="22"/>
          <w:szCs w:val="22"/>
        </w:rPr>
        <w:t>Nous</w:t>
      </w:r>
      <w:r w:rsidRPr="00902D78">
        <w:rPr>
          <w:rFonts w:ascii="Arial Narrow" w:hAnsi="Arial Narrow"/>
          <w:spacing w:val="16"/>
          <w:sz w:val="22"/>
          <w:szCs w:val="22"/>
        </w:rPr>
        <w:t xml:space="preserve"> </w:t>
      </w:r>
      <w:r w:rsidRPr="00902D78">
        <w:rPr>
          <w:rFonts w:ascii="Arial Narrow" w:hAnsi="Arial Narrow"/>
          <w:sz w:val="22"/>
          <w:szCs w:val="22"/>
        </w:rPr>
        <w:t>convenons</w:t>
      </w:r>
      <w:r w:rsidRPr="00902D78">
        <w:rPr>
          <w:rFonts w:ascii="Arial Narrow" w:hAnsi="Arial Narrow"/>
          <w:spacing w:val="16"/>
          <w:sz w:val="22"/>
          <w:szCs w:val="22"/>
        </w:rPr>
        <w:t xml:space="preserve"> </w:t>
      </w:r>
      <w:r w:rsidRPr="00902D78">
        <w:rPr>
          <w:rFonts w:ascii="Arial Narrow" w:hAnsi="Arial Narrow"/>
          <w:sz w:val="22"/>
          <w:szCs w:val="22"/>
        </w:rPr>
        <w:t>qu’aucun</w:t>
      </w:r>
      <w:r w:rsidRPr="00902D78">
        <w:rPr>
          <w:rFonts w:ascii="Arial Narrow" w:hAnsi="Arial Narrow"/>
          <w:spacing w:val="16"/>
          <w:sz w:val="22"/>
          <w:szCs w:val="22"/>
        </w:rPr>
        <w:t xml:space="preserve"> </w:t>
      </w:r>
      <w:r w:rsidRPr="00902D78">
        <w:rPr>
          <w:rFonts w:ascii="Arial Narrow" w:hAnsi="Arial Narrow"/>
          <w:sz w:val="22"/>
          <w:szCs w:val="22"/>
        </w:rPr>
        <w:t>changement</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additif</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aucune</w:t>
      </w:r>
      <w:r w:rsidRPr="00902D78">
        <w:rPr>
          <w:rFonts w:ascii="Arial Narrow" w:hAnsi="Arial Narrow"/>
          <w:spacing w:val="16"/>
          <w:sz w:val="22"/>
          <w:szCs w:val="22"/>
        </w:rPr>
        <w:t xml:space="preserve"> </w:t>
      </w:r>
      <w:r w:rsidRPr="00902D78">
        <w:rPr>
          <w:rFonts w:ascii="Arial Narrow" w:hAnsi="Arial Narrow"/>
          <w:sz w:val="22"/>
          <w:szCs w:val="22"/>
        </w:rPr>
        <w:t>autre</w:t>
      </w:r>
      <w:r w:rsidRPr="00902D78">
        <w:rPr>
          <w:rFonts w:ascii="Arial Narrow" w:hAnsi="Arial Narrow"/>
          <w:spacing w:val="16"/>
          <w:sz w:val="22"/>
          <w:szCs w:val="22"/>
        </w:rPr>
        <w:t xml:space="preserve"> </w:t>
      </w:r>
      <w:r w:rsidRPr="00902D78">
        <w:rPr>
          <w:rFonts w:ascii="Arial Narrow" w:hAnsi="Arial Narrow"/>
          <w:sz w:val="22"/>
          <w:szCs w:val="22"/>
        </w:rPr>
        <w:t>modification</w:t>
      </w:r>
      <w:r w:rsidRPr="00902D78">
        <w:rPr>
          <w:rFonts w:ascii="Arial Narrow" w:hAnsi="Arial Narrow"/>
          <w:spacing w:val="16"/>
          <w:sz w:val="22"/>
          <w:szCs w:val="22"/>
        </w:rPr>
        <w:t xml:space="preserve"> </w:t>
      </w:r>
      <w:r w:rsidRPr="00902D78">
        <w:rPr>
          <w:rFonts w:ascii="Arial Narrow" w:hAnsi="Arial Narrow"/>
          <w:sz w:val="22"/>
          <w:szCs w:val="22"/>
        </w:rPr>
        <w:t>au</w:t>
      </w:r>
      <w:r w:rsidRPr="00902D78">
        <w:rPr>
          <w:rFonts w:ascii="Arial Narrow" w:hAnsi="Arial Narrow"/>
          <w:spacing w:val="16"/>
          <w:sz w:val="22"/>
          <w:szCs w:val="22"/>
        </w:rPr>
        <w:t xml:space="preserve"> </w:t>
      </w:r>
      <w:r w:rsidRPr="00902D78">
        <w:rPr>
          <w:rFonts w:ascii="Arial Narrow" w:hAnsi="Arial Narrow"/>
          <w:sz w:val="22"/>
          <w:szCs w:val="22"/>
        </w:rPr>
        <w:t>marché</w:t>
      </w:r>
      <w:r w:rsidRPr="00902D78">
        <w:rPr>
          <w:rFonts w:ascii="Arial Narrow" w:hAnsi="Arial Narrow"/>
          <w:spacing w:val="16"/>
          <w:sz w:val="22"/>
          <w:szCs w:val="22"/>
        </w:rPr>
        <w:t xml:space="preserve"> </w:t>
      </w:r>
      <w:r w:rsidRPr="00902D78">
        <w:rPr>
          <w:rFonts w:ascii="Arial Narrow" w:hAnsi="Arial Narrow"/>
          <w:sz w:val="22"/>
          <w:szCs w:val="22"/>
        </w:rPr>
        <w:t>ne</w:t>
      </w:r>
      <w:r w:rsidRPr="00902D78">
        <w:rPr>
          <w:rFonts w:ascii="Arial Narrow" w:hAnsi="Arial Narrow"/>
          <w:spacing w:val="16"/>
          <w:sz w:val="22"/>
          <w:szCs w:val="22"/>
        </w:rPr>
        <w:t xml:space="preserve"> </w:t>
      </w:r>
      <w:r w:rsidRPr="00902D78">
        <w:rPr>
          <w:rFonts w:ascii="Arial Narrow" w:hAnsi="Arial Narrow"/>
          <w:sz w:val="22"/>
          <w:szCs w:val="22"/>
        </w:rPr>
        <w:t>nous libérera</w:t>
      </w:r>
      <w:r w:rsidRPr="00902D78">
        <w:rPr>
          <w:rFonts w:ascii="Arial Narrow" w:hAnsi="Arial Narrow"/>
          <w:spacing w:val="21"/>
          <w:sz w:val="22"/>
          <w:szCs w:val="22"/>
        </w:rPr>
        <w:t xml:space="preserve"> </w:t>
      </w:r>
      <w:r w:rsidRPr="00902D78">
        <w:rPr>
          <w:rFonts w:ascii="Arial Narrow" w:hAnsi="Arial Narrow"/>
          <w:sz w:val="22"/>
          <w:szCs w:val="22"/>
        </w:rPr>
        <w:t>d’une</w:t>
      </w:r>
      <w:r w:rsidRPr="00902D78">
        <w:rPr>
          <w:rFonts w:ascii="Arial Narrow" w:hAnsi="Arial Narrow"/>
          <w:spacing w:val="21"/>
          <w:sz w:val="22"/>
          <w:szCs w:val="22"/>
        </w:rPr>
        <w:t xml:space="preserve"> </w:t>
      </w:r>
      <w:r w:rsidRPr="00902D78">
        <w:rPr>
          <w:rFonts w:ascii="Arial Narrow" w:hAnsi="Arial Narrow"/>
          <w:sz w:val="22"/>
          <w:szCs w:val="22"/>
        </w:rPr>
        <w:t>obligation</w:t>
      </w:r>
      <w:r w:rsidRPr="00902D78">
        <w:rPr>
          <w:rFonts w:ascii="Arial Narrow" w:hAnsi="Arial Narrow"/>
          <w:spacing w:val="21"/>
          <w:sz w:val="22"/>
          <w:szCs w:val="22"/>
        </w:rPr>
        <w:t xml:space="preserve"> </w:t>
      </w:r>
      <w:r w:rsidRPr="00902D78">
        <w:rPr>
          <w:rFonts w:ascii="Arial Narrow" w:hAnsi="Arial Narrow"/>
          <w:sz w:val="22"/>
          <w:szCs w:val="22"/>
        </w:rPr>
        <w:t>quelconque</w:t>
      </w:r>
      <w:r w:rsidRPr="00902D78">
        <w:rPr>
          <w:rFonts w:ascii="Arial Narrow" w:hAnsi="Arial Narrow"/>
          <w:spacing w:val="21"/>
          <w:sz w:val="22"/>
          <w:szCs w:val="22"/>
        </w:rPr>
        <w:t xml:space="preserve"> </w:t>
      </w:r>
      <w:r w:rsidRPr="00902D78">
        <w:rPr>
          <w:rFonts w:ascii="Arial Narrow" w:hAnsi="Arial Narrow"/>
          <w:sz w:val="22"/>
          <w:szCs w:val="22"/>
        </w:rPr>
        <w:t>nous</w:t>
      </w:r>
      <w:r w:rsidRPr="00902D78">
        <w:rPr>
          <w:rFonts w:ascii="Arial Narrow" w:hAnsi="Arial Narrow"/>
          <w:spacing w:val="21"/>
          <w:sz w:val="22"/>
          <w:szCs w:val="22"/>
        </w:rPr>
        <w:t xml:space="preserve"> </w:t>
      </w:r>
      <w:r w:rsidRPr="00902D78">
        <w:rPr>
          <w:rFonts w:ascii="Arial Narrow" w:hAnsi="Arial Narrow"/>
          <w:sz w:val="22"/>
          <w:szCs w:val="22"/>
        </w:rPr>
        <w:t>incombant</w:t>
      </w:r>
      <w:r w:rsidRPr="00902D78">
        <w:rPr>
          <w:rFonts w:ascii="Arial Narrow" w:hAnsi="Arial Narrow"/>
          <w:spacing w:val="21"/>
          <w:sz w:val="22"/>
          <w:szCs w:val="22"/>
        </w:rPr>
        <w:t xml:space="preserve"> </w:t>
      </w:r>
      <w:r w:rsidRPr="00902D78">
        <w:rPr>
          <w:rFonts w:ascii="Arial Narrow" w:hAnsi="Arial Narrow"/>
          <w:sz w:val="22"/>
          <w:szCs w:val="22"/>
        </w:rPr>
        <w:t>en</w:t>
      </w:r>
      <w:r w:rsidRPr="00902D78">
        <w:rPr>
          <w:rFonts w:ascii="Arial Narrow" w:hAnsi="Arial Narrow"/>
          <w:spacing w:val="21"/>
          <w:sz w:val="22"/>
          <w:szCs w:val="22"/>
        </w:rPr>
        <w:t xml:space="preserve"> </w:t>
      </w:r>
      <w:r w:rsidRPr="00902D78">
        <w:rPr>
          <w:rFonts w:ascii="Arial Narrow" w:hAnsi="Arial Narrow"/>
          <w:sz w:val="22"/>
          <w:szCs w:val="22"/>
        </w:rPr>
        <w:t>vertu</w:t>
      </w:r>
      <w:r w:rsidRPr="00902D78">
        <w:rPr>
          <w:rFonts w:ascii="Arial Narrow" w:hAnsi="Arial Narrow"/>
          <w:spacing w:val="21"/>
          <w:sz w:val="22"/>
          <w:szCs w:val="22"/>
        </w:rPr>
        <w:t xml:space="preserve"> </w:t>
      </w:r>
      <w:r w:rsidRPr="00902D78">
        <w:rPr>
          <w:rFonts w:ascii="Arial Narrow" w:hAnsi="Arial Narrow"/>
          <w:sz w:val="22"/>
          <w:szCs w:val="22"/>
        </w:rPr>
        <w:t>du</w:t>
      </w:r>
      <w:r w:rsidRPr="00902D78">
        <w:rPr>
          <w:rFonts w:ascii="Arial Narrow" w:hAnsi="Arial Narrow"/>
          <w:spacing w:val="21"/>
          <w:sz w:val="22"/>
          <w:szCs w:val="22"/>
        </w:rPr>
        <w:t xml:space="preserve"> </w:t>
      </w:r>
      <w:r w:rsidRPr="00902D78">
        <w:rPr>
          <w:rFonts w:ascii="Arial Narrow" w:hAnsi="Arial Narrow"/>
          <w:sz w:val="22"/>
          <w:szCs w:val="22"/>
        </w:rPr>
        <w:t>présent</w:t>
      </w:r>
      <w:r w:rsidRPr="00902D78">
        <w:rPr>
          <w:rFonts w:ascii="Arial Narrow" w:hAnsi="Arial Narrow"/>
          <w:spacing w:val="21"/>
          <w:sz w:val="22"/>
          <w:szCs w:val="22"/>
        </w:rPr>
        <w:t xml:space="preserve"> </w:t>
      </w:r>
      <w:r w:rsidRPr="00902D78">
        <w:rPr>
          <w:rFonts w:ascii="Arial Narrow" w:hAnsi="Arial Narrow"/>
          <w:sz w:val="22"/>
          <w:szCs w:val="22"/>
        </w:rPr>
        <w:t>cautionnement</w:t>
      </w:r>
      <w:r w:rsidRPr="00902D78">
        <w:rPr>
          <w:rFonts w:ascii="Arial Narrow" w:hAnsi="Arial Narrow"/>
          <w:spacing w:val="21"/>
          <w:sz w:val="22"/>
          <w:szCs w:val="22"/>
        </w:rPr>
        <w:t xml:space="preserve"> </w:t>
      </w:r>
      <w:r w:rsidRPr="00902D78">
        <w:rPr>
          <w:rFonts w:ascii="Arial Narrow" w:hAnsi="Arial Narrow"/>
          <w:sz w:val="22"/>
          <w:szCs w:val="22"/>
        </w:rPr>
        <w:t>définitif</w:t>
      </w:r>
      <w:r w:rsidRPr="00902D78">
        <w:rPr>
          <w:rFonts w:ascii="Arial Narrow" w:hAnsi="Arial Narrow"/>
          <w:spacing w:val="21"/>
          <w:sz w:val="22"/>
          <w:szCs w:val="22"/>
        </w:rPr>
        <w:t xml:space="preserve"> </w:t>
      </w:r>
      <w:r w:rsidRPr="00902D78">
        <w:rPr>
          <w:rFonts w:ascii="Arial Narrow" w:hAnsi="Arial Narrow"/>
          <w:sz w:val="22"/>
          <w:szCs w:val="22"/>
        </w:rPr>
        <w:t>et nous</w:t>
      </w:r>
      <w:r w:rsidRPr="00902D78">
        <w:rPr>
          <w:rFonts w:ascii="Arial Narrow" w:hAnsi="Arial Narrow"/>
          <w:spacing w:val="7"/>
          <w:sz w:val="22"/>
          <w:szCs w:val="22"/>
        </w:rPr>
        <w:t xml:space="preserve"> </w:t>
      </w:r>
      <w:r w:rsidRPr="00902D78">
        <w:rPr>
          <w:rFonts w:ascii="Arial Narrow" w:hAnsi="Arial Narrow"/>
          <w:sz w:val="22"/>
          <w:szCs w:val="22"/>
        </w:rPr>
        <w:t>dérogeons</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présente</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notification</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toute</w:t>
      </w:r>
      <w:r w:rsidRPr="00902D78">
        <w:rPr>
          <w:rFonts w:ascii="Arial Narrow" w:hAnsi="Arial Narrow"/>
          <w:spacing w:val="7"/>
          <w:sz w:val="22"/>
          <w:szCs w:val="22"/>
        </w:rPr>
        <w:t xml:space="preserve"> </w:t>
      </w:r>
      <w:r w:rsidRPr="00902D78">
        <w:rPr>
          <w:rFonts w:ascii="Arial Narrow" w:hAnsi="Arial Narrow"/>
          <w:sz w:val="22"/>
          <w:szCs w:val="22"/>
        </w:rPr>
        <w:t>modification,</w:t>
      </w:r>
      <w:r w:rsidRPr="00902D78">
        <w:rPr>
          <w:rFonts w:ascii="Arial Narrow" w:hAnsi="Arial Narrow"/>
          <w:spacing w:val="7"/>
          <w:sz w:val="22"/>
          <w:szCs w:val="22"/>
        </w:rPr>
        <w:t xml:space="preserve"> </w:t>
      </w:r>
      <w:r w:rsidRPr="00902D78">
        <w:rPr>
          <w:rFonts w:ascii="Arial Narrow" w:hAnsi="Arial Narrow"/>
          <w:sz w:val="22"/>
          <w:szCs w:val="22"/>
        </w:rPr>
        <w:t>additif</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changement.</w:t>
      </w:r>
    </w:p>
    <w:p w14:paraId="4AFDA59A" w14:textId="77777777" w:rsidR="00261D3D" w:rsidRPr="00902D78" w:rsidRDefault="00261D3D" w:rsidP="00261D3D">
      <w:pPr>
        <w:widowControl w:val="0"/>
        <w:autoSpaceDE w:val="0"/>
        <w:spacing w:line="276" w:lineRule="auto"/>
        <w:ind w:left="107" w:right="83"/>
        <w:jc w:val="both"/>
        <w:rPr>
          <w:rFonts w:ascii="Arial Narrow" w:hAnsi="Arial Narrow"/>
        </w:rPr>
      </w:pPr>
      <w:r w:rsidRPr="00902D78">
        <w:rPr>
          <w:rFonts w:ascii="Arial Narrow" w:hAnsi="Arial Narrow"/>
          <w:sz w:val="22"/>
          <w:szCs w:val="22"/>
        </w:rPr>
        <w:t>Le présent cautionnement</w:t>
      </w:r>
      <w:r w:rsidRPr="00902D78">
        <w:rPr>
          <w:rFonts w:ascii="Arial Narrow" w:hAnsi="Arial Narrow"/>
          <w:spacing w:val="29"/>
          <w:sz w:val="22"/>
          <w:szCs w:val="22"/>
        </w:rPr>
        <w:t xml:space="preserve"> </w:t>
      </w:r>
      <w:r w:rsidRPr="00902D78">
        <w:rPr>
          <w:rFonts w:ascii="Arial Narrow" w:hAnsi="Arial Narrow"/>
          <w:sz w:val="22"/>
          <w:szCs w:val="22"/>
        </w:rPr>
        <w:t>définitif prend effet à compter</w:t>
      </w:r>
      <w:r w:rsidRPr="00902D78">
        <w:rPr>
          <w:rFonts w:ascii="Arial Narrow" w:hAnsi="Arial Narrow"/>
          <w:spacing w:val="29"/>
          <w:sz w:val="22"/>
          <w:szCs w:val="22"/>
        </w:rPr>
        <w:t xml:space="preserve"> </w:t>
      </w:r>
      <w:r w:rsidRPr="00902D78">
        <w:rPr>
          <w:rFonts w:ascii="Arial Narrow" w:hAnsi="Arial Narrow"/>
          <w:sz w:val="22"/>
          <w:szCs w:val="22"/>
        </w:rPr>
        <w:t>de</w:t>
      </w:r>
      <w:r w:rsidRPr="00902D78">
        <w:rPr>
          <w:rFonts w:ascii="Arial Narrow" w:hAnsi="Arial Narrow"/>
          <w:spacing w:val="29"/>
          <w:sz w:val="22"/>
          <w:szCs w:val="22"/>
        </w:rPr>
        <w:t xml:space="preserve"> s</w:t>
      </w:r>
      <w:r w:rsidRPr="00902D78">
        <w:rPr>
          <w:rFonts w:ascii="Arial Narrow" w:hAnsi="Arial Narrow"/>
          <w:sz w:val="22"/>
          <w:szCs w:val="22"/>
        </w:rPr>
        <w:t>a</w:t>
      </w:r>
      <w:r w:rsidRPr="00902D78">
        <w:rPr>
          <w:rFonts w:ascii="Arial Narrow" w:hAnsi="Arial Narrow"/>
          <w:spacing w:val="29"/>
          <w:sz w:val="22"/>
          <w:szCs w:val="22"/>
        </w:rPr>
        <w:t xml:space="preserve"> </w:t>
      </w:r>
      <w:r w:rsidRPr="00902D78">
        <w:rPr>
          <w:rFonts w:ascii="Arial Narrow" w:hAnsi="Arial Narrow"/>
          <w:sz w:val="22"/>
          <w:szCs w:val="22"/>
        </w:rPr>
        <w:t>signature et dès</w:t>
      </w:r>
      <w:r w:rsidRPr="00902D78">
        <w:rPr>
          <w:rFonts w:ascii="Arial Narrow" w:hAnsi="Arial Narrow"/>
          <w:spacing w:val="29"/>
          <w:sz w:val="22"/>
          <w:szCs w:val="22"/>
        </w:rPr>
        <w:t xml:space="preserve"> </w:t>
      </w:r>
      <w:r w:rsidRPr="00902D78">
        <w:rPr>
          <w:rFonts w:ascii="Arial Narrow" w:hAnsi="Arial Narrow"/>
          <w:sz w:val="22"/>
          <w:szCs w:val="22"/>
        </w:rPr>
        <w:t xml:space="preserve">notification </w:t>
      </w:r>
      <w:r w:rsidRPr="00902D78">
        <w:rPr>
          <w:rFonts w:ascii="Arial Narrow" w:hAnsi="Arial Narrow"/>
          <w:spacing w:val="29"/>
          <w:sz w:val="22"/>
          <w:szCs w:val="22"/>
        </w:rPr>
        <w:t>du marché</w:t>
      </w:r>
      <w:r w:rsidRPr="00902D78">
        <w:rPr>
          <w:rFonts w:ascii="Arial Narrow" w:hAnsi="Arial Narrow"/>
          <w:sz w:val="22"/>
          <w:szCs w:val="22"/>
        </w:rPr>
        <w:t>.</w:t>
      </w:r>
      <w:r w:rsidRPr="00902D78">
        <w:rPr>
          <w:rFonts w:ascii="Arial Narrow" w:hAnsi="Arial Narrow"/>
          <w:spacing w:val="6"/>
          <w:sz w:val="22"/>
          <w:szCs w:val="22"/>
        </w:rPr>
        <w:t xml:space="preserve"> </w:t>
      </w:r>
      <w:r w:rsidRPr="00902D78">
        <w:rPr>
          <w:rFonts w:ascii="Arial Narrow" w:hAnsi="Arial Narrow"/>
          <w:sz w:val="22"/>
          <w:szCs w:val="22"/>
        </w:rPr>
        <w:t>La caution</w:t>
      </w:r>
      <w:r w:rsidRPr="00902D78">
        <w:rPr>
          <w:rFonts w:ascii="Arial Narrow" w:hAnsi="Arial Narrow"/>
          <w:spacing w:val="6"/>
          <w:sz w:val="22"/>
          <w:szCs w:val="22"/>
        </w:rPr>
        <w:t xml:space="preserve"> </w:t>
      </w:r>
      <w:r w:rsidRPr="00902D78">
        <w:rPr>
          <w:rFonts w:ascii="Arial Narrow" w:hAnsi="Arial Narrow"/>
          <w:sz w:val="22"/>
          <w:szCs w:val="22"/>
        </w:rPr>
        <w:t>sera</w:t>
      </w:r>
      <w:r w:rsidRPr="00902D78">
        <w:rPr>
          <w:rFonts w:ascii="Arial Narrow" w:hAnsi="Arial Narrow"/>
          <w:spacing w:val="6"/>
          <w:sz w:val="22"/>
          <w:szCs w:val="22"/>
        </w:rPr>
        <w:t xml:space="preserve"> </w:t>
      </w:r>
      <w:r w:rsidRPr="00902D78">
        <w:rPr>
          <w:rFonts w:ascii="Arial Narrow" w:hAnsi="Arial Narrow"/>
          <w:sz w:val="22"/>
          <w:szCs w:val="22"/>
        </w:rPr>
        <w:t>libérée</w:t>
      </w:r>
      <w:r w:rsidRPr="00902D78">
        <w:rPr>
          <w:rFonts w:ascii="Arial Narrow" w:hAnsi="Arial Narrow"/>
          <w:spacing w:val="6"/>
          <w:sz w:val="22"/>
          <w:szCs w:val="22"/>
        </w:rPr>
        <w:t xml:space="preserve"> </w:t>
      </w:r>
      <w:r w:rsidRPr="00902D78">
        <w:rPr>
          <w:rFonts w:ascii="Arial Narrow" w:hAnsi="Arial Narrow"/>
          <w:sz w:val="22"/>
          <w:szCs w:val="22"/>
        </w:rPr>
        <w:t>dans</w:t>
      </w:r>
      <w:r w:rsidRPr="00902D78">
        <w:rPr>
          <w:rFonts w:ascii="Arial Narrow" w:hAnsi="Arial Narrow"/>
          <w:spacing w:val="6"/>
          <w:sz w:val="22"/>
          <w:szCs w:val="22"/>
        </w:rPr>
        <w:t xml:space="preserve"> </w:t>
      </w:r>
      <w:r w:rsidRPr="00902D78">
        <w:rPr>
          <w:rFonts w:ascii="Arial Narrow" w:hAnsi="Arial Narrow"/>
          <w:sz w:val="22"/>
          <w:szCs w:val="22"/>
        </w:rPr>
        <w:t>un</w:t>
      </w:r>
      <w:r w:rsidRPr="00902D78">
        <w:rPr>
          <w:rFonts w:ascii="Arial Narrow" w:hAnsi="Arial Narrow"/>
          <w:spacing w:val="6"/>
          <w:sz w:val="22"/>
          <w:szCs w:val="22"/>
        </w:rPr>
        <w:t xml:space="preserve"> </w:t>
      </w:r>
      <w:r w:rsidRPr="00902D78">
        <w:rPr>
          <w:rFonts w:ascii="Arial Narrow" w:hAnsi="Arial Narrow"/>
          <w:sz w:val="22"/>
          <w:szCs w:val="22"/>
        </w:rPr>
        <w:t>délai</w:t>
      </w:r>
      <w:r w:rsidRPr="00902D78">
        <w:rPr>
          <w:rFonts w:ascii="Arial Narrow" w:hAnsi="Arial Narrow"/>
          <w:spacing w:val="6"/>
          <w:sz w:val="22"/>
          <w:szCs w:val="22"/>
        </w:rPr>
        <w:t xml:space="preserve"> (</w:t>
      </w:r>
      <w:r w:rsidRPr="00902D78">
        <w:rPr>
          <w:rFonts w:ascii="Arial Narrow" w:hAnsi="Arial Narrow"/>
          <w:sz w:val="22"/>
          <w:szCs w:val="22"/>
        </w:rPr>
        <w:t>indiquer</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délai)</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compter</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date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réception</w:t>
      </w:r>
      <w:r w:rsidRPr="00902D78">
        <w:rPr>
          <w:rFonts w:ascii="Arial Narrow" w:hAnsi="Arial Narrow"/>
          <w:spacing w:val="7"/>
          <w:sz w:val="22"/>
          <w:szCs w:val="22"/>
        </w:rPr>
        <w:t xml:space="preserve"> </w:t>
      </w:r>
      <w:r w:rsidRPr="00902D78">
        <w:rPr>
          <w:rFonts w:ascii="Arial Narrow" w:hAnsi="Arial Narrow"/>
          <w:sz w:val="22"/>
          <w:szCs w:val="22"/>
        </w:rPr>
        <w:t>provisoire</w:t>
      </w:r>
      <w:r w:rsidRPr="00902D78">
        <w:rPr>
          <w:rFonts w:ascii="Arial Narrow" w:hAnsi="Arial Narrow"/>
          <w:spacing w:val="7"/>
          <w:sz w:val="22"/>
          <w:szCs w:val="22"/>
        </w:rPr>
        <w:t xml:space="preserve"> </w:t>
      </w:r>
      <w:r w:rsidRPr="00902D78">
        <w:rPr>
          <w:rFonts w:ascii="Arial Narrow" w:hAnsi="Arial Narrow"/>
          <w:sz w:val="22"/>
          <w:szCs w:val="22"/>
        </w:rPr>
        <w:t>des</w:t>
      </w:r>
      <w:r w:rsidRPr="00902D78">
        <w:rPr>
          <w:rFonts w:ascii="Arial Narrow" w:hAnsi="Arial Narrow"/>
          <w:spacing w:val="7"/>
          <w:sz w:val="22"/>
          <w:szCs w:val="22"/>
        </w:rPr>
        <w:t xml:space="preserve"> </w:t>
      </w:r>
      <w:r w:rsidRPr="00902D78">
        <w:rPr>
          <w:rFonts w:ascii="Arial Narrow" w:hAnsi="Arial Narrow"/>
          <w:sz w:val="22"/>
          <w:szCs w:val="22"/>
        </w:rPr>
        <w:t>fournitures.</w:t>
      </w:r>
    </w:p>
    <w:p w14:paraId="7FC6EC45" w14:textId="77777777" w:rsidR="00261D3D" w:rsidRPr="00902D78" w:rsidRDefault="00261D3D" w:rsidP="00261D3D">
      <w:pPr>
        <w:widowControl w:val="0"/>
        <w:autoSpaceDE w:val="0"/>
        <w:spacing w:line="276" w:lineRule="auto"/>
        <w:ind w:left="107" w:right="-214"/>
        <w:rPr>
          <w:rFonts w:ascii="Arial Narrow" w:hAnsi="Arial Narrow"/>
        </w:rPr>
      </w:pPr>
      <w:r w:rsidRPr="00902D78">
        <w:rPr>
          <w:rFonts w:ascii="Arial Narrow" w:hAnsi="Arial Narrow"/>
          <w:sz w:val="22"/>
          <w:szCs w:val="22"/>
        </w:rPr>
        <w:t xml:space="preserve">Après </w:t>
      </w:r>
      <w:r w:rsidRPr="00902D78">
        <w:rPr>
          <w:rFonts w:ascii="Arial Narrow" w:hAnsi="Arial Narrow"/>
          <w:spacing w:val="-9"/>
          <w:sz w:val="22"/>
          <w:szCs w:val="22"/>
        </w:rPr>
        <w:t xml:space="preserve">le délai susvisé, </w:t>
      </w:r>
      <w:r w:rsidRPr="00902D78">
        <w:rPr>
          <w:rFonts w:ascii="Arial Narrow" w:hAnsi="Arial Narrow"/>
          <w:sz w:val="22"/>
          <w:szCs w:val="22"/>
        </w:rPr>
        <w:t>la caution devient sans objet et doit nous être automatiquement</w:t>
      </w:r>
      <w:r w:rsidRPr="00902D78">
        <w:rPr>
          <w:rFonts w:ascii="Arial Narrow" w:hAnsi="Arial Narrow"/>
          <w:spacing w:val="-9"/>
          <w:sz w:val="22"/>
          <w:szCs w:val="22"/>
        </w:rPr>
        <w:t xml:space="preserve"> </w:t>
      </w:r>
      <w:r w:rsidRPr="00902D78">
        <w:rPr>
          <w:rFonts w:ascii="Arial Narrow" w:hAnsi="Arial Narrow"/>
          <w:sz w:val="22"/>
          <w:szCs w:val="22"/>
        </w:rPr>
        <w:t xml:space="preserve">retournée sans </w:t>
      </w:r>
      <w:r w:rsidRPr="00902D78">
        <w:rPr>
          <w:rFonts w:ascii="Arial Narrow" w:hAnsi="Arial Narrow"/>
          <w:spacing w:val="-9"/>
          <w:sz w:val="22"/>
          <w:szCs w:val="22"/>
        </w:rPr>
        <w:t>aucune forme de procédure.</w:t>
      </w:r>
    </w:p>
    <w:p w14:paraId="0D62FF6B" w14:textId="77777777" w:rsidR="00261D3D" w:rsidRPr="00902D78" w:rsidRDefault="00261D3D" w:rsidP="00261D3D">
      <w:pPr>
        <w:widowControl w:val="0"/>
        <w:autoSpaceDE w:val="0"/>
        <w:spacing w:before="8" w:line="276" w:lineRule="auto"/>
        <w:rPr>
          <w:rFonts w:ascii="Arial Narrow" w:hAnsi="Arial Narrow"/>
          <w:sz w:val="16"/>
          <w:szCs w:val="16"/>
        </w:rPr>
      </w:pPr>
    </w:p>
    <w:p w14:paraId="29ED5229"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Toute</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paiement</w:t>
      </w:r>
      <w:r w:rsidRPr="00902D78">
        <w:rPr>
          <w:rFonts w:ascii="Arial Narrow" w:hAnsi="Arial Narrow"/>
          <w:spacing w:val="6"/>
          <w:sz w:val="22"/>
          <w:szCs w:val="22"/>
        </w:rPr>
        <w:t xml:space="preserve"> </w:t>
      </w:r>
      <w:r w:rsidRPr="00902D78">
        <w:rPr>
          <w:rFonts w:ascii="Arial Narrow" w:hAnsi="Arial Narrow"/>
          <w:sz w:val="22"/>
          <w:szCs w:val="22"/>
        </w:rPr>
        <w:t>formulée</w:t>
      </w:r>
      <w:r w:rsidRPr="00902D78">
        <w:rPr>
          <w:rFonts w:ascii="Arial Narrow" w:hAnsi="Arial Narrow"/>
          <w:spacing w:val="6"/>
          <w:sz w:val="22"/>
          <w:szCs w:val="22"/>
        </w:rPr>
        <w:t xml:space="preserve"> </w:t>
      </w:r>
      <w:r w:rsidRPr="00902D78">
        <w:rPr>
          <w:rFonts w:ascii="Arial Narrow" w:hAnsi="Arial Narrow"/>
          <w:sz w:val="22"/>
          <w:szCs w:val="22"/>
        </w:rPr>
        <w:t>par</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w:t>
      </w:r>
      <w:r w:rsidRPr="00902D78">
        <w:rPr>
          <w:rFonts w:ascii="Arial Narrow" w:hAnsi="Arial Narrow"/>
          <w:spacing w:val="6"/>
          <w:sz w:val="22"/>
          <w:szCs w:val="22"/>
        </w:rPr>
        <w:t xml:space="preserve"> </w:t>
      </w:r>
      <w:r w:rsidRPr="00902D78">
        <w:rPr>
          <w:rFonts w:ascii="Arial Narrow" w:hAnsi="Arial Narrow"/>
          <w:sz w:val="22"/>
          <w:szCs w:val="22"/>
        </w:rPr>
        <w:t>d’Ouvrage</w:t>
      </w:r>
      <w:r w:rsidRPr="00902D78">
        <w:rPr>
          <w:rFonts w:ascii="Arial Narrow" w:hAnsi="Arial Narrow"/>
          <w:i/>
          <w:iCs/>
          <w:sz w:val="20"/>
          <w:szCs w:val="20"/>
        </w:rPr>
        <w:t xml:space="preserve"> </w:t>
      </w:r>
      <w:r w:rsidRPr="00902D78">
        <w:rPr>
          <w:rFonts w:ascii="Arial Narrow" w:hAnsi="Arial Narrow"/>
          <w:iCs/>
          <w:sz w:val="20"/>
          <w:szCs w:val="20"/>
        </w:rPr>
        <w:t>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au</w:t>
      </w:r>
      <w:r w:rsidRPr="00902D78">
        <w:rPr>
          <w:rFonts w:ascii="Arial Narrow" w:hAnsi="Arial Narrow"/>
          <w:spacing w:val="6"/>
          <w:sz w:val="22"/>
          <w:szCs w:val="22"/>
        </w:rPr>
        <w:t xml:space="preserve"> </w:t>
      </w:r>
      <w:r w:rsidRPr="00902D78">
        <w:rPr>
          <w:rFonts w:ascii="Arial Narrow" w:hAnsi="Arial Narrow"/>
          <w:sz w:val="22"/>
          <w:szCs w:val="22"/>
        </w:rPr>
        <w:t>titre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la</w:t>
      </w:r>
      <w:r w:rsidRPr="00902D78">
        <w:rPr>
          <w:rFonts w:ascii="Arial Narrow" w:hAnsi="Arial Narrow"/>
          <w:spacing w:val="6"/>
          <w:sz w:val="22"/>
          <w:szCs w:val="22"/>
        </w:rPr>
        <w:t xml:space="preserve"> </w:t>
      </w:r>
      <w:r w:rsidRPr="00902D78">
        <w:rPr>
          <w:rFonts w:ascii="Arial Narrow" w:hAnsi="Arial Narrow"/>
          <w:sz w:val="22"/>
          <w:szCs w:val="22"/>
        </w:rPr>
        <w:t>présente</w:t>
      </w:r>
      <w:r w:rsidRPr="00902D78">
        <w:rPr>
          <w:rFonts w:ascii="Arial Narrow" w:hAnsi="Arial Narrow"/>
          <w:spacing w:val="6"/>
          <w:sz w:val="22"/>
          <w:szCs w:val="22"/>
        </w:rPr>
        <w:t xml:space="preserve"> </w:t>
      </w:r>
      <w:r w:rsidRPr="00902D78">
        <w:rPr>
          <w:rFonts w:ascii="Arial Narrow" w:hAnsi="Arial Narrow"/>
          <w:sz w:val="22"/>
          <w:szCs w:val="22"/>
        </w:rPr>
        <w:t>garantie</w:t>
      </w:r>
      <w:r w:rsidRPr="00902D78">
        <w:rPr>
          <w:rFonts w:ascii="Arial Narrow" w:hAnsi="Arial Narrow"/>
          <w:spacing w:val="6"/>
          <w:sz w:val="22"/>
          <w:szCs w:val="22"/>
        </w:rPr>
        <w:t xml:space="preserve"> </w:t>
      </w:r>
      <w:r w:rsidRPr="00902D78">
        <w:rPr>
          <w:rFonts w:ascii="Arial Narrow" w:hAnsi="Arial Narrow"/>
          <w:sz w:val="22"/>
          <w:szCs w:val="22"/>
        </w:rPr>
        <w:t>doit être</w:t>
      </w:r>
      <w:r w:rsidRPr="00902D78">
        <w:rPr>
          <w:rFonts w:ascii="Arial Narrow" w:hAnsi="Arial Narrow"/>
          <w:spacing w:val="-13"/>
          <w:sz w:val="22"/>
          <w:szCs w:val="22"/>
        </w:rPr>
        <w:t xml:space="preserve"> </w:t>
      </w:r>
      <w:r w:rsidRPr="00902D78">
        <w:rPr>
          <w:rFonts w:ascii="Arial Narrow" w:hAnsi="Arial Narrow"/>
          <w:sz w:val="22"/>
          <w:szCs w:val="22"/>
        </w:rPr>
        <w:t>faite</w:t>
      </w:r>
      <w:r w:rsidRPr="00902D78">
        <w:rPr>
          <w:rFonts w:ascii="Arial Narrow" w:hAnsi="Arial Narrow"/>
          <w:spacing w:val="-13"/>
          <w:sz w:val="22"/>
          <w:szCs w:val="22"/>
        </w:rPr>
        <w:t xml:space="preserve"> </w:t>
      </w:r>
      <w:r w:rsidRPr="00902D78">
        <w:rPr>
          <w:rFonts w:ascii="Arial Narrow" w:hAnsi="Arial Narrow"/>
          <w:sz w:val="22"/>
          <w:szCs w:val="22"/>
        </w:rPr>
        <w:t>par lettre recommandée avec</w:t>
      </w:r>
      <w:r w:rsidRPr="00902D78">
        <w:rPr>
          <w:rFonts w:ascii="Arial Narrow" w:hAnsi="Arial Narrow"/>
          <w:spacing w:val="-13"/>
          <w:sz w:val="22"/>
          <w:szCs w:val="22"/>
        </w:rPr>
        <w:t xml:space="preserve"> </w:t>
      </w:r>
      <w:r w:rsidRPr="00902D78">
        <w:rPr>
          <w:rFonts w:ascii="Arial Narrow" w:hAnsi="Arial Narrow"/>
          <w:sz w:val="22"/>
          <w:szCs w:val="22"/>
        </w:rPr>
        <w:t xml:space="preserve">accusé </w:t>
      </w:r>
      <w:r w:rsidRPr="00902D78">
        <w:rPr>
          <w:rFonts w:ascii="Arial Narrow" w:hAnsi="Arial Narrow"/>
          <w:spacing w:val="-13"/>
          <w:sz w:val="22"/>
          <w:szCs w:val="22"/>
        </w:rPr>
        <w:t>de</w:t>
      </w:r>
      <w:r w:rsidRPr="00902D78">
        <w:rPr>
          <w:rFonts w:ascii="Arial Narrow" w:hAnsi="Arial Narrow"/>
          <w:sz w:val="22"/>
          <w:szCs w:val="22"/>
        </w:rPr>
        <w:t xml:space="preserve"> </w:t>
      </w:r>
      <w:r w:rsidRPr="00902D78">
        <w:rPr>
          <w:rFonts w:ascii="Arial Narrow" w:hAnsi="Arial Narrow"/>
          <w:spacing w:val="-13"/>
          <w:sz w:val="22"/>
          <w:szCs w:val="22"/>
        </w:rPr>
        <w:t>réception</w:t>
      </w:r>
      <w:r w:rsidRPr="00902D78">
        <w:rPr>
          <w:rFonts w:ascii="Arial Narrow" w:hAnsi="Arial Narrow"/>
          <w:sz w:val="22"/>
          <w:szCs w:val="22"/>
        </w:rPr>
        <w:t xml:space="preserve">, </w:t>
      </w:r>
      <w:r w:rsidRPr="00902D78">
        <w:rPr>
          <w:rFonts w:ascii="Arial Narrow" w:hAnsi="Arial Narrow"/>
          <w:spacing w:val="-13"/>
          <w:sz w:val="22"/>
          <w:szCs w:val="22"/>
        </w:rPr>
        <w:t>parvenue</w:t>
      </w:r>
      <w:r w:rsidRPr="00902D78">
        <w:rPr>
          <w:rFonts w:ascii="Arial Narrow" w:hAnsi="Arial Narrow"/>
          <w:sz w:val="22"/>
          <w:szCs w:val="22"/>
        </w:rPr>
        <w:t xml:space="preserve"> </w:t>
      </w:r>
      <w:r w:rsidRPr="00902D78">
        <w:rPr>
          <w:rFonts w:ascii="Arial Narrow" w:hAnsi="Arial Narrow"/>
          <w:spacing w:val="-13"/>
          <w:sz w:val="22"/>
          <w:szCs w:val="22"/>
        </w:rPr>
        <w:t>à</w:t>
      </w:r>
      <w:r w:rsidRPr="00902D78">
        <w:rPr>
          <w:rFonts w:ascii="Arial Narrow" w:hAnsi="Arial Narrow"/>
          <w:sz w:val="22"/>
          <w:szCs w:val="22"/>
        </w:rPr>
        <w:t xml:space="preserve"> </w:t>
      </w:r>
      <w:r w:rsidRPr="00902D78">
        <w:rPr>
          <w:rFonts w:ascii="Arial Narrow" w:hAnsi="Arial Narrow"/>
          <w:spacing w:val="-13"/>
          <w:sz w:val="22"/>
          <w:szCs w:val="22"/>
        </w:rPr>
        <w:t>la</w:t>
      </w:r>
      <w:r w:rsidRPr="00902D78">
        <w:rPr>
          <w:rFonts w:ascii="Arial Narrow" w:hAnsi="Arial Narrow"/>
          <w:sz w:val="22"/>
          <w:szCs w:val="22"/>
        </w:rPr>
        <w:t xml:space="preserve"> </w:t>
      </w:r>
      <w:r w:rsidRPr="00902D78">
        <w:rPr>
          <w:rFonts w:ascii="Arial Narrow" w:hAnsi="Arial Narrow"/>
          <w:spacing w:val="-13"/>
          <w:sz w:val="22"/>
          <w:szCs w:val="22"/>
        </w:rPr>
        <w:t>banque</w:t>
      </w:r>
      <w:r w:rsidRPr="00902D78">
        <w:rPr>
          <w:rFonts w:ascii="Arial Narrow" w:hAnsi="Arial Narrow"/>
          <w:sz w:val="22"/>
          <w:szCs w:val="22"/>
        </w:rPr>
        <w:t xml:space="preserve"> </w:t>
      </w:r>
      <w:r w:rsidRPr="00902D78">
        <w:rPr>
          <w:rFonts w:ascii="Arial Narrow" w:hAnsi="Arial Narrow"/>
          <w:spacing w:val="-13"/>
          <w:sz w:val="22"/>
          <w:szCs w:val="22"/>
        </w:rPr>
        <w:t>pendant</w:t>
      </w:r>
      <w:r w:rsidRPr="00902D78">
        <w:rPr>
          <w:rFonts w:ascii="Arial Narrow" w:hAnsi="Arial Narrow"/>
          <w:sz w:val="22"/>
          <w:szCs w:val="22"/>
        </w:rPr>
        <w:t xml:space="preserve"> </w:t>
      </w:r>
      <w:r w:rsidRPr="00902D78">
        <w:rPr>
          <w:rFonts w:ascii="Arial Narrow" w:hAnsi="Arial Narrow"/>
          <w:spacing w:val="-13"/>
          <w:sz w:val="22"/>
          <w:szCs w:val="22"/>
        </w:rPr>
        <w:t>la</w:t>
      </w:r>
      <w:r w:rsidRPr="00902D78">
        <w:rPr>
          <w:rFonts w:ascii="Arial Narrow" w:hAnsi="Arial Narrow"/>
          <w:sz w:val="22"/>
          <w:szCs w:val="22"/>
        </w:rPr>
        <w:t xml:space="preserve"> 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présent</w:t>
      </w:r>
      <w:r w:rsidRPr="00902D78">
        <w:rPr>
          <w:rFonts w:ascii="Arial Narrow" w:hAnsi="Arial Narrow"/>
          <w:spacing w:val="7"/>
          <w:sz w:val="22"/>
          <w:szCs w:val="22"/>
        </w:rPr>
        <w:t xml:space="preserve"> </w:t>
      </w:r>
      <w:r w:rsidRPr="00902D78">
        <w:rPr>
          <w:rFonts w:ascii="Arial Narrow" w:hAnsi="Arial Narrow"/>
          <w:sz w:val="22"/>
          <w:szCs w:val="22"/>
        </w:rPr>
        <w:t>engagement.</w:t>
      </w:r>
    </w:p>
    <w:p w14:paraId="1075C1C5" w14:textId="77777777" w:rsidR="00261D3D" w:rsidRPr="00902D78" w:rsidRDefault="00261D3D" w:rsidP="00261D3D">
      <w:pPr>
        <w:widowControl w:val="0"/>
        <w:autoSpaceDE w:val="0"/>
        <w:spacing w:before="8" w:line="276" w:lineRule="auto"/>
        <w:rPr>
          <w:rFonts w:ascii="Arial Narrow" w:hAnsi="Arial Narrow"/>
          <w:sz w:val="10"/>
          <w:szCs w:val="10"/>
        </w:rPr>
      </w:pPr>
    </w:p>
    <w:p w14:paraId="10975200" w14:textId="77777777" w:rsidR="00261D3D" w:rsidRPr="00902D78" w:rsidRDefault="00261D3D" w:rsidP="00261D3D">
      <w:pPr>
        <w:widowControl w:val="0"/>
        <w:autoSpaceDE w:val="0"/>
        <w:spacing w:line="276" w:lineRule="auto"/>
        <w:ind w:left="107" w:right="82"/>
        <w:jc w:val="both"/>
        <w:rPr>
          <w:rFonts w:ascii="Arial Narrow" w:hAnsi="Arial Narrow"/>
        </w:rPr>
      </w:pPr>
      <w:r w:rsidRPr="00902D78">
        <w:rPr>
          <w:rFonts w:ascii="Arial Narrow" w:hAnsi="Arial Narrow"/>
          <w:sz w:val="22"/>
          <w:szCs w:val="22"/>
        </w:rPr>
        <w:t>Le</w:t>
      </w:r>
      <w:r w:rsidRPr="00902D78">
        <w:rPr>
          <w:rFonts w:ascii="Arial Narrow" w:hAnsi="Arial Narrow"/>
          <w:spacing w:val="3"/>
          <w:sz w:val="22"/>
          <w:szCs w:val="22"/>
        </w:rPr>
        <w:t xml:space="preserve"> </w:t>
      </w:r>
      <w:r w:rsidRPr="00902D78">
        <w:rPr>
          <w:rFonts w:ascii="Arial Narrow" w:hAnsi="Arial Narrow"/>
          <w:sz w:val="22"/>
          <w:szCs w:val="22"/>
        </w:rPr>
        <w:t>présent</w:t>
      </w:r>
      <w:r w:rsidRPr="00902D78">
        <w:rPr>
          <w:rFonts w:ascii="Arial Narrow" w:hAnsi="Arial Narrow"/>
          <w:spacing w:val="3"/>
          <w:sz w:val="22"/>
          <w:szCs w:val="22"/>
        </w:rPr>
        <w:t xml:space="preserve"> </w:t>
      </w:r>
      <w:r w:rsidRPr="00902D78">
        <w:rPr>
          <w:rFonts w:ascii="Arial Narrow" w:hAnsi="Arial Narrow"/>
          <w:sz w:val="22"/>
          <w:szCs w:val="22"/>
        </w:rPr>
        <w:t>cautionnement</w:t>
      </w:r>
      <w:r w:rsidRPr="00902D78">
        <w:rPr>
          <w:rFonts w:ascii="Arial Narrow" w:hAnsi="Arial Narrow"/>
          <w:spacing w:val="3"/>
          <w:sz w:val="22"/>
          <w:szCs w:val="22"/>
        </w:rPr>
        <w:t xml:space="preserve"> </w:t>
      </w:r>
      <w:r w:rsidRPr="00902D78">
        <w:rPr>
          <w:rFonts w:ascii="Arial Narrow" w:hAnsi="Arial Narrow"/>
          <w:sz w:val="22"/>
          <w:szCs w:val="22"/>
        </w:rPr>
        <w:t>définitif</w:t>
      </w:r>
      <w:r w:rsidRPr="00902D78">
        <w:rPr>
          <w:rFonts w:ascii="Arial Narrow" w:hAnsi="Arial Narrow"/>
          <w:spacing w:val="3"/>
          <w:sz w:val="22"/>
          <w:szCs w:val="22"/>
        </w:rPr>
        <w:t xml:space="preserve"> </w:t>
      </w:r>
      <w:r w:rsidRPr="00902D78">
        <w:rPr>
          <w:rFonts w:ascii="Arial Narrow" w:hAnsi="Arial Narrow"/>
          <w:sz w:val="22"/>
          <w:szCs w:val="22"/>
        </w:rPr>
        <w:t>est</w:t>
      </w:r>
      <w:r w:rsidRPr="00902D78">
        <w:rPr>
          <w:rFonts w:ascii="Arial Narrow" w:hAnsi="Arial Narrow"/>
          <w:spacing w:val="3"/>
          <w:sz w:val="22"/>
          <w:szCs w:val="22"/>
        </w:rPr>
        <w:t xml:space="preserve"> </w:t>
      </w:r>
      <w:r w:rsidRPr="00902D78">
        <w:rPr>
          <w:rFonts w:ascii="Arial Narrow" w:hAnsi="Arial Narrow"/>
          <w:sz w:val="22"/>
          <w:szCs w:val="22"/>
        </w:rPr>
        <w:t>soumis</w:t>
      </w:r>
      <w:r w:rsidRPr="00902D78">
        <w:rPr>
          <w:rFonts w:ascii="Arial Narrow" w:hAnsi="Arial Narrow"/>
          <w:spacing w:val="3"/>
          <w:sz w:val="22"/>
          <w:szCs w:val="22"/>
        </w:rPr>
        <w:t xml:space="preserve"> </w:t>
      </w:r>
      <w:r w:rsidRPr="00902D78">
        <w:rPr>
          <w:rFonts w:ascii="Arial Narrow" w:hAnsi="Arial Narrow"/>
          <w:sz w:val="22"/>
          <w:szCs w:val="22"/>
        </w:rPr>
        <w:t>pour</w:t>
      </w:r>
      <w:r w:rsidRPr="00902D78">
        <w:rPr>
          <w:rFonts w:ascii="Arial Narrow" w:hAnsi="Arial Narrow"/>
          <w:spacing w:val="3"/>
          <w:sz w:val="22"/>
          <w:szCs w:val="22"/>
        </w:rPr>
        <w:t xml:space="preserve"> </w:t>
      </w:r>
      <w:r w:rsidRPr="00902D78">
        <w:rPr>
          <w:rFonts w:ascii="Arial Narrow" w:hAnsi="Arial Narrow"/>
          <w:sz w:val="22"/>
          <w:szCs w:val="22"/>
        </w:rPr>
        <w:t>son</w:t>
      </w:r>
      <w:r w:rsidRPr="00902D78">
        <w:rPr>
          <w:rFonts w:ascii="Arial Narrow" w:hAnsi="Arial Narrow"/>
          <w:spacing w:val="3"/>
          <w:sz w:val="22"/>
          <w:szCs w:val="22"/>
        </w:rPr>
        <w:t xml:space="preserve"> </w:t>
      </w:r>
      <w:r w:rsidRPr="00902D78">
        <w:rPr>
          <w:rFonts w:ascii="Arial Narrow" w:hAnsi="Arial Narrow"/>
          <w:sz w:val="22"/>
          <w:szCs w:val="22"/>
        </w:rPr>
        <w:t>interprétation</w:t>
      </w:r>
      <w:r w:rsidRPr="00902D78">
        <w:rPr>
          <w:rFonts w:ascii="Arial Narrow" w:hAnsi="Arial Narrow"/>
          <w:spacing w:val="3"/>
          <w:sz w:val="22"/>
          <w:szCs w:val="22"/>
        </w:rPr>
        <w:t xml:space="preserve"> </w:t>
      </w:r>
      <w:r w:rsidRPr="00902D78">
        <w:rPr>
          <w:rFonts w:ascii="Arial Narrow" w:hAnsi="Arial Narrow"/>
          <w:sz w:val="22"/>
          <w:szCs w:val="22"/>
        </w:rPr>
        <w:t>et</w:t>
      </w:r>
      <w:r w:rsidRPr="00902D78">
        <w:rPr>
          <w:rFonts w:ascii="Arial Narrow" w:hAnsi="Arial Narrow"/>
          <w:spacing w:val="3"/>
          <w:sz w:val="22"/>
          <w:szCs w:val="22"/>
        </w:rPr>
        <w:t xml:space="preserve"> </w:t>
      </w:r>
      <w:r w:rsidRPr="00902D78">
        <w:rPr>
          <w:rFonts w:ascii="Arial Narrow" w:hAnsi="Arial Narrow"/>
          <w:sz w:val="22"/>
          <w:szCs w:val="22"/>
        </w:rPr>
        <w:t>son</w:t>
      </w:r>
      <w:r w:rsidRPr="00902D78">
        <w:rPr>
          <w:rFonts w:ascii="Arial Narrow" w:hAnsi="Arial Narrow"/>
          <w:spacing w:val="3"/>
          <w:sz w:val="22"/>
          <w:szCs w:val="22"/>
        </w:rPr>
        <w:t xml:space="preserve"> </w:t>
      </w:r>
      <w:r w:rsidRPr="00902D78">
        <w:rPr>
          <w:rFonts w:ascii="Arial Narrow" w:hAnsi="Arial Narrow"/>
          <w:sz w:val="22"/>
          <w:szCs w:val="22"/>
        </w:rPr>
        <w:t>exécution</w:t>
      </w:r>
      <w:r w:rsidRPr="00902D78">
        <w:rPr>
          <w:rFonts w:ascii="Arial Narrow" w:hAnsi="Arial Narrow"/>
          <w:spacing w:val="3"/>
          <w:sz w:val="22"/>
          <w:szCs w:val="22"/>
        </w:rPr>
        <w:t xml:space="preserve"> </w:t>
      </w:r>
      <w:r w:rsidRPr="00902D78">
        <w:rPr>
          <w:rFonts w:ascii="Arial Narrow" w:hAnsi="Arial Narrow"/>
          <w:sz w:val="22"/>
          <w:szCs w:val="22"/>
        </w:rPr>
        <w:t>au</w:t>
      </w:r>
      <w:r w:rsidRPr="00902D78">
        <w:rPr>
          <w:rFonts w:ascii="Arial Narrow" w:hAnsi="Arial Narrow"/>
          <w:spacing w:val="3"/>
          <w:sz w:val="22"/>
          <w:szCs w:val="22"/>
        </w:rPr>
        <w:t xml:space="preserve"> </w:t>
      </w:r>
      <w:r w:rsidRPr="00902D78">
        <w:rPr>
          <w:rFonts w:ascii="Arial Narrow" w:hAnsi="Arial Narrow"/>
          <w:sz w:val="22"/>
          <w:szCs w:val="22"/>
        </w:rPr>
        <w:t>droit</w:t>
      </w:r>
      <w:r w:rsidRPr="00902D78">
        <w:rPr>
          <w:rFonts w:ascii="Arial Narrow" w:hAnsi="Arial Narrow"/>
          <w:spacing w:val="3"/>
          <w:sz w:val="22"/>
          <w:szCs w:val="22"/>
        </w:rPr>
        <w:t xml:space="preserve"> </w:t>
      </w:r>
      <w:r w:rsidRPr="00902D78">
        <w:rPr>
          <w:rFonts w:ascii="Arial Narrow" w:hAnsi="Arial Narrow"/>
          <w:sz w:val="22"/>
          <w:szCs w:val="22"/>
        </w:rPr>
        <w:t>camerounais.</w:t>
      </w:r>
      <w:r w:rsidRPr="00902D78">
        <w:rPr>
          <w:rFonts w:ascii="Arial Narrow" w:hAnsi="Arial Narrow"/>
          <w:spacing w:val="3"/>
          <w:sz w:val="22"/>
          <w:szCs w:val="22"/>
        </w:rPr>
        <w:t xml:space="preserve"> </w:t>
      </w:r>
      <w:r w:rsidRPr="00902D78">
        <w:rPr>
          <w:rFonts w:ascii="Arial Narrow" w:hAnsi="Arial Narrow"/>
          <w:sz w:val="22"/>
          <w:szCs w:val="22"/>
        </w:rPr>
        <w:t>Les</w:t>
      </w:r>
      <w:r w:rsidRPr="00902D78">
        <w:rPr>
          <w:rFonts w:ascii="Arial Narrow" w:hAnsi="Arial Narrow"/>
          <w:spacing w:val="3"/>
          <w:sz w:val="22"/>
          <w:szCs w:val="22"/>
        </w:rPr>
        <w:t xml:space="preserve"> </w:t>
      </w:r>
      <w:r w:rsidRPr="00902D78">
        <w:rPr>
          <w:rFonts w:ascii="Arial Narrow" w:hAnsi="Arial Narrow"/>
          <w:sz w:val="22"/>
          <w:szCs w:val="22"/>
        </w:rPr>
        <w:t>tribunaux</w:t>
      </w:r>
      <w:r w:rsidRPr="00902D78">
        <w:rPr>
          <w:rFonts w:ascii="Arial Narrow" w:hAnsi="Arial Narrow"/>
          <w:spacing w:val="3"/>
          <w:sz w:val="22"/>
          <w:szCs w:val="22"/>
        </w:rPr>
        <w:t xml:space="preserve"> </w:t>
      </w:r>
      <w:r w:rsidRPr="00902D78">
        <w:rPr>
          <w:rFonts w:ascii="Arial Narrow" w:hAnsi="Arial Narrow"/>
          <w:sz w:val="22"/>
          <w:szCs w:val="22"/>
        </w:rPr>
        <w:t>camerounais</w:t>
      </w:r>
      <w:r w:rsidRPr="00902D78">
        <w:rPr>
          <w:rFonts w:ascii="Arial Narrow" w:hAnsi="Arial Narrow"/>
          <w:spacing w:val="3"/>
          <w:sz w:val="22"/>
          <w:szCs w:val="22"/>
        </w:rPr>
        <w:t xml:space="preserve"> </w:t>
      </w:r>
      <w:r w:rsidRPr="00902D78">
        <w:rPr>
          <w:rFonts w:ascii="Arial Narrow" w:hAnsi="Arial Narrow"/>
          <w:sz w:val="22"/>
          <w:szCs w:val="22"/>
        </w:rPr>
        <w:t>seront</w:t>
      </w:r>
      <w:r w:rsidRPr="00902D78">
        <w:rPr>
          <w:rFonts w:ascii="Arial Narrow" w:hAnsi="Arial Narrow"/>
          <w:spacing w:val="3"/>
          <w:sz w:val="22"/>
          <w:szCs w:val="22"/>
        </w:rPr>
        <w:t xml:space="preserve"> </w:t>
      </w:r>
      <w:r w:rsidRPr="00902D78">
        <w:rPr>
          <w:rFonts w:ascii="Arial Narrow" w:hAnsi="Arial Narrow"/>
          <w:sz w:val="22"/>
          <w:szCs w:val="22"/>
        </w:rPr>
        <w:t>seuls</w:t>
      </w:r>
      <w:r w:rsidRPr="00902D78">
        <w:rPr>
          <w:rFonts w:ascii="Arial Narrow" w:hAnsi="Arial Narrow"/>
          <w:spacing w:val="3"/>
          <w:sz w:val="22"/>
          <w:szCs w:val="22"/>
        </w:rPr>
        <w:t xml:space="preserve"> </w:t>
      </w:r>
      <w:r w:rsidRPr="00902D78">
        <w:rPr>
          <w:rFonts w:ascii="Arial Narrow" w:hAnsi="Arial Narrow"/>
          <w:sz w:val="22"/>
          <w:szCs w:val="22"/>
        </w:rPr>
        <w:t>compétents</w:t>
      </w:r>
      <w:r w:rsidRPr="00902D78">
        <w:rPr>
          <w:rFonts w:ascii="Arial Narrow" w:hAnsi="Arial Narrow"/>
          <w:spacing w:val="3"/>
          <w:sz w:val="22"/>
          <w:szCs w:val="22"/>
        </w:rPr>
        <w:t xml:space="preserve"> </w:t>
      </w:r>
      <w:r w:rsidRPr="00902D78">
        <w:rPr>
          <w:rFonts w:ascii="Arial Narrow" w:hAnsi="Arial Narrow"/>
          <w:sz w:val="22"/>
          <w:szCs w:val="22"/>
        </w:rPr>
        <w:t>pour</w:t>
      </w:r>
      <w:r w:rsidRPr="00902D78">
        <w:rPr>
          <w:rFonts w:ascii="Arial Narrow" w:hAnsi="Arial Narrow"/>
          <w:spacing w:val="3"/>
          <w:sz w:val="22"/>
          <w:szCs w:val="22"/>
        </w:rPr>
        <w:t xml:space="preserve"> </w:t>
      </w:r>
      <w:r w:rsidRPr="00902D78">
        <w:rPr>
          <w:rFonts w:ascii="Arial Narrow" w:hAnsi="Arial Narrow"/>
          <w:sz w:val="22"/>
          <w:szCs w:val="22"/>
        </w:rPr>
        <w:t>statuer</w:t>
      </w:r>
      <w:r w:rsidRPr="00902D78">
        <w:rPr>
          <w:rFonts w:ascii="Arial Narrow" w:hAnsi="Arial Narrow"/>
          <w:spacing w:val="3"/>
          <w:sz w:val="22"/>
          <w:szCs w:val="22"/>
        </w:rPr>
        <w:t xml:space="preserve"> </w:t>
      </w:r>
      <w:r w:rsidRPr="00902D78">
        <w:rPr>
          <w:rFonts w:ascii="Arial Narrow" w:hAnsi="Arial Narrow"/>
          <w:sz w:val="22"/>
          <w:szCs w:val="22"/>
        </w:rPr>
        <w:t>sur</w:t>
      </w:r>
      <w:r w:rsidRPr="00902D78">
        <w:rPr>
          <w:rFonts w:ascii="Arial Narrow" w:hAnsi="Arial Narrow"/>
          <w:spacing w:val="3"/>
          <w:sz w:val="22"/>
          <w:szCs w:val="22"/>
        </w:rPr>
        <w:t xml:space="preserve"> </w:t>
      </w:r>
      <w:r w:rsidRPr="00902D78">
        <w:rPr>
          <w:rFonts w:ascii="Arial Narrow" w:hAnsi="Arial Narrow"/>
          <w:sz w:val="22"/>
          <w:szCs w:val="22"/>
        </w:rPr>
        <w:t>tout</w:t>
      </w:r>
      <w:r w:rsidRPr="00902D78">
        <w:rPr>
          <w:rFonts w:ascii="Arial Narrow" w:hAnsi="Arial Narrow"/>
          <w:spacing w:val="3"/>
          <w:sz w:val="22"/>
          <w:szCs w:val="22"/>
        </w:rPr>
        <w:t xml:space="preserve"> </w:t>
      </w:r>
      <w:r w:rsidRPr="00902D78">
        <w:rPr>
          <w:rFonts w:ascii="Arial Narrow" w:hAnsi="Arial Narrow"/>
          <w:sz w:val="22"/>
          <w:szCs w:val="22"/>
        </w:rPr>
        <w:t>ce</w:t>
      </w:r>
      <w:r w:rsidRPr="00902D78">
        <w:rPr>
          <w:rFonts w:ascii="Arial Narrow" w:hAnsi="Arial Narrow"/>
          <w:spacing w:val="3"/>
          <w:sz w:val="22"/>
          <w:szCs w:val="22"/>
        </w:rPr>
        <w:t xml:space="preserve"> </w:t>
      </w:r>
      <w:r w:rsidRPr="00902D78">
        <w:rPr>
          <w:rFonts w:ascii="Arial Narrow" w:hAnsi="Arial Narrow"/>
          <w:sz w:val="22"/>
          <w:szCs w:val="22"/>
        </w:rPr>
        <w:t>qui</w:t>
      </w:r>
      <w:r w:rsidRPr="00902D78">
        <w:rPr>
          <w:rFonts w:ascii="Arial Narrow" w:hAnsi="Arial Narrow"/>
          <w:spacing w:val="3"/>
          <w:sz w:val="22"/>
          <w:szCs w:val="22"/>
        </w:rPr>
        <w:t xml:space="preserve"> </w:t>
      </w:r>
      <w:r w:rsidRPr="00902D78">
        <w:rPr>
          <w:rFonts w:ascii="Arial Narrow" w:hAnsi="Arial Narrow"/>
          <w:sz w:val="22"/>
          <w:szCs w:val="22"/>
        </w:rPr>
        <w:t>concerne</w:t>
      </w:r>
      <w:r w:rsidRPr="00902D78">
        <w:rPr>
          <w:rFonts w:ascii="Arial Narrow" w:hAnsi="Arial Narrow"/>
          <w:spacing w:val="3"/>
          <w:sz w:val="22"/>
          <w:szCs w:val="22"/>
        </w:rPr>
        <w:t xml:space="preserve"> </w:t>
      </w:r>
      <w:r w:rsidRPr="00902D78">
        <w:rPr>
          <w:rFonts w:ascii="Arial Narrow" w:hAnsi="Arial Narrow"/>
          <w:sz w:val="22"/>
          <w:szCs w:val="22"/>
        </w:rPr>
        <w:t>le présent</w:t>
      </w:r>
      <w:r w:rsidRPr="00902D78">
        <w:rPr>
          <w:rFonts w:ascii="Arial Narrow" w:hAnsi="Arial Narrow"/>
          <w:spacing w:val="7"/>
          <w:sz w:val="22"/>
          <w:szCs w:val="22"/>
        </w:rPr>
        <w:t xml:space="preserve"> </w:t>
      </w:r>
      <w:r w:rsidRPr="00902D78">
        <w:rPr>
          <w:rFonts w:ascii="Arial Narrow" w:hAnsi="Arial Narrow"/>
          <w:sz w:val="22"/>
          <w:szCs w:val="22"/>
        </w:rPr>
        <w:t>engagement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suites.</w:t>
      </w:r>
    </w:p>
    <w:p w14:paraId="18317CA7" w14:textId="77777777" w:rsidR="00261D3D" w:rsidRPr="00902D78" w:rsidRDefault="00261D3D" w:rsidP="00261D3D">
      <w:pPr>
        <w:widowControl w:val="0"/>
        <w:autoSpaceDE w:val="0"/>
        <w:spacing w:line="276" w:lineRule="auto"/>
        <w:ind w:right="-20"/>
        <w:rPr>
          <w:rFonts w:ascii="Arial Narrow" w:hAnsi="Arial Narrow"/>
          <w:i/>
          <w:iCs/>
          <w:sz w:val="22"/>
          <w:szCs w:val="22"/>
        </w:rPr>
      </w:pPr>
    </w:p>
    <w:p w14:paraId="215296DE" w14:textId="12B42899" w:rsidR="00261D3D" w:rsidRPr="00902D78" w:rsidRDefault="00261D3D" w:rsidP="00261D3D">
      <w:pPr>
        <w:widowControl w:val="0"/>
        <w:autoSpaceDE w:val="0"/>
        <w:spacing w:line="276" w:lineRule="auto"/>
        <w:ind w:left="4320" w:right="-20" w:firstLine="720"/>
        <w:rPr>
          <w:rFonts w:ascii="Arial Narrow" w:hAnsi="Arial Narrow"/>
        </w:rPr>
      </w:pPr>
      <w:r w:rsidRPr="00902D78">
        <w:rPr>
          <w:rFonts w:ascii="Arial Narrow" w:hAnsi="Arial Narrow"/>
          <w:i/>
          <w:iCs/>
          <w:sz w:val="22"/>
          <w:szCs w:val="22"/>
        </w:rPr>
        <w:t>Signé</w:t>
      </w:r>
      <w:r w:rsidRPr="00902D78">
        <w:rPr>
          <w:rFonts w:ascii="Arial Narrow" w:hAnsi="Arial Narrow"/>
          <w:i/>
          <w:iCs/>
          <w:spacing w:val="7"/>
          <w:sz w:val="22"/>
          <w:szCs w:val="22"/>
        </w:rPr>
        <w:t xml:space="preserve"> </w:t>
      </w:r>
      <w:r w:rsidRPr="00902D78">
        <w:rPr>
          <w:rFonts w:ascii="Arial Narrow" w:hAnsi="Arial Narrow"/>
          <w:i/>
          <w:iCs/>
          <w:sz w:val="22"/>
          <w:szCs w:val="22"/>
        </w:rPr>
        <w:t>et</w:t>
      </w:r>
      <w:r w:rsidRPr="00902D78">
        <w:rPr>
          <w:rFonts w:ascii="Arial Narrow" w:hAnsi="Arial Narrow"/>
          <w:i/>
          <w:iCs/>
          <w:spacing w:val="7"/>
          <w:sz w:val="22"/>
          <w:szCs w:val="22"/>
        </w:rPr>
        <w:t xml:space="preserve"> </w:t>
      </w:r>
      <w:r w:rsidRPr="00902D78">
        <w:rPr>
          <w:rFonts w:ascii="Arial Narrow" w:hAnsi="Arial Narrow"/>
          <w:i/>
          <w:iCs/>
          <w:sz w:val="22"/>
          <w:szCs w:val="22"/>
        </w:rPr>
        <w:t>authentifié</w:t>
      </w:r>
      <w:r w:rsidRPr="00902D78">
        <w:rPr>
          <w:rFonts w:ascii="Arial Narrow" w:hAnsi="Arial Narrow"/>
          <w:i/>
          <w:iCs/>
          <w:spacing w:val="7"/>
          <w:sz w:val="22"/>
          <w:szCs w:val="22"/>
        </w:rPr>
        <w:t xml:space="preserve"> </w:t>
      </w:r>
      <w:r w:rsidRPr="00902D78">
        <w:rPr>
          <w:rFonts w:ascii="Arial Narrow" w:hAnsi="Arial Narrow"/>
          <w:i/>
          <w:iCs/>
          <w:sz w:val="22"/>
          <w:szCs w:val="22"/>
        </w:rPr>
        <w:t>par</w:t>
      </w:r>
      <w:r w:rsidRPr="00902D78">
        <w:rPr>
          <w:rFonts w:ascii="Arial Narrow" w:hAnsi="Arial Narrow"/>
          <w:i/>
          <w:iCs/>
          <w:spacing w:val="7"/>
          <w:sz w:val="22"/>
          <w:szCs w:val="22"/>
        </w:rPr>
        <w:t xml:space="preserve"> </w:t>
      </w:r>
      <w:r w:rsidRPr="00902D78">
        <w:rPr>
          <w:rFonts w:ascii="Arial Narrow" w:hAnsi="Arial Narrow"/>
          <w:i/>
          <w:iCs/>
          <w:sz w:val="22"/>
          <w:szCs w:val="22"/>
        </w:rPr>
        <w:t>l’Organisme financier</w:t>
      </w:r>
    </w:p>
    <w:p w14:paraId="78728CC0" w14:textId="77777777" w:rsidR="00261D3D" w:rsidRPr="00902D78" w:rsidRDefault="00261D3D" w:rsidP="00261D3D">
      <w:pPr>
        <w:widowControl w:val="0"/>
        <w:autoSpaceDE w:val="0"/>
        <w:spacing w:line="276" w:lineRule="auto"/>
        <w:ind w:left="6445" w:right="-40"/>
        <w:rPr>
          <w:rFonts w:ascii="Arial Narrow" w:hAnsi="Arial Narrow"/>
        </w:rPr>
      </w:pPr>
      <w:r w:rsidRPr="00902D78">
        <w:rPr>
          <w:rFonts w:ascii="Arial Narrow" w:hAnsi="Arial Narrow"/>
          <w:i/>
          <w:iCs/>
          <w:sz w:val="22"/>
          <w:szCs w:val="22"/>
        </w:rPr>
        <w:t>…..........................……….</w:t>
      </w:r>
      <w:r w:rsidRPr="00902D78">
        <w:rPr>
          <w:rFonts w:ascii="Arial Narrow" w:hAnsi="Arial Narrow"/>
          <w:i/>
          <w:iCs/>
          <w:spacing w:val="-1"/>
          <w:sz w:val="22"/>
          <w:szCs w:val="22"/>
        </w:rPr>
        <w:t>.</w:t>
      </w:r>
      <w:r w:rsidRPr="00902D78">
        <w:rPr>
          <w:rFonts w:ascii="Arial Narrow" w:hAnsi="Arial Narrow"/>
          <w:i/>
          <w:iCs/>
          <w:sz w:val="22"/>
          <w:szCs w:val="22"/>
        </w:rPr>
        <w:t>,</w:t>
      </w:r>
      <w:r w:rsidRPr="00902D78">
        <w:rPr>
          <w:rFonts w:ascii="Arial Narrow" w:hAnsi="Arial Narrow"/>
          <w:i/>
          <w:iCs/>
          <w:spacing w:val="7"/>
          <w:sz w:val="22"/>
          <w:szCs w:val="22"/>
        </w:rPr>
        <w:t xml:space="preserve"> </w:t>
      </w:r>
      <w:r w:rsidRPr="00902D78">
        <w:rPr>
          <w:rFonts w:ascii="Arial Narrow" w:hAnsi="Arial Narrow"/>
          <w:i/>
          <w:iCs/>
          <w:sz w:val="22"/>
          <w:szCs w:val="22"/>
        </w:rPr>
        <w:t>le</w:t>
      </w:r>
      <w:r w:rsidRPr="00902D78">
        <w:rPr>
          <w:rFonts w:ascii="Arial Narrow" w:hAnsi="Arial Narrow"/>
          <w:i/>
          <w:iCs/>
          <w:spacing w:val="7"/>
          <w:sz w:val="22"/>
          <w:szCs w:val="22"/>
        </w:rPr>
        <w:t xml:space="preserve"> </w:t>
      </w:r>
    </w:p>
    <w:p w14:paraId="5D8E943D" w14:textId="77777777" w:rsidR="00261D3D" w:rsidRPr="00902D78" w:rsidRDefault="00261D3D" w:rsidP="00261D3D">
      <w:pPr>
        <w:widowControl w:val="0"/>
        <w:autoSpaceDE w:val="0"/>
        <w:spacing w:line="276" w:lineRule="auto"/>
        <w:ind w:left="5040" w:right="-20" w:firstLine="720"/>
        <w:rPr>
          <w:rFonts w:ascii="Arial Narrow" w:hAnsi="Arial Narrow"/>
        </w:rPr>
      </w:pPr>
      <w:r w:rsidRPr="00902D78">
        <w:rPr>
          <w:rFonts w:ascii="Arial Narrow" w:hAnsi="Arial Narrow"/>
          <w:i/>
          <w:iCs/>
          <w:sz w:val="22"/>
          <w:szCs w:val="22"/>
        </w:rPr>
        <w:t>[signature</w:t>
      </w:r>
      <w:r w:rsidRPr="00902D78">
        <w:rPr>
          <w:rFonts w:ascii="Arial Narrow" w:hAnsi="Arial Narrow"/>
          <w:i/>
          <w:iCs/>
          <w:spacing w:val="6"/>
          <w:sz w:val="22"/>
          <w:szCs w:val="22"/>
        </w:rPr>
        <w:t xml:space="preserve"> </w:t>
      </w:r>
      <w:r w:rsidRPr="00902D78">
        <w:rPr>
          <w:rFonts w:ascii="Arial Narrow" w:hAnsi="Arial Narrow"/>
          <w:i/>
          <w:iCs/>
          <w:sz w:val="22"/>
          <w:szCs w:val="22"/>
        </w:rPr>
        <w:t>de</w:t>
      </w:r>
      <w:r w:rsidRPr="00902D78">
        <w:rPr>
          <w:rFonts w:ascii="Arial Narrow" w:hAnsi="Arial Narrow"/>
          <w:i/>
          <w:iCs/>
          <w:spacing w:val="6"/>
          <w:sz w:val="22"/>
          <w:szCs w:val="22"/>
        </w:rPr>
        <w:t xml:space="preserve"> </w:t>
      </w:r>
      <w:r w:rsidRPr="00902D78">
        <w:rPr>
          <w:rFonts w:ascii="Arial Narrow" w:hAnsi="Arial Narrow"/>
          <w:i/>
          <w:iCs/>
          <w:sz w:val="22"/>
          <w:szCs w:val="22"/>
        </w:rPr>
        <w:t>la</w:t>
      </w:r>
      <w:r w:rsidRPr="00902D78">
        <w:rPr>
          <w:rFonts w:ascii="Arial Narrow" w:hAnsi="Arial Narrow"/>
          <w:i/>
          <w:iCs/>
          <w:spacing w:val="6"/>
          <w:sz w:val="22"/>
          <w:szCs w:val="22"/>
        </w:rPr>
        <w:t xml:space="preserve"> </w:t>
      </w:r>
      <w:r w:rsidRPr="00902D78">
        <w:rPr>
          <w:rFonts w:ascii="Arial Narrow" w:hAnsi="Arial Narrow"/>
          <w:i/>
          <w:iCs/>
          <w:sz w:val="22"/>
          <w:szCs w:val="22"/>
        </w:rPr>
        <w:t>banque]</w:t>
      </w:r>
    </w:p>
    <w:p w14:paraId="60D6B20B" w14:textId="77777777" w:rsidR="00931121" w:rsidRDefault="00931121" w:rsidP="0054503A">
      <w:pPr>
        <w:pStyle w:val="DTAOtitre"/>
        <w:rPr>
          <w:rStyle w:val="DTAOtitreCar"/>
          <w:b/>
        </w:rPr>
      </w:pPr>
    </w:p>
    <w:p w14:paraId="1D2B01DB" w14:textId="6108AE35" w:rsidR="00F83381" w:rsidRPr="00902D78" w:rsidRDefault="00931121" w:rsidP="0054503A">
      <w:pPr>
        <w:pStyle w:val="DTAOtitre"/>
        <w:rPr>
          <w:i/>
          <w:szCs w:val="32"/>
        </w:rPr>
      </w:pPr>
      <w:r>
        <w:rPr>
          <w:rStyle w:val="DTAOtitreCar"/>
          <w:b/>
        </w:rPr>
        <w:lastRenderedPageBreak/>
        <w:t>ANNEXE N°5</w:t>
      </w:r>
      <w:r w:rsidR="00F83381" w:rsidRPr="00902D78">
        <w:rPr>
          <w:rStyle w:val="DTAOtitreCar"/>
          <w:b/>
        </w:rPr>
        <w:t> : MODELE DE CAUTIONNEMENT DE BONNE EXECUTION EN REMPLACEMENT DE</w:t>
      </w:r>
      <w:r w:rsidR="00F83381" w:rsidRPr="00902D78">
        <w:rPr>
          <w:spacing w:val="10"/>
        </w:rPr>
        <w:t xml:space="preserve"> LA </w:t>
      </w:r>
      <w:r w:rsidR="00F83381" w:rsidRPr="00902D78">
        <w:t>RETENUE</w:t>
      </w:r>
      <w:r w:rsidR="00F83381" w:rsidRPr="00902D78">
        <w:rPr>
          <w:i/>
          <w:szCs w:val="32"/>
        </w:rPr>
        <w:t xml:space="preserve"> DE GARANTIE</w:t>
      </w:r>
    </w:p>
    <w:p w14:paraId="15F2EA21" w14:textId="77777777" w:rsidR="00F83381" w:rsidRPr="00902D78" w:rsidRDefault="00F83381" w:rsidP="00F83381">
      <w:pPr>
        <w:widowControl w:val="0"/>
        <w:autoSpaceDE w:val="0"/>
        <w:spacing w:line="276" w:lineRule="auto"/>
        <w:ind w:right="-20"/>
        <w:rPr>
          <w:rFonts w:ascii="Arial Narrow" w:hAnsi="Arial Narrow"/>
        </w:rPr>
      </w:pPr>
    </w:p>
    <w:p w14:paraId="230CC27A"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rPr>
        <w:t>Organisme financier</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sz w:val="12"/>
          <w:szCs w:val="12"/>
        </w:rPr>
        <w:t>…………...........................……………………</w:t>
      </w:r>
    </w:p>
    <w:p w14:paraId="3B8D9348" w14:textId="77777777" w:rsidR="00F83381" w:rsidRPr="00902D78" w:rsidRDefault="00F83381" w:rsidP="00F83381">
      <w:pPr>
        <w:widowControl w:val="0"/>
        <w:autoSpaceDE w:val="0"/>
        <w:spacing w:before="12" w:line="276" w:lineRule="auto"/>
        <w:ind w:right="-20"/>
        <w:rPr>
          <w:rFonts w:ascii="Arial Narrow" w:hAnsi="Arial Narrow"/>
        </w:rPr>
      </w:pPr>
      <w:r w:rsidRPr="00902D78">
        <w:rPr>
          <w:rFonts w:ascii="Arial Narrow" w:hAnsi="Arial Narrow"/>
          <w:sz w:val="22"/>
          <w:szCs w:val="22"/>
        </w:rPr>
        <w:t>Référence</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Cautionnement</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N°</w:t>
      </w:r>
      <w:r w:rsidRPr="00902D78">
        <w:rPr>
          <w:rFonts w:ascii="Arial Narrow" w:hAnsi="Arial Narrow"/>
          <w:spacing w:val="7"/>
          <w:sz w:val="22"/>
          <w:szCs w:val="22"/>
        </w:rPr>
        <w:t xml:space="preserve"> </w:t>
      </w:r>
      <w:r w:rsidRPr="00902D78">
        <w:rPr>
          <w:rFonts w:ascii="Arial Narrow" w:hAnsi="Arial Narrow"/>
          <w:sz w:val="22"/>
          <w:szCs w:val="22"/>
        </w:rPr>
        <w:t>…………...........................……………………</w:t>
      </w:r>
    </w:p>
    <w:p w14:paraId="415801E4" w14:textId="77777777" w:rsidR="00F83381" w:rsidRPr="00902D78" w:rsidRDefault="00F83381" w:rsidP="00F83381">
      <w:pPr>
        <w:widowControl w:val="0"/>
        <w:autoSpaceDE w:val="0"/>
        <w:spacing w:before="12" w:line="276" w:lineRule="auto"/>
        <w:ind w:right="-20"/>
        <w:rPr>
          <w:rFonts w:ascii="Arial Narrow" w:hAnsi="Arial Narrow"/>
          <w:b/>
          <w:bCs/>
          <w:sz w:val="22"/>
          <w:szCs w:val="22"/>
        </w:rPr>
      </w:pPr>
      <w:r w:rsidRPr="00902D78">
        <w:rPr>
          <w:rFonts w:ascii="Arial Narrow" w:hAnsi="Arial Narrow"/>
          <w:sz w:val="22"/>
          <w:szCs w:val="22"/>
        </w:rPr>
        <w:t>Adressée</w:t>
      </w:r>
      <w:r w:rsidRPr="00902D78">
        <w:rPr>
          <w:rFonts w:ascii="Arial Narrow" w:hAnsi="Arial Narrow"/>
          <w:spacing w:val="7"/>
          <w:sz w:val="22"/>
          <w:szCs w:val="22"/>
        </w:rPr>
        <w:t xml:space="preserve"> </w:t>
      </w:r>
      <w:r w:rsidRPr="00902D78">
        <w:rPr>
          <w:rFonts w:ascii="Arial Narrow" w:hAnsi="Arial Narrow"/>
          <w:b/>
          <w:bCs/>
          <w:i/>
          <w:iCs/>
          <w:sz w:val="22"/>
          <w:szCs w:val="22"/>
        </w:rPr>
        <w:t>[indiquer</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Maître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d’Ouvrage</w:t>
      </w:r>
      <w:r w:rsidRPr="00902D78">
        <w:rPr>
          <w:rFonts w:ascii="Arial Narrow" w:hAnsi="Arial Narrow"/>
          <w:b/>
          <w:bCs/>
          <w:sz w:val="22"/>
          <w:szCs w:val="22"/>
        </w:rPr>
        <w:t xml:space="preserve"> </w:t>
      </w:r>
      <w:r w:rsidRPr="00902D78">
        <w:rPr>
          <w:rFonts w:ascii="Arial Narrow" w:hAnsi="Arial Narrow"/>
          <w:b/>
          <w:bCs/>
          <w:i/>
          <w:sz w:val="22"/>
          <w:szCs w:val="22"/>
        </w:rPr>
        <w:t>ou le Maître d’Ouvrage Délégué</w:t>
      </w:r>
      <w:r w:rsidRPr="00902D78">
        <w:rPr>
          <w:rFonts w:ascii="Arial Narrow" w:hAnsi="Arial Narrow"/>
          <w:b/>
          <w:bCs/>
          <w:i/>
          <w:iCs/>
          <w:sz w:val="22"/>
          <w:szCs w:val="22"/>
        </w:rPr>
        <w:t>]</w:t>
      </w:r>
    </w:p>
    <w:p w14:paraId="684D69FB" w14:textId="77777777" w:rsidR="00F83381" w:rsidRPr="00902D78" w:rsidRDefault="00F83381" w:rsidP="00F83381">
      <w:pPr>
        <w:widowControl w:val="0"/>
        <w:autoSpaceDE w:val="0"/>
        <w:spacing w:before="50" w:line="276" w:lineRule="auto"/>
        <w:ind w:right="-20"/>
        <w:rPr>
          <w:rFonts w:ascii="Arial Narrow" w:hAnsi="Arial Narrow"/>
          <w:b/>
          <w:bCs/>
          <w:sz w:val="22"/>
          <w:szCs w:val="22"/>
        </w:rPr>
      </w:pPr>
      <w:r w:rsidRPr="00902D78">
        <w:rPr>
          <w:rFonts w:ascii="Arial Narrow" w:hAnsi="Arial Narrow"/>
          <w:b/>
          <w:bCs/>
          <w:i/>
          <w:iCs/>
          <w:sz w:val="22"/>
          <w:szCs w:val="22"/>
        </w:rPr>
        <w:t>[Adresse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du</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Maître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d’Ouvrage</w:t>
      </w:r>
      <w:r w:rsidRPr="00902D78">
        <w:rPr>
          <w:rFonts w:ascii="Arial Narrow" w:hAnsi="Arial Narrow"/>
          <w:b/>
          <w:bCs/>
          <w:sz w:val="22"/>
          <w:szCs w:val="22"/>
        </w:rPr>
        <w:t xml:space="preserve"> ou du Maître d’Ouvrage Délégué</w:t>
      </w:r>
      <w:r w:rsidRPr="00902D78">
        <w:rPr>
          <w:rFonts w:ascii="Arial Narrow" w:hAnsi="Arial Narrow"/>
          <w:b/>
          <w:bCs/>
          <w:i/>
          <w:iCs/>
          <w:sz w:val="22"/>
          <w:szCs w:val="22"/>
        </w:rPr>
        <w:t>]</w:t>
      </w:r>
    </w:p>
    <w:p w14:paraId="7CE7C06F"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ci-dessous</w:t>
      </w:r>
      <w:r w:rsidRPr="00902D78">
        <w:rPr>
          <w:rFonts w:ascii="Arial Narrow" w:hAnsi="Arial Narrow"/>
          <w:spacing w:val="7"/>
          <w:sz w:val="22"/>
          <w:szCs w:val="22"/>
        </w:rPr>
        <w:t xml:space="preserve"> </w:t>
      </w:r>
      <w:r w:rsidRPr="00902D78">
        <w:rPr>
          <w:rFonts w:ascii="Arial Narrow" w:hAnsi="Arial Narrow"/>
          <w:sz w:val="22"/>
          <w:szCs w:val="22"/>
        </w:rPr>
        <w:t>désigné</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Maître</w:t>
      </w:r>
      <w:r w:rsidRPr="00902D78">
        <w:rPr>
          <w:rFonts w:ascii="Arial Narrow" w:hAnsi="Arial Narrow"/>
          <w:spacing w:val="7"/>
          <w:sz w:val="22"/>
          <w:szCs w:val="22"/>
        </w:rPr>
        <w:t xml:space="preserve"> </w:t>
      </w:r>
      <w:r w:rsidRPr="00902D78">
        <w:rPr>
          <w:rFonts w:ascii="Arial Narrow" w:hAnsi="Arial Narrow"/>
          <w:sz w:val="22"/>
          <w:szCs w:val="22"/>
        </w:rPr>
        <w:t>d’Ouvrage ou le Maître d’Ouvrage Délégué</w:t>
      </w:r>
      <w:r w:rsidRPr="00902D78">
        <w:rPr>
          <w:rFonts w:ascii="Arial Narrow" w:hAnsi="Arial Narrow"/>
          <w:spacing w:val="7"/>
          <w:sz w:val="22"/>
          <w:szCs w:val="22"/>
        </w:rPr>
        <w:t xml:space="preserve"> </w:t>
      </w:r>
      <w:r w:rsidRPr="00902D78">
        <w:rPr>
          <w:rFonts w:ascii="Arial Narrow" w:hAnsi="Arial Narrow"/>
          <w:sz w:val="22"/>
          <w:szCs w:val="22"/>
        </w:rPr>
        <w:t>»</w:t>
      </w:r>
    </w:p>
    <w:p w14:paraId="61CE64FF"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Attendu que</w:t>
      </w:r>
      <w:r w:rsidRPr="00902D78">
        <w:rPr>
          <w:rFonts w:ascii="Arial Narrow" w:hAnsi="Arial Narrow"/>
          <w:spacing w:val="-19"/>
          <w:sz w:val="22"/>
          <w:szCs w:val="22"/>
        </w:rPr>
        <w:t xml:space="preserve"> </w:t>
      </w:r>
      <w:r w:rsidRPr="00902D78">
        <w:rPr>
          <w:rFonts w:ascii="Arial Narrow" w:hAnsi="Arial Narrow"/>
          <w:sz w:val="22"/>
          <w:szCs w:val="22"/>
        </w:rPr>
        <w:t>………….................................................................n</w:t>
      </w:r>
      <w:r w:rsidRPr="00902D78">
        <w:rPr>
          <w:rFonts w:ascii="Arial Narrow" w:hAnsi="Arial Narrow"/>
          <w:i/>
          <w:iCs/>
          <w:sz w:val="22"/>
          <w:szCs w:val="22"/>
        </w:rPr>
        <w:t>om</w:t>
      </w:r>
      <w:r w:rsidRPr="00902D78">
        <w:rPr>
          <w:rFonts w:ascii="Arial Narrow" w:hAnsi="Arial Narrow"/>
          <w:i/>
          <w:iCs/>
          <w:spacing w:val="-16"/>
          <w:sz w:val="22"/>
          <w:szCs w:val="22"/>
        </w:rPr>
        <w:t xml:space="preserve"> </w:t>
      </w:r>
      <w:r w:rsidRPr="00902D78">
        <w:rPr>
          <w:rFonts w:ascii="Arial Narrow" w:hAnsi="Arial Narrow"/>
          <w:i/>
          <w:iCs/>
          <w:sz w:val="22"/>
          <w:szCs w:val="22"/>
        </w:rPr>
        <w:t>et</w:t>
      </w:r>
      <w:r w:rsidRPr="00902D78">
        <w:rPr>
          <w:rFonts w:ascii="Arial Narrow" w:hAnsi="Arial Narrow"/>
          <w:i/>
          <w:iCs/>
          <w:spacing w:val="-16"/>
          <w:sz w:val="22"/>
          <w:szCs w:val="22"/>
        </w:rPr>
        <w:t xml:space="preserve"> </w:t>
      </w:r>
      <w:r w:rsidRPr="00902D78">
        <w:rPr>
          <w:rFonts w:ascii="Arial Narrow" w:hAnsi="Arial Narrow"/>
          <w:i/>
          <w:iCs/>
          <w:sz w:val="22"/>
          <w:szCs w:val="22"/>
        </w:rPr>
        <w:t>adresse</w:t>
      </w:r>
      <w:r w:rsidRPr="00902D78">
        <w:rPr>
          <w:rFonts w:ascii="Arial Narrow" w:hAnsi="Arial Narrow"/>
          <w:i/>
          <w:iCs/>
          <w:spacing w:val="-16"/>
          <w:sz w:val="22"/>
          <w:szCs w:val="22"/>
        </w:rPr>
        <w:t xml:space="preserve"> </w:t>
      </w:r>
      <w:r w:rsidRPr="00902D78">
        <w:rPr>
          <w:rFonts w:ascii="Arial Narrow" w:hAnsi="Arial Narrow"/>
          <w:i/>
          <w:iCs/>
          <w:sz w:val="22"/>
          <w:szCs w:val="22"/>
        </w:rPr>
        <w:t>du</w:t>
      </w:r>
      <w:r w:rsidRPr="00902D78">
        <w:rPr>
          <w:rFonts w:ascii="Arial Narrow" w:hAnsi="Arial Narrow"/>
          <w:i/>
          <w:iCs/>
          <w:spacing w:val="-16"/>
          <w:sz w:val="22"/>
          <w:szCs w:val="22"/>
        </w:rPr>
        <w:t xml:space="preserve"> </w:t>
      </w:r>
      <w:r w:rsidRPr="00902D78">
        <w:rPr>
          <w:rFonts w:ascii="Arial Narrow" w:hAnsi="Arial Narrow"/>
          <w:i/>
          <w:iCs/>
          <w:sz w:val="22"/>
          <w:szCs w:val="22"/>
        </w:rPr>
        <w:t>fournisseur ou du prestataire]</w:t>
      </w:r>
      <w:r w:rsidRPr="00902D78">
        <w:rPr>
          <w:rFonts w:ascii="Arial Narrow" w:hAnsi="Arial Narrow"/>
          <w:sz w:val="22"/>
          <w:szCs w:val="22"/>
        </w:rPr>
        <w:t>,</w:t>
      </w:r>
    </w:p>
    <w:p w14:paraId="46058272" w14:textId="77777777" w:rsidR="00F83381" w:rsidRPr="00902D78" w:rsidRDefault="00F83381" w:rsidP="00F83381">
      <w:pPr>
        <w:widowControl w:val="0"/>
        <w:autoSpaceDE w:val="0"/>
        <w:spacing w:before="12" w:line="276" w:lineRule="auto"/>
        <w:ind w:right="-20"/>
        <w:jc w:val="both"/>
        <w:rPr>
          <w:rFonts w:ascii="Arial Narrow" w:hAnsi="Arial Narrow"/>
          <w:b/>
          <w:bCs/>
        </w:rPr>
      </w:pPr>
      <w:r w:rsidRPr="00902D78">
        <w:rPr>
          <w:rFonts w:ascii="Arial Narrow" w:hAnsi="Arial Narrow"/>
          <w:sz w:val="22"/>
          <w:szCs w:val="22"/>
        </w:rPr>
        <w:t>ci-dessous</w:t>
      </w:r>
      <w:r w:rsidRPr="00902D78">
        <w:rPr>
          <w:rFonts w:ascii="Arial Narrow" w:hAnsi="Arial Narrow"/>
          <w:spacing w:val="10"/>
          <w:sz w:val="22"/>
          <w:szCs w:val="22"/>
        </w:rPr>
        <w:t xml:space="preserve"> </w:t>
      </w:r>
      <w:r w:rsidRPr="00902D78">
        <w:rPr>
          <w:rFonts w:ascii="Arial Narrow" w:hAnsi="Arial Narrow"/>
          <w:sz w:val="22"/>
          <w:szCs w:val="22"/>
        </w:rPr>
        <w:t>désigné</w:t>
      </w:r>
      <w:r w:rsidRPr="00902D78">
        <w:rPr>
          <w:rFonts w:ascii="Arial Narrow" w:hAnsi="Arial Narrow"/>
          <w:spacing w:val="10"/>
          <w:sz w:val="22"/>
          <w:szCs w:val="22"/>
        </w:rPr>
        <w:t xml:space="preserve"> </w:t>
      </w:r>
      <w:r w:rsidRPr="00902D78">
        <w:rPr>
          <w:rFonts w:ascii="Arial Narrow" w:hAnsi="Arial Narrow"/>
          <w:sz w:val="22"/>
          <w:szCs w:val="22"/>
        </w:rPr>
        <w:t>«</w:t>
      </w:r>
      <w:r w:rsidRPr="00902D78">
        <w:rPr>
          <w:rFonts w:ascii="Arial Narrow" w:hAnsi="Arial Narrow"/>
          <w:spacing w:val="10"/>
          <w:sz w:val="22"/>
          <w:szCs w:val="22"/>
        </w:rPr>
        <w:t xml:space="preserve"> </w:t>
      </w:r>
      <w:r w:rsidRPr="00902D78">
        <w:rPr>
          <w:rFonts w:ascii="Arial Narrow" w:hAnsi="Arial Narrow"/>
          <w:sz w:val="22"/>
          <w:szCs w:val="22"/>
        </w:rPr>
        <w:t>le</w:t>
      </w:r>
      <w:r w:rsidRPr="00902D78">
        <w:rPr>
          <w:rFonts w:ascii="Arial Narrow" w:hAnsi="Arial Narrow"/>
          <w:spacing w:val="10"/>
          <w:sz w:val="22"/>
          <w:szCs w:val="22"/>
        </w:rPr>
        <w:t xml:space="preserve"> </w:t>
      </w:r>
      <w:r w:rsidRPr="00902D78">
        <w:rPr>
          <w:rFonts w:ascii="Arial Narrow" w:hAnsi="Arial Narrow"/>
          <w:sz w:val="22"/>
          <w:szCs w:val="22"/>
        </w:rPr>
        <w:t>Fournisseur»,</w:t>
      </w:r>
      <w:r w:rsidRPr="00902D78">
        <w:rPr>
          <w:rFonts w:ascii="Arial Narrow" w:hAnsi="Arial Narrow"/>
          <w:spacing w:val="10"/>
          <w:sz w:val="22"/>
          <w:szCs w:val="22"/>
        </w:rPr>
        <w:t xml:space="preserve"> </w:t>
      </w:r>
      <w:r w:rsidRPr="00902D78">
        <w:rPr>
          <w:rFonts w:ascii="Arial Narrow" w:hAnsi="Arial Narrow"/>
          <w:sz w:val="22"/>
          <w:szCs w:val="22"/>
        </w:rPr>
        <w:t>s’est</w:t>
      </w:r>
      <w:r w:rsidRPr="00902D78">
        <w:rPr>
          <w:rFonts w:ascii="Arial Narrow" w:hAnsi="Arial Narrow"/>
          <w:spacing w:val="10"/>
          <w:sz w:val="22"/>
          <w:szCs w:val="22"/>
        </w:rPr>
        <w:t xml:space="preserve"> </w:t>
      </w:r>
      <w:r w:rsidRPr="00902D78">
        <w:rPr>
          <w:rFonts w:ascii="Arial Narrow" w:hAnsi="Arial Narrow"/>
          <w:sz w:val="22"/>
          <w:szCs w:val="22"/>
        </w:rPr>
        <w:t>engagé,</w:t>
      </w:r>
      <w:r w:rsidRPr="00902D78">
        <w:rPr>
          <w:rFonts w:ascii="Arial Narrow" w:hAnsi="Arial Narrow"/>
          <w:spacing w:val="10"/>
          <w:sz w:val="22"/>
          <w:szCs w:val="22"/>
        </w:rPr>
        <w:t xml:space="preserve"> </w:t>
      </w:r>
      <w:r w:rsidRPr="00902D78">
        <w:rPr>
          <w:rFonts w:ascii="Arial Narrow" w:hAnsi="Arial Narrow"/>
          <w:sz w:val="22"/>
          <w:szCs w:val="22"/>
        </w:rPr>
        <w:t>en</w:t>
      </w:r>
      <w:r w:rsidRPr="00902D78">
        <w:rPr>
          <w:rFonts w:ascii="Arial Narrow" w:hAnsi="Arial Narrow"/>
          <w:spacing w:val="10"/>
          <w:sz w:val="22"/>
          <w:szCs w:val="22"/>
        </w:rPr>
        <w:t xml:space="preserve"> </w:t>
      </w:r>
      <w:r w:rsidRPr="00902D78">
        <w:rPr>
          <w:rFonts w:ascii="Arial Narrow" w:hAnsi="Arial Narrow"/>
          <w:sz w:val="22"/>
          <w:szCs w:val="22"/>
        </w:rPr>
        <w:t>exécution</w:t>
      </w:r>
      <w:r w:rsidRPr="00902D78">
        <w:rPr>
          <w:rFonts w:ascii="Arial Narrow" w:hAnsi="Arial Narrow"/>
          <w:spacing w:val="10"/>
          <w:sz w:val="22"/>
          <w:szCs w:val="22"/>
        </w:rPr>
        <w:t xml:space="preserve"> </w:t>
      </w:r>
      <w:r w:rsidRPr="00902D78">
        <w:rPr>
          <w:rFonts w:ascii="Arial Narrow" w:hAnsi="Arial Narrow"/>
          <w:sz w:val="22"/>
          <w:szCs w:val="22"/>
        </w:rPr>
        <w:t>du</w:t>
      </w:r>
      <w:r w:rsidRPr="00902D78">
        <w:rPr>
          <w:rFonts w:ascii="Arial Narrow" w:hAnsi="Arial Narrow"/>
          <w:spacing w:val="10"/>
          <w:sz w:val="22"/>
          <w:szCs w:val="22"/>
        </w:rPr>
        <w:t xml:space="preserve"> </w:t>
      </w:r>
      <w:r w:rsidRPr="00902D78">
        <w:rPr>
          <w:rFonts w:ascii="Arial Narrow" w:hAnsi="Arial Narrow"/>
          <w:sz w:val="22"/>
          <w:szCs w:val="22"/>
        </w:rPr>
        <w:t>marché,</w:t>
      </w:r>
      <w:r w:rsidRPr="00902D78">
        <w:rPr>
          <w:rFonts w:ascii="Arial Narrow" w:hAnsi="Arial Narrow"/>
          <w:spacing w:val="10"/>
          <w:sz w:val="22"/>
          <w:szCs w:val="22"/>
        </w:rPr>
        <w:t xml:space="preserve"> </w:t>
      </w:r>
      <w:r w:rsidRPr="00902D78">
        <w:rPr>
          <w:rFonts w:ascii="Arial Narrow" w:hAnsi="Arial Narrow"/>
          <w:sz w:val="22"/>
          <w:szCs w:val="22"/>
        </w:rPr>
        <w:t>livrer</w:t>
      </w:r>
      <w:r w:rsidRPr="00902D78">
        <w:rPr>
          <w:rFonts w:ascii="Arial Narrow" w:hAnsi="Arial Narrow"/>
          <w:spacing w:val="10"/>
          <w:sz w:val="22"/>
          <w:szCs w:val="22"/>
        </w:rPr>
        <w:t xml:space="preserve"> </w:t>
      </w:r>
      <w:r w:rsidRPr="00902D78">
        <w:rPr>
          <w:rFonts w:ascii="Arial Narrow" w:hAnsi="Arial Narrow"/>
          <w:sz w:val="22"/>
          <w:szCs w:val="22"/>
        </w:rPr>
        <w:t>les</w:t>
      </w:r>
      <w:r w:rsidRPr="00902D78">
        <w:rPr>
          <w:rFonts w:ascii="Arial Narrow" w:hAnsi="Arial Narrow"/>
          <w:spacing w:val="10"/>
          <w:sz w:val="22"/>
          <w:szCs w:val="22"/>
        </w:rPr>
        <w:t xml:space="preserve"> </w:t>
      </w:r>
      <w:r w:rsidRPr="00902D78">
        <w:rPr>
          <w:rFonts w:ascii="Arial Narrow" w:hAnsi="Arial Narrow"/>
          <w:sz w:val="22"/>
          <w:szCs w:val="22"/>
        </w:rPr>
        <w:t xml:space="preserve"> fournitures de</w:t>
      </w:r>
      <w:r w:rsidRPr="00902D78">
        <w:rPr>
          <w:rFonts w:ascii="Arial Narrow" w:hAnsi="Arial Narrow"/>
          <w:spacing w:val="7"/>
          <w:sz w:val="22"/>
          <w:szCs w:val="22"/>
        </w:rPr>
        <w:t xml:space="preserve"> </w:t>
      </w:r>
      <w:r w:rsidRPr="00902D78">
        <w:rPr>
          <w:rFonts w:ascii="Arial Narrow" w:hAnsi="Arial Narrow"/>
          <w:b/>
          <w:bCs/>
          <w:sz w:val="22"/>
          <w:szCs w:val="22"/>
        </w:rPr>
        <w:t>[indiquer</w:t>
      </w:r>
      <w:r w:rsidRPr="00902D78">
        <w:rPr>
          <w:rFonts w:ascii="Arial Narrow" w:hAnsi="Arial Narrow"/>
          <w:b/>
          <w:bCs/>
          <w:spacing w:val="7"/>
          <w:sz w:val="22"/>
          <w:szCs w:val="22"/>
        </w:rPr>
        <w:t xml:space="preserve"> </w:t>
      </w:r>
      <w:r w:rsidRPr="00902D78">
        <w:rPr>
          <w:rFonts w:ascii="Arial Narrow" w:hAnsi="Arial Narrow"/>
          <w:b/>
          <w:bCs/>
          <w:sz w:val="22"/>
          <w:szCs w:val="22"/>
        </w:rPr>
        <w:t>l’objet</w:t>
      </w:r>
      <w:r w:rsidRPr="00902D78">
        <w:rPr>
          <w:rFonts w:ascii="Arial Narrow" w:hAnsi="Arial Narrow"/>
          <w:b/>
          <w:bCs/>
          <w:spacing w:val="7"/>
          <w:sz w:val="22"/>
          <w:szCs w:val="22"/>
        </w:rPr>
        <w:t xml:space="preserve"> </w:t>
      </w:r>
      <w:r w:rsidRPr="00902D78">
        <w:rPr>
          <w:rFonts w:ascii="Arial Narrow" w:hAnsi="Arial Narrow"/>
          <w:b/>
          <w:bCs/>
          <w:sz w:val="22"/>
          <w:szCs w:val="22"/>
        </w:rPr>
        <w:t>des prestations]</w:t>
      </w:r>
    </w:p>
    <w:p w14:paraId="5C6A3A43"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Attendu</w:t>
      </w:r>
      <w:r w:rsidRPr="00902D78">
        <w:rPr>
          <w:rFonts w:ascii="Arial Narrow" w:hAnsi="Arial Narrow"/>
          <w:spacing w:val="7"/>
          <w:sz w:val="22"/>
          <w:szCs w:val="22"/>
        </w:rPr>
        <w:t xml:space="preserve"> </w:t>
      </w:r>
      <w:r w:rsidRPr="00902D78">
        <w:rPr>
          <w:rFonts w:ascii="Arial Narrow" w:hAnsi="Arial Narrow"/>
          <w:sz w:val="22"/>
          <w:szCs w:val="22"/>
        </w:rPr>
        <w:t>qu’il</w:t>
      </w:r>
      <w:r w:rsidRPr="00902D78">
        <w:rPr>
          <w:rFonts w:ascii="Arial Narrow" w:hAnsi="Arial Narrow"/>
          <w:spacing w:val="7"/>
          <w:sz w:val="22"/>
          <w:szCs w:val="22"/>
        </w:rPr>
        <w:t xml:space="preserve"> </w:t>
      </w:r>
      <w:r w:rsidRPr="00902D78">
        <w:rPr>
          <w:rFonts w:ascii="Arial Narrow" w:hAnsi="Arial Narrow"/>
          <w:sz w:val="22"/>
          <w:szCs w:val="22"/>
        </w:rPr>
        <w:t>est</w:t>
      </w:r>
      <w:r w:rsidRPr="00902D78">
        <w:rPr>
          <w:rFonts w:ascii="Arial Narrow" w:hAnsi="Arial Narrow"/>
          <w:spacing w:val="7"/>
          <w:sz w:val="22"/>
          <w:szCs w:val="22"/>
        </w:rPr>
        <w:t xml:space="preserve"> </w:t>
      </w:r>
      <w:r w:rsidRPr="00902D78">
        <w:rPr>
          <w:rFonts w:ascii="Arial Narrow" w:hAnsi="Arial Narrow"/>
          <w:sz w:val="22"/>
          <w:szCs w:val="22"/>
        </w:rPr>
        <w:t>stipulé</w:t>
      </w:r>
      <w:r w:rsidRPr="00902D78">
        <w:rPr>
          <w:rFonts w:ascii="Arial Narrow" w:hAnsi="Arial Narrow"/>
          <w:spacing w:val="7"/>
          <w:sz w:val="22"/>
          <w:szCs w:val="22"/>
        </w:rPr>
        <w:t xml:space="preserve"> </w:t>
      </w:r>
      <w:r w:rsidRPr="00902D78">
        <w:rPr>
          <w:rFonts w:ascii="Arial Narrow" w:hAnsi="Arial Narrow"/>
          <w:sz w:val="22"/>
          <w:szCs w:val="22"/>
        </w:rPr>
        <w:t>dans</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que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retenue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garantie</w:t>
      </w:r>
      <w:r w:rsidRPr="00902D78">
        <w:rPr>
          <w:rFonts w:ascii="Arial Narrow" w:hAnsi="Arial Narrow"/>
          <w:spacing w:val="7"/>
          <w:sz w:val="22"/>
          <w:szCs w:val="22"/>
        </w:rPr>
        <w:t xml:space="preserve"> </w:t>
      </w:r>
      <w:r w:rsidRPr="00902D78">
        <w:rPr>
          <w:rFonts w:ascii="Arial Narrow" w:hAnsi="Arial Narrow"/>
          <w:sz w:val="22"/>
          <w:szCs w:val="22"/>
        </w:rPr>
        <w:t>fixée</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b/>
          <w:bCs/>
          <w:i/>
          <w:iCs/>
          <w:sz w:val="22"/>
          <w:szCs w:val="22"/>
        </w:rPr>
        <w:t>[pourcentage</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inférieur</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à</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10%</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à préciser]</w:t>
      </w:r>
      <w:r w:rsidRPr="00902D78">
        <w:rPr>
          <w:rFonts w:ascii="Arial Narrow" w:hAnsi="Arial Narrow"/>
          <w:i/>
          <w:iCs/>
          <w:sz w:val="22"/>
          <w:szCs w:val="22"/>
        </w:rPr>
        <w:t xml:space="preserve"> </w:t>
      </w:r>
      <w:r w:rsidRPr="00902D78">
        <w:rPr>
          <w:rFonts w:ascii="Arial Narrow" w:hAnsi="Arial Narrow"/>
          <w:i/>
          <w:iCs/>
          <w:spacing w:val="-19"/>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montant</w:t>
      </w:r>
      <w:r w:rsidRPr="00902D78">
        <w:rPr>
          <w:rFonts w:ascii="Arial Narrow" w:hAnsi="Arial Narrow"/>
          <w:spacing w:val="7"/>
          <w:sz w:val="22"/>
          <w:szCs w:val="22"/>
        </w:rPr>
        <w:t xml:space="preserve"> TTC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spacing w:val="7"/>
          <w:sz w:val="22"/>
          <w:szCs w:val="22"/>
        </w:rPr>
        <w:t xml:space="preserve"> </w:t>
      </w:r>
      <w:r w:rsidRPr="00902D78">
        <w:rPr>
          <w:rFonts w:ascii="Arial Narrow" w:hAnsi="Arial Narrow"/>
          <w:sz w:val="22"/>
          <w:szCs w:val="22"/>
        </w:rPr>
        <w:t>peut</w:t>
      </w:r>
      <w:r w:rsidRPr="00902D78">
        <w:rPr>
          <w:rFonts w:ascii="Arial Narrow" w:hAnsi="Arial Narrow"/>
          <w:spacing w:val="7"/>
          <w:sz w:val="22"/>
          <w:szCs w:val="22"/>
        </w:rPr>
        <w:t xml:space="preserve"> </w:t>
      </w:r>
      <w:r w:rsidRPr="00902D78">
        <w:rPr>
          <w:rFonts w:ascii="Arial Narrow" w:hAnsi="Arial Narrow"/>
          <w:sz w:val="22"/>
          <w:szCs w:val="22"/>
        </w:rPr>
        <w:t>être</w:t>
      </w:r>
      <w:r w:rsidRPr="00902D78">
        <w:rPr>
          <w:rFonts w:ascii="Arial Narrow" w:hAnsi="Arial Narrow"/>
          <w:spacing w:val="7"/>
          <w:sz w:val="22"/>
          <w:szCs w:val="22"/>
        </w:rPr>
        <w:t xml:space="preserve"> </w:t>
      </w:r>
      <w:r w:rsidRPr="00902D78">
        <w:rPr>
          <w:rFonts w:ascii="Arial Narrow" w:hAnsi="Arial Narrow"/>
          <w:sz w:val="22"/>
          <w:szCs w:val="22"/>
        </w:rPr>
        <w:t>remplacée</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une</w:t>
      </w:r>
      <w:r w:rsidRPr="00902D78">
        <w:rPr>
          <w:rFonts w:ascii="Arial Narrow" w:hAnsi="Arial Narrow"/>
          <w:spacing w:val="7"/>
          <w:sz w:val="22"/>
          <w:szCs w:val="22"/>
        </w:rPr>
        <w:t xml:space="preserve"> </w:t>
      </w:r>
      <w:r w:rsidRPr="00902D78">
        <w:rPr>
          <w:rFonts w:ascii="Arial Narrow" w:hAnsi="Arial Narrow"/>
          <w:sz w:val="22"/>
          <w:szCs w:val="22"/>
        </w:rPr>
        <w:t>caution</w:t>
      </w:r>
      <w:r w:rsidRPr="00902D78">
        <w:rPr>
          <w:rFonts w:ascii="Arial Narrow" w:hAnsi="Arial Narrow"/>
          <w:spacing w:val="7"/>
          <w:sz w:val="22"/>
          <w:szCs w:val="22"/>
        </w:rPr>
        <w:t xml:space="preserve"> </w:t>
      </w:r>
      <w:r w:rsidRPr="00902D78">
        <w:rPr>
          <w:rFonts w:ascii="Arial Narrow" w:hAnsi="Arial Narrow"/>
          <w:sz w:val="22"/>
          <w:szCs w:val="22"/>
        </w:rPr>
        <w:t>solidaire,</w:t>
      </w:r>
    </w:p>
    <w:p w14:paraId="7249F6ED"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Attendu</w:t>
      </w:r>
      <w:r w:rsidRPr="00902D78">
        <w:rPr>
          <w:rFonts w:ascii="Arial Narrow" w:hAnsi="Arial Narrow"/>
          <w:spacing w:val="7"/>
          <w:sz w:val="22"/>
          <w:szCs w:val="22"/>
        </w:rPr>
        <w:t xml:space="preserve"> </w:t>
      </w:r>
      <w:r w:rsidRPr="00902D78">
        <w:rPr>
          <w:rFonts w:ascii="Arial Narrow" w:hAnsi="Arial Narrow"/>
          <w:sz w:val="22"/>
          <w:szCs w:val="22"/>
        </w:rPr>
        <w:t>que</w:t>
      </w:r>
      <w:r w:rsidRPr="00902D78">
        <w:rPr>
          <w:rFonts w:ascii="Arial Narrow" w:hAnsi="Arial Narrow"/>
          <w:spacing w:val="7"/>
          <w:sz w:val="22"/>
          <w:szCs w:val="22"/>
        </w:rPr>
        <w:t xml:space="preserve"> </w:t>
      </w: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sz w:val="22"/>
          <w:szCs w:val="22"/>
        </w:rPr>
        <w:t>avons</w:t>
      </w:r>
      <w:r w:rsidRPr="00902D78">
        <w:rPr>
          <w:rFonts w:ascii="Arial Narrow" w:hAnsi="Arial Narrow"/>
          <w:spacing w:val="7"/>
          <w:sz w:val="22"/>
          <w:szCs w:val="22"/>
        </w:rPr>
        <w:t xml:space="preserve"> </w:t>
      </w:r>
      <w:r w:rsidRPr="00902D78">
        <w:rPr>
          <w:rFonts w:ascii="Arial Narrow" w:hAnsi="Arial Narrow"/>
          <w:sz w:val="22"/>
          <w:szCs w:val="22"/>
        </w:rPr>
        <w:t>convenu</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donner</w:t>
      </w:r>
      <w:r w:rsidRPr="00902D78">
        <w:rPr>
          <w:rFonts w:ascii="Arial Narrow" w:hAnsi="Arial Narrow"/>
          <w:spacing w:val="7"/>
          <w:sz w:val="22"/>
          <w:szCs w:val="22"/>
        </w:rPr>
        <w:t xml:space="preserve"> </w:t>
      </w:r>
      <w:r w:rsidRPr="00902D78">
        <w:rPr>
          <w:rFonts w:ascii="Arial Narrow" w:hAnsi="Arial Narrow"/>
          <w:sz w:val="22"/>
          <w:szCs w:val="22"/>
        </w:rPr>
        <w:t>au</w:t>
      </w:r>
      <w:r w:rsidRPr="00902D78">
        <w:rPr>
          <w:rFonts w:ascii="Arial Narrow" w:hAnsi="Arial Narrow"/>
          <w:spacing w:val="7"/>
          <w:sz w:val="22"/>
          <w:szCs w:val="22"/>
        </w:rPr>
        <w:t xml:space="preserve"> </w:t>
      </w:r>
      <w:r w:rsidRPr="00902D78">
        <w:rPr>
          <w:rFonts w:ascii="Arial Narrow" w:hAnsi="Arial Narrow"/>
          <w:sz w:val="22"/>
          <w:szCs w:val="22"/>
        </w:rPr>
        <w:t>Fournisseur</w:t>
      </w:r>
      <w:r w:rsidRPr="00902D78">
        <w:rPr>
          <w:rFonts w:ascii="Arial Narrow" w:hAnsi="Arial Narrow"/>
          <w:spacing w:val="7"/>
          <w:sz w:val="22"/>
          <w:szCs w:val="22"/>
        </w:rPr>
        <w:t xml:space="preserve"> </w:t>
      </w:r>
      <w:r w:rsidRPr="00902D78">
        <w:rPr>
          <w:rFonts w:ascii="Arial Narrow" w:hAnsi="Arial Narrow"/>
          <w:sz w:val="22"/>
          <w:szCs w:val="22"/>
        </w:rPr>
        <w:t>ce</w:t>
      </w:r>
      <w:r w:rsidRPr="00902D78">
        <w:rPr>
          <w:rFonts w:ascii="Arial Narrow" w:hAnsi="Arial Narrow"/>
          <w:spacing w:val="7"/>
          <w:sz w:val="22"/>
          <w:szCs w:val="22"/>
        </w:rPr>
        <w:t xml:space="preserve"> </w:t>
      </w:r>
      <w:r w:rsidRPr="00902D78">
        <w:rPr>
          <w:rFonts w:ascii="Arial Narrow" w:hAnsi="Arial Narrow"/>
          <w:sz w:val="22"/>
          <w:szCs w:val="22"/>
        </w:rPr>
        <w:t>cautionnement,</w:t>
      </w:r>
    </w:p>
    <w:p w14:paraId="1A92D318" w14:textId="77777777" w:rsidR="00F83381" w:rsidRPr="00902D78" w:rsidRDefault="00F83381" w:rsidP="00F83381">
      <w:pPr>
        <w:widowControl w:val="0"/>
        <w:autoSpaceDE w:val="0"/>
        <w:spacing w:before="12" w:line="276" w:lineRule="auto"/>
        <w:ind w:right="-20"/>
        <w:rPr>
          <w:rFonts w:ascii="Arial Narrow" w:hAnsi="Arial Narrow"/>
        </w:rPr>
      </w:pPr>
      <w:r w:rsidRPr="00902D78">
        <w:rPr>
          <w:rFonts w:ascii="Arial Narrow" w:hAnsi="Arial Narrow"/>
          <w:sz w:val="22"/>
          <w:szCs w:val="22"/>
        </w:rPr>
        <w:t>Nous,</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i/>
          <w:iCs/>
          <w:spacing w:val="6"/>
          <w:sz w:val="22"/>
          <w:szCs w:val="22"/>
        </w:rPr>
        <w:t xml:space="preserve"> </w:t>
      </w:r>
      <w:r w:rsidRPr="00902D78">
        <w:rPr>
          <w:rFonts w:ascii="Arial Narrow" w:hAnsi="Arial Narrow"/>
          <w:i/>
          <w:iCs/>
          <w:sz w:val="22"/>
          <w:szCs w:val="22"/>
        </w:rPr>
        <w:t>adresse</w:t>
      </w:r>
      <w:r w:rsidRPr="00902D78">
        <w:rPr>
          <w:rFonts w:ascii="Arial Narrow" w:hAnsi="Arial Narrow"/>
          <w:i/>
          <w:iCs/>
          <w:spacing w:val="6"/>
          <w:sz w:val="22"/>
          <w:szCs w:val="22"/>
        </w:rPr>
        <w:t xml:space="preserve"> </w:t>
      </w:r>
      <w:r w:rsidRPr="00902D78">
        <w:rPr>
          <w:rFonts w:ascii="Arial Narrow" w:hAnsi="Arial Narrow"/>
          <w:i/>
          <w:iCs/>
          <w:sz w:val="22"/>
          <w:szCs w:val="22"/>
        </w:rPr>
        <w:t>organisme financier]</w:t>
      </w:r>
      <w:r w:rsidRPr="00902D78">
        <w:rPr>
          <w:rFonts w:ascii="Arial Narrow" w:hAnsi="Arial Narrow"/>
          <w:sz w:val="22"/>
          <w:szCs w:val="22"/>
        </w:rPr>
        <w:t>, représentée par …...........................</w:t>
      </w:r>
      <w:r w:rsidRPr="00902D78">
        <w:rPr>
          <w:rFonts w:ascii="Arial Narrow" w:hAnsi="Arial Narrow"/>
          <w:i/>
          <w:iCs/>
          <w:sz w:val="22"/>
          <w:szCs w:val="22"/>
        </w:rPr>
        <w:t>noms</w:t>
      </w:r>
      <w:r w:rsidRPr="00902D78">
        <w:rPr>
          <w:rFonts w:ascii="Arial Narrow" w:hAnsi="Arial Narrow"/>
          <w:i/>
          <w:iCs/>
          <w:spacing w:val="6"/>
          <w:sz w:val="22"/>
          <w:szCs w:val="22"/>
        </w:rPr>
        <w:t xml:space="preserve"> </w:t>
      </w:r>
      <w:r w:rsidRPr="00902D78">
        <w:rPr>
          <w:rFonts w:ascii="Arial Narrow" w:hAnsi="Arial Narrow"/>
          <w:i/>
          <w:iCs/>
          <w:sz w:val="22"/>
          <w:szCs w:val="22"/>
        </w:rPr>
        <w:t>des</w:t>
      </w:r>
      <w:r w:rsidRPr="00902D78">
        <w:rPr>
          <w:rFonts w:ascii="Arial Narrow" w:hAnsi="Arial Narrow"/>
          <w:i/>
          <w:iCs/>
          <w:spacing w:val="6"/>
          <w:sz w:val="22"/>
          <w:szCs w:val="22"/>
        </w:rPr>
        <w:t xml:space="preserve"> </w:t>
      </w:r>
      <w:r w:rsidRPr="00902D78">
        <w:rPr>
          <w:rFonts w:ascii="Arial Narrow" w:hAnsi="Arial Narrow"/>
          <w:i/>
          <w:iCs/>
          <w:sz w:val="22"/>
          <w:szCs w:val="22"/>
        </w:rPr>
        <w:t>signataires]</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ci-dessous</w:t>
      </w:r>
      <w:r w:rsidRPr="00902D78">
        <w:rPr>
          <w:rFonts w:ascii="Arial Narrow" w:hAnsi="Arial Narrow"/>
          <w:spacing w:val="7"/>
          <w:sz w:val="22"/>
          <w:szCs w:val="22"/>
        </w:rPr>
        <w:t xml:space="preserve"> </w:t>
      </w:r>
      <w:r w:rsidRPr="00902D78">
        <w:rPr>
          <w:rFonts w:ascii="Arial Narrow" w:hAnsi="Arial Narrow"/>
          <w:sz w:val="22"/>
          <w:szCs w:val="22"/>
        </w:rPr>
        <w:t>désignée</w:t>
      </w:r>
      <w:r w:rsidRPr="00902D78">
        <w:rPr>
          <w:rFonts w:ascii="Arial Narrow" w:hAnsi="Arial Narrow"/>
          <w:spacing w:val="7"/>
          <w:sz w:val="22"/>
          <w:szCs w:val="22"/>
        </w:rPr>
        <w:t xml:space="preserve"> </w:t>
      </w:r>
      <w:r w:rsidRPr="00902D78">
        <w:rPr>
          <w:rFonts w:ascii="Arial Narrow" w:hAnsi="Arial Narrow"/>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organisme financier</w:t>
      </w:r>
      <w:r w:rsidRPr="00902D78">
        <w:rPr>
          <w:rFonts w:ascii="Arial Narrow" w:hAnsi="Arial Narrow"/>
          <w:spacing w:val="7"/>
          <w:sz w:val="22"/>
          <w:szCs w:val="22"/>
        </w:rPr>
        <w:t xml:space="preserve"> </w:t>
      </w:r>
      <w:r w:rsidRPr="00902D78">
        <w:rPr>
          <w:rFonts w:ascii="Arial Narrow" w:hAnsi="Arial Narrow"/>
          <w:sz w:val="22"/>
          <w:szCs w:val="22"/>
        </w:rPr>
        <w:t>»,</w:t>
      </w:r>
    </w:p>
    <w:p w14:paraId="0DB8EFE7"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Dès</w:t>
      </w:r>
      <w:r w:rsidRPr="00902D78">
        <w:rPr>
          <w:rFonts w:ascii="Arial Narrow" w:hAnsi="Arial Narrow"/>
          <w:spacing w:val="8"/>
          <w:sz w:val="22"/>
          <w:szCs w:val="22"/>
        </w:rPr>
        <w:t xml:space="preserve"> </w:t>
      </w:r>
      <w:r w:rsidRPr="00902D78">
        <w:rPr>
          <w:rFonts w:ascii="Arial Narrow" w:hAnsi="Arial Narrow"/>
          <w:sz w:val="22"/>
          <w:szCs w:val="22"/>
        </w:rPr>
        <w:t>lors,</w:t>
      </w:r>
      <w:r w:rsidRPr="00902D78">
        <w:rPr>
          <w:rFonts w:ascii="Arial Narrow" w:hAnsi="Arial Narrow"/>
          <w:spacing w:val="8"/>
          <w:sz w:val="22"/>
          <w:szCs w:val="22"/>
        </w:rPr>
        <w:t xml:space="preserve"> </w:t>
      </w:r>
      <w:r w:rsidRPr="00902D78">
        <w:rPr>
          <w:rFonts w:ascii="Arial Narrow" w:hAnsi="Arial Narrow"/>
          <w:sz w:val="22"/>
          <w:szCs w:val="22"/>
        </w:rPr>
        <w:t>nous</w:t>
      </w:r>
      <w:r w:rsidRPr="00902D78">
        <w:rPr>
          <w:rFonts w:ascii="Arial Narrow" w:hAnsi="Arial Narrow"/>
          <w:spacing w:val="8"/>
          <w:sz w:val="22"/>
          <w:szCs w:val="22"/>
        </w:rPr>
        <w:t xml:space="preserve"> </w:t>
      </w:r>
      <w:r w:rsidRPr="00902D78">
        <w:rPr>
          <w:rFonts w:ascii="Arial Narrow" w:hAnsi="Arial Narrow"/>
          <w:sz w:val="22"/>
          <w:szCs w:val="22"/>
        </w:rPr>
        <w:t>affirmons</w:t>
      </w:r>
      <w:r w:rsidRPr="00902D78">
        <w:rPr>
          <w:rFonts w:ascii="Arial Narrow" w:hAnsi="Arial Narrow"/>
          <w:spacing w:val="8"/>
          <w:sz w:val="22"/>
          <w:szCs w:val="22"/>
        </w:rPr>
        <w:t xml:space="preserve"> </w:t>
      </w:r>
      <w:r w:rsidRPr="00902D78">
        <w:rPr>
          <w:rFonts w:ascii="Arial Narrow" w:hAnsi="Arial Narrow"/>
          <w:sz w:val="22"/>
          <w:szCs w:val="22"/>
        </w:rPr>
        <w:t>par</w:t>
      </w:r>
      <w:r w:rsidRPr="00902D78">
        <w:rPr>
          <w:rFonts w:ascii="Arial Narrow" w:hAnsi="Arial Narrow"/>
          <w:spacing w:val="8"/>
          <w:sz w:val="22"/>
          <w:szCs w:val="22"/>
        </w:rPr>
        <w:t xml:space="preserve"> </w:t>
      </w:r>
      <w:r w:rsidRPr="00902D78">
        <w:rPr>
          <w:rFonts w:ascii="Arial Narrow" w:hAnsi="Arial Narrow"/>
          <w:sz w:val="22"/>
          <w:szCs w:val="22"/>
        </w:rPr>
        <w:t>les</w:t>
      </w:r>
      <w:r w:rsidRPr="00902D78">
        <w:rPr>
          <w:rFonts w:ascii="Arial Narrow" w:hAnsi="Arial Narrow"/>
          <w:spacing w:val="8"/>
          <w:sz w:val="22"/>
          <w:szCs w:val="22"/>
        </w:rPr>
        <w:t xml:space="preserve"> </w:t>
      </w:r>
      <w:r w:rsidRPr="00902D78">
        <w:rPr>
          <w:rFonts w:ascii="Arial Narrow" w:hAnsi="Arial Narrow"/>
          <w:sz w:val="22"/>
          <w:szCs w:val="22"/>
        </w:rPr>
        <w:t>présentes</w:t>
      </w:r>
      <w:r w:rsidRPr="00902D78">
        <w:rPr>
          <w:rFonts w:ascii="Arial Narrow" w:hAnsi="Arial Narrow"/>
          <w:spacing w:val="8"/>
          <w:sz w:val="22"/>
          <w:szCs w:val="22"/>
        </w:rPr>
        <w:t xml:space="preserve"> </w:t>
      </w:r>
      <w:r w:rsidRPr="00902D78">
        <w:rPr>
          <w:rFonts w:ascii="Arial Narrow" w:hAnsi="Arial Narrow"/>
          <w:sz w:val="22"/>
          <w:szCs w:val="22"/>
        </w:rPr>
        <w:t>que</w:t>
      </w:r>
      <w:r w:rsidRPr="00902D78">
        <w:rPr>
          <w:rFonts w:ascii="Arial Narrow" w:hAnsi="Arial Narrow"/>
          <w:spacing w:val="8"/>
          <w:sz w:val="22"/>
          <w:szCs w:val="22"/>
        </w:rPr>
        <w:t xml:space="preserve"> </w:t>
      </w:r>
      <w:r w:rsidRPr="00902D78">
        <w:rPr>
          <w:rFonts w:ascii="Arial Narrow" w:hAnsi="Arial Narrow"/>
          <w:sz w:val="22"/>
          <w:szCs w:val="22"/>
        </w:rPr>
        <w:t>nous</w:t>
      </w:r>
      <w:r w:rsidRPr="00902D78">
        <w:rPr>
          <w:rFonts w:ascii="Arial Narrow" w:hAnsi="Arial Narrow"/>
          <w:spacing w:val="8"/>
          <w:sz w:val="22"/>
          <w:szCs w:val="22"/>
        </w:rPr>
        <w:t xml:space="preserve"> </w:t>
      </w:r>
      <w:r w:rsidRPr="00902D78">
        <w:rPr>
          <w:rFonts w:ascii="Arial Narrow" w:hAnsi="Arial Narrow"/>
          <w:sz w:val="22"/>
          <w:szCs w:val="22"/>
        </w:rPr>
        <w:t>nous</w:t>
      </w:r>
      <w:r w:rsidRPr="00902D78">
        <w:rPr>
          <w:rFonts w:ascii="Arial Narrow" w:hAnsi="Arial Narrow"/>
          <w:spacing w:val="8"/>
          <w:sz w:val="22"/>
          <w:szCs w:val="22"/>
        </w:rPr>
        <w:t xml:space="preserve"> </w:t>
      </w:r>
      <w:r w:rsidRPr="00902D78">
        <w:rPr>
          <w:rFonts w:ascii="Arial Narrow" w:hAnsi="Arial Narrow"/>
          <w:sz w:val="22"/>
          <w:szCs w:val="22"/>
        </w:rPr>
        <w:t>portons</w:t>
      </w:r>
      <w:r w:rsidRPr="00902D78">
        <w:rPr>
          <w:rFonts w:ascii="Arial Narrow" w:hAnsi="Arial Narrow"/>
          <w:spacing w:val="8"/>
          <w:sz w:val="22"/>
          <w:szCs w:val="22"/>
        </w:rPr>
        <w:t xml:space="preserve"> </w:t>
      </w:r>
      <w:r w:rsidRPr="00902D78">
        <w:rPr>
          <w:rFonts w:ascii="Arial Narrow" w:hAnsi="Arial Narrow"/>
          <w:sz w:val="22"/>
          <w:szCs w:val="22"/>
        </w:rPr>
        <w:t>garants</w:t>
      </w:r>
      <w:r w:rsidRPr="00902D78">
        <w:rPr>
          <w:rFonts w:ascii="Arial Narrow" w:hAnsi="Arial Narrow"/>
          <w:spacing w:val="8"/>
          <w:sz w:val="22"/>
          <w:szCs w:val="22"/>
        </w:rPr>
        <w:t xml:space="preserve"> </w:t>
      </w:r>
      <w:r w:rsidRPr="00902D78">
        <w:rPr>
          <w:rFonts w:ascii="Arial Narrow" w:hAnsi="Arial Narrow"/>
          <w:sz w:val="22"/>
          <w:szCs w:val="22"/>
        </w:rPr>
        <w:t>et</w:t>
      </w:r>
      <w:r w:rsidRPr="00902D78">
        <w:rPr>
          <w:rFonts w:ascii="Arial Narrow" w:hAnsi="Arial Narrow"/>
          <w:spacing w:val="8"/>
          <w:sz w:val="22"/>
          <w:szCs w:val="22"/>
        </w:rPr>
        <w:t xml:space="preserve"> </w:t>
      </w:r>
      <w:r w:rsidRPr="00902D78">
        <w:rPr>
          <w:rFonts w:ascii="Arial Narrow" w:hAnsi="Arial Narrow"/>
          <w:sz w:val="22"/>
          <w:szCs w:val="22"/>
        </w:rPr>
        <w:t>responsables</w:t>
      </w:r>
      <w:r w:rsidRPr="00902D78">
        <w:rPr>
          <w:rFonts w:ascii="Arial Narrow" w:hAnsi="Arial Narrow"/>
          <w:spacing w:val="8"/>
          <w:sz w:val="22"/>
          <w:szCs w:val="22"/>
        </w:rPr>
        <w:t xml:space="preserve"> </w:t>
      </w:r>
      <w:r w:rsidRPr="00902D78">
        <w:rPr>
          <w:rFonts w:ascii="Arial Narrow" w:hAnsi="Arial Narrow"/>
          <w:sz w:val="22"/>
          <w:szCs w:val="22"/>
        </w:rPr>
        <w:t>à</w:t>
      </w:r>
      <w:r w:rsidRPr="00902D78">
        <w:rPr>
          <w:rFonts w:ascii="Arial Narrow" w:hAnsi="Arial Narrow"/>
          <w:spacing w:val="8"/>
          <w:sz w:val="22"/>
          <w:szCs w:val="22"/>
        </w:rPr>
        <w:t xml:space="preserve"> </w:t>
      </w:r>
      <w:r w:rsidRPr="00902D78">
        <w:rPr>
          <w:rFonts w:ascii="Arial Narrow" w:hAnsi="Arial Narrow"/>
          <w:sz w:val="22"/>
          <w:szCs w:val="22"/>
        </w:rPr>
        <w:t>l’égard du</w:t>
      </w:r>
      <w:r w:rsidRPr="00902D78">
        <w:rPr>
          <w:rFonts w:ascii="Arial Narrow" w:hAnsi="Arial Narrow"/>
          <w:spacing w:val="18"/>
          <w:sz w:val="22"/>
          <w:szCs w:val="22"/>
        </w:rPr>
        <w:t xml:space="preserve"> </w:t>
      </w:r>
      <w:r w:rsidRPr="00902D78">
        <w:rPr>
          <w:rFonts w:ascii="Arial Narrow" w:hAnsi="Arial Narrow"/>
          <w:sz w:val="22"/>
          <w:szCs w:val="22"/>
        </w:rPr>
        <w:t>Maître</w:t>
      </w:r>
      <w:r w:rsidRPr="00902D78">
        <w:rPr>
          <w:rFonts w:ascii="Arial Narrow" w:hAnsi="Arial Narrow"/>
          <w:spacing w:val="18"/>
          <w:sz w:val="22"/>
          <w:szCs w:val="22"/>
        </w:rPr>
        <w:t xml:space="preserve"> </w:t>
      </w:r>
      <w:r w:rsidRPr="00902D78">
        <w:rPr>
          <w:rFonts w:ascii="Arial Narrow" w:hAnsi="Arial Narrow"/>
          <w:sz w:val="22"/>
          <w:szCs w:val="22"/>
        </w:rPr>
        <w:t>d’Ouvrage</w:t>
      </w:r>
      <w:r w:rsidRPr="00902D78">
        <w:rPr>
          <w:rFonts w:ascii="Arial Narrow" w:hAnsi="Arial Narrow"/>
          <w:i/>
          <w:iCs/>
          <w:sz w:val="22"/>
          <w:szCs w:val="22"/>
        </w:rPr>
        <w:t xml:space="preserve"> ou du Maître d’Ouvrage Délégué</w:t>
      </w:r>
      <w:r w:rsidRPr="00902D78">
        <w:rPr>
          <w:rFonts w:ascii="Arial Narrow" w:hAnsi="Arial Narrow"/>
          <w:sz w:val="22"/>
          <w:szCs w:val="22"/>
        </w:rPr>
        <w:t>,</w:t>
      </w:r>
      <w:r w:rsidRPr="00902D78">
        <w:rPr>
          <w:rFonts w:ascii="Arial Narrow" w:hAnsi="Arial Narrow"/>
          <w:spacing w:val="18"/>
          <w:sz w:val="22"/>
          <w:szCs w:val="22"/>
        </w:rPr>
        <w:t xml:space="preserve"> </w:t>
      </w:r>
      <w:r w:rsidRPr="00902D78">
        <w:rPr>
          <w:rFonts w:ascii="Arial Narrow" w:hAnsi="Arial Narrow"/>
          <w:sz w:val="22"/>
          <w:szCs w:val="22"/>
        </w:rPr>
        <w:t>au</w:t>
      </w:r>
      <w:r w:rsidRPr="00902D78">
        <w:rPr>
          <w:rFonts w:ascii="Arial Narrow" w:hAnsi="Arial Narrow"/>
          <w:spacing w:val="18"/>
          <w:sz w:val="22"/>
          <w:szCs w:val="22"/>
        </w:rPr>
        <w:t xml:space="preserve"> </w:t>
      </w:r>
      <w:r w:rsidRPr="00902D78">
        <w:rPr>
          <w:rFonts w:ascii="Arial Narrow" w:hAnsi="Arial Narrow"/>
          <w:sz w:val="22"/>
          <w:szCs w:val="22"/>
        </w:rPr>
        <w:t>nom</w:t>
      </w:r>
      <w:r w:rsidRPr="00902D78">
        <w:rPr>
          <w:rFonts w:ascii="Arial Narrow" w:hAnsi="Arial Narrow"/>
          <w:spacing w:val="18"/>
          <w:sz w:val="22"/>
          <w:szCs w:val="22"/>
        </w:rPr>
        <w:t xml:space="preserve"> </w:t>
      </w:r>
      <w:r w:rsidRPr="00902D78">
        <w:rPr>
          <w:rFonts w:ascii="Arial Narrow" w:hAnsi="Arial Narrow"/>
          <w:sz w:val="22"/>
          <w:szCs w:val="22"/>
        </w:rPr>
        <w:t>du</w:t>
      </w:r>
      <w:r w:rsidRPr="00902D78">
        <w:rPr>
          <w:rFonts w:ascii="Arial Narrow" w:hAnsi="Arial Narrow"/>
          <w:spacing w:val="18"/>
          <w:sz w:val="22"/>
          <w:szCs w:val="22"/>
        </w:rPr>
        <w:t xml:space="preserve"> </w:t>
      </w:r>
      <w:r w:rsidRPr="00902D78">
        <w:rPr>
          <w:rFonts w:ascii="Arial Narrow" w:hAnsi="Arial Narrow"/>
          <w:sz w:val="22"/>
          <w:szCs w:val="22"/>
        </w:rPr>
        <w:t>Fournisseur ou du prestataire,</w:t>
      </w:r>
      <w:r w:rsidRPr="00902D78">
        <w:rPr>
          <w:rFonts w:ascii="Arial Narrow" w:hAnsi="Arial Narrow"/>
          <w:spacing w:val="18"/>
          <w:sz w:val="22"/>
          <w:szCs w:val="22"/>
        </w:rPr>
        <w:t xml:space="preserve"> </w:t>
      </w:r>
      <w:r w:rsidRPr="00902D78">
        <w:rPr>
          <w:rFonts w:ascii="Arial Narrow" w:hAnsi="Arial Narrow"/>
          <w:sz w:val="22"/>
          <w:szCs w:val="22"/>
        </w:rPr>
        <w:t>pour</w:t>
      </w:r>
      <w:r w:rsidRPr="00902D78">
        <w:rPr>
          <w:rFonts w:ascii="Arial Narrow" w:hAnsi="Arial Narrow"/>
          <w:spacing w:val="18"/>
          <w:sz w:val="22"/>
          <w:szCs w:val="22"/>
        </w:rPr>
        <w:t xml:space="preserve"> </w:t>
      </w:r>
      <w:r w:rsidRPr="00902D78">
        <w:rPr>
          <w:rFonts w:ascii="Arial Narrow" w:hAnsi="Arial Narrow"/>
          <w:sz w:val="22"/>
          <w:szCs w:val="22"/>
        </w:rPr>
        <w:t>un</w:t>
      </w:r>
      <w:r w:rsidRPr="00902D78">
        <w:rPr>
          <w:rFonts w:ascii="Arial Narrow" w:hAnsi="Arial Narrow"/>
          <w:spacing w:val="18"/>
          <w:sz w:val="22"/>
          <w:szCs w:val="22"/>
        </w:rPr>
        <w:t xml:space="preserve"> </w:t>
      </w:r>
      <w:r w:rsidRPr="00902D78">
        <w:rPr>
          <w:rFonts w:ascii="Arial Narrow" w:hAnsi="Arial Narrow"/>
          <w:sz w:val="22"/>
          <w:szCs w:val="22"/>
        </w:rPr>
        <w:t>montant</w:t>
      </w:r>
      <w:r w:rsidRPr="00902D78">
        <w:rPr>
          <w:rFonts w:ascii="Arial Narrow" w:hAnsi="Arial Narrow"/>
          <w:spacing w:val="18"/>
          <w:sz w:val="22"/>
          <w:szCs w:val="22"/>
        </w:rPr>
        <w:t xml:space="preserve"> </w:t>
      </w:r>
      <w:r w:rsidRPr="00902D78">
        <w:rPr>
          <w:rFonts w:ascii="Arial Narrow" w:hAnsi="Arial Narrow"/>
          <w:sz w:val="22"/>
          <w:szCs w:val="22"/>
        </w:rPr>
        <w:t>maximum</w:t>
      </w:r>
      <w:r w:rsidRPr="00902D78">
        <w:rPr>
          <w:rFonts w:ascii="Arial Narrow" w:hAnsi="Arial Narrow"/>
          <w:spacing w:val="18"/>
          <w:sz w:val="22"/>
          <w:szCs w:val="22"/>
        </w:rPr>
        <w:t xml:space="preserve"> </w:t>
      </w:r>
      <w:r w:rsidRPr="00902D78">
        <w:rPr>
          <w:rFonts w:ascii="Arial Narrow" w:hAnsi="Arial Narrow"/>
          <w:sz w:val="22"/>
          <w:szCs w:val="22"/>
        </w:rPr>
        <w:t>de</w:t>
      </w:r>
      <w:r w:rsidRPr="00902D78">
        <w:rPr>
          <w:rFonts w:ascii="Arial Narrow" w:hAnsi="Arial Narrow"/>
          <w:spacing w:val="19"/>
          <w:sz w:val="22"/>
          <w:szCs w:val="22"/>
        </w:rPr>
        <w:t xml:space="preserve"> </w:t>
      </w:r>
      <w:r w:rsidRPr="00902D78">
        <w:rPr>
          <w:rFonts w:ascii="Arial Narrow" w:hAnsi="Arial Narrow"/>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chiffres</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et</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en</w:t>
      </w:r>
      <w:r w:rsidRPr="00902D78">
        <w:rPr>
          <w:rFonts w:ascii="Arial Narrow" w:hAnsi="Arial Narrow"/>
          <w:b/>
          <w:bCs/>
          <w:i/>
          <w:iCs/>
          <w:spacing w:val="6"/>
          <w:sz w:val="22"/>
          <w:szCs w:val="22"/>
        </w:rPr>
        <w:t xml:space="preserve"> </w:t>
      </w:r>
      <w:r w:rsidRPr="00902D78">
        <w:rPr>
          <w:rFonts w:ascii="Arial Narrow" w:hAnsi="Arial Narrow"/>
          <w:b/>
          <w:bCs/>
          <w:i/>
          <w:iCs/>
          <w:sz w:val="22"/>
          <w:szCs w:val="22"/>
        </w:rPr>
        <w:t>lettres]</w:t>
      </w:r>
      <w:r w:rsidRPr="00902D78">
        <w:rPr>
          <w:rFonts w:ascii="Arial Narrow" w:hAnsi="Arial Narrow"/>
          <w:b/>
          <w:bCs/>
          <w:sz w:val="22"/>
          <w:szCs w:val="22"/>
        </w:rPr>
        <w:t>,</w:t>
      </w:r>
      <w:r w:rsidRPr="00902D78">
        <w:rPr>
          <w:rFonts w:ascii="Arial Narrow" w:hAnsi="Arial Narrow"/>
          <w:spacing w:val="7"/>
          <w:sz w:val="22"/>
          <w:szCs w:val="22"/>
        </w:rPr>
        <w:t xml:space="preserve"> </w:t>
      </w:r>
      <w:r w:rsidRPr="00902D78">
        <w:rPr>
          <w:rFonts w:ascii="Arial Narrow" w:hAnsi="Arial Narrow"/>
          <w:sz w:val="22"/>
          <w:szCs w:val="22"/>
        </w:rPr>
        <w:t>correspondant</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[pourcentage</w:t>
      </w:r>
      <w:r w:rsidRPr="00902D78">
        <w:rPr>
          <w:rFonts w:ascii="Arial Narrow" w:hAnsi="Arial Narrow"/>
          <w:spacing w:val="6"/>
          <w:sz w:val="22"/>
          <w:szCs w:val="22"/>
        </w:rPr>
        <w:t xml:space="preserve"> </w:t>
      </w:r>
      <w:r w:rsidRPr="00902D78">
        <w:rPr>
          <w:rFonts w:ascii="Arial Narrow" w:hAnsi="Arial Narrow"/>
          <w:sz w:val="22"/>
          <w:szCs w:val="22"/>
        </w:rPr>
        <w:t>inférieur</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10%</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préciser]</w:t>
      </w:r>
      <w:r w:rsidRPr="00902D78">
        <w:rPr>
          <w:rFonts w:ascii="Arial Narrow" w:hAnsi="Arial Narrow"/>
          <w:spacing w:val="18"/>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montant</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marché</w:t>
      </w:r>
      <w:r w:rsidRPr="00902D78">
        <w:rPr>
          <w:rFonts w:ascii="Arial Narrow" w:hAnsi="Arial Narrow"/>
          <w:position w:val="9"/>
          <w:sz w:val="22"/>
          <w:szCs w:val="22"/>
        </w:rPr>
        <w:t>(10)</w:t>
      </w:r>
    </w:p>
    <w:p w14:paraId="0AD81C88"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 xml:space="preserve">Et </w:t>
      </w:r>
      <w:r w:rsidRPr="00902D78">
        <w:rPr>
          <w:rFonts w:ascii="Arial Narrow" w:hAnsi="Arial Narrow"/>
          <w:spacing w:val="1"/>
          <w:sz w:val="22"/>
          <w:szCs w:val="22"/>
        </w:rPr>
        <w:t xml:space="preserve"> </w:t>
      </w:r>
      <w:r w:rsidRPr="00902D78">
        <w:rPr>
          <w:rFonts w:ascii="Arial Narrow" w:hAnsi="Arial Narrow"/>
          <w:sz w:val="22"/>
          <w:szCs w:val="22"/>
        </w:rPr>
        <w:t xml:space="preserve">nous nous </w:t>
      </w:r>
      <w:r w:rsidRPr="00902D78">
        <w:rPr>
          <w:rFonts w:ascii="Arial Narrow" w:hAnsi="Arial Narrow"/>
          <w:spacing w:val="1"/>
          <w:sz w:val="22"/>
          <w:szCs w:val="22"/>
        </w:rPr>
        <w:t xml:space="preserve"> </w:t>
      </w:r>
      <w:r w:rsidRPr="00902D78">
        <w:rPr>
          <w:rFonts w:ascii="Arial Narrow" w:hAnsi="Arial Narrow"/>
          <w:sz w:val="22"/>
          <w:szCs w:val="22"/>
        </w:rPr>
        <w:t xml:space="preserve">engageons </w:t>
      </w:r>
      <w:r w:rsidRPr="00902D78">
        <w:rPr>
          <w:rFonts w:ascii="Arial Narrow" w:hAnsi="Arial Narrow"/>
          <w:spacing w:val="1"/>
          <w:sz w:val="22"/>
          <w:szCs w:val="22"/>
        </w:rPr>
        <w:t xml:space="preserve"> </w:t>
      </w:r>
      <w:r w:rsidRPr="00902D78">
        <w:rPr>
          <w:rFonts w:ascii="Arial Narrow" w:hAnsi="Arial Narrow"/>
          <w:sz w:val="22"/>
          <w:szCs w:val="22"/>
        </w:rPr>
        <w:t xml:space="preserve">à </w:t>
      </w:r>
      <w:r w:rsidRPr="00902D78">
        <w:rPr>
          <w:rFonts w:ascii="Arial Narrow" w:hAnsi="Arial Narrow"/>
          <w:spacing w:val="1"/>
          <w:sz w:val="22"/>
          <w:szCs w:val="22"/>
        </w:rPr>
        <w:t xml:space="preserve"> </w:t>
      </w:r>
      <w:r w:rsidRPr="00902D78">
        <w:rPr>
          <w:rFonts w:ascii="Arial Narrow" w:hAnsi="Arial Narrow"/>
          <w:sz w:val="22"/>
          <w:szCs w:val="22"/>
        </w:rPr>
        <w:t xml:space="preserve">payer </w:t>
      </w:r>
      <w:r w:rsidRPr="00902D78">
        <w:rPr>
          <w:rFonts w:ascii="Arial Narrow" w:hAnsi="Arial Narrow"/>
          <w:spacing w:val="1"/>
          <w:sz w:val="22"/>
          <w:szCs w:val="22"/>
        </w:rPr>
        <w:t xml:space="preserve"> </w:t>
      </w:r>
      <w:r w:rsidRPr="00902D78">
        <w:rPr>
          <w:rFonts w:ascii="Arial Narrow" w:hAnsi="Arial Narrow"/>
          <w:sz w:val="22"/>
          <w:szCs w:val="22"/>
        </w:rPr>
        <w:t xml:space="preserve">au </w:t>
      </w:r>
      <w:r w:rsidRPr="00902D78">
        <w:rPr>
          <w:rFonts w:ascii="Arial Narrow" w:hAnsi="Arial Narrow"/>
          <w:spacing w:val="1"/>
          <w:sz w:val="22"/>
          <w:szCs w:val="22"/>
        </w:rPr>
        <w:t xml:space="preserve"> </w:t>
      </w:r>
      <w:r w:rsidRPr="00902D78">
        <w:rPr>
          <w:rFonts w:ascii="Arial Narrow" w:hAnsi="Arial Narrow"/>
          <w:sz w:val="22"/>
          <w:szCs w:val="22"/>
        </w:rPr>
        <w:t xml:space="preserve">Maître </w:t>
      </w:r>
      <w:r w:rsidRPr="00902D78">
        <w:rPr>
          <w:rFonts w:ascii="Arial Narrow" w:hAnsi="Arial Narrow"/>
          <w:spacing w:val="1"/>
          <w:sz w:val="22"/>
          <w:szCs w:val="22"/>
        </w:rPr>
        <w:t xml:space="preserve"> </w:t>
      </w:r>
      <w:r w:rsidRPr="00902D78">
        <w:rPr>
          <w:rFonts w:ascii="Arial Narrow" w:hAnsi="Arial Narrow"/>
          <w:sz w:val="22"/>
          <w:szCs w:val="22"/>
        </w:rPr>
        <w:t>d’Ouvrage ou au Maître d’Ouvrage Délégué</w:t>
      </w:r>
      <w:r w:rsidRPr="00902D78">
        <w:rPr>
          <w:rFonts w:ascii="Arial Narrow" w:hAnsi="Arial Narrow"/>
          <w:i/>
          <w:iCs/>
          <w:sz w:val="22"/>
          <w:szCs w:val="22"/>
        </w:rPr>
        <w:t xml:space="preserve"> </w:t>
      </w:r>
      <w:r w:rsidRPr="00902D78">
        <w:rPr>
          <w:rFonts w:ascii="Arial Narrow" w:hAnsi="Arial Narrow"/>
          <w:sz w:val="22"/>
          <w:szCs w:val="22"/>
        </w:rPr>
        <w:t xml:space="preserve">, </w:t>
      </w:r>
      <w:r w:rsidRPr="00902D78">
        <w:rPr>
          <w:rFonts w:ascii="Arial Narrow" w:hAnsi="Arial Narrow"/>
          <w:spacing w:val="1"/>
          <w:sz w:val="22"/>
          <w:szCs w:val="22"/>
        </w:rPr>
        <w:t xml:space="preserve"> </w:t>
      </w:r>
      <w:r w:rsidRPr="00902D78">
        <w:rPr>
          <w:rFonts w:ascii="Arial Narrow" w:hAnsi="Arial Narrow"/>
          <w:sz w:val="22"/>
          <w:szCs w:val="22"/>
        </w:rPr>
        <w:t xml:space="preserve">dans </w:t>
      </w:r>
      <w:r w:rsidRPr="00902D78">
        <w:rPr>
          <w:rFonts w:ascii="Arial Narrow" w:hAnsi="Arial Narrow"/>
          <w:spacing w:val="1"/>
          <w:sz w:val="22"/>
          <w:szCs w:val="22"/>
        </w:rPr>
        <w:t xml:space="preserve"> </w:t>
      </w:r>
      <w:r w:rsidRPr="00902D78">
        <w:rPr>
          <w:rFonts w:ascii="Arial Narrow" w:hAnsi="Arial Narrow"/>
          <w:sz w:val="22"/>
          <w:szCs w:val="22"/>
        </w:rPr>
        <w:t xml:space="preserve">un </w:t>
      </w:r>
      <w:r w:rsidRPr="00902D78">
        <w:rPr>
          <w:rFonts w:ascii="Arial Narrow" w:hAnsi="Arial Narrow"/>
          <w:spacing w:val="1"/>
          <w:sz w:val="22"/>
          <w:szCs w:val="22"/>
        </w:rPr>
        <w:t xml:space="preserve"> </w:t>
      </w:r>
      <w:r w:rsidRPr="00902D78">
        <w:rPr>
          <w:rFonts w:ascii="Arial Narrow" w:hAnsi="Arial Narrow"/>
          <w:sz w:val="22"/>
          <w:szCs w:val="22"/>
        </w:rPr>
        <w:t xml:space="preserve">délai </w:t>
      </w:r>
      <w:r w:rsidRPr="00902D78">
        <w:rPr>
          <w:rFonts w:ascii="Arial Narrow" w:hAnsi="Arial Narrow"/>
          <w:spacing w:val="1"/>
          <w:sz w:val="22"/>
          <w:szCs w:val="22"/>
        </w:rPr>
        <w:t xml:space="preserve"> </w:t>
      </w:r>
      <w:r w:rsidRPr="00902D78">
        <w:rPr>
          <w:rFonts w:ascii="Arial Narrow" w:hAnsi="Arial Narrow"/>
          <w:sz w:val="22"/>
          <w:szCs w:val="22"/>
        </w:rPr>
        <w:t xml:space="preserve">maximum </w:t>
      </w:r>
      <w:r w:rsidRPr="00902D78">
        <w:rPr>
          <w:rFonts w:ascii="Arial Narrow" w:hAnsi="Arial Narrow"/>
          <w:spacing w:val="1"/>
          <w:sz w:val="22"/>
          <w:szCs w:val="22"/>
        </w:rPr>
        <w:t xml:space="preserve"> </w:t>
      </w:r>
      <w:r w:rsidRPr="00902D78">
        <w:rPr>
          <w:rFonts w:ascii="Arial Narrow" w:hAnsi="Arial Narrow"/>
          <w:sz w:val="22"/>
          <w:szCs w:val="22"/>
        </w:rPr>
        <w:t xml:space="preserve">de </w:t>
      </w:r>
      <w:r w:rsidRPr="00902D78">
        <w:rPr>
          <w:rFonts w:ascii="Arial Narrow" w:hAnsi="Arial Narrow"/>
          <w:spacing w:val="1"/>
          <w:sz w:val="22"/>
          <w:szCs w:val="22"/>
        </w:rPr>
        <w:t xml:space="preserve"> </w:t>
      </w:r>
      <w:r w:rsidRPr="00902D78">
        <w:rPr>
          <w:rFonts w:ascii="Arial Narrow" w:hAnsi="Arial Narrow"/>
          <w:sz w:val="22"/>
          <w:szCs w:val="22"/>
        </w:rPr>
        <w:t xml:space="preserve">huit </w:t>
      </w:r>
      <w:r w:rsidRPr="00902D78">
        <w:rPr>
          <w:rFonts w:ascii="Arial Narrow" w:hAnsi="Arial Narrow"/>
          <w:spacing w:val="1"/>
          <w:sz w:val="22"/>
          <w:szCs w:val="22"/>
        </w:rPr>
        <w:t xml:space="preserve"> </w:t>
      </w:r>
      <w:r w:rsidRPr="00902D78">
        <w:rPr>
          <w:rFonts w:ascii="Arial Narrow" w:hAnsi="Arial Narrow"/>
          <w:sz w:val="22"/>
          <w:szCs w:val="22"/>
        </w:rPr>
        <w:t>(08) semaines,</w:t>
      </w:r>
      <w:r w:rsidRPr="00902D78">
        <w:rPr>
          <w:rFonts w:ascii="Arial Narrow" w:hAnsi="Arial Narrow"/>
          <w:spacing w:val="10"/>
          <w:sz w:val="22"/>
          <w:szCs w:val="22"/>
        </w:rPr>
        <w:t xml:space="preserve"> </w:t>
      </w:r>
      <w:r w:rsidRPr="00902D78">
        <w:rPr>
          <w:rFonts w:ascii="Arial Narrow" w:hAnsi="Arial Narrow"/>
          <w:sz w:val="22"/>
          <w:szCs w:val="22"/>
        </w:rPr>
        <w:t>sur</w:t>
      </w:r>
      <w:r w:rsidRPr="00902D78">
        <w:rPr>
          <w:rFonts w:ascii="Arial Narrow" w:hAnsi="Arial Narrow"/>
          <w:spacing w:val="10"/>
          <w:sz w:val="22"/>
          <w:szCs w:val="22"/>
        </w:rPr>
        <w:t xml:space="preserve"> </w:t>
      </w:r>
      <w:r w:rsidRPr="00902D78">
        <w:rPr>
          <w:rFonts w:ascii="Arial Narrow" w:hAnsi="Arial Narrow"/>
          <w:sz w:val="22"/>
          <w:szCs w:val="22"/>
        </w:rPr>
        <w:t>simple</w:t>
      </w:r>
      <w:r w:rsidRPr="00902D78">
        <w:rPr>
          <w:rFonts w:ascii="Arial Narrow" w:hAnsi="Arial Narrow"/>
          <w:spacing w:val="10"/>
          <w:sz w:val="22"/>
          <w:szCs w:val="22"/>
        </w:rPr>
        <w:t xml:space="preserve"> </w:t>
      </w:r>
      <w:r w:rsidRPr="00902D78">
        <w:rPr>
          <w:rFonts w:ascii="Arial Narrow" w:hAnsi="Arial Narrow"/>
          <w:sz w:val="22"/>
          <w:szCs w:val="22"/>
        </w:rPr>
        <w:t>demande</w:t>
      </w:r>
      <w:r w:rsidRPr="00902D78">
        <w:rPr>
          <w:rFonts w:ascii="Arial Narrow" w:hAnsi="Arial Narrow"/>
          <w:spacing w:val="10"/>
          <w:sz w:val="22"/>
          <w:szCs w:val="22"/>
        </w:rPr>
        <w:t xml:space="preserve"> </w:t>
      </w:r>
      <w:r w:rsidRPr="00902D78">
        <w:rPr>
          <w:rFonts w:ascii="Arial Narrow" w:hAnsi="Arial Narrow"/>
          <w:sz w:val="22"/>
          <w:szCs w:val="22"/>
        </w:rPr>
        <w:t>écrite</w:t>
      </w:r>
      <w:r w:rsidRPr="00902D78">
        <w:rPr>
          <w:rFonts w:ascii="Arial Narrow" w:hAnsi="Arial Narrow"/>
          <w:spacing w:val="10"/>
          <w:sz w:val="22"/>
          <w:szCs w:val="22"/>
        </w:rPr>
        <w:t xml:space="preserve"> </w:t>
      </w:r>
      <w:r w:rsidRPr="00902D78">
        <w:rPr>
          <w:rFonts w:ascii="Arial Narrow" w:hAnsi="Arial Narrow"/>
          <w:sz w:val="22"/>
          <w:szCs w:val="22"/>
        </w:rPr>
        <w:t>de</w:t>
      </w:r>
      <w:r w:rsidRPr="00902D78">
        <w:rPr>
          <w:rFonts w:ascii="Arial Narrow" w:hAnsi="Arial Narrow"/>
          <w:spacing w:val="10"/>
          <w:sz w:val="22"/>
          <w:szCs w:val="22"/>
        </w:rPr>
        <w:t xml:space="preserve"> </w:t>
      </w:r>
      <w:r w:rsidRPr="00902D78">
        <w:rPr>
          <w:rFonts w:ascii="Arial Narrow" w:hAnsi="Arial Narrow"/>
          <w:sz w:val="22"/>
          <w:szCs w:val="22"/>
        </w:rPr>
        <w:t>celui-ci</w:t>
      </w:r>
      <w:r w:rsidRPr="00902D78">
        <w:rPr>
          <w:rFonts w:ascii="Arial Narrow" w:hAnsi="Arial Narrow"/>
          <w:spacing w:val="10"/>
          <w:sz w:val="22"/>
          <w:szCs w:val="22"/>
        </w:rPr>
        <w:t xml:space="preserve"> </w:t>
      </w:r>
      <w:r w:rsidRPr="00902D78">
        <w:rPr>
          <w:rFonts w:ascii="Arial Narrow" w:hAnsi="Arial Narrow"/>
          <w:sz w:val="22"/>
          <w:szCs w:val="22"/>
        </w:rPr>
        <w:t>déclarant</w:t>
      </w:r>
      <w:r w:rsidRPr="00902D78">
        <w:rPr>
          <w:rFonts w:ascii="Arial Narrow" w:hAnsi="Arial Narrow"/>
          <w:spacing w:val="10"/>
          <w:sz w:val="22"/>
          <w:szCs w:val="22"/>
        </w:rPr>
        <w:t xml:space="preserve"> </w:t>
      </w:r>
      <w:r w:rsidRPr="00902D78">
        <w:rPr>
          <w:rFonts w:ascii="Arial Narrow" w:hAnsi="Arial Narrow"/>
          <w:sz w:val="22"/>
          <w:szCs w:val="22"/>
        </w:rPr>
        <w:t>que</w:t>
      </w:r>
      <w:r w:rsidRPr="00902D78">
        <w:rPr>
          <w:rFonts w:ascii="Arial Narrow" w:hAnsi="Arial Narrow"/>
          <w:spacing w:val="10"/>
          <w:sz w:val="22"/>
          <w:szCs w:val="22"/>
        </w:rPr>
        <w:t xml:space="preserve"> </w:t>
      </w:r>
      <w:r w:rsidRPr="00902D78">
        <w:rPr>
          <w:rFonts w:ascii="Arial Narrow" w:hAnsi="Arial Narrow"/>
          <w:sz w:val="22"/>
          <w:szCs w:val="22"/>
        </w:rPr>
        <w:t>le</w:t>
      </w:r>
      <w:r w:rsidRPr="00902D78">
        <w:rPr>
          <w:rFonts w:ascii="Arial Narrow" w:hAnsi="Arial Narrow"/>
          <w:spacing w:val="10"/>
          <w:sz w:val="22"/>
          <w:szCs w:val="22"/>
        </w:rPr>
        <w:t xml:space="preserve"> </w:t>
      </w:r>
      <w:r w:rsidRPr="00902D78">
        <w:rPr>
          <w:rFonts w:ascii="Arial Narrow" w:hAnsi="Arial Narrow"/>
          <w:sz w:val="22"/>
          <w:szCs w:val="22"/>
        </w:rPr>
        <w:t>Fournisseur</w:t>
      </w:r>
      <w:r w:rsidRPr="00902D78">
        <w:rPr>
          <w:rFonts w:ascii="Arial Narrow" w:hAnsi="Arial Narrow"/>
          <w:i/>
          <w:iCs/>
          <w:sz w:val="22"/>
          <w:szCs w:val="22"/>
        </w:rPr>
        <w:t xml:space="preserve"> </w:t>
      </w:r>
      <w:r w:rsidRPr="00902D78">
        <w:rPr>
          <w:rFonts w:ascii="Arial Narrow" w:hAnsi="Arial Narrow"/>
          <w:sz w:val="22"/>
          <w:szCs w:val="22"/>
        </w:rPr>
        <w:t>n’a</w:t>
      </w:r>
      <w:r w:rsidRPr="00902D78">
        <w:rPr>
          <w:rFonts w:ascii="Arial Narrow" w:hAnsi="Arial Narrow"/>
          <w:spacing w:val="10"/>
          <w:sz w:val="22"/>
          <w:szCs w:val="22"/>
        </w:rPr>
        <w:t xml:space="preserve"> </w:t>
      </w:r>
      <w:r w:rsidRPr="00902D78">
        <w:rPr>
          <w:rFonts w:ascii="Arial Narrow" w:hAnsi="Arial Narrow"/>
          <w:sz w:val="22"/>
          <w:szCs w:val="22"/>
        </w:rPr>
        <w:t>pas</w:t>
      </w:r>
      <w:r w:rsidRPr="00902D78">
        <w:rPr>
          <w:rFonts w:ascii="Arial Narrow" w:hAnsi="Arial Narrow"/>
          <w:spacing w:val="10"/>
          <w:sz w:val="22"/>
          <w:szCs w:val="22"/>
        </w:rPr>
        <w:t xml:space="preserve"> </w:t>
      </w:r>
      <w:r w:rsidRPr="00902D78">
        <w:rPr>
          <w:rFonts w:ascii="Arial Narrow" w:hAnsi="Arial Narrow"/>
          <w:sz w:val="22"/>
          <w:szCs w:val="22"/>
        </w:rPr>
        <w:t>satisfait</w:t>
      </w:r>
      <w:r w:rsidRPr="00902D78">
        <w:rPr>
          <w:rFonts w:ascii="Arial Narrow" w:hAnsi="Arial Narrow"/>
          <w:spacing w:val="10"/>
          <w:sz w:val="22"/>
          <w:szCs w:val="22"/>
        </w:rPr>
        <w:t xml:space="preserve"> </w:t>
      </w:r>
      <w:r w:rsidRPr="00902D78">
        <w:rPr>
          <w:rFonts w:ascii="Arial Narrow" w:hAnsi="Arial Narrow"/>
          <w:sz w:val="22"/>
          <w:szCs w:val="22"/>
        </w:rPr>
        <w:t>à</w:t>
      </w:r>
      <w:r w:rsidRPr="00902D78">
        <w:rPr>
          <w:rFonts w:ascii="Arial Narrow" w:hAnsi="Arial Narrow"/>
          <w:spacing w:val="10"/>
          <w:sz w:val="22"/>
          <w:szCs w:val="22"/>
        </w:rPr>
        <w:t xml:space="preserve"> </w:t>
      </w:r>
      <w:r w:rsidRPr="00902D78">
        <w:rPr>
          <w:rFonts w:ascii="Arial Narrow" w:hAnsi="Arial Narrow"/>
          <w:sz w:val="22"/>
          <w:szCs w:val="22"/>
        </w:rPr>
        <w:t>ses engagements</w:t>
      </w:r>
      <w:r w:rsidRPr="00902D78">
        <w:rPr>
          <w:rFonts w:ascii="Arial Narrow" w:hAnsi="Arial Narrow"/>
          <w:spacing w:val="13"/>
          <w:sz w:val="22"/>
          <w:szCs w:val="22"/>
        </w:rPr>
        <w:t xml:space="preserve"> </w:t>
      </w:r>
      <w:r w:rsidRPr="00902D78">
        <w:rPr>
          <w:rFonts w:ascii="Arial Narrow" w:hAnsi="Arial Narrow"/>
          <w:sz w:val="22"/>
          <w:szCs w:val="22"/>
        </w:rPr>
        <w:t>contractuels</w:t>
      </w:r>
      <w:r w:rsidRPr="00902D78">
        <w:rPr>
          <w:rFonts w:ascii="Arial Narrow" w:hAnsi="Arial Narrow"/>
          <w:spacing w:val="13"/>
          <w:sz w:val="22"/>
          <w:szCs w:val="22"/>
        </w:rPr>
        <w:t xml:space="preserve"> </w:t>
      </w:r>
      <w:r w:rsidRPr="00902D78">
        <w:rPr>
          <w:rFonts w:ascii="Arial Narrow" w:hAnsi="Arial Narrow"/>
          <w:sz w:val="22"/>
          <w:szCs w:val="22"/>
        </w:rPr>
        <w:t>ou</w:t>
      </w:r>
      <w:r w:rsidRPr="00902D78">
        <w:rPr>
          <w:rFonts w:ascii="Arial Narrow" w:hAnsi="Arial Narrow"/>
          <w:spacing w:val="13"/>
          <w:sz w:val="22"/>
          <w:szCs w:val="22"/>
        </w:rPr>
        <w:t xml:space="preserve"> </w:t>
      </w:r>
      <w:r w:rsidRPr="00902D78">
        <w:rPr>
          <w:rFonts w:ascii="Arial Narrow" w:hAnsi="Arial Narrow"/>
          <w:sz w:val="22"/>
          <w:szCs w:val="22"/>
        </w:rPr>
        <w:t>qu’il</w:t>
      </w:r>
      <w:r w:rsidRPr="00902D78">
        <w:rPr>
          <w:rFonts w:ascii="Arial Narrow" w:hAnsi="Arial Narrow"/>
          <w:spacing w:val="13"/>
          <w:sz w:val="22"/>
          <w:szCs w:val="22"/>
        </w:rPr>
        <w:t xml:space="preserve"> </w:t>
      </w:r>
      <w:r w:rsidRPr="00902D78">
        <w:rPr>
          <w:rFonts w:ascii="Arial Narrow" w:hAnsi="Arial Narrow"/>
          <w:sz w:val="22"/>
          <w:szCs w:val="22"/>
        </w:rPr>
        <w:t>se</w:t>
      </w:r>
      <w:r w:rsidRPr="00902D78">
        <w:rPr>
          <w:rFonts w:ascii="Arial Narrow" w:hAnsi="Arial Narrow"/>
          <w:spacing w:val="13"/>
          <w:sz w:val="22"/>
          <w:szCs w:val="22"/>
        </w:rPr>
        <w:t xml:space="preserve"> </w:t>
      </w:r>
      <w:r w:rsidRPr="00902D78">
        <w:rPr>
          <w:rFonts w:ascii="Arial Narrow" w:hAnsi="Arial Narrow"/>
          <w:sz w:val="22"/>
          <w:szCs w:val="22"/>
        </w:rPr>
        <w:t>trouve</w:t>
      </w:r>
      <w:r w:rsidRPr="00902D78">
        <w:rPr>
          <w:rFonts w:ascii="Arial Narrow" w:hAnsi="Arial Narrow"/>
          <w:spacing w:val="13"/>
          <w:sz w:val="22"/>
          <w:szCs w:val="22"/>
        </w:rPr>
        <w:t xml:space="preserve"> </w:t>
      </w:r>
      <w:r w:rsidRPr="00902D78">
        <w:rPr>
          <w:rFonts w:ascii="Arial Narrow" w:hAnsi="Arial Narrow"/>
          <w:sz w:val="22"/>
          <w:szCs w:val="22"/>
        </w:rPr>
        <w:t>débiteur</w:t>
      </w:r>
      <w:r w:rsidRPr="00902D78">
        <w:rPr>
          <w:rFonts w:ascii="Arial Narrow" w:hAnsi="Arial Narrow"/>
          <w:spacing w:val="13"/>
          <w:sz w:val="22"/>
          <w:szCs w:val="22"/>
        </w:rPr>
        <w:t xml:space="preserve"> </w:t>
      </w:r>
      <w:r w:rsidRPr="00902D78">
        <w:rPr>
          <w:rFonts w:ascii="Arial Narrow" w:hAnsi="Arial Narrow"/>
          <w:sz w:val="22"/>
          <w:szCs w:val="22"/>
        </w:rPr>
        <w:t>du</w:t>
      </w:r>
      <w:r w:rsidRPr="00902D78">
        <w:rPr>
          <w:rFonts w:ascii="Arial Narrow" w:hAnsi="Arial Narrow"/>
          <w:spacing w:val="13"/>
          <w:sz w:val="22"/>
          <w:szCs w:val="22"/>
        </w:rPr>
        <w:t xml:space="preserve"> </w:t>
      </w:r>
      <w:r w:rsidRPr="00902D78">
        <w:rPr>
          <w:rFonts w:ascii="Arial Narrow" w:hAnsi="Arial Narrow"/>
          <w:sz w:val="22"/>
          <w:szCs w:val="22"/>
        </w:rPr>
        <w:t>Maître</w:t>
      </w:r>
      <w:r w:rsidRPr="00902D78">
        <w:rPr>
          <w:rFonts w:ascii="Arial Narrow" w:hAnsi="Arial Narrow"/>
          <w:spacing w:val="13"/>
          <w:sz w:val="22"/>
          <w:szCs w:val="22"/>
        </w:rPr>
        <w:t xml:space="preserve"> </w:t>
      </w:r>
      <w:r w:rsidRPr="00902D78">
        <w:rPr>
          <w:rFonts w:ascii="Arial Narrow" w:hAnsi="Arial Narrow"/>
          <w:sz w:val="22"/>
          <w:szCs w:val="22"/>
        </w:rPr>
        <w:t>d’Ouvrage ou du Maître d’Ouvrage Délégué</w:t>
      </w:r>
      <w:r w:rsidRPr="00902D78">
        <w:rPr>
          <w:rFonts w:ascii="Arial Narrow" w:hAnsi="Arial Narrow"/>
          <w:spacing w:val="13"/>
          <w:sz w:val="22"/>
          <w:szCs w:val="22"/>
        </w:rPr>
        <w:t xml:space="preserve"> </w:t>
      </w:r>
      <w:r w:rsidRPr="00902D78">
        <w:rPr>
          <w:rFonts w:ascii="Arial Narrow" w:hAnsi="Arial Narrow"/>
          <w:sz w:val="22"/>
          <w:szCs w:val="22"/>
        </w:rPr>
        <w:t>au</w:t>
      </w:r>
      <w:r w:rsidRPr="00902D78">
        <w:rPr>
          <w:rFonts w:ascii="Arial Narrow" w:hAnsi="Arial Narrow"/>
          <w:spacing w:val="13"/>
          <w:sz w:val="22"/>
          <w:szCs w:val="22"/>
        </w:rPr>
        <w:t xml:space="preserve"> </w:t>
      </w:r>
      <w:r w:rsidRPr="00902D78">
        <w:rPr>
          <w:rFonts w:ascii="Arial Narrow" w:hAnsi="Arial Narrow"/>
          <w:sz w:val="22"/>
          <w:szCs w:val="22"/>
        </w:rPr>
        <w:t>titre</w:t>
      </w:r>
      <w:r w:rsidRPr="00902D78">
        <w:rPr>
          <w:rFonts w:ascii="Arial Narrow" w:hAnsi="Arial Narrow"/>
          <w:spacing w:val="13"/>
          <w:sz w:val="22"/>
          <w:szCs w:val="22"/>
        </w:rPr>
        <w:t xml:space="preserve"> </w:t>
      </w:r>
      <w:r w:rsidRPr="00902D78">
        <w:rPr>
          <w:rFonts w:ascii="Arial Narrow" w:hAnsi="Arial Narrow"/>
          <w:sz w:val="22"/>
          <w:szCs w:val="22"/>
        </w:rPr>
        <w:t>du</w:t>
      </w:r>
      <w:r w:rsidRPr="00902D78">
        <w:rPr>
          <w:rFonts w:ascii="Arial Narrow" w:hAnsi="Arial Narrow"/>
          <w:spacing w:val="13"/>
          <w:sz w:val="22"/>
          <w:szCs w:val="22"/>
        </w:rPr>
        <w:t xml:space="preserve"> </w:t>
      </w:r>
      <w:r w:rsidRPr="00902D78">
        <w:rPr>
          <w:rFonts w:ascii="Arial Narrow" w:hAnsi="Arial Narrow"/>
          <w:sz w:val="22"/>
          <w:szCs w:val="22"/>
        </w:rPr>
        <w:t>marché</w:t>
      </w:r>
      <w:r w:rsidRPr="00902D78">
        <w:rPr>
          <w:rFonts w:ascii="Arial Narrow" w:hAnsi="Arial Narrow"/>
          <w:spacing w:val="13"/>
          <w:sz w:val="22"/>
          <w:szCs w:val="22"/>
        </w:rPr>
        <w:t xml:space="preserve"> </w:t>
      </w:r>
      <w:r w:rsidRPr="00902D78">
        <w:rPr>
          <w:rFonts w:ascii="Arial Narrow" w:hAnsi="Arial Narrow"/>
          <w:sz w:val="22"/>
          <w:szCs w:val="22"/>
        </w:rPr>
        <w:t>modifié</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cas</w:t>
      </w:r>
      <w:r w:rsidRPr="00902D78">
        <w:rPr>
          <w:rFonts w:ascii="Arial Narrow" w:hAnsi="Arial Narrow"/>
          <w:spacing w:val="-7"/>
          <w:sz w:val="22"/>
          <w:szCs w:val="22"/>
        </w:rPr>
        <w:t xml:space="preserve"> </w:t>
      </w:r>
      <w:r w:rsidRPr="00902D78">
        <w:rPr>
          <w:rFonts w:ascii="Arial Narrow" w:hAnsi="Arial Narrow"/>
          <w:sz w:val="22"/>
          <w:szCs w:val="22"/>
        </w:rPr>
        <w:t>échéant</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avenants,</w:t>
      </w:r>
      <w:r w:rsidRPr="00902D78">
        <w:rPr>
          <w:rFonts w:ascii="Arial Narrow" w:hAnsi="Arial Narrow"/>
          <w:spacing w:val="-7"/>
          <w:sz w:val="22"/>
          <w:szCs w:val="22"/>
        </w:rPr>
        <w:t xml:space="preserve"> </w:t>
      </w:r>
      <w:r w:rsidRPr="00902D78">
        <w:rPr>
          <w:rFonts w:ascii="Arial Narrow" w:hAnsi="Arial Narrow"/>
          <w:sz w:val="22"/>
          <w:szCs w:val="22"/>
        </w:rPr>
        <w:t>sans</w:t>
      </w:r>
      <w:r w:rsidRPr="00902D78">
        <w:rPr>
          <w:rFonts w:ascii="Arial Narrow" w:hAnsi="Arial Narrow"/>
          <w:spacing w:val="-7"/>
          <w:sz w:val="22"/>
          <w:szCs w:val="22"/>
        </w:rPr>
        <w:t xml:space="preserve"> </w:t>
      </w:r>
      <w:r w:rsidRPr="00902D78">
        <w:rPr>
          <w:rFonts w:ascii="Arial Narrow" w:hAnsi="Arial Narrow"/>
          <w:sz w:val="22"/>
          <w:szCs w:val="22"/>
        </w:rPr>
        <w:t>pouvoir</w:t>
      </w:r>
      <w:r w:rsidRPr="00902D78">
        <w:rPr>
          <w:rFonts w:ascii="Arial Narrow" w:hAnsi="Arial Narrow"/>
          <w:spacing w:val="-7"/>
          <w:sz w:val="22"/>
          <w:szCs w:val="22"/>
        </w:rPr>
        <w:t xml:space="preserve"> </w:t>
      </w:r>
      <w:r w:rsidRPr="00902D78">
        <w:rPr>
          <w:rFonts w:ascii="Arial Narrow" w:hAnsi="Arial Narrow"/>
          <w:sz w:val="22"/>
          <w:szCs w:val="22"/>
        </w:rPr>
        <w:t>différer</w:t>
      </w:r>
      <w:r w:rsidRPr="00902D78">
        <w:rPr>
          <w:rFonts w:ascii="Arial Narrow" w:hAnsi="Arial Narrow"/>
          <w:spacing w:val="-7"/>
          <w:sz w:val="22"/>
          <w:szCs w:val="22"/>
        </w:rPr>
        <w:t xml:space="preserve"> </w:t>
      </w:r>
      <w:r w:rsidRPr="00902D78">
        <w:rPr>
          <w:rFonts w:ascii="Arial Narrow" w:hAnsi="Arial Narrow"/>
          <w:sz w:val="22"/>
          <w:szCs w:val="22"/>
        </w:rPr>
        <w:t>le</w:t>
      </w:r>
      <w:r w:rsidRPr="00902D78">
        <w:rPr>
          <w:rFonts w:ascii="Arial Narrow" w:hAnsi="Arial Narrow"/>
          <w:spacing w:val="-7"/>
          <w:sz w:val="22"/>
          <w:szCs w:val="22"/>
        </w:rPr>
        <w:t xml:space="preserve"> </w:t>
      </w:r>
      <w:r w:rsidRPr="00902D78">
        <w:rPr>
          <w:rFonts w:ascii="Arial Narrow" w:hAnsi="Arial Narrow"/>
          <w:sz w:val="22"/>
          <w:szCs w:val="22"/>
        </w:rPr>
        <w:t>paiement</w:t>
      </w:r>
      <w:r w:rsidRPr="00902D78">
        <w:rPr>
          <w:rFonts w:ascii="Arial Narrow" w:hAnsi="Arial Narrow"/>
          <w:spacing w:val="-7"/>
          <w:sz w:val="22"/>
          <w:szCs w:val="22"/>
        </w:rPr>
        <w:t xml:space="preserve"> </w:t>
      </w:r>
      <w:r w:rsidRPr="00902D78">
        <w:rPr>
          <w:rFonts w:ascii="Arial Narrow" w:hAnsi="Arial Narrow"/>
          <w:sz w:val="22"/>
          <w:szCs w:val="22"/>
        </w:rPr>
        <w:t>ni</w:t>
      </w:r>
      <w:r w:rsidRPr="00902D78">
        <w:rPr>
          <w:rFonts w:ascii="Arial Narrow" w:hAnsi="Arial Narrow"/>
          <w:spacing w:val="-7"/>
          <w:sz w:val="22"/>
          <w:szCs w:val="22"/>
        </w:rPr>
        <w:t xml:space="preserve"> </w:t>
      </w:r>
      <w:r w:rsidRPr="00902D78">
        <w:rPr>
          <w:rFonts w:ascii="Arial Narrow" w:hAnsi="Arial Narrow"/>
          <w:sz w:val="22"/>
          <w:szCs w:val="22"/>
        </w:rPr>
        <w:t>soulever</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contestation</w:t>
      </w:r>
      <w:r w:rsidRPr="00902D78">
        <w:rPr>
          <w:rFonts w:ascii="Arial Narrow" w:hAnsi="Arial Narrow"/>
          <w:spacing w:val="-7"/>
          <w:sz w:val="22"/>
          <w:szCs w:val="22"/>
        </w:rPr>
        <w:t xml:space="preserve"> </w:t>
      </w:r>
      <w:r w:rsidRPr="00902D78">
        <w:rPr>
          <w:rFonts w:ascii="Arial Narrow" w:hAnsi="Arial Narrow"/>
          <w:sz w:val="22"/>
          <w:szCs w:val="22"/>
        </w:rPr>
        <w:t xml:space="preserve">pour quelque </w:t>
      </w:r>
      <w:r w:rsidRPr="00902D78">
        <w:rPr>
          <w:rFonts w:ascii="Arial Narrow" w:hAnsi="Arial Narrow"/>
          <w:spacing w:val="-23"/>
          <w:sz w:val="22"/>
          <w:szCs w:val="22"/>
        </w:rPr>
        <w:t xml:space="preserve"> </w:t>
      </w:r>
      <w:r w:rsidRPr="00902D78">
        <w:rPr>
          <w:rFonts w:ascii="Arial Narrow" w:hAnsi="Arial Narrow"/>
          <w:sz w:val="22"/>
          <w:szCs w:val="22"/>
        </w:rPr>
        <w:t xml:space="preserve">motif </w:t>
      </w:r>
      <w:r w:rsidRPr="00902D78">
        <w:rPr>
          <w:rFonts w:ascii="Arial Narrow" w:hAnsi="Arial Narrow"/>
          <w:spacing w:val="-23"/>
          <w:sz w:val="22"/>
          <w:szCs w:val="22"/>
        </w:rPr>
        <w:t xml:space="preserve"> </w:t>
      </w:r>
      <w:r w:rsidRPr="00902D78">
        <w:rPr>
          <w:rFonts w:ascii="Arial Narrow" w:hAnsi="Arial Narrow"/>
          <w:sz w:val="22"/>
          <w:szCs w:val="22"/>
        </w:rPr>
        <w:t xml:space="preserve">que </w:t>
      </w:r>
      <w:r w:rsidRPr="00902D78">
        <w:rPr>
          <w:rFonts w:ascii="Arial Narrow" w:hAnsi="Arial Narrow"/>
          <w:spacing w:val="-23"/>
          <w:sz w:val="22"/>
          <w:szCs w:val="22"/>
        </w:rPr>
        <w:t xml:space="preserve"> </w:t>
      </w:r>
      <w:r w:rsidRPr="00902D78">
        <w:rPr>
          <w:rFonts w:ascii="Arial Narrow" w:hAnsi="Arial Narrow"/>
          <w:sz w:val="22"/>
          <w:szCs w:val="22"/>
        </w:rPr>
        <w:t xml:space="preserve">ce </w:t>
      </w:r>
      <w:r w:rsidRPr="00902D78">
        <w:rPr>
          <w:rFonts w:ascii="Arial Narrow" w:hAnsi="Arial Narrow"/>
          <w:spacing w:val="-23"/>
          <w:sz w:val="22"/>
          <w:szCs w:val="22"/>
        </w:rPr>
        <w:t xml:space="preserve"> </w:t>
      </w:r>
      <w:r w:rsidRPr="00902D78">
        <w:rPr>
          <w:rFonts w:ascii="Arial Narrow" w:hAnsi="Arial Narrow"/>
          <w:sz w:val="22"/>
          <w:szCs w:val="22"/>
        </w:rPr>
        <w:t xml:space="preserve">soit, </w:t>
      </w:r>
      <w:r w:rsidRPr="00902D78">
        <w:rPr>
          <w:rFonts w:ascii="Arial Narrow" w:hAnsi="Arial Narrow"/>
          <w:spacing w:val="-23"/>
          <w:sz w:val="22"/>
          <w:szCs w:val="22"/>
        </w:rPr>
        <w:t xml:space="preserve"> </w:t>
      </w:r>
      <w:r w:rsidRPr="00902D78">
        <w:rPr>
          <w:rFonts w:ascii="Arial Narrow" w:hAnsi="Arial Narrow"/>
          <w:sz w:val="22"/>
          <w:szCs w:val="22"/>
        </w:rPr>
        <w:t xml:space="preserve">toute </w:t>
      </w:r>
      <w:r w:rsidRPr="00902D78">
        <w:rPr>
          <w:rFonts w:ascii="Arial Narrow" w:hAnsi="Arial Narrow"/>
          <w:spacing w:val="-23"/>
          <w:sz w:val="22"/>
          <w:szCs w:val="22"/>
        </w:rPr>
        <w:t xml:space="preserve"> </w:t>
      </w:r>
      <w:r w:rsidRPr="00902D78">
        <w:rPr>
          <w:rFonts w:ascii="Arial Narrow" w:hAnsi="Arial Narrow"/>
          <w:sz w:val="22"/>
          <w:szCs w:val="22"/>
        </w:rPr>
        <w:t xml:space="preserve">(s) </w:t>
      </w:r>
      <w:r w:rsidRPr="00902D78">
        <w:rPr>
          <w:rFonts w:ascii="Arial Narrow" w:hAnsi="Arial Narrow"/>
          <w:spacing w:val="-23"/>
          <w:sz w:val="22"/>
          <w:szCs w:val="22"/>
        </w:rPr>
        <w:t xml:space="preserve"> </w:t>
      </w:r>
      <w:r w:rsidRPr="00902D78">
        <w:rPr>
          <w:rFonts w:ascii="Arial Narrow" w:hAnsi="Arial Narrow"/>
          <w:sz w:val="22"/>
          <w:szCs w:val="22"/>
        </w:rPr>
        <w:t xml:space="preserve">somme </w:t>
      </w:r>
      <w:r w:rsidRPr="00902D78">
        <w:rPr>
          <w:rFonts w:ascii="Arial Narrow" w:hAnsi="Arial Narrow"/>
          <w:spacing w:val="-23"/>
          <w:sz w:val="22"/>
          <w:szCs w:val="22"/>
        </w:rPr>
        <w:t xml:space="preserve"> </w:t>
      </w:r>
      <w:r w:rsidRPr="00902D78">
        <w:rPr>
          <w:rFonts w:ascii="Arial Narrow" w:hAnsi="Arial Narrow"/>
          <w:sz w:val="22"/>
          <w:szCs w:val="22"/>
        </w:rPr>
        <w:t xml:space="preserve">(s) </w:t>
      </w:r>
      <w:r w:rsidRPr="00902D78">
        <w:rPr>
          <w:rFonts w:ascii="Arial Narrow" w:hAnsi="Arial Narrow"/>
          <w:spacing w:val="-23"/>
          <w:sz w:val="22"/>
          <w:szCs w:val="22"/>
        </w:rPr>
        <w:t xml:space="preserve"> </w:t>
      </w:r>
      <w:r w:rsidRPr="00902D78">
        <w:rPr>
          <w:rFonts w:ascii="Arial Narrow" w:hAnsi="Arial Narrow"/>
          <w:sz w:val="22"/>
          <w:szCs w:val="22"/>
        </w:rPr>
        <w:t xml:space="preserve">dans </w:t>
      </w:r>
      <w:r w:rsidRPr="00902D78">
        <w:rPr>
          <w:rFonts w:ascii="Arial Narrow" w:hAnsi="Arial Narrow"/>
          <w:spacing w:val="-23"/>
          <w:sz w:val="22"/>
          <w:szCs w:val="22"/>
        </w:rPr>
        <w:t xml:space="preserve"> </w:t>
      </w:r>
      <w:r w:rsidRPr="00902D78">
        <w:rPr>
          <w:rFonts w:ascii="Arial Narrow" w:hAnsi="Arial Narrow"/>
          <w:sz w:val="22"/>
          <w:szCs w:val="22"/>
        </w:rPr>
        <w:t xml:space="preserve">les </w:t>
      </w:r>
      <w:r w:rsidRPr="00902D78">
        <w:rPr>
          <w:rFonts w:ascii="Arial Narrow" w:hAnsi="Arial Narrow"/>
          <w:spacing w:val="-23"/>
          <w:sz w:val="22"/>
          <w:szCs w:val="22"/>
        </w:rPr>
        <w:t xml:space="preserve"> </w:t>
      </w:r>
      <w:r w:rsidRPr="00902D78">
        <w:rPr>
          <w:rFonts w:ascii="Arial Narrow" w:hAnsi="Arial Narrow"/>
          <w:sz w:val="22"/>
          <w:szCs w:val="22"/>
        </w:rPr>
        <w:t xml:space="preserve">limites </w:t>
      </w:r>
      <w:r w:rsidRPr="00902D78">
        <w:rPr>
          <w:rFonts w:ascii="Arial Narrow" w:hAnsi="Arial Narrow"/>
          <w:spacing w:val="-23"/>
          <w:sz w:val="22"/>
          <w:szCs w:val="22"/>
        </w:rPr>
        <w:t xml:space="preserve"> </w:t>
      </w:r>
      <w:r w:rsidRPr="00902D78">
        <w:rPr>
          <w:rFonts w:ascii="Arial Narrow" w:hAnsi="Arial Narrow"/>
          <w:sz w:val="22"/>
          <w:szCs w:val="22"/>
        </w:rPr>
        <w:t xml:space="preserve">du </w:t>
      </w:r>
      <w:r w:rsidRPr="00902D78">
        <w:rPr>
          <w:rFonts w:ascii="Arial Narrow" w:hAnsi="Arial Narrow"/>
          <w:spacing w:val="-23"/>
          <w:sz w:val="22"/>
          <w:szCs w:val="22"/>
        </w:rPr>
        <w:t xml:space="preserve"> </w:t>
      </w:r>
      <w:r w:rsidRPr="00902D78">
        <w:rPr>
          <w:rFonts w:ascii="Arial Narrow" w:hAnsi="Arial Narrow"/>
          <w:sz w:val="22"/>
          <w:szCs w:val="22"/>
        </w:rPr>
        <w:t xml:space="preserve">montant </w:t>
      </w:r>
      <w:r w:rsidRPr="00902D78">
        <w:rPr>
          <w:rFonts w:ascii="Arial Narrow" w:hAnsi="Arial Narrow"/>
          <w:spacing w:val="-23"/>
          <w:sz w:val="22"/>
          <w:szCs w:val="22"/>
        </w:rPr>
        <w:t xml:space="preserve"> </w:t>
      </w:r>
      <w:r w:rsidRPr="00902D78">
        <w:rPr>
          <w:rFonts w:ascii="Arial Narrow" w:hAnsi="Arial Narrow"/>
          <w:sz w:val="22"/>
          <w:szCs w:val="22"/>
        </w:rPr>
        <w:t xml:space="preserve">égal </w:t>
      </w:r>
      <w:r w:rsidRPr="00902D78">
        <w:rPr>
          <w:rFonts w:ascii="Arial Narrow" w:hAnsi="Arial Narrow"/>
          <w:spacing w:val="-23"/>
          <w:sz w:val="22"/>
          <w:szCs w:val="22"/>
        </w:rPr>
        <w:t xml:space="preserve"> </w:t>
      </w:r>
      <w:r w:rsidRPr="00902D78">
        <w:rPr>
          <w:rFonts w:ascii="Arial Narrow" w:hAnsi="Arial Narrow"/>
          <w:sz w:val="22"/>
          <w:szCs w:val="22"/>
        </w:rPr>
        <w:t xml:space="preserve">à </w:t>
      </w:r>
      <w:r w:rsidRPr="00902D78">
        <w:rPr>
          <w:rFonts w:ascii="Arial Narrow" w:hAnsi="Arial Narrow"/>
          <w:spacing w:val="-23"/>
          <w:sz w:val="22"/>
          <w:szCs w:val="22"/>
        </w:rPr>
        <w:t xml:space="preserve"> </w:t>
      </w:r>
      <w:r w:rsidRPr="00902D78">
        <w:rPr>
          <w:rFonts w:ascii="Arial Narrow" w:hAnsi="Arial Narrow"/>
          <w:sz w:val="22"/>
          <w:szCs w:val="22"/>
        </w:rPr>
        <w:t>[pourcentage inférieur</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5"/>
          <w:sz w:val="22"/>
          <w:szCs w:val="22"/>
        </w:rPr>
        <w:t xml:space="preserve"> </w:t>
      </w:r>
      <w:r w:rsidRPr="00902D78">
        <w:rPr>
          <w:rFonts w:ascii="Arial Narrow" w:hAnsi="Arial Narrow"/>
          <w:sz w:val="22"/>
          <w:szCs w:val="22"/>
        </w:rPr>
        <w:t>10%</w:t>
      </w:r>
      <w:r w:rsidRPr="00902D78">
        <w:rPr>
          <w:rFonts w:ascii="Arial Narrow" w:hAnsi="Arial Narrow"/>
          <w:spacing w:val="15"/>
          <w:sz w:val="22"/>
          <w:szCs w:val="22"/>
        </w:rPr>
        <w:t xml:space="preserve"> </w:t>
      </w:r>
      <w:r w:rsidRPr="00902D78">
        <w:rPr>
          <w:rFonts w:ascii="Arial Narrow" w:hAnsi="Arial Narrow"/>
          <w:sz w:val="22"/>
          <w:szCs w:val="22"/>
        </w:rPr>
        <w:t>à</w:t>
      </w:r>
      <w:r w:rsidRPr="00902D78">
        <w:rPr>
          <w:rFonts w:ascii="Arial Narrow" w:hAnsi="Arial Narrow"/>
          <w:spacing w:val="15"/>
          <w:sz w:val="22"/>
          <w:szCs w:val="22"/>
        </w:rPr>
        <w:t xml:space="preserve"> </w:t>
      </w:r>
      <w:r w:rsidRPr="00902D78">
        <w:rPr>
          <w:rFonts w:ascii="Arial Narrow" w:hAnsi="Arial Narrow"/>
          <w:sz w:val="22"/>
          <w:szCs w:val="22"/>
        </w:rPr>
        <w:t>préciser]</w:t>
      </w:r>
      <w:r w:rsidRPr="00902D78">
        <w:rPr>
          <w:rFonts w:ascii="Arial Narrow" w:hAnsi="Arial Narrow"/>
          <w:spacing w:val="15"/>
          <w:sz w:val="22"/>
          <w:szCs w:val="22"/>
        </w:rPr>
        <w:t xml:space="preserve"> </w:t>
      </w:r>
      <w:r w:rsidRPr="00902D78">
        <w:rPr>
          <w:rFonts w:ascii="Arial Narrow" w:hAnsi="Arial Narrow"/>
          <w:sz w:val="22"/>
          <w:szCs w:val="22"/>
        </w:rPr>
        <w:t>du</w:t>
      </w:r>
      <w:r w:rsidRPr="00902D78">
        <w:rPr>
          <w:rFonts w:ascii="Arial Narrow" w:hAnsi="Arial Narrow"/>
          <w:spacing w:val="15"/>
          <w:sz w:val="22"/>
          <w:szCs w:val="22"/>
        </w:rPr>
        <w:t xml:space="preserve"> </w:t>
      </w:r>
      <w:r w:rsidRPr="00902D78">
        <w:rPr>
          <w:rFonts w:ascii="Arial Narrow" w:hAnsi="Arial Narrow"/>
          <w:sz w:val="22"/>
          <w:szCs w:val="22"/>
        </w:rPr>
        <w:t>montant</w:t>
      </w:r>
      <w:r w:rsidRPr="00902D78">
        <w:rPr>
          <w:rFonts w:ascii="Arial Narrow" w:hAnsi="Arial Narrow"/>
          <w:spacing w:val="15"/>
          <w:sz w:val="22"/>
          <w:szCs w:val="22"/>
        </w:rPr>
        <w:t xml:space="preserve"> </w:t>
      </w:r>
      <w:r w:rsidRPr="00902D78">
        <w:rPr>
          <w:rFonts w:ascii="Arial Narrow" w:hAnsi="Arial Narrow"/>
          <w:sz w:val="22"/>
          <w:szCs w:val="22"/>
        </w:rPr>
        <w:t>cumulé</w:t>
      </w:r>
      <w:r w:rsidRPr="00902D78">
        <w:rPr>
          <w:rFonts w:ascii="Arial Narrow" w:hAnsi="Arial Narrow"/>
          <w:spacing w:val="15"/>
          <w:sz w:val="22"/>
          <w:szCs w:val="22"/>
        </w:rPr>
        <w:t xml:space="preserve"> </w:t>
      </w:r>
      <w:r w:rsidRPr="00902D78">
        <w:rPr>
          <w:rFonts w:ascii="Arial Narrow" w:hAnsi="Arial Narrow"/>
          <w:sz w:val="22"/>
          <w:szCs w:val="22"/>
        </w:rPr>
        <w:t>des</w:t>
      </w:r>
      <w:r w:rsidRPr="00902D78">
        <w:rPr>
          <w:rFonts w:ascii="Arial Narrow" w:hAnsi="Arial Narrow"/>
          <w:spacing w:val="15"/>
          <w:sz w:val="22"/>
          <w:szCs w:val="22"/>
        </w:rPr>
        <w:t xml:space="preserve"> </w:t>
      </w:r>
      <w:r w:rsidRPr="00902D78">
        <w:rPr>
          <w:rFonts w:ascii="Arial Narrow" w:hAnsi="Arial Narrow"/>
          <w:sz w:val="22"/>
          <w:szCs w:val="22"/>
        </w:rPr>
        <w:t>travaux</w:t>
      </w:r>
      <w:r w:rsidRPr="00902D78">
        <w:rPr>
          <w:rFonts w:ascii="Arial Narrow" w:hAnsi="Arial Narrow"/>
          <w:spacing w:val="15"/>
          <w:sz w:val="22"/>
          <w:szCs w:val="22"/>
        </w:rPr>
        <w:t xml:space="preserve"> </w:t>
      </w:r>
      <w:r w:rsidRPr="00902D78">
        <w:rPr>
          <w:rFonts w:ascii="Arial Narrow" w:hAnsi="Arial Narrow"/>
          <w:sz w:val="22"/>
          <w:szCs w:val="22"/>
        </w:rPr>
        <w:t>figurant</w:t>
      </w:r>
      <w:r w:rsidRPr="00902D78">
        <w:rPr>
          <w:rFonts w:ascii="Arial Narrow" w:hAnsi="Arial Narrow"/>
          <w:spacing w:val="15"/>
          <w:sz w:val="22"/>
          <w:szCs w:val="22"/>
        </w:rPr>
        <w:t xml:space="preserve"> </w:t>
      </w:r>
      <w:r w:rsidRPr="00902D78">
        <w:rPr>
          <w:rFonts w:ascii="Arial Narrow" w:hAnsi="Arial Narrow"/>
          <w:sz w:val="22"/>
          <w:szCs w:val="22"/>
        </w:rPr>
        <w:t>dans</w:t>
      </w:r>
      <w:r w:rsidRPr="00902D78">
        <w:rPr>
          <w:rFonts w:ascii="Arial Narrow" w:hAnsi="Arial Narrow"/>
          <w:spacing w:val="15"/>
          <w:sz w:val="22"/>
          <w:szCs w:val="22"/>
        </w:rPr>
        <w:t xml:space="preserve"> </w:t>
      </w:r>
      <w:r w:rsidRPr="00902D78">
        <w:rPr>
          <w:rFonts w:ascii="Arial Narrow" w:hAnsi="Arial Narrow"/>
          <w:sz w:val="22"/>
          <w:szCs w:val="22"/>
        </w:rPr>
        <w:t>le</w:t>
      </w:r>
      <w:r w:rsidRPr="00902D78">
        <w:rPr>
          <w:rFonts w:ascii="Arial Narrow" w:hAnsi="Arial Narrow"/>
          <w:spacing w:val="15"/>
          <w:sz w:val="22"/>
          <w:szCs w:val="22"/>
        </w:rPr>
        <w:t xml:space="preserve"> </w:t>
      </w:r>
      <w:r w:rsidRPr="00902D78">
        <w:rPr>
          <w:rFonts w:ascii="Arial Narrow" w:hAnsi="Arial Narrow"/>
          <w:sz w:val="22"/>
          <w:szCs w:val="22"/>
        </w:rPr>
        <w:t>décompte</w:t>
      </w:r>
      <w:r w:rsidRPr="00902D78">
        <w:rPr>
          <w:rFonts w:ascii="Arial Narrow" w:hAnsi="Arial Narrow"/>
          <w:spacing w:val="15"/>
          <w:sz w:val="22"/>
          <w:szCs w:val="22"/>
        </w:rPr>
        <w:t xml:space="preserve"> </w:t>
      </w:r>
      <w:r w:rsidRPr="00902D78">
        <w:rPr>
          <w:rFonts w:ascii="Arial Narrow" w:hAnsi="Arial Narrow"/>
          <w:sz w:val="22"/>
          <w:szCs w:val="22"/>
        </w:rPr>
        <w:t>définitif,</w:t>
      </w:r>
      <w:r w:rsidRPr="00902D78">
        <w:rPr>
          <w:rFonts w:ascii="Arial Narrow" w:hAnsi="Arial Narrow"/>
          <w:spacing w:val="15"/>
          <w:sz w:val="22"/>
          <w:szCs w:val="22"/>
        </w:rPr>
        <w:t xml:space="preserve"> </w:t>
      </w:r>
      <w:r w:rsidRPr="00902D78">
        <w:rPr>
          <w:rFonts w:ascii="Arial Narrow" w:hAnsi="Arial Narrow"/>
          <w:sz w:val="22"/>
          <w:szCs w:val="22"/>
        </w:rPr>
        <w:t>sans que</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w:t>
      </w:r>
      <w:r w:rsidRPr="00902D78">
        <w:rPr>
          <w:rFonts w:ascii="Arial Narrow" w:hAnsi="Arial Narrow"/>
          <w:spacing w:val="6"/>
          <w:sz w:val="22"/>
          <w:szCs w:val="22"/>
        </w:rPr>
        <w:t xml:space="preserve"> </w:t>
      </w:r>
      <w:r w:rsidRPr="00902D78">
        <w:rPr>
          <w:rFonts w:ascii="Arial Narrow" w:hAnsi="Arial Narrow"/>
          <w:sz w:val="22"/>
          <w:szCs w:val="22"/>
        </w:rPr>
        <w:t>d’Ouvrage 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ait</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prouver</w:t>
      </w:r>
      <w:r w:rsidRPr="00902D78">
        <w:rPr>
          <w:rFonts w:ascii="Arial Narrow" w:hAnsi="Arial Narrow"/>
          <w:spacing w:val="6"/>
          <w:sz w:val="22"/>
          <w:szCs w:val="22"/>
        </w:rPr>
        <w:t xml:space="preserve"> </w:t>
      </w:r>
      <w:r w:rsidRPr="00902D78">
        <w:rPr>
          <w:rFonts w:ascii="Arial Narrow" w:hAnsi="Arial Narrow"/>
          <w:sz w:val="22"/>
          <w:szCs w:val="22"/>
        </w:rPr>
        <w:t>ou</w:t>
      </w:r>
      <w:r w:rsidRPr="00902D78">
        <w:rPr>
          <w:rFonts w:ascii="Arial Narrow" w:hAnsi="Arial Narrow"/>
          <w:spacing w:val="6"/>
          <w:sz w:val="22"/>
          <w:szCs w:val="22"/>
        </w:rPr>
        <w:t xml:space="preserve"> </w:t>
      </w:r>
      <w:r w:rsidRPr="00902D78">
        <w:rPr>
          <w:rFonts w:ascii="Arial Narrow" w:hAnsi="Arial Narrow"/>
          <w:sz w:val="22"/>
          <w:szCs w:val="22"/>
        </w:rPr>
        <w:t>à</w:t>
      </w:r>
      <w:r w:rsidRPr="00902D78">
        <w:rPr>
          <w:rFonts w:ascii="Arial Narrow" w:hAnsi="Arial Narrow"/>
          <w:spacing w:val="6"/>
          <w:sz w:val="22"/>
          <w:szCs w:val="22"/>
        </w:rPr>
        <w:t xml:space="preserve"> </w:t>
      </w:r>
      <w:r w:rsidRPr="00902D78">
        <w:rPr>
          <w:rFonts w:ascii="Arial Narrow" w:hAnsi="Arial Narrow"/>
          <w:sz w:val="22"/>
          <w:szCs w:val="22"/>
        </w:rPr>
        <w:t>donner</w:t>
      </w:r>
      <w:r w:rsidRPr="00902D78">
        <w:rPr>
          <w:rFonts w:ascii="Arial Narrow" w:hAnsi="Arial Narrow"/>
          <w:spacing w:val="6"/>
          <w:sz w:val="22"/>
          <w:szCs w:val="22"/>
        </w:rPr>
        <w:t xml:space="preserve"> </w:t>
      </w:r>
      <w:r w:rsidRPr="00902D78">
        <w:rPr>
          <w:rFonts w:ascii="Arial Narrow" w:hAnsi="Arial Narrow"/>
          <w:sz w:val="22"/>
          <w:szCs w:val="22"/>
        </w:rPr>
        <w:t>les</w:t>
      </w:r>
      <w:r w:rsidRPr="00902D78">
        <w:rPr>
          <w:rFonts w:ascii="Arial Narrow" w:hAnsi="Arial Narrow"/>
          <w:spacing w:val="6"/>
          <w:sz w:val="22"/>
          <w:szCs w:val="22"/>
        </w:rPr>
        <w:t xml:space="preserve"> </w:t>
      </w:r>
      <w:r w:rsidRPr="00902D78">
        <w:rPr>
          <w:rFonts w:ascii="Arial Narrow" w:hAnsi="Arial Narrow"/>
          <w:sz w:val="22"/>
          <w:szCs w:val="22"/>
        </w:rPr>
        <w:t>raisons</w:t>
      </w:r>
      <w:r w:rsidRPr="00902D78">
        <w:rPr>
          <w:rFonts w:ascii="Arial Narrow" w:hAnsi="Arial Narrow"/>
          <w:spacing w:val="6"/>
          <w:sz w:val="22"/>
          <w:szCs w:val="22"/>
        </w:rPr>
        <w:t xml:space="preserve"> </w:t>
      </w:r>
      <w:r w:rsidRPr="00902D78">
        <w:rPr>
          <w:rFonts w:ascii="Arial Narrow" w:hAnsi="Arial Narrow"/>
          <w:sz w:val="22"/>
          <w:szCs w:val="22"/>
        </w:rPr>
        <w:t>ni</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motif</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sa</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du</w:t>
      </w:r>
      <w:r w:rsidRPr="00902D78">
        <w:rPr>
          <w:rFonts w:ascii="Arial Narrow" w:hAnsi="Arial Narrow"/>
          <w:spacing w:val="6"/>
          <w:sz w:val="22"/>
          <w:szCs w:val="22"/>
        </w:rPr>
        <w:t xml:space="preserve"> </w:t>
      </w:r>
      <w:r w:rsidRPr="00902D78">
        <w:rPr>
          <w:rFonts w:ascii="Arial Narrow" w:hAnsi="Arial Narrow"/>
          <w:sz w:val="22"/>
          <w:szCs w:val="22"/>
        </w:rPr>
        <w:t>montant</w:t>
      </w:r>
    </w:p>
    <w:p w14:paraId="1FCB35F2"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somme</w:t>
      </w:r>
      <w:r w:rsidRPr="00902D78">
        <w:rPr>
          <w:rFonts w:ascii="Arial Narrow" w:hAnsi="Arial Narrow"/>
          <w:spacing w:val="7"/>
          <w:sz w:val="22"/>
          <w:szCs w:val="22"/>
        </w:rPr>
        <w:t xml:space="preserve"> </w:t>
      </w:r>
      <w:r w:rsidRPr="00902D78">
        <w:rPr>
          <w:rFonts w:ascii="Arial Narrow" w:hAnsi="Arial Narrow"/>
          <w:sz w:val="22"/>
          <w:szCs w:val="22"/>
        </w:rPr>
        <w:t>indiquée</w:t>
      </w:r>
      <w:r w:rsidRPr="00902D78">
        <w:rPr>
          <w:rFonts w:ascii="Arial Narrow" w:hAnsi="Arial Narrow"/>
          <w:spacing w:val="7"/>
          <w:sz w:val="22"/>
          <w:szCs w:val="22"/>
        </w:rPr>
        <w:t xml:space="preserve"> </w:t>
      </w:r>
      <w:r w:rsidRPr="00902D78">
        <w:rPr>
          <w:rFonts w:ascii="Arial Narrow" w:hAnsi="Arial Narrow"/>
          <w:sz w:val="22"/>
          <w:szCs w:val="22"/>
        </w:rPr>
        <w:t>ci-dessus.</w:t>
      </w:r>
    </w:p>
    <w:p w14:paraId="51E142A7"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Nous</w:t>
      </w:r>
      <w:r w:rsidRPr="00902D78">
        <w:rPr>
          <w:rFonts w:ascii="Arial Narrow" w:hAnsi="Arial Narrow"/>
          <w:spacing w:val="16"/>
          <w:sz w:val="22"/>
          <w:szCs w:val="22"/>
        </w:rPr>
        <w:t xml:space="preserve"> </w:t>
      </w:r>
      <w:r w:rsidRPr="00902D78">
        <w:rPr>
          <w:rFonts w:ascii="Arial Narrow" w:hAnsi="Arial Narrow"/>
          <w:sz w:val="22"/>
          <w:szCs w:val="22"/>
        </w:rPr>
        <w:t>convenons</w:t>
      </w:r>
      <w:r w:rsidRPr="00902D78">
        <w:rPr>
          <w:rFonts w:ascii="Arial Narrow" w:hAnsi="Arial Narrow"/>
          <w:spacing w:val="16"/>
          <w:sz w:val="22"/>
          <w:szCs w:val="22"/>
        </w:rPr>
        <w:t xml:space="preserve"> </w:t>
      </w:r>
      <w:r w:rsidRPr="00902D78">
        <w:rPr>
          <w:rFonts w:ascii="Arial Narrow" w:hAnsi="Arial Narrow"/>
          <w:sz w:val="22"/>
          <w:szCs w:val="22"/>
        </w:rPr>
        <w:t>qu’aucun</w:t>
      </w:r>
      <w:r w:rsidRPr="00902D78">
        <w:rPr>
          <w:rFonts w:ascii="Arial Narrow" w:hAnsi="Arial Narrow"/>
          <w:spacing w:val="16"/>
          <w:sz w:val="22"/>
          <w:szCs w:val="22"/>
        </w:rPr>
        <w:t xml:space="preserve"> </w:t>
      </w:r>
      <w:r w:rsidRPr="00902D78">
        <w:rPr>
          <w:rFonts w:ascii="Arial Narrow" w:hAnsi="Arial Narrow"/>
          <w:sz w:val="22"/>
          <w:szCs w:val="22"/>
        </w:rPr>
        <w:t>changement</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additif</w:t>
      </w:r>
      <w:r w:rsidRPr="00902D78">
        <w:rPr>
          <w:rFonts w:ascii="Arial Narrow" w:hAnsi="Arial Narrow"/>
          <w:spacing w:val="16"/>
          <w:sz w:val="22"/>
          <w:szCs w:val="22"/>
        </w:rPr>
        <w:t xml:space="preserve"> </w:t>
      </w:r>
      <w:r w:rsidRPr="00902D78">
        <w:rPr>
          <w:rFonts w:ascii="Arial Narrow" w:hAnsi="Arial Narrow"/>
          <w:sz w:val="22"/>
          <w:szCs w:val="22"/>
        </w:rPr>
        <w:t>ou</w:t>
      </w:r>
      <w:r w:rsidRPr="00902D78">
        <w:rPr>
          <w:rFonts w:ascii="Arial Narrow" w:hAnsi="Arial Narrow"/>
          <w:spacing w:val="16"/>
          <w:sz w:val="22"/>
          <w:szCs w:val="22"/>
        </w:rPr>
        <w:t xml:space="preserve"> </w:t>
      </w:r>
      <w:r w:rsidRPr="00902D78">
        <w:rPr>
          <w:rFonts w:ascii="Arial Narrow" w:hAnsi="Arial Narrow"/>
          <w:sz w:val="22"/>
          <w:szCs w:val="22"/>
        </w:rPr>
        <w:t>aucune</w:t>
      </w:r>
      <w:r w:rsidRPr="00902D78">
        <w:rPr>
          <w:rFonts w:ascii="Arial Narrow" w:hAnsi="Arial Narrow"/>
          <w:spacing w:val="16"/>
          <w:sz w:val="22"/>
          <w:szCs w:val="22"/>
        </w:rPr>
        <w:t xml:space="preserve"> </w:t>
      </w:r>
      <w:r w:rsidRPr="00902D78">
        <w:rPr>
          <w:rFonts w:ascii="Arial Narrow" w:hAnsi="Arial Narrow"/>
          <w:sz w:val="22"/>
          <w:szCs w:val="22"/>
        </w:rPr>
        <w:t>autre</w:t>
      </w:r>
      <w:r w:rsidRPr="00902D78">
        <w:rPr>
          <w:rFonts w:ascii="Arial Narrow" w:hAnsi="Arial Narrow"/>
          <w:spacing w:val="16"/>
          <w:sz w:val="22"/>
          <w:szCs w:val="22"/>
        </w:rPr>
        <w:t xml:space="preserve"> </w:t>
      </w:r>
      <w:r w:rsidRPr="00902D78">
        <w:rPr>
          <w:rFonts w:ascii="Arial Narrow" w:hAnsi="Arial Narrow"/>
          <w:sz w:val="22"/>
          <w:szCs w:val="22"/>
        </w:rPr>
        <w:t>modification</w:t>
      </w:r>
      <w:r w:rsidRPr="00902D78">
        <w:rPr>
          <w:rFonts w:ascii="Arial Narrow" w:hAnsi="Arial Narrow"/>
          <w:spacing w:val="16"/>
          <w:sz w:val="22"/>
          <w:szCs w:val="22"/>
        </w:rPr>
        <w:t xml:space="preserve"> </w:t>
      </w:r>
      <w:r w:rsidRPr="00902D78">
        <w:rPr>
          <w:rFonts w:ascii="Arial Narrow" w:hAnsi="Arial Narrow"/>
          <w:sz w:val="22"/>
          <w:szCs w:val="22"/>
        </w:rPr>
        <w:t>au</w:t>
      </w:r>
      <w:r w:rsidRPr="00902D78">
        <w:rPr>
          <w:rFonts w:ascii="Arial Narrow" w:hAnsi="Arial Narrow"/>
          <w:spacing w:val="16"/>
          <w:sz w:val="22"/>
          <w:szCs w:val="22"/>
        </w:rPr>
        <w:t xml:space="preserve"> </w:t>
      </w:r>
      <w:r w:rsidRPr="00902D78">
        <w:rPr>
          <w:rFonts w:ascii="Arial Narrow" w:hAnsi="Arial Narrow"/>
          <w:sz w:val="22"/>
          <w:szCs w:val="22"/>
        </w:rPr>
        <w:t>marché</w:t>
      </w:r>
      <w:r w:rsidRPr="00902D78">
        <w:rPr>
          <w:rFonts w:ascii="Arial Narrow" w:hAnsi="Arial Narrow"/>
          <w:spacing w:val="16"/>
          <w:sz w:val="22"/>
          <w:szCs w:val="22"/>
        </w:rPr>
        <w:t xml:space="preserve"> </w:t>
      </w:r>
      <w:r w:rsidRPr="00902D78">
        <w:rPr>
          <w:rFonts w:ascii="Arial Narrow" w:hAnsi="Arial Narrow"/>
          <w:sz w:val="22"/>
          <w:szCs w:val="22"/>
        </w:rPr>
        <w:t>ne</w:t>
      </w:r>
      <w:r w:rsidRPr="00902D78">
        <w:rPr>
          <w:rFonts w:ascii="Arial Narrow" w:hAnsi="Arial Narrow"/>
          <w:spacing w:val="16"/>
          <w:sz w:val="22"/>
          <w:szCs w:val="22"/>
        </w:rPr>
        <w:t xml:space="preserve"> </w:t>
      </w:r>
      <w:r w:rsidRPr="00902D78">
        <w:rPr>
          <w:rFonts w:ascii="Arial Narrow" w:hAnsi="Arial Narrow"/>
          <w:sz w:val="22"/>
          <w:szCs w:val="22"/>
        </w:rPr>
        <w:t>nous libérera</w:t>
      </w:r>
      <w:r w:rsidRPr="00902D78">
        <w:rPr>
          <w:rFonts w:ascii="Arial Narrow" w:hAnsi="Arial Narrow"/>
          <w:spacing w:val="13"/>
          <w:sz w:val="22"/>
          <w:szCs w:val="22"/>
        </w:rPr>
        <w:t xml:space="preserve"> </w:t>
      </w:r>
      <w:r w:rsidRPr="00902D78">
        <w:rPr>
          <w:rFonts w:ascii="Arial Narrow" w:hAnsi="Arial Narrow"/>
          <w:sz w:val="22"/>
          <w:szCs w:val="22"/>
        </w:rPr>
        <w:t>d’une</w:t>
      </w:r>
      <w:r w:rsidRPr="00902D78">
        <w:rPr>
          <w:rFonts w:ascii="Arial Narrow" w:hAnsi="Arial Narrow"/>
          <w:spacing w:val="13"/>
          <w:sz w:val="22"/>
          <w:szCs w:val="22"/>
        </w:rPr>
        <w:t xml:space="preserve"> </w:t>
      </w:r>
      <w:r w:rsidRPr="00902D78">
        <w:rPr>
          <w:rFonts w:ascii="Arial Narrow" w:hAnsi="Arial Narrow"/>
          <w:sz w:val="22"/>
          <w:szCs w:val="22"/>
        </w:rPr>
        <w:t>obligation</w:t>
      </w:r>
      <w:r w:rsidRPr="00902D78">
        <w:rPr>
          <w:rFonts w:ascii="Arial Narrow" w:hAnsi="Arial Narrow"/>
          <w:spacing w:val="13"/>
          <w:sz w:val="22"/>
          <w:szCs w:val="22"/>
        </w:rPr>
        <w:t xml:space="preserve"> </w:t>
      </w:r>
      <w:r w:rsidRPr="00902D78">
        <w:rPr>
          <w:rFonts w:ascii="Arial Narrow" w:hAnsi="Arial Narrow"/>
          <w:sz w:val="22"/>
          <w:szCs w:val="22"/>
        </w:rPr>
        <w:t>quelconque</w:t>
      </w:r>
      <w:r w:rsidRPr="00902D78">
        <w:rPr>
          <w:rFonts w:ascii="Arial Narrow" w:hAnsi="Arial Narrow"/>
          <w:spacing w:val="13"/>
          <w:sz w:val="22"/>
          <w:szCs w:val="22"/>
        </w:rPr>
        <w:t xml:space="preserve"> </w:t>
      </w:r>
      <w:r w:rsidRPr="00902D78">
        <w:rPr>
          <w:rFonts w:ascii="Arial Narrow" w:hAnsi="Arial Narrow"/>
          <w:sz w:val="22"/>
          <w:szCs w:val="22"/>
        </w:rPr>
        <w:t>nous</w:t>
      </w:r>
      <w:r w:rsidRPr="00902D78">
        <w:rPr>
          <w:rFonts w:ascii="Arial Narrow" w:hAnsi="Arial Narrow"/>
          <w:spacing w:val="13"/>
          <w:sz w:val="22"/>
          <w:szCs w:val="22"/>
        </w:rPr>
        <w:t xml:space="preserve"> </w:t>
      </w:r>
      <w:r w:rsidRPr="00902D78">
        <w:rPr>
          <w:rFonts w:ascii="Arial Narrow" w:hAnsi="Arial Narrow"/>
          <w:sz w:val="22"/>
          <w:szCs w:val="22"/>
        </w:rPr>
        <w:t>incombant</w:t>
      </w:r>
      <w:r w:rsidRPr="00902D78">
        <w:rPr>
          <w:rFonts w:ascii="Arial Narrow" w:hAnsi="Arial Narrow"/>
          <w:spacing w:val="13"/>
          <w:sz w:val="22"/>
          <w:szCs w:val="22"/>
        </w:rPr>
        <w:t xml:space="preserve"> </w:t>
      </w:r>
      <w:r w:rsidRPr="00902D78">
        <w:rPr>
          <w:rFonts w:ascii="Arial Narrow" w:hAnsi="Arial Narrow"/>
          <w:sz w:val="22"/>
          <w:szCs w:val="22"/>
        </w:rPr>
        <w:t>en</w:t>
      </w:r>
      <w:r w:rsidRPr="00902D78">
        <w:rPr>
          <w:rFonts w:ascii="Arial Narrow" w:hAnsi="Arial Narrow"/>
          <w:spacing w:val="13"/>
          <w:sz w:val="22"/>
          <w:szCs w:val="22"/>
        </w:rPr>
        <w:t xml:space="preserve"> </w:t>
      </w:r>
      <w:r w:rsidRPr="00902D78">
        <w:rPr>
          <w:rFonts w:ascii="Arial Narrow" w:hAnsi="Arial Narrow"/>
          <w:sz w:val="22"/>
          <w:szCs w:val="22"/>
        </w:rPr>
        <w:t>vertu</w:t>
      </w:r>
      <w:r w:rsidRPr="00902D78">
        <w:rPr>
          <w:rFonts w:ascii="Arial Narrow" w:hAnsi="Arial Narrow"/>
          <w:spacing w:val="13"/>
          <w:sz w:val="22"/>
          <w:szCs w:val="22"/>
        </w:rPr>
        <w:t xml:space="preserve"> </w:t>
      </w:r>
      <w:r w:rsidRPr="00902D78">
        <w:rPr>
          <w:rFonts w:ascii="Arial Narrow" w:hAnsi="Arial Narrow"/>
          <w:sz w:val="22"/>
          <w:szCs w:val="22"/>
        </w:rPr>
        <w:t>de</w:t>
      </w:r>
      <w:r w:rsidRPr="00902D78">
        <w:rPr>
          <w:rFonts w:ascii="Arial Narrow" w:hAnsi="Arial Narrow"/>
          <w:spacing w:val="13"/>
          <w:sz w:val="22"/>
          <w:szCs w:val="22"/>
        </w:rPr>
        <w:t xml:space="preserve"> </w:t>
      </w:r>
      <w:r w:rsidRPr="00902D78">
        <w:rPr>
          <w:rFonts w:ascii="Arial Narrow" w:hAnsi="Arial Narrow"/>
          <w:sz w:val="22"/>
          <w:szCs w:val="22"/>
        </w:rPr>
        <w:t>la</w:t>
      </w:r>
      <w:r w:rsidRPr="00902D78">
        <w:rPr>
          <w:rFonts w:ascii="Arial Narrow" w:hAnsi="Arial Narrow"/>
          <w:spacing w:val="13"/>
          <w:sz w:val="22"/>
          <w:szCs w:val="22"/>
        </w:rPr>
        <w:t xml:space="preserve"> </w:t>
      </w:r>
      <w:r w:rsidRPr="00902D78">
        <w:rPr>
          <w:rFonts w:ascii="Arial Narrow" w:hAnsi="Arial Narrow"/>
          <w:sz w:val="22"/>
          <w:szCs w:val="22"/>
        </w:rPr>
        <w:t>présente</w:t>
      </w:r>
      <w:r w:rsidRPr="00902D78">
        <w:rPr>
          <w:rFonts w:ascii="Arial Narrow" w:hAnsi="Arial Narrow"/>
          <w:spacing w:val="13"/>
          <w:sz w:val="22"/>
          <w:szCs w:val="22"/>
        </w:rPr>
        <w:t xml:space="preserve"> </w:t>
      </w:r>
      <w:r w:rsidRPr="00902D78">
        <w:rPr>
          <w:rFonts w:ascii="Arial Narrow" w:hAnsi="Arial Narrow"/>
          <w:sz w:val="22"/>
          <w:szCs w:val="22"/>
        </w:rPr>
        <w:t>garantie</w:t>
      </w:r>
      <w:r w:rsidRPr="00902D78">
        <w:rPr>
          <w:rFonts w:ascii="Arial Narrow" w:hAnsi="Arial Narrow"/>
          <w:spacing w:val="13"/>
          <w:sz w:val="22"/>
          <w:szCs w:val="22"/>
        </w:rPr>
        <w:t xml:space="preserve"> </w:t>
      </w:r>
      <w:r w:rsidRPr="00902D78">
        <w:rPr>
          <w:rFonts w:ascii="Arial Narrow" w:hAnsi="Arial Narrow"/>
          <w:sz w:val="22"/>
          <w:szCs w:val="22"/>
        </w:rPr>
        <w:t>et</w:t>
      </w:r>
      <w:r w:rsidRPr="00902D78">
        <w:rPr>
          <w:rFonts w:ascii="Arial Narrow" w:hAnsi="Arial Narrow"/>
          <w:spacing w:val="13"/>
          <w:sz w:val="22"/>
          <w:szCs w:val="22"/>
        </w:rPr>
        <w:t xml:space="preserve"> </w:t>
      </w:r>
      <w:r w:rsidRPr="00902D78">
        <w:rPr>
          <w:rFonts w:ascii="Arial Narrow" w:hAnsi="Arial Narrow"/>
          <w:sz w:val="22"/>
          <w:szCs w:val="22"/>
        </w:rPr>
        <w:t>nous</w:t>
      </w:r>
      <w:r w:rsidRPr="00902D78">
        <w:rPr>
          <w:rFonts w:ascii="Arial Narrow" w:hAnsi="Arial Narrow"/>
          <w:spacing w:val="13"/>
          <w:sz w:val="22"/>
          <w:szCs w:val="22"/>
        </w:rPr>
        <w:t xml:space="preserve"> </w:t>
      </w:r>
      <w:r w:rsidRPr="00902D78">
        <w:rPr>
          <w:rFonts w:ascii="Arial Narrow" w:hAnsi="Arial Narrow"/>
          <w:sz w:val="22"/>
          <w:szCs w:val="22"/>
        </w:rPr>
        <w:t>dérogeons</w:t>
      </w:r>
      <w:r w:rsidRPr="00902D78">
        <w:rPr>
          <w:rFonts w:ascii="Arial Narrow" w:hAnsi="Arial Narrow"/>
          <w:spacing w:val="7"/>
          <w:sz w:val="22"/>
          <w:szCs w:val="22"/>
        </w:rPr>
        <w:t xml:space="preserve"> </w:t>
      </w:r>
      <w:r w:rsidRPr="00902D78">
        <w:rPr>
          <w:rFonts w:ascii="Arial Narrow" w:hAnsi="Arial Narrow"/>
          <w:sz w:val="22"/>
          <w:szCs w:val="22"/>
        </w:rPr>
        <w:t>par</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présente</w:t>
      </w:r>
      <w:r w:rsidRPr="00902D78">
        <w:rPr>
          <w:rFonts w:ascii="Arial Narrow" w:hAnsi="Arial Narrow"/>
          <w:spacing w:val="7"/>
          <w:sz w:val="22"/>
          <w:szCs w:val="22"/>
        </w:rPr>
        <w:t xml:space="preserve"> </w:t>
      </w:r>
      <w:r w:rsidRPr="00902D78">
        <w:rPr>
          <w:rFonts w:ascii="Arial Narrow" w:hAnsi="Arial Narrow"/>
          <w:sz w:val="22"/>
          <w:szCs w:val="22"/>
        </w:rPr>
        <w:t>à</w:t>
      </w:r>
      <w:r w:rsidRPr="00902D78">
        <w:rPr>
          <w:rFonts w:ascii="Arial Narrow" w:hAnsi="Arial Narrow"/>
          <w:spacing w:val="7"/>
          <w:sz w:val="22"/>
          <w:szCs w:val="22"/>
        </w:rPr>
        <w:t xml:space="preserve"> </w:t>
      </w:r>
      <w:r w:rsidRPr="00902D78">
        <w:rPr>
          <w:rFonts w:ascii="Arial Narrow" w:hAnsi="Arial Narrow"/>
          <w:sz w:val="22"/>
          <w:szCs w:val="22"/>
        </w:rPr>
        <w:t>la</w:t>
      </w:r>
      <w:r w:rsidRPr="00902D78">
        <w:rPr>
          <w:rFonts w:ascii="Arial Narrow" w:hAnsi="Arial Narrow"/>
          <w:spacing w:val="7"/>
          <w:sz w:val="22"/>
          <w:szCs w:val="22"/>
        </w:rPr>
        <w:t xml:space="preserve"> </w:t>
      </w:r>
      <w:r w:rsidRPr="00902D78">
        <w:rPr>
          <w:rFonts w:ascii="Arial Narrow" w:hAnsi="Arial Narrow"/>
          <w:sz w:val="22"/>
          <w:szCs w:val="22"/>
        </w:rPr>
        <w:t>notification</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toute</w:t>
      </w:r>
      <w:r w:rsidRPr="00902D78">
        <w:rPr>
          <w:rFonts w:ascii="Arial Narrow" w:hAnsi="Arial Narrow"/>
          <w:spacing w:val="7"/>
          <w:sz w:val="22"/>
          <w:szCs w:val="22"/>
        </w:rPr>
        <w:t xml:space="preserve"> </w:t>
      </w:r>
      <w:r w:rsidRPr="00902D78">
        <w:rPr>
          <w:rFonts w:ascii="Arial Narrow" w:hAnsi="Arial Narrow"/>
          <w:sz w:val="22"/>
          <w:szCs w:val="22"/>
        </w:rPr>
        <w:t>modification,</w:t>
      </w:r>
      <w:r w:rsidRPr="00902D78">
        <w:rPr>
          <w:rFonts w:ascii="Arial Narrow" w:hAnsi="Arial Narrow"/>
          <w:spacing w:val="7"/>
          <w:sz w:val="22"/>
          <w:szCs w:val="22"/>
        </w:rPr>
        <w:t xml:space="preserve"> </w:t>
      </w:r>
      <w:r w:rsidRPr="00902D78">
        <w:rPr>
          <w:rFonts w:ascii="Arial Narrow" w:hAnsi="Arial Narrow"/>
          <w:sz w:val="22"/>
          <w:szCs w:val="22"/>
        </w:rPr>
        <w:t>additif</w:t>
      </w:r>
      <w:r w:rsidRPr="00902D78">
        <w:rPr>
          <w:rFonts w:ascii="Arial Narrow" w:hAnsi="Arial Narrow"/>
          <w:spacing w:val="7"/>
          <w:sz w:val="22"/>
          <w:szCs w:val="22"/>
        </w:rPr>
        <w:t xml:space="preserve"> </w:t>
      </w:r>
      <w:r w:rsidRPr="00902D78">
        <w:rPr>
          <w:rFonts w:ascii="Arial Narrow" w:hAnsi="Arial Narrow"/>
          <w:sz w:val="22"/>
          <w:szCs w:val="22"/>
        </w:rPr>
        <w:t>ou</w:t>
      </w:r>
      <w:r w:rsidRPr="00902D78">
        <w:rPr>
          <w:rFonts w:ascii="Arial Narrow" w:hAnsi="Arial Narrow"/>
          <w:spacing w:val="7"/>
          <w:sz w:val="22"/>
          <w:szCs w:val="22"/>
        </w:rPr>
        <w:t xml:space="preserve"> </w:t>
      </w:r>
      <w:r w:rsidRPr="00902D78">
        <w:rPr>
          <w:rFonts w:ascii="Arial Narrow" w:hAnsi="Arial Narrow"/>
          <w:sz w:val="22"/>
          <w:szCs w:val="22"/>
        </w:rPr>
        <w:t>changement.</w:t>
      </w:r>
    </w:p>
    <w:p w14:paraId="49C6F448"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La</w:t>
      </w:r>
      <w:r w:rsidRPr="00902D78">
        <w:rPr>
          <w:rFonts w:ascii="Arial Narrow" w:hAnsi="Arial Narrow"/>
          <w:spacing w:val="3"/>
          <w:sz w:val="22"/>
          <w:szCs w:val="22"/>
        </w:rPr>
        <w:t xml:space="preserve"> </w:t>
      </w:r>
      <w:r w:rsidRPr="00902D78">
        <w:rPr>
          <w:rFonts w:ascii="Arial Narrow" w:hAnsi="Arial Narrow"/>
          <w:sz w:val="22"/>
          <w:szCs w:val="22"/>
        </w:rPr>
        <w:t>présente</w:t>
      </w:r>
      <w:r w:rsidRPr="00902D78">
        <w:rPr>
          <w:rFonts w:ascii="Arial Narrow" w:hAnsi="Arial Narrow"/>
          <w:spacing w:val="3"/>
          <w:sz w:val="22"/>
          <w:szCs w:val="22"/>
        </w:rPr>
        <w:t xml:space="preserve"> </w:t>
      </w:r>
      <w:r w:rsidRPr="00902D78">
        <w:rPr>
          <w:rFonts w:ascii="Arial Narrow" w:hAnsi="Arial Narrow"/>
          <w:sz w:val="22"/>
          <w:szCs w:val="22"/>
        </w:rPr>
        <w:t>garantie</w:t>
      </w:r>
      <w:r w:rsidRPr="00902D78">
        <w:rPr>
          <w:rFonts w:ascii="Arial Narrow" w:hAnsi="Arial Narrow"/>
          <w:spacing w:val="3"/>
          <w:sz w:val="22"/>
          <w:szCs w:val="22"/>
        </w:rPr>
        <w:t xml:space="preserve"> </w:t>
      </w:r>
      <w:r w:rsidRPr="00902D78">
        <w:rPr>
          <w:rFonts w:ascii="Arial Narrow" w:hAnsi="Arial Narrow"/>
          <w:sz w:val="22"/>
          <w:szCs w:val="22"/>
        </w:rPr>
        <w:t>entre</w:t>
      </w:r>
      <w:r w:rsidRPr="00902D78">
        <w:rPr>
          <w:rFonts w:ascii="Arial Narrow" w:hAnsi="Arial Narrow"/>
          <w:spacing w:val="3"/>
          <w:sz w:val="22"/>
          <w:szCs w:val="22"/>
        </w:rPr>
        <w:t xml:space="preserve"> </w:t>
      </w:r>
      <w:r w:rsidRPr="00902D78">
        <w:rPr>
          <w:rFonts w:ascii="Arial Narrow" w:hAnsi="Arial Narrow"/>
          <w:sz w:val="22"/>
          <w:szCs w:val="22"/>
        </w:rPr>
        <w:t>en</w:t>
      </w:r>
      <w:r w:rsidRPr="00902D78">
        <w:rPr>
          <w:rFonts w:ascii="Arial Narrow" w:hAnsi="Arial Narrow"/>
          <w:spacing w:val="3"/>
          <w:sz w:val="22"/>
          <w:szCs w:val="22"/>
        </w:rPr>
        <w:t xml:space="preserve"> </w:t>
      </w:r>
      <w:r w:rsidRPr="00902D78">
        <w:rPr>
          <w:rFonts w:ascii="Arial Narrow" w:hAnsi="Arial Narrow"/>
          <w:sz w:val="22"/>
          <w:szCs w:val="22"/>
        </w:rPr>
        <w:t>vigueur</w:t>
      </w:r>
      <w:r w:rsidRPr="00902D78">
        <w:rPr>
          <w:rFonts w:ascii="Arial Narrow" w:hAnsi="Arial Narrow"/>
          <w:spacing w:val="3"/>
          <w:sz w:val="22"/>
          <w:szCs w:val="22"/>
        </w:rPr>
        <w:t xml:space="preserve"> </w:t>
      </w:r>
      <w:r w:rsidRPr="00902D78">
        <w:rPr>
          <w:rFonts w:ascii="Arial Narrow" w:hAnsi="Arial Narrow"/>
          <w:sz w:val="22"/>
          <w:szCs w:val="22"/>
        </w:rPr>
        <w:t>dès</w:t>
      </w:r>
      <w:r w:rsidRPr="00902D78">
        <w:rPr>
          <w:rFonts w:ascii="Arial Narrow" w:hAnsi="Arial Narrow"/>
          <w:spacing w:val="3"/>
          <w:sz w:val="22"/>
          <w:szCs w:val="22"/>
        </w:rPr>
        <w:t xml:space="preserve"> </w:t>
      </w:r>
      <w:r w:rsidRPr="00902D78">
        <w:rPr>
          <w:rFonts w:ascii="Arial Narrow" w:hAnsi="Arial Narrow"/>
          <w:sz w:val="22"/>
          <w:szCs w:val="22"/>
        </w:rPr>
        <w:t>sa</w:t>
      </w:r>
      <w:r w:rsidRPr="00902D78">
        <w:rPr>
          <w:rFonts w:ascii="Arial Narrow" w:hAnsi="Arial Narrow"/>
          <w:spacing w:val="3"/>
          <w:sz w:val="22"/>
          <w:szCs w:val="22"/>
        </w:rPr>
        <w:t xml:space="preserve"> </w:t>
      </w:r>
      <w:r w:rsidRPr="00902D78">
        <w:rPr>
          <w:rFonts w:ascii="Arial Narrow" w:hAnsi="Arial Narrow"/>
          <w:sz w:val="22"/>
          <w:szCs w:val="22"/>
        </w:rPr>
        <w:t>signature.</w:t>
      </w:r>
      <w:r w:rsidRPr="00902D78">
        <w:rPr>
          <w:rFonts w:ascii="Arial Narrow" w:hAnsi="Arial Narrow"/>
          <w:spacing w:val="3"/>
          <w:sz w:val="22"/>
          <w:szCs w:val="22"/>
        </w:rPr>
        <w:t xml:space="preserve"> </w:t>
      </w:r>
      <w:r w:rsidRPr="00902D78">
        <w:rPr>
          <w:rFonts w:ascii="Arial Narrow" w:hAnsi="Arial Narrow"/>
          <w:sz w:val="22"/>
          <w:szCs w:val="22"/>
        </w:rPr>
        <w:t>Elle</w:t>
      </w:r>
      <w:r w:rsidRPr="00902D78">
        <w:rPr>
          <w:rFonts w:ascii="Arial Narrow" w:hAnsi="Arial Narrow"/>
          <w:spacing w:val="3"/>
          <w:sz w:val="22"/>
          <w:szCs w:val="22"/>
        </w:rPr>
        <w:t xml:space="preserve"> </w:t>
      </w:r>
      <w:r w:rsidRPr="00902D78">
        <w:rPr>
          <w:rFonts w:ascii="Arial Narrow" w:hAnsi="Arial Narrow"/>
          <w:sz w:val="22"/>
          <w:szCs w:val="22"/>
        </w:rPr>
        <w:t>sera</w:t>
      </w:r>
      <w:r w:rsidRPr="00902D78">
        <w:rPr>
          <w:rFonts w:ascii="Arial Narrow" w:hAnsi="Arial Narrow"/>
          <w:spacing w:val="3"/>
          <w:sz w:val="22"/>
          <w:szCs w:val="22"/>
        </w:rPr>
        <w:t xml:space="preserve"> </w:t>
      </w:r>
      <w:r w:rsidRPr="00902D78">
        <w:rPr>
          <w:rFonts w:ascii="Arial Narrow" w:hAnsi="Arial Narrow"/>
          <w:sz w:val="22"/>
          <w:szCs w:val="22"/>
        </w:rPr>
        <w:t>libérée</w:t>
      </w:r>
      <w:r w:rsidRPr="00902D78">
        <w:rPr>
          <w:rFonts w:ascii="Arial Narrow" w:hAnsi="Arial Narrow"/>
          <w:spacing w:val="3"/>
          <w:sz w:val="22"/>
          <w:szCs w:val="22"/>
        </w:rPr>
        <w:t xml:space="preserve"> </w:t>
      </w:r>
      <w:r w:rsidRPr="00902D78">
        <w:rPr>
          <w:rFonts w:ascii="Arial Narrow" w:hAnsi="Arial Narrow"/>
          <w:sz w:val="22"/>
          <w:szCs w:val="22"/>
        </w:rPr>
        <w:t>dans</w:t>
      </w:r>
      <w:r w:rsidRPr="00902D78">
        <w:rPr>
          <w:rFonts w:ascii="Arial Narrow" w:hAnsi="Arial Narrow"/>
          <w:spacing w:val="3"/>
          <w:sz w:val="22"/>
          <w:szCs w:val="22"/>
        </w:rPr>
        <w:t xml:space="preserve"> </w:t>
      </w:r>
      <w:r w:rsidRPr="00902D78">
        <w:rPr>
          <w:rFonts w:ascii="Arial Narrow" w:hAnsi="Arial Narrow"/>
          <w:sz w:val="22"/>
          <w:szCs w:val="22"/>
        </w:rPr>
        <w:t>un</w:t>
      </w:r>
      <w:r w:rsidRPr="00902D78">
        <w:rPr>
          <w:rFonts w:ascii="Arial Narrow" w:hAnsi="Arial Narrow"/>
          <w:spacing w:val="3"/>
          <w:sz w:val="22"/>
          <w:szCs w:val="22"/>
        </w:rPr>
        <w:t xml:space="preserve"> </w:t>
      </w:r>
      <w:r w:rsidRPr="00902D78">
        <w:rPr>
          <w:rFonts w:ascii="Arial Narrow" w:hAnsi="Arial Narrow"/>
          <w:sz w:val="22"/>
          <w:szCs w:val="22"/>
        </w:rPr>
        <w:t>délai</w:t>
      </w:r>
      <w:r w:rsidRPr="00902D78">
        <w:rPr>
          <w:rFonts w:ascii="Arial Narrow" w:hAnsi="Arial Narrow"/>
          <w:spacing w:val="3"/>
          <w:sz w:val="22"/>
          <w:szCs w:val="22"/>
        </w:rPr>
        <w:t xml:space="preserve"> </w:t>
      </w:r>
      <w:r w:rsidRPr="00902D78">
        <w:rPr>
          <w:rFonts w:ascii="Arial Narrow" w:hAnsi="Arial Narrow"/>
          <w:sz w:val="22"/>
          <w:szCs w:val="22"/>
        </w:rPr>
        <w:t>de</w:t>
      </w:r>
      <w:r w:rsidRPr="00902D78">
        <w:rPr>
          <w:rFonts w:ascii="Arial Narrow" w:hAnsi="Arial Narrow"/>
          <w:spacing w:val="3"/>
          <w:sz w:val="22"/>
          <w:szCs w:val="22"/>
        </w:rPr>
        <w:t xml:space="preserve"> </w:t>
      </w:r>
      <w:r w:rsidRPr="00902D78">
        <w:rPr>
          <w:rFonts w:ascii="Arial Narrow" w:hAnsi="Arial Narrow"/>
          <w:sz w:val="22"/>
          <w:szCs w:val="22"/>
        </w:rPr>
        <w:t>trente</w:t>
      </w:r>
      <w:r w:rsidRPr="00902D78">
        <w:rPr>
          <w:rFonts w:ascii="Arial Narrow" w:hAnsi="Arial Narrow"/>
          <w:spacing w:val="3"/>
          <w:sz w:val="22"/>
          <w:szCs w:val="22"/>
        </w:rPr>
        <w:t xml:space="preserve"> </w:t>
      </w:r>
      <w:r w:rsidRPr="00902D78">
        <w:rPr>
          <w:rFonts w:ascii="Arial Narrow" w:hAnsi="Arial Narrow"/>
          <w:sz w:val="22"/>
          <w:szCs w:val="22"/>
        </w:rPr>
        <w:t>(30) jours</w:t>
      </w:r>
      <w:r w:rsidRPr="00902D78">
        <w:rPr>
          <w:rFonts w:ascii="Arial Narrow" w:hAnsi="Arial Narrow"/>
          <w:spacing w:val="2"/>
          <w:sz w:val="22"/>
          <w:szCs w:val="22"/>
        </w:rPr>
        <w:t xml:space="preserve"> </w:t>
      </w:r>
      <w:r w:rsidRPr="00902D78">
        <w:rPr>
          <w:rFonts w:ascii="Arial Narrow" w:hAnsi="Arial Narrow"/>
          <w:sz w:val="22"/>
          <w:szCs w:val="22"/>
        </w:rPr>
        <w:t>à</w:t>
      </w:r>
      <w:r w:rsidRPr="00902D78">
        <w:rPr>
          <w:rFonts w:ascii="Arial Narrow" w:hAnsi="Arial Narrow"/>
          <w:spacing w:val="2"/>
          <w:sz w:val="22"/>
          <w:szCs w:val="22"/>
        </w:rPr>
        <w:t xml:space="preserve"> </w:t>
      </w:r>
      <w:r w:rsidRPr="00902D78">
        <w:rPr>
          <w:rFonts w:ascii="Arial Narrow" w:hAnsi="Arial Narrow"/>
          <w:sz w:val="22"/>
          <w:szCs w:val="22"/>
        </w:rPr>
        <w:t>compter</w:t>
      </w:r>
      <w:r w:rsidRPr="00902D78">
        <w:rPr>
          <w:rFonts w:ascii="Arial Narrow" w:hAnsi="Arial Narrow"/>
          <w:spacing w:val="2"/>
          <w:sz w:val="22"/>
          <w:szCs w:val="22"/>
        </w:rPr>
        <w:t xml:space="preserve"> </w:t>
      </w:r>
      <w:r w:rsidRPr="00902D78">
        <w:rPr>
          <w:rFonts w:ascii="Arial Narrow" w:hAnsi="Arial Narrow"/>
          <w:sz w:val="22"/>
          <w:szCs w:val="22"/>
        </w:rPr>
        <w:t>de</w:t>
      </w:r>
      <w:r w:rsidRPr="00902D78">
        <w:rPr>
          <w:rFonts w:ascii="Arial Narrow" w:hAnsi="Arial Narrow"/>
          <w:spacing w:val="2"/>
          <w:sz w:val="22"/>
          <w:szCs w:val="22"/>
        </w:rPr>
        <w:t xml:space="preserve"> </w:t>
      </w:r>
      <w:r w:rsidRPr="00902D78">
        <w:rPr>
          <w:rFonts w:ascii="Arial Narrow" w:hAnsi="Arial Narrow"/>
          <w:sz w:val="22"/>
          <w:szCs w:val="22"/>
        </w:rPr>
        <w:t>la</w:t>
      </w:r>
      <w:r w:rsidRPr="00902D78">
        <w:rPr>
          <w:rFonts w:ascii="Arial Narrow" w:hAnsi="Arial Narrow"/>
          <w:spacing w:val="2"/>
          <w:sz w:val="22"/>
          <w:szCs w:val="22"/>
        </w:rPr>
        <w:t xml:space="preserve"> </w:t>
      </w:r>
      <w:r w:rsidRPr="00902D78">
        <w:rPr>
          <w:rFonts w:ascii="Arial Narrow" w:hAnsi="Arial Narrow"/>
          <w:sz w:val="22"/>
          <w:szCs w:val="22"/>
        </w:rPr>
        <w:t>date</w:t>
      </w:r>
      <w:r w:rsidRPr="00902D78">
        <w:rPr>
          <w:rFonts w:ascii="Arial Narrow" w:hAnsi="Arial Narrow"/>
          <w:spacing w:val="2"/>
          <w:sz w:val="22"/>
          <w:szCs w:val="22"/>
        </w:rPr>
        <w:t xml:space="preserve"> </w:t>
      </w:r>
      <w:r w:rsidRPr="00902D78">
        <w:rPr>
          <w:rFonts w:ascii="Arial Narrow" w:hAnsi="Arial Narrow"/>
          <w:sz w:val="22"/>
          <w:szCs w:val="22"/>
        </w:rPr>
        <w:t>de</w:t>
      </w:r>
      <w:r w:rsidRPr="00902D78">
        <w:rPr>
          <w:rFonts w:ascii="Arial Narrow" w:hAnsi="Arial Narrow"/>
          <w:spacing w:val="2"/>
          <w:sz w:val="22"/>
          <w:szCs w:val="22"/>
        </w:rPr>
        <w:t xml:space="preserve"> </w:t>
      </w:r>
      <w:r w:rsidRPr="00902D78">
        <w:rPr>
          <w:rFonts w:ascii="Arial Narrow" w:hAnsi="Arial Narrow"/>
          <w:sz w:val="22"/>
          <w:szCs w:val="22"/>
        </w:rPr>
        <w:t>réception</w:t>
      </w:r>
      <w:r w:rsidRPr="00902D78">
        <w:rPr>
          <w:rFonts w:ascii="Arial Narrow" w:hAnsi="Arial Narrow"/>
          <w:spacing w:val="2"/>
          <w:sz w:val="22"/>
          <w:szCs w:val="22"/>
        </w:rPr>
        <w:t xml:space="preserve"> </w:t>
      </w:r>
      <w:r w:rsidRPr="00902D78">
        <w:rPr>
          <w:rFonts w:ascii="Arial Narrow" w:hAnsi="Arial Narrow"/>
          <w:sz w:val="22"/>
          <w:szCs w:val="22"/>
        </w:rPr>
        <w:t>définitive</w:t>
      </w:r>
      <w:r w:rsidRPr="00902D78">
        <w:rPr>
          <w:rFonts w:ascii="Arial Narrow" w:hAnsi="Arial Narrow"/>
          <w:spacing w:val="2"/>
          <w:sz w:val="22"/>
          <w:szCs w:val="22"/>
        </w:rPr>
        <w:t xml:space="preserve"> </w:t>
      </w:r>
      <w:r w:rsidRPr="00902D78">
        <w:rPr>
          <w:rFonts w:ascii="Arial Narrow" w:hAnsi="Arial Narrow"/>
          <w:sz w:val="22"/>
          <w:szCs w:val="22"/>
        </w:rPr>
        <w:t>des</w:t>
      </w:r>
      <w:r w:rsidRPr="00902D78">
        <w:rPr>
          <w:rFonts w:ascii="Arial Narrow" w:hAnsi="Arial Narrow"/>
          <w:spacing w:val="2"/>
          <w:sz w:val="22"/>
          <w:szCs w:val="22"/>
        </w:rPr>
        <w:t xml:space="preserve"> </w:t>
      </w:r>
      <w:r w:rsidRPr="00902D78">
        <w:rPr>
          <w:rFonts w:ascii="Arial Narrow" w:hAnsi="Arial Narrow"/>
          <w:sz w:val="22"/>
          <w:szCs w:val="22"/>
        </w:rPr>
        <w:t>travaux,</w:t>
      </w:r>
      <w:r w:rsidRPr="00902D78">
        <w:rPr>
          <w:rFonts w:ascii="Arial Narrow" w:hAnsi="Arial Narrow"/>
          <w:spacing w:val="2"/>
          <w:sz w:val="22"/>
          <w:szCs w:val="22"/>
        </w:rPr>
        <w:t xml:space="preserve"> </w:t>
      </w:r>
      <w:r w:rsidRPr="00902D78">
        <w:rPr>
          <w:rFonts w:ascii="Arial Narrow" w:hAnsi="Arial Narrow"/>
          <w:sz w:val="22"/>
          <w:szCs w:val="22"/>
        </w:rPr>
        <w:t>et</w:t>
      </w:r>
      <w:r w:rsidRPr="00902D78">
        <w:rPr>
          <w:rFonts w:ascii="Arial Narrow" w:hAnsi="Arial Narrow"/>
          <w:spacing w:val="2"/>
          <w:sz w:val="22"/>
          <w:szCs w:val="22"/>
        </w:rPr>
        <w:t xml:space="preserve"> </w:t>
      </w:r>
      <w:r w:rsidRPr="00902D78">
        <w:rPr>
          <w:rFonts w:ascii="Arial Narrow" w:hAnsi="Arial Narrow"/>
          <w:sz w:val="22"/>
          <w:szCs w:val="22"/>
        </w:rPr>
        <w:t>sur</w:t>
      </w:r>
      <w:r w:rsidRPr="00902D78">
        <w:rPr>
          <w:rFonts w:ascii="Arial Narrow" w:hAnsi="Arial Narrow"/>
          <w:spacing w:val="2"/>
          <w:sz w:val="22"/>
          <w:szCs w:val="22"/>
        </w:rPr>
        <w:t xml:space="preserve"> </w:t>
      </w:r>
      <w:r w:rsidRPr="00902D78">
        <w:rPr>
          <w:rFonts w:ascii="Arial Narrow" w:hAnsi="Arial Narrow"/>
          <w:sz w:val="22"/>
          <w:szCs w:val="22"/>
        </w:rPr>
        <w:t>mainlevée</w:t>
      </w:r>
      <w:r w:rsidRPr="00902D78">
        <w:rPr>
          <w:rFonts w:ascii="Arial Narrow" w:hAnsi="Arial Narrow"/>
          <w:spacing w:val="2"/>
          <w:sz w:val="22"/>
          <w:szCs w:val="22"/>
        </w:rPr>
        <w:t xml:space="preserve"> </w:t>
      </w:r>
      <w:r w:rsidRPr="00902D78">
        <w:rPr>
          <w:rFonts w:ascii="Arial Narrow" w:hAnsi="Arial Narrow"/>
          <w:sz w:val="22"/>
          <w:szCs w:val="22"/>
        </w:rPr>
        <w:t>délivrée</w:t>
      </w:r>
      <w:r w:rsidRPr="00902D78">
        <w:rPr>
          <w:rFonts w:ascii="Arial Narrow" w:hAnsi="Arial Narrow"/>
          <w:spacing w:val="2"/>
          <w:sz w:val="22"/>
          <w:szCs w:val="22"/>
        </w:rPr>
        <w:t xml:space="preserve"> </w:t>
      </w:r>
      <w:r w:rsidRPr="00902D78">
        <w:rPr>
          <w:rFonts w:ascii="Arial Narrow" w:hAnsi="Arial Narrow"/>
          <w:sz w:val="22"/>
          <w:szCs w:val="22"/>
        </w:rPr>
        <w:t>par</w:t>
      </w:r>
      <w:r w:rsidRPr="00902D78">
        <w:rPr>
          <w:rFonts w:ascii="Arial Narrow" w:hAnsi="Arial Narrow"/>
          <w:spacing w:val="2"/>
          <w:sz w:val="22"/>
          <w:szCs w:val="22"/>
        </w:rPr>
        <w:t xml:space="preserve"> </w:t>
      </w:r>
      <w:r w:rsidRPr="00902D78">
        <w:rPr>
          <w:rFonts w:ascii="Arial Narrow" w:hAnsi="Arial Narrow"/>
          <w:sz w:val="22"/>
          <w:szCs w:val="22"/>
        </w:rPr>
        <w:t>le</w:t>
      </w:r>
      <w:r w:rsidRPr="00902D78">
        <w:rPr>
          <w:rFonts w:ascii="Arial Narrow" w:hAnsi="Arial Narrow"/>
          <w:spacing w:val="2"/>
          <w:sz w:val="22"/>
          <w:szCs w:val="22"/>
        </w:rPr>
        <w:t xml:space="preserve"> </w:t>
      </w:r>
      <w:r w:rsidRPr="00902D78">
        <w:rPr>
          <w:rFonts w:ascii="Arial Narrow" w:hAnsi="Arial Narrow"/>
          <w:sz w:val="22"/>
          <w:szCs w:val="22"/>
        </w:rPr>
        <w:t>Maître d’Ouvrage ou au Maître d’Ouvrage Délégué.</w:t>
      </w:r>
    </w:p>
    <w:p w14:paraId="70965268" w14:textId="77777777" w:rsidR="00F83381" w:rsidRPr="00902D78" w:rsidRDefault="00F83381" w:rsidP="00F83381">
      <w:pPr>
        <w:widowControl w:val="0"/>
        <w:autoSpaceDE w:val="0"/>
        <w:spacing w:line="276" w:lineRule="auto"/>
        <w:ind w:right="-20"/>
        <w:rPr>
          <w:rFonts w:ascii="Arial Narrow" w:hAnsi="Arial Narrow"/>
        </w:rPr>
      </w:pPr>
      <w:r w:rsidRPr="00902D78">
        <w:rPr>
          <w:rFonts w:ascii="Arial Narrow" w:hAnsi="Arial Narrow"/>
          <w:sz w:val="22"/>
          <w:szCs w:val="22"/>
        </w:rPr>
        <w:t>Toute</w:t>
      </w:r>
      <w:r w:rsidRPr="00902D78">
        <w:rPr>
          <w:rFonts w:ascii="Arial Narrow" w:hAnsi="Arial Narrow"/>
          <w:spacing w:val="6"/>
          <w:sz w:val="22"/>
          <w:szCs w:val="22"/>
        </w:rPr>
        <w:t xml:space="preserve"> </w:t>
      </w:r>
      <w:r w:rsidRPr="00902D78">
        <w:rPr>
          <w:rFonts w:ascii="Arial Narrow" w:hAnsi="Arial Narrow"/>
          <w:sz w:val="22"/>
          <w:szCs w:val="22"/>
        </w:rPr>
        <w:t>demande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paiement</w:t>
      </w:r>
      <w:r w:rsidRPr="00902D78">
        <w:rPr>
          <w:rFonts w:ascii="Arial Narrow" w:hAnsi="Arial Narrow"/>
          <w:spacing w:val="6"/>
          <w:sz w:val="22"/>
          <w:szCs w:val="22"/>
        </w:rPr>
        <w:t xml:space="preserve"> </w:t>
      </w:r>
      <w:r w:rsidRPr="00902D78">
        <w:rPr>
          <w:rFonts w:ascii="Arial Narrow" w:hAnsi="Arial Narrow"/>
          <w:sz w:val="22"/>
          <w:szCs w:val="22"/>
        </w:rPr>
        <w:t>formulée</w:t>
      </w:r>
      <w:r w:rsidRPr="00902D78">
        <w:rPr>
          <w:rFonts w:ascii="Arial Narrow" w:hAnsi="Arial Narrow"/>
          <w:spacing w:val="6"/>
          <w:sz w:val="22"/>
          <w:szCs w:val="22"/>
        </w:rPr>
        <w:t xml:space="preserve"> </w:t>
      </w:r>
      <w:r w:rsidRPr="00902D78">
        <w:rPr>
          <w:rFonts w:ascii="Arial Narrow" w:hAnsi="Arial Narrow"/>
          <w:sz w:val="22"/>
          <w:szCs w:val="22"/>
        </w:rPr>
        <w:t>par</w:t>
      </w:r>
      <w:r w:rsidRPr="00902D78">
        <w:rPr>
          <w:rFonts w:ascii="Arial Narrow" w:hAnsi="Arial Narrow"/>
          <w:spacing w:val="6"/>
          <w:sz w:val="22"/>
          <w:szCs w:val="22"/>
        </w:rPr>
        <w:t xml:space="preserve"> </w:t>
      </w:r>
      <w:r w:rsidRPr="00902D78">
        <w:rPr>
          <w:rFonts w:ascii="Arial Narrow" w:hAnsi="Arial Narrow"/>
          <w:sz w:val="22"/>
          <w:szCs w:val="22"/>
        </w:rPr>
        <w:t>le</w:t>
      </w:r>
      <w:r w:rsidRPr="00902D78">
        <w:rPr>
          <w:rFonts w:ascii="Arial Narrow" w:hAnsi="Arial Narrow"/>
          <w:spacing w:val="6"/>
          <w:sz w:val="22"/>
          <w:szCs w:val="22"/>
        </w:rPr>
        <w:t xml:space="preserve"> </w:t>
      </w:r>
      <w:r w:rsidRPr="00902D78">
        <w:rPr>
          <w:rFonts w:ascii="Arial Narrow" w:hAnsi="Arial Narrow"/>
          <w:sz w:val="22"/>
          <w:szCs w:val="22"/>
        </w:rPr>
        <w:t>Maître</w:t>
      </w:r>
      <w:r w:rsidRPr="00902D78">
        <w:rPr>
          <w:rFonts w:ascii="Arial Narrow" w:hAnsi="Arial Narrow"/>
          <w:spacing w:val="6"/>
          <w:sz w:val="22"/>
          <w:szCs w:val="22"/>
        </w:rPr>
        <w:t xml:space="preserve"> </w:t>
      </w:r>
      <w:r w:rsidRPr="00902D78">
        <w:rPr>
          <w:rFonts w:ascii="Arial Narrow" w:hAnsi="Arial Narrow"/>
          <w:sz w:val="22"/>
          <w:szCs w:val="22"/>
        </w:rPr>
        <w:t>d’Ouvrage ou le Maître d’Ouvrage Délégué</w:t>
      </w:r>
      <w:r w:rsidRPr="00902D78">
        <w:rPr>
          <w:rFonts w:ascii="Arial Narrow" w:hAnsi="Arial Narrow"/>
          <w:spacing w:val="6"/>
          <w:sz w:val="22"/>
          <w:szCs w:val="22"/>
        </w:rPr>
        <w:t xml:space="preserve"> </w:t>
      </w:r>
      <w:r w:rsidRPr="00902D78">
        <w:rPr>
          <w:rFonts w:ascii="Arial Narrow" w:hAnsi="Arial Narrow"/>
          <w:sz w:val="22"/>
          <w:szCs w:val="22"/>
        </w:rPr>
        <w:t>au</w:t>
      </w:r>
      <w:r w:rsidRPr="00902D78">
        <w:rPr>
          <w:rFonts w:ascii="Arial Narrow" w:hAnsi="Arial Narrow"/>
          <w:spacing w:val="6"/>
          <w:sz w:val="22"/>
          <w:szCs w:val="22"/>
        </w:rPr>
        <w:t xml:space="preserve"> </w:t>
      </w:r>
      <w:r w:rsidRPr="00902D78">
        <w:rPr>
          <w:rFonts w:ascii="Arial Narrow" w:hAnsi="Arial Narrow"/>
          <w:sz w:val="22"/>
          <w:szCs w:val="22"/>
        </w:rPr>
        <w:t>titre</w:t>
      </w:r>
      <w:r w:rsidRPr="00902D78">
        <w:rPr>
          <w:rFonts w:ascii="Arial Narrow" w:hAnsi="Arial Narrow"/>
          <w:spacing w:val="6"/>
          <w:sz w:val="22"/>
          <w:szCs w:val="22"/>
        </w:rPr>
        <w:t xml:space="preserve"> </w:t>
      </w:r>
      <w:r w:rsidRPr="00902D78">
        <w:rPr>
          <w:rFonts w:ascii="Arial Narrow" w:hAnsi="Arial Narrow"/>
          <w:sz w:val="22"/>
          <w:szCs w:val="22"/>
        </w:rPr>
        <w:t>de</w:t>
      </w:r>
      <w:r w:rsidRPr="00902D78">
        <w:rPr>
          <w:rFonts w:ascii="Arial Narrow" w:hAnsi="Arial Narrow"/>
          <w:spacing w:val="6"/>
          <w:sz w:val="22"/>
          <w:szCs w:val="22"/>
        </w:rPr>
        <w:t xml:space="preserve"> </w:t>
      </w:r>
      <w:r w:rsidRPr="00902D78">
        <w:rPr>
          <w:rFonts w:ascii="Arial Narrow" w:hAnsi="Arial Narrow"/>
          <w:sz w:val="22"/>
          <w:szCs w:val="22"/>
        </w:rPr>
        <w:t>la</w:t>
      </w:r>
      <w:r w:rsidRPr="00902D78">
        <w:rPr>
          <w:rFonts w:ascii="Arial Narrow" w:hAnsi="Arial Narrow"/>
          <w:spacing w:val="6"/>
          <w:sz w:val="22"/>
          <w:szCs w:val="22"/>
        </w:rPr>
        <w:t xml:space="preserve"> </w:t>
      </w:r>
      <w:r w:rsidRPr="00902D78">
        <w:rPr>
          <w:rFonts w:ascii="Arial Narrow" w:hAnsi="Arial Narrow"/>
          <w:sz w:val="22"/>
          <w:szCs w:val="22"/>
        </w:rPr>
        <w:t>présente</w:t>
      </w:r>
      <w:r w:rsidRPr="00902D78">
        <w:rPr>
          <w:rFonts w:ascii="Arial Narrow" w:hAnsi="Arial Narrow"/>
          <w:spacing w:val="6"/>
          <w:sz w:val="22"/>
          <w:szCs w:val="22"/>
        </w:rPr>
        <w:t xml:space="preserve"> </w:t>
      </w:r>
      <w:r w:rsidRPr="00902D78">
        <w:rPr>
          <w:rFonts w:ascii="Arial Narrow" w:hAnsi="Arial Narrow"/>
          <w:sz w:val="22"/>
          <w:szCs w:val="22"/>
        </w:rPr>
        <w:t>garantie</w:t>
      </w:r>
      <w:r w:rsidRPr="00902D78">
        <w:rPr>
          <w:rFonts w:ascii="Arial Narrow" w:hAnsi="Arial Narrow"/>
          <w:spacing w:val="6"/>
          <w:sz w:val="22"/>
          <w:szCs w:val="22"/>
        </w:rPr>
        <w:t xml:space="preserve"> </w:t>
      </w:r>
      <w:r w:rsidRPr="00902D78">
        <w:rPr>
          <w:rFonts w:ascii="Arial Narrow" w:hAnsi="Arial Narrow"/>
          <w:sz w:val="22"/>
          <w:szCs w:val="22"/>
        </w:rPr>
        <w:t>devra être</w:t>
      </w:r>
      <w:r w:rsidRPr="00902D78">
        <w:rPr>
          <w:rFonts w:ascii="Arial Narrow" w:hAnsi="Arial Narrow"/>
          <w:spacing w:val="5"/>
          <w:sz w:val="22"/>
          <w:szCs w:val="22"/>
        </w:rPr>
        <w:t xml:space="preserve"> </w:t>
      </w:r>
      <w:r w:rsidRPr="00902D78">
        <w:rPr>
          <w:rFonts w:ascii="Arial Narrow" w:hAnsi="Arial Narrow"/>
          <w:sz w:val="22"/>
          <w:szCs w:val="22"/>
        </w:rPr>
        <w:t>faite</w:t>
      </w:r>
      <w:r w:rsidRPr="00902D78">
        <w:rPr>
          <w:rFonts w:ascii="Arial Narrow" w:hAnsi="Arial Narrow"/>
          <w:spacing w:val="5"/>
          <w:sz w:val="22"/>
          <w:szCs w:val="22"/>
        </w:rPr>
        <w:t xml:space="preserve"> </w:t>
      </w:r>
      <w:r w:rsidRPr="00902D78">
        <w:rPr>
          <w:rFonts w:ascii="Arial Narrow" w:hAnsi="Arial Narrow"/>
          <w:sz w:val="22"/>
          <w:szCs w:val="22"/>
        </w:rPr>
        <w:t>par</w:t>
      </w:r>
      <w:r w:rsidRPr="00902D78">
        <w:rPr>
          <w:rFonts w:ascii="Arial Narrow" w:hAnsi="Arial Narrow"/>
          <w:spacing w:val="5"/>
          <w:sz w:val="22"/>
          <w:szCs w:val="22"/>
        </w:rPr>
        <w:t xml:space="preserve"> </w:t>
      </w:r>
      <w:r w:rsidRPr="00902D78">
        <w:rPr>
          <w:rFonts w:ascii="Arial Narrow" w:hAnsi="Arial Narrow"/>
          <w:sz w:val="22"/>
          <w:szCs w:val="22"/>
        </w:rPr>
        <w:t>lettre</w:t>
      </w:r>
      <w:r w:rsidRPr="00902D78">
        <w:rPr>
          <w:rFonts w:ascii="Arial Narrow" w:hAnsi="Arial Narrow"/>
          <w:spacing w:val="5"/>
          <w:sz w:val="22"/>
          <w:szCs w:val="22"/>
        </w:rPr>
        <w:t xml:space="preserve"> </w:t>
      </w:r>
      <w:r w:rsidRPr="00902D78">
        <w:rPr>
          <w:rFonts w:ascii="Arial Narrow" w:hAnsi="Arial Narrow"/>
          <w:sz w:val="22"/>
          <w:szCs w:val="22"/>
        </w:rPr>
        <w:t>recommandée</w:t>
      </w:r>
      <w:r w:rsidRPr="00902D78">
        <w:rPr>
          <w:rFonts w:ascii="Arial Narrow" w:hAnsi="Arial Narrow"/>
          <w:spacing w:val="5"/>
          <w:sz w:val="22"/>
          <w:szCs w:val="22"/>
        </w:rPr>
        <w:t xml:space="preserve"> </w:t>
      </w:r>
      <w:r w:rsidRPr="00902D78">
        <w:rPr>
          <w:rFonts w:ascii="Arial Narrow" w:hAnsi="Arial Narrow"/>
          <w:sz w:val="22"/>
          <w:szCs w:val="22"/>
        </w:rPr>
        <w:t>avec</w:t>
      </w:r>
      <w:r w:rsidRPr="00902D78">
        <w:rPr>
          <w:rFonts w:ascii="Arial Narrow" w:hAnsi="Arial Narrow"/>
          <w:spacing w:val="5"/>
          <w:sz w:val="22"/>
          <w:szCs w:val="22"/>
        </w:rPr>
        <w:t xml:space="preserve"> </w:t>
      </w:r>
      <w:r w:rsidRPr="00902D78">
        <w:rPr>
          <w:rFonts w:ascii="Arial Narrow" w:hAnsi="Arial Narrow"/>
          <w:sz w:val="22"/>
          <w:szCs w:val="22"/>
        </w:rPr>
        <w:t>accusé</w:t>
      </w:r>
      <w:r w:rsidRPr="00902D78">
        <w:rPr>
          <w:rFonts w:ascii="Arial Narrow" w:hAnsi="Arial Narrow"/>
          <w:spacing w:val="5"/>
          <w:sz w:val="22"/>
          <w:szCs w:val="22"/>
        </w:rPr>
        <w:t xml:space="preserve"> </w:t>
      </w:r>
      <w:r w:rsidRPr="00902D78">
        <w:rPr>
          <w:rFonts w:ascii="Arial Narrow" w:hAnsi="Arial Narrow"/>
          <w:sz w:val="22"/>
          <w:szCs w:val="22"/>
        </w:rPr>
        <w:t>de</w:t>
      </w:r>
      <w:r w:rsidRPr="00902D78">
        <w:rPr>
          <w:rFonts w:ascii="Arial Narrow" w:hAnsi="Arial Narrow"/>
          <w:spacing w:val="5"/>
          <w:sz w:val="22"/>
          <w:szCs w:val="22"/>
        </w:rPr>
        <w:t xml:space="preserve"> </w:t>
      </w:r>
      <w:r w:rsidRPr="00902D78">
        <w:rPr>
          <w:rFonts w:ascii="Arial Narrow" w:hAnsi="Arial Narrow"/>
          <w:sz w:val="22"/>
          <w:szCs w:val="22"/>
        </w:rPr>
        <w:t>réception,</w:t>
      </w:r>
      <w:r w:rsidRPr="00902D78">
        <w:rPr>
          <w:rFonts w:ascii="Arial Narrow" w:hAnsi="Arial Narrow"/>
          <w:spacing w:val="5"/>
          <w:sz w:val="22"/>
          <w:szCs w:val="22"/>
        </w:rPr>
        <w:t xml:space="preserve"> </w:t>
      </w:r>
      <w:r w:rsidRPr="00902D78">
        <w:rPr>
          <w:rFonts w:ascii="Arial Narrow" w:hAnsi="Arial Narrow"/>
          <w:sz w:val="22"/>
          <w:szCs w:val="22"/>
        </w:rPr>
        <w:t>parvenue</w:t>
      </w:r>
      <w:r w:rsidRPr="00902D78">
        <w:rPr>
          <w:rFonts w:ascii="Arial Narrow" w:hAnsi="Arial Narrow"/>
          <w:spacing w:val="5"/>
          <w:sz w:val="22"/>
          <w:szCs w:val="22"/>
        </w:rPr>
        <w:t xml:space="preserve"> </w:t>
      </w:r>
      <w:r w:rsidRPr="00902D78">
        <w:rPr>
          <w:rFonts w:ascii="Arial Narrow" w:hAnsi="Arial Narrow"/>
          <w:sz w:val="22"/>
          <w:szCs w:val="22"/>
        </w:rPr>
        <w:t>à</w:t>
      </w:r>
      <w:r w:rsidRPr="00902D78">
        <w:rPr>
          <w:rFonts w:ascii="Arial Narrow" w:hAnsi="Arial Narrow"/>
          <w:spacing w:val="5"/>
          <w:sz w:val="22"/>
          <w:szCs w:val="22"/>
        </w:rPr>
        <w:t xml:space="preserve"> </w:t>
      </w:r>
      <w:r w:rsidRPr="00902D78">
        <w:rPr>
          <w:rFonts w:ascii="Arial Narrow" w:hAnsi="Arial Narrow"/>
          <w:sz w:val="22"/>
          <w:szCs w:val="22"/>
        </w:rPr>
        <w:t>la</w:t>
      </w:r>
      <w:r w:rsidRPr="00902D78">
        <w:rPr>
          <w:rFonts w:ascii="Arial Narrow" w:hAnsi="Arial Narrow"/>
          <w:spacing w:val="5"/>
          <w:sz w:val="22"/>
          <w:szCs w:val="22"/>
        </w:rPr>
        <w:t xml:space="preserve"> </w:t>
      </w:r>
      <w:r w:rsidRPr="00902D78">
        <w:rPr>
          <w:rFonts w:ascii="Arial Narrow" w:hAnsi="Arial Narrow"/>
          <w:sz w:val="22"/>
          <w:szCs w:val="22"/>
        </w:rPr>
        <w:t>banque</w:t>
      </w:r>
      <w:r w:rsidRPr="00902D78">
        <w:rPr>
          <w:rFonts w:ascii="Arial Narrow" w:hAnsi="Arial Narrow"/>
          <w:spacing w:val="5"/>
          <w:sz w:val="22"/>
          <w:szCs w:val="22"/>
        </w:rPr>
        <w:t xml:space="preserve"> </w:t>
      </w:r>
      <w:r w:rsidRPr="00902D78">
        <w:rPr>
          <w:rFonts w:ascii="Arial Narrow" w:hAnsi="Arial Narrow"/>
          <w:sz w:val="22"/>
          <w:szCs w:val="22"/>
        </w:rPr>
        <w:t>pendant</w:t>
      </w:r>
      <w:r w:rsidRPr="00902D78">
        <w:rPr>
          <w:rFonts w:ascii="Arial Narrow" w:hAnsi="Arial Narrow"/>
          <w:spacing w:val="5"/>
          <w:sz w:val="22"/>
          <w:szCs w:val="22"/>
        </w:rPr>
        <w:t xml:space="preserve"> </w:t>
      </w:r>
      <w:r w:rsidRPr="00902D78">
        <w:rPr>
          <w:rFonts w:ascii="Arial Narrow" w:hAnsi="Arial Narrow"/>
          <w:sz w:val="22"/>
          <w:szCs w:val="22"/>
        </w:rPr>
        <w:t>la</w:t>
      </w:r>
      <w:r w:rsidRPr="00902D78">
        <w:rPr>
          <w:rFonts w:ascii="Arial Narrow" w:hAnsi="Arial Narrow"/>
          <w:spacing w:val="5"/>
          <w:sz w:val="22"/>
          <w:szCs w:val="22"/>
        </w:rPr>
        <w:t xml:space="preserve"> </w:t>
      </w:r>
      <w:r w:rsidRPr="00902D78">
        <w:rPr>
          <w:rFonts w:ascii="Arial Narrow" w:hAnsi="Arial Narrow"/>
          <w:sz w:val="22"/>
          <w:szCs w:val="22"/>
        </w:rPr>
        <w:t>période</w:t>
      </w:r>
      <w:r w:rsidRPr="00902D78">
        <w:rPr>
          <w:rFonts w:ascii="Arial Narrow" w:hAnsi="Arial Narrow"/>
          <w:spacing w:val="7"/>
          <w:sz w:val="22"/>
          <w:szCs w:val="22"/>
        </w:rPr>
        <w:t xml:space="preserve"> </w:t>
      </w:r>
      <w:r w:rsidRPr="00902D78">
        <w:rPr>
          <w:rFonts w:ascii="Arial Narrow" w:hAnsi="Arial Narrow"/>
          <w:sz w:val="22"/>
          <w:szCs w:val="22"/>
        </w:rPr>
        <w:t>de</w:t>
      </w:r>
      <w:r w:rsidRPr="00902D78">
        <w:rPr>
          <w:rFonts w:ascii="Arial Narrow" w:hAnsi="Arial Narrow"/>
          <w:spacing w:val="7"/>
          <w:sz w:val="22"/>
          <w:szCs w:val="22"/>
        </w:rPr>
        <w:t xml:space="preserve"> </w:t>
      </w:r>
      <w:r w:rsidRPr="00902D78">
        <w:rPr>
          <w:rFonts w:ascii="Arial Narrow" w:hAnsi="Arial Narrow"/>
          <w:sz w:val="22"/>
          <w:szCs w:val="22"/>
        </w:rPr>
        <w:t>validité</w:t>
      </w:r>
      <w:r w:rsidRPr="00902D78">
        <w:rPr>
          <w:rFonts w:ascii="Arial Narrow" w:hAnsi="Arial Narrow"/>
          <w:spacing w:val="7"/>
          <w:sz w:val="22"/>
          <w:szCs w:val="22"/>
        </w:rPr>
        <w:t xml:space="preserve"> </w:t>
      </w:r>
      <w:r w:rsidRPr="00902D78">
        <w:rPr>
          <w:rFonts w:ascii="Arial Narrow" w:hAnsi="Arial Narrow"/>
          <w:sz w:val="22"/>
          <w:szCs w:val="22"/>
        </w:rPr>
        <w:t>du</w:t>
      </w:r>
      <w:r w:rsidRPr="00902D78">
        <w:rPr>
          <w:rFonts w:ascii="Arial Narrow" w:hAnsi="Arial Narrow"/>
          <w:spacing w:val="7"/>
          <w:sz w:val="22"/>
          <w:szCs w:val="22"/>
        </w:rPr>
        <w:t xml:space="preserve"> </w:t>
      </w:r>
      <w:r w:rsidRPr="00902D78">
        <w:rPr>
          <w:rFonts w:ascii="Arial Narrow" w:hAnsi="Arial Narrow"/>
          <w:sz w:val="22"/>
          <w:szCs w:val="22"/>
        </w:rPr>
        <w:t>présent</w:t>
      </w:r>
      <w:r w:rsidRPr="00902D78">
        <w:rPr>
          <w:rFonts w:ascii="Arial Narrow" w:hAnsi="Arial Narrow"/>
          <w:spacing w:val="7"/>
          <w:sz w:val="22"/>
          <w:szCs w:val="22"/>
        </w:rPr>
        <w:t xml:space="preserve"> </w:t>
      </w:r>
      <w:r w:rsidRPr="00902D78">
        <w:rPr>
          <w:rFonts w:ascii="Arial Narrow" w:hAnsi="Arial Narrow"/>
          <w:sz w:val="22"/>
          <w:szCs w:val="22"/>
        </w:rPr>
        <w:t>engagement.</w:t>
      </w:r>
    </w:p>
    <w:p w14:paraId="51E46155" w14:textId="77777777" w:rsidR="00F83381" w:rsidRPr="00902D78" w:rsidRDefault="00F83381" w:rsidP="00F83381">
      <w:pPr>
        <w:widowControl w:val="0"/>
        <w:autoSpaceDE w:val="0"/>
        <w:spacing w:line="276" w:lineRule="auto"/>
        <w:ind w:right="-20"/>
        <w:jc w:val="both"/>
        <w:rPr>
          <w:rFonts w:ascii="Arial Narrow" w:hAnsi="Arial Narrow"/>
        </w:rPr>
      </w:pPr>
      <w:r w:rsidRPr="00902D78">
        <w:rPr>
          <w:rFonts w:ascii="Arial Narrow" w:hAnsi="Arial Narrow"/>
          <w:sz w:val="22"/>
          <w:szCs w:val="22"/>
        </w:rPr>
        <w:t>La</w:t>
      </w:r>
      <w:r w:rsidRPr="00902D78">
        <w:rPr>
          <w:rFonts w:ascii="Arial Narrow" w:hAnsi="Arial Narrow"/>
          <w:spacing w:val="12"/>
          <w:sz w:val="22"/>
          <w:szCs w:val="22"/>
        </w:rPr>
        <w:t xml:space="preserve"> </w:t>
      </w:r>
      <w:r w:rsidRPr="00902D78">
        <w:rPr>
          <w:rFonts w:ascii="Arial Narrow" w:hAnsi="Arial Narrow"/>
          <w:sz w:val="22"/>
          <w:szCs w:val="22"/>
        </w:rPr>
        <w:t>présente</w:t>
      </w:r>
      <w:r w:rsidRPr="00902D78">
        <w:rPr>
          <w:rFonts w:ascii="Arial Narrow" w:hAnsi="Arial Narrow"/>
          <w:spacing w:val="12"/>
          <w:sz w:val="22"/>
          <w:szCs w:val="22"/>
        </w:rPr>
        <w:t xml:space="preserve"> </w:t>
      </w:r>
      <w:r w:rsidRPr="00902D78">
        <w:rPr>
          <w:rFonts w:ascii="Arial Narrow" w:hAnsi="Arial Narrow"/>
          <w:sz w:val="22"/>
          <w:szCs w:val="22"/>
        </w:rPr>
        <w:t>caution</w:t>
      </w:r>
      <w:r w:rsidRPr="00902D78">
        <w:rPr>
          <w:rFonts w:ascii="Arial Narrow" w:hAnsi="Arial Narrow"/>
          <w:spacing w:val="12"/>
          <w:sz w:val="22"/>
          <w:szCs w:val="22"/>
        </w:rPr>
        <w:t xml:space="preserve"> </w:t>
      </w:r>
      <w:r w:rsidRPr="00902D78">
        <w:rPr>
          <w:rFonts w:ascii="Arial Narrow" w:hAnsi="Arial Narrow"/>
          <w:sz w:val="22"/>
          <w:szCs w:val="22"/>
        </w:rPr>
        <w:t>est</w:t>
      </w:r>
      <w:r w:rsidRPr="00902D78">
        <w:rPr>
          <w:rFonts w:ascii="Arial Narrow" w:hAnsi="Arial Narrow"/>
          <w:spacing w:val="12"/>
          <w:sz w:val="22"/>
          <w:szCs w:val="22"/>
        </w:rPr>
        <w:t xml:space="preserve"> </w:t>
      </w:r>
      <w:r w:rsidRPr="00902D78">
        <w:rPr>
          <w:rFonts w:ascii="Arial Narrow" w:hAnsi="Arial Narrow"/>
          <w:sz w:val="22"/>
          <w:szCs w:val="22"/>
        </w:rPr>
        <w:t>soumise</w:t>
      </w:r>
      <w:r w:rsidRPr="00902D78">
        <w:rPr>
          <w:rFonts w:ascii="Arial Narrow" w:hAnsi="Arial Narrow"/>
          <w:spacing w:val="12"/>
          <w:sz w:val="22"/>
          <w:szCs w:val="22"/>
        </w:rPr>
        <w:t xml:space="preserve"> </w:t>
      </w:r>
      <w:r w:rsidRPr="00902D78">
        <w:rPr>
          <w:rFonts w:ascii="Arial Narrow" w:hAnsi="Arial Narrow"/>
          <w:sz w:val="22"/>
          <w:szCs w:val="22"/>
        </w:rPr>
        <w:t>pour</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interprétation</w:t>
      </w:r>
      <w:r w:rsidRPr="00902D78">
        <w:rPr>
          <w:rFonts w:ascii="Arial Narrow" w:hAnsi="Arial Narrow"/>
          <w:spacing w:val="12"/>
          <w:sz w:val="22"/>
          <w:szCs w:val="22"/>
        </w:rPr>
        <w:t xml:space="preserve"> </w:t>
      </w:r>
      <w:r w:rsidRPr="00902D78">
        <w:rPr>
          <w:rFonts w:ascii="Arial Narrow" w:hAnsi="Arial Narrow"/>
          <w:sz w:val="22"/>
          <w:szCs w:val="22"/>
        </w:rPr>
        <w:t>et</w:t>
      </w:r>
      <w:r w:rsidRPr="00902D78">
        <w:rPr>
          <w:rFonts w:ascii="Arial Narrow" w:hAnsi="Arial Narrow"/>
          <w:spacing w:val="12"/>
          <w:sz w:val="22"/>
          <w:szCs w:val="22"/>
        </w:rPr>
        <w:t xml:space="preserve"> </w:t>
      </w:r>
      <w:r w:rsidRPr="00902D78">
        <w:rPr>
          <w:rFonts w:ascii="Arial Narrow" w:hAnsi="Arial Narrow"/>
          <w:sz w:val="22"/>
          <w:szCs w:val="22"/>
        </w:rPr>
        <w:t>son</w:t>
      </w:r>
      <w:r w:rsidRPr="00902D78">
        <w:rPr>
          <w:rFonts w:ascii="Arial Narrow" w:hAnsi="Arial Narrow"/>
          <w:spacing w:val="12"/>
          <w:sz w:val="22"/>
          <w:szCs w:val="22"/>
        </w:rPr>
        <w:t xml:space="preserve"> </w:t>
      </w:r>
      <w:r w:rsidRPr="00902D78">
        <w:rPr>
          <w:rFonts w:ascii="Arial Narrow" w:hAnsi="Arial Narrow"/>
          <w:sz w:val="22"/>
          <w:szCs w:val="22"/>
        </w:rPr>
        <w:t>exécution</w:t>
      </w:r>
      <w:r w:rsidRPr="00902D78">
        <w:rPr>
          <w:rFonts w:ascii="Arial Narrow" w:hAnsi="Arial Narrow"/>
          <w:spacing w:val="12"/>
          <w:sz w:val="22"/>
          <w:szCs w:val="22"/>
        </w:rPr>
        <w:t xml:space="preserve"> </w:t>
      </w:r>
      <w:r w:rsidRPr="00902D78">
        <w:rPr>
          <w:rFonts w:ascii="Arial Narrow" w:hAnsi="Arial Narrow"/>
          <w:sz w:val="22"/>
          <w:szCs w:val="22"/>
        </w:rPr>
        <w:t>au</w:t>
      </w:r>
      <w:r w:rsidRPr="00902D78">
        <w:rPr>
          <w:rFonts w:ascii="Arial Narrow" w:hAnsi="Arial Narrow"/>
          <w:spacing w:val="12"/>
          <w:sz w:val="22"/>
          <w:szCs w:val="22"/>
        </w:rPr>
        <w:t xml:space="preserve"> </w:t>
      </w:r>
      <w:r w:rsidRPr="00902D78">
        <w:rPr>
          <w:rFonts w:ascii="Arial Narrow" w:hAnsi="Arial Narrow"/>
          <w:sz w:val="22"/>
          <w:szCs w:val="22"/>
        </w:rPr>
        <w:t>droit</w:t>
      </w:r>
      <w:r w:rsidRPr="00902D78">
        <w:rPr>
          <w:rFonts w:ascii="Arial Narrow" w:hAnsi="Arial Narrow"/>
          <w:spacing w:val="12"/>
          <w:sz w:val="22"/>
          <w:szCs w:val="22"/>
        </w:rPr>
        <w:t xml:space="preserve"> </w:t>
      </w:r>
      <w:r w:rsidRPr="00902D78">
        <w:rPr>
          <w:rFonts w:ascii="Arial Narrow" w:hAnsi="Arial Narrow"/>
          <w:sz w:val="22"/>
          <w:szCs w:val="22"/>
        </w:rPr>
        <w:t>camerounais.</w:t>
      </w:r>
      <w:r w:rsidRPr="00902D78">
        <w:rPr>
          <w:rFonts w:ascii="Arial Narrow" w:hAnsi="Arial Narrow"/>
          <w:spacing w:val="12"/>
          <w:sz w:val="22"/>
          <w:szCs w:val="22"/>
        </w:rPr>
        <w:t xml:space="preserve"> </w:t>
      </w:r>
      <w:r w:rsidRPr="00902D78">
        <w:rPr>
          <w:rFonts w:ascii="Arial Narrow" w:hAnsi="Arial Narrow"/>
          <w:sz w:val="22"/>
          <w:szCs w:val="22"/>
        </w:rPr>
        <w:t>Les tribunaux camerounais seront seuls compétents</w:t>
      </w:r>
      <w:r w:rsidRPr="00902D78">
        <w:rPr>
          <w:rFonts w:ascii="Arial Narrow" w:hAnsi="Arial Narrow"/>
          <w:spacing w:val="-25"/>
          <w:sz w:val="22"/>
          <w:szCs w:val="22"/>
        </w:rPr>
        <w:t xml:space="preserve"> </w:t>
      </w:r>
      <w:r w:rsidRPr="00902D78">
        <w:rPr>
          <w:rFonts w:ascii="Arial Narrow" w:hAnsi="Arial Narrow"/>
          <w:sz w:val="22"/>
          <w:szCs w:val="22"/>
        </w:rPr>
        <w:t>pour statuer</w:t>
      </w:r>
      <w:r w:rsidRPr="00902D78">
        <w:rPr>
          <w:rFonts w:ascii="Arial Narrow" w:hAnsi="Arial Narrow"/>
          <w:spacing w:val="-25"/>
          <w:sz w:val="22"/>
          <w:szCs w:val="22"/>
        </w:rPr>
        <w:t xml:space="preserve"> </w:t>
      </w:r>
      <w:r w:rsidRPr="00902D78">
        <w:rPr>
          <w:rFonts w:ascii="Arial Narrow" w:hAnsi="Arial Narrow"/>
          <w:sz w:val="22"/>
          <w:szCs w:val="22"/>
        </w:rPr>
        <w:t>sur tout</w:t>
      </w:r>
      <w:r w:rsidRPr="00902D78">
        <w:rPr>
          <w:rFonts w:ascii="Arial Narrow" w:hAnsi="Arial Narrow"/>
          <w:spacing w:val="-25"/>
          <w:sz w:val="22"/>
          <w:szCs w:val="22"/>
        </w:rPr>
        <w:t xml:space="preserve"> </w:t>
      </w:r>
      <w:r w:rsidRPr="00902D78">
        <w:rPr>
          <w:rFonts w:ascii="Arial Narrow" w:hAnsi="Arial Narrow"/>
          <w:sz w:val="22"/>
          <w:szCs w:val="22"/>
        </w:rPr>
        <w:t>ce qui concerne le</w:t>
      </w:r>
      <w:r w:rsidRPr="00902D78">
        <w:rPr>
          <w:rFonts w:ascii="Arial Narrow" w:hAnsi="Arial Narrow"/>
          <w:spacing w:val="-25"/>
          <w:sz w:val="22"/>
          <w:szCs w:val="22"/>
        </w:rPr>
        <w:t xml:space="preserve"> </w:t>
      </w:r>
      <w:r w:rsidRPr="00902D78">
        <w:rPr>
          <w:rFonts w:ascii="Arial Narrow" w:hAnsi="Arial Narrow"/>
          <w:sz w:val="22"/>
          <w:szCs w:val="22"/>
        </w:rPr>
        <w:t>présent engagement</w:t>
      </w:r>
      <w:r w:rsidRPr="00902D78">
        <w:rPr>
          <w:rFonts w:ascii="Arial Narrow" w:hAnsi="Arial Narrow"/>
          <w:spacing w:val="7"/>
          <w:sz w:val="22"/>
          <w:szCs w:val="22"/>
        </w:rPr>
        <w:t xml:space="preserve"> </w:t>
      </w:r>
      <w:r w:rsidRPr="00902D78">
        <w:rPr>
          <w:rFonts w:ascii="Arial Narrow" w:hAnsi="Arial Narrow"/>
          <w:sz w:val="22"/>
          <w:szCs w:val="22"/>
        </w:rPr>
        <w:t>et</w:t>
      </w:r>
      <w:r w:rsidRPr="00902D78">
        <w:rPr>
          <w:rFonts w:ascii="Arial Narrow" w:hAnsi="Arial Narrow"/>
          <w:spacing w:val="7"/>
          <w:sz w:val="22"/>
          <w:szCs w:val="22"/>
        </w:rPr>
        <w:t xml:space="preserve"> </w:t>
      </w:r>
      <w:r w:rsidRPr="00902D78">
        <w:rPr>
          <w:rFonts w:ascii="Arial Narrow" w:hAnsi="Arial Narrow"/>
          <w:sz w:val="22"/>
          <w:szCs w:val="22"/>
        </w:rPr>
        <w:t>ses</w:t>
      </w:r>
      <w:r w:rsidRPr="00902D78">
        <w:rPr>
          <w:rFonts w:ascii="Arial Narrow" w:hAnsi="Arial Narrow"/>
          <w:spacing w:val="7"/>
          <w:sz w:val="22"/>
          <w:szCs w:val="22"/>
        </w:rPr>
        <w:t xml:space="preserve"> </w:t>
      </w:r>
      <w:r w:rsidRPr="00902D78">
        <w:rPr>
          <w:rFonts w:ascii="Arial Narrow" w:hAnsi="Arial Narrow"/>
          <w:sz w:val="22"/>
          <w:szCs w:val="22"/>
        </w:rPr>
        <w:t>suites.</w:t>
      </w:r>
    </w:p>
    <w:p w14:paraId="4176D5F7" w14:textId="77777777" w:rsidR="00F83381" w:rsidRPr="00902D78" w:rsidRDefault="00F83381" w:rsidP="00F83381">
      <w:pPr>
        <w:widowControl w:val="0"/>
        <w:autoSpaceDE w:val="0"/>
        <w:ind w:left="5040" w:right="-20"/>
        <w:jc w:val="both"/>
        <w:rPr>
          <w:rFonts w:ascii="Arial Narrow" w:hAnsi="Arial Narrow"/>
        </w:rPr>
      </w:pPr>
      <w:r w:rsidRPr="00902D78">
        <w:rPr>
          <w:rFonts w:ascii="Arial Narrow" w:hAnsi="Arial Narrow"/>
          <w:i/>
          <w:iCs/>
          <w:sz w:val="22"/>
          <w:szCs w:val="22"/>
        </w:rPr>
        <w:t>Signé</w:t>
      </w:r>
      <w:r w:rsidRPr="00902D78">
        <w:rPr>
          <w:rFonts w:ascii="Arial Narrow" w:hAnsi="Arial Narrow"/>
          <w:i/>
          <w:iCs/>
          <w:spacing w:val="7"/>
          <w:sz w:val="22"/>
          <w:szCs w:val="22"/>
        </w:rPr>
        <w:t xml:space="preserve"> </w:t>
      </w:r>
      <w:r w:rsidRPr="00902D78">
        <w:rPr>
          <w:rFonts w:ascii="Arial Narrow" w:hAnsi="Arial Narrow"/>
          <w:i/>
          <w:iCs/>
          <w:sz w:val="22"/>
          <w:szCs w:val="22"/>
        </w:rPr>
        <w:t>et</w:t>
      </w:r>
      <w:r w:rsidRPr="00902D78">
        <w:rPr>
          <w:rFonts w:ascii="Arial Narrow" w:hAnsi="Arial Narrow"/>
          <w:i/>
          <w:iCs/>
          <w:spacing w:val="7"/>
          <w:sz w:val="22"/>
          <w:szCs w:val="22"/>
        </w:rPr>
        <w:t xml:space="preserve"> </w:t>
      </w:r>
      <w:r w:rsidRPr="00902D78">
        <w:rPr>
          <w:rFonts w:ascii="Arial Narrow" w:hAnsi="Arial Narrow"/>
          <w:i/>
          <w:iCs/>
          <w:sz w:val="22"/>
          <w:szCs w:val="22"/>
        </w:rPr>
        <w:t>authentifié</w:t>
      </w:r>
      <w:r w:rsidRPr="00902D78">
        <w:rPr>
          <w:rFonts w:ascii="Arial Narrow" w:hAnsi="Arial Narrow"/>
          <w:i/>
          <w:iCs/>
          <w:spacing w:val="7"/>
          <w:sz w:val="22"/>
          <w:szCs w:val="22"/>
        </w:rPr>
        <w:t xml:space="preserve"> </w:t>
      </w:r>
      <w:r w:rsidRPr="00902D78">
        <w:rPr>
          <w:rFonts w:ascii="Arial Narrow" w:hAnsi="Arial Narrow"/>
          <w:i/>
          <w:iCs/>
          <w:sz w:val="22"/>
          <w:szCs w:val="22"/>
        </w:rPr>
        <w:t>par</w:t>
      </w:r>
      <w:r w:rsidRPr="00902D78">
        <w:rPr>
          <w:rFonts w:ascii="Arial Narrow" w:hAnsi="Arial Narrow"/>
          <w:i/>
          <w:iCs/>
          <w:spacing w:val="7"/>
          <w:sz w:val="22"/>
          <w:szCs w:val="22"/>
        </w:rPr>
        <w:t xml:space="preserve"> </w:t>
      </w:r>
      <w:r w:rsidRPr="00902D78">
        <w:rPr>
          <w:rFonts w:ascii="Arial Narrow" w:hAnsi="Arial Narrow"/>
          <w:i/>
          <w:iCs/>
          <w:sz w:val="22"/>
          <w:szCs w:val="22"/>
        </w:rPr>
        <w:t>l’organisme financier</w:t>
      </w:r>
    </w:p>
    <w:p w14:paraId="06FB47A4" w14:textId="77777777" w:rsidR="00F83381" w:rsidRPr="00902D78" w:rsidRDefault="00F83381" w:rsidP="00F83381">
      <w:pPr>
        <w:widowControl w:val="0"/>
        <w:autoSpaceDE w:val="0"/>
        <w:ind w:left="5613" w:right="-20"/>
        <w:rPr>
          <w:rFonts w:ascii="Arial Narrow" w:hAnsi="Arial Narrow"/>
        </w:rPr>
      </w:pPr>
      <w:r w:rsidRPr="00902D78">
        <w:rPr>
          <w:rFonts w:ascii="Arial Narrow" w:hAnsi="Arial Narrow"/>
          <w:i/>
          <w:iCs/>
          <w:sz w:val="22"/>
          <w:szCs w:val="22"/>
        </w:rPr>
        <w:t>à……………</w:t>
      </w:r>
      <w:r w:rsidRPr="00902D78">
        <w:rPr>
          <w:rFonts w:ascii="Arial Narrow" w:hAnsi="Arial Narrow"/>
          <w:i/>
          <w:iCs/>
          <w:spacing w:val="-1"/>
          <w:sz w:val="22"/>
          <w:szCs w:val="22"/>
        </w:rPr>
        <w:t>.</w:t>
      </w:r>
      <w:r w:rsidRPr="00902D78">
        <w:rPr>
          <w:rFonts w:ascii="Arial Narrow" w:hAnsi="Arial Narrow"/>
          <w:i/>
          <w:iCs/>
          <w:sz w:val="22"/>
          <w:szCs w:val="22"/>
        </w:rPr>
        <w:t>,</w:t>
      </w:r>
      <w:r w:rsidRPr="00902D78">
        <w:rPr>
          <w:rFonts w:ascii="Arial Narrow" w:hAnsi="Arial Narrow"/>
          <w:i/>
          <w:iCs/>
          <w:spacing w:val="7"/>
          <w:sz w:val="22"/>
          <w:szCs w:val="22"/>
        </w:rPr>
        <w:t xml:space="preserve"> </w:t>
      </w:r>
      <w:r w:rsidRPr="00902D78">
        <w:rPr>
          <w:rFonts w:ascii="Arial Narrow" w:hAnsi="Arial Narrow"/>
          <w:i/>
          <w:iCs/>
          <w:sz w:val="22"/>
          <w:szCs w:val="22"/>
        </w:rPr>
        <w:t>le</w:t>
      </w:r>
      <w:r w:rsidRPr="00902D78">
        <w:rPr>
          <w:rFonts w:ascii="Arial Narrow" w:hAnsi="Arial Narrow"/>
          <w:i/>
          <w:iCs/>
          <w:spacing w:val="7"/>
          <w:sz w:val="22"/>
          <w:szCs w:val="22"/>
        </w:rPr>
        <w:t xml:space="preserve"> …………………</w:t>
      </w:r>
    </w:p>
    <w:p w14:paraId="70F8090F" w14:textId="77777777" w:rsidR="00F83381" w:rsidRPr="00902D78" w:rsidRDefault="00F83381" w:rsidP="00F83381">
      <w:pPr>
        <w:widowControl w:val="0"/>
        <w:tabs>
          <w:tab w:val="left" w:pos="993"/>
          <w:tab w:val="left" w:pos="4536"/>
        </w:tabs>
        <w:autoSpaceDE w:val="0"/>
        <w:ind w:left="5613" w:right="-20"/>
        <w:rPr>
          <w:rFonts w:ascii="Arial Narrow" w:hAnsi="Arial Narrow"/>
        </w:rPr>
      </w:pPr>
      <w:r w:rsidRPr="00902D78">
        <w:rPr>
          <w:rFonts w:ascii="Arial Narrow" w:hAnsi="Arial Narrow"/>
          <w:i/>
          <w:iCs/>
          <w:sz w:val="22"/>
          <w:szCs w:val="22"/>
        </w:rPr>
        <w:t>.[signature</w:t>
      </w:r>
      <w:r w:rsidRPr="00902D78">
        <w:rPr>
          <w:rFonts w:ascii="Arial Narrow" w:hAnsi="Arial Narrow"/>
          <w:i/>
          <w:iCs/>
          <w:spacing w:val="6"/>
          <w:sz w:val="22"/>
          <w:szCs w:val="22"/>
        </w:rPr>
        <w:t xml:space="preserve"> </w:t>
      </w:r>
      <w:r w:rsidRPr="00902D78">
        <w:rPr>
          <w:rFonts w:ascii="Arial Narrow" w:hAnsi="Arial Narrow"/>
          <w:i/>
          <w:iCs/>
          <w:sz w:val="22"/>
          <w:szCs w:val="22"/>
        </w:rPr>
        <w:t>de</w:t>
      </w:r>
      <w:r w:rsidRPr="00902D78">
        <w:rPr>
          <w:rFonts w:ascii="Arial Narrow" w:hAnsi="Arial Narrow"/>
          <w:i/>
          <w:iCs/>
          <w:spacing w:val="6"/>
          <w:sz w:val="22"/>
          <w:szCs w:val="22"/>
        </w:rPr>
        <w:t xml:space="preserve"> </w:t>
      </w:r>
      <w:r w:rsidRPr="00902D78">
        <w:rPr>
          <w:rFonts w:ascii="Arial Narrow" w:hAnsi="Arial Narrow"/>
          <w:i/>
          <w:iCs/>
          <w:sz w:val="22"/>
          <w:szCs w:val="22"/>
        </w:rPr>
        <w:t>l’Organisme financier]</w:t>
      </w:r>
    </w:p>
    <w:p w14:paraId="76808446" w14:textId="77777777" w:rsidR="00F83381" w:rsidRPr="00902D78" w:rsidRDefault="00F83381" w:rsidP="00F83381">
      <w:pPr>
        <w:widowControl w:val="0"/>
        <w:autoSpaceDE w:val="0"/>
        <w:spacing w:before="94" w:line="276" w:lineRule="auto"/>
        <w:ind w:right="-20"/>
        <w:rPr>
          <w:rFonts w:ascii="Arial Narrow" w:hAnsi="Arial Narrow"/>
          <w:i/>
          <w:iCs/>
          <w:w w:val="98"/>
          <w:sz w:val="18"/>
          <w:szCs w:val="18"/>
        </w:rPr>
      </w:pPr>
      <w:r w:rsidRPr="00902D78">
        <w:rPr>
          <w:rFonts w:ascii="Arial Narrow" w:hAnsi="Arial Narrow"/>
          <w:i/>
          <w:iCs/>
          <w:w w:val="98"/>
          <w:position w:val="9"/>
          <w:sz w:val="18"/>
          <w:szCs w:val="18"/>
        </w:rPr>
        <w:t xml:space="preserve">(10) </w:t>
      </w:r>
      <w:r w:rsidRPr="00902D78">
        <w:rPr>
          <w:rFonts w:ascii="Arial Narrow" w:hAnsi="Arial Narrow"/>
          <w:i/>
          <w:iCs/>
          <w:w w:val="98"/>
          <w:sz w:val="18"/>
          <w:szCs w:val="18"/>
        </w:rPr>
        <w:t>Cas</w:t>
      </w:r>
      <w:r w:rsidRPr="00902D78">
        <w:rPr>
          <w:rFonts w:ascii="Arial Narrow" w:hAnsi="Arial Narrow"/>
          <w:i/>
          <w:iCs/>
          <w:spacing w:val="4"/>
          <w:sz w:val="18"/>
          <w:szCs w:val="18"/>
        </w:rPr>
        <w:t xml:space="preserve"> </w:t>
      </w:r>
      <w:r w:rsidRPr="00902D78">
        <w:rPr>
          <w:rFonts w:ascii="Arial Narrow" w:hAnsi="Arial Narrow"/>
          <w:i/>
          <w:iCs/>
          <w:w w:val="98"/>
          <w:sz w:val="18"/>
          <w:szCs w:val="18"/>
        </w:rPr>
        <w:t>où</w:t>
      </w:r>
      <w:r w:rsidRPr="00902D78">
        <w:rPr>
          <w:rFonts w:ascii="Arial Narrow" w:hAnsi="Arial Narrow"/>
          <w:i/>
          <w:iCs/>
          <w:spacing w:val="4"/>
          <w:sz w:val="18"/>
          <w:szCs w:val="18"/>
        </w:rPr>
        <w:t xml:space="preserve"> </w:t>
      </w:r>
      <w:r w:rsidRPr="00902D78">
        <w:rPr>
          <w:rFonts w:ascii="Arial Narrow" w:hAnsi="Arial Narrow"/>
          <w:i/>
          <w:iCs/>
          <w:w w:val="98"/>
          <w:sz w:val="18"/>
          <w:szCs w:val="18"/>
        </w:rPr>
        <w:t>la</w:t>
      </w:r>
      <w:r w:rsidRPr="00902D78">
        <w:rPr>
          <w:rFonts w:ascii="Arial Narrow" w:hAnsi="Arial Narrow"/>
          <w:i/>
          <w:iCs/>
          <w:spacing w:val="4"/>
          <w:sz w:val="18"/>
          <w:szCs w:val="18"/>
        </w:rPr>
        <w:t xml:space="preserve"> </w:t>
      </w:r>
      <w:r w:rsidRPr="00902D78">
        <w:rPr>
          <w:rFonts w:ascii="Arial Narrow" w:hAnsi="Arial Narrow"/>
          <w:i/>
          <w:iCs/>
          <w:w w:val="98"/>
          <w:sz w:val="18"/>
          <w:szCs w:val="18"/>
        </w:rPr>
        <w:t>caution</w:t>
      </w:r>
      <w:r w:rsidRPr="00902D78">
        <w:rPr>
          <w:rFonts w:ascii="Arial Narrow" w:hAnsi="Arial Narrow"/>
          <w:i/>
          <w:iCs/>
          <w:spacing w:val="4"/>
          <w:sz w:val="18"/>
          <w:szCs w:val="18"/>
        </w:rPr>
        <w:t xml:space="preserve"> </w:t>
      </w:r>
      <w:r w:rsidRPr="00902D78">
        <w:rPr>
          <w:rFonts w:ascii="Arial Narrow" w:hAnsi="Arial Narrow"/>
          <w:i/>
          <w:iCs/>
          <w:w w:val="98"/>
          <w:sz w:val="18"/>
          <w:szCs w:val="18"/>
        </w:rPr>
        <w:t>est</w:t>
      </w:r>
      <w:r w:rsidRPr="00902D78">
        <w:rPr>
          <w:rFonts w:ascii="Arial Narrow" w:hAnsi="Arial Narrow"/>
          <w:i/>
          <w:iCs/>
          <w:spacing w:val="4"/>
          <w:sz w:val="18"/>
          <w:szCs w:val="18"/>
        </w:rPr>
        <w:t xml:space="preserve"> </w:t>
      </w:r>
      <w:r w:rsidRPr="00902D78">
        <w:rPr>
          <w:rFonts w:ascii="Arial Narrow" w:hAnsi="Arial Narrow"/>
          <w:i/>
          <w:iCs/>
          <w:w w:val="98"/>
          <w:sz w:val="18"/>
          <w:szCs w:val="18"/>
        </w:rPr>
        <w:t>établie</w:t>
      </w:r>
      <w:r w:rsidRPr="00902D78">
        <w:rPr>
          <w:rFonts w:ascii="Arial Narrow" w:hAnsi="Arial Narrow"/>
          <w:i/>
          <w:iCs/>
          <w:spacing w:val="4"/>
          <w:sz w:val="18"/>
          <w:szCs w:val="18"/>
        </w:rPr>
        <w:t xml:space="preserve"> </w:t>
      </w:r>
      <w:r w:rsidRPr="00902D78">
        <w:rPr>
          <w:rFonts w:ascii="Arial Narrow" w:hAnsi="Arial Narrow"/>
          <w:i/>
          <w:iCs/>
          <w:w w:val="98"/>
          <w:sz w:val="18"/>
          <w:szCs w:val="18"/>
        </w:rPr>
        <w:t>une</w:t>
      </w:r>
      <w:r w:rsidRPr="00902D78">
        <w:rPr>
          <w:rFonts w:ascii="Arial Narrow" w:hAnsi="Arial Narrow"/>
          <w:i/>
          <w:iCs/>
          <w:spacing w:val="4"/>
          <w:sz w:val="18"/>
          <w:szCs w:val="18"/>
        </w:rPr>
        <w:t xml:space="preserve"> </w:t>
      </w:r>
      <w:r w:rsidRPr="00902D78">
        <w:rPr>
          <w:rFonts w:ascii="Arial Narrow" w:hAnsi="Arial Narrow"/>
          <w:i/>
          <w:iCs/>
          <w:w w:val="98"/>
          <w:sz w:val="18"/>
          <w:szCs w:val="18"/>
        </w:rPr>
        <w:t>fois</w:t>
      </w:r>
      <w:r w:rsidRPr="00902D78">
        <w:rPr>
          <w:rFonts w:ascii="Arial Narrow" w:hAnsi="Arial Narrow"/>
          <w:i/>
          <w:iCs/>
          <w:spacing w:val="4"/>
          <w:sz w:val="18"/>
          <w:szCs w:val="18"/>
        </w:rPr>
        <w:t xml:space="preserve"> </w:t>
      </w:r>
      <w:r w:rsidRPr="00902D78">
        <w:rPr>
          <w:rFonts w:ascii="Arial Narrow" w:hAnsi="Arial Narrow"/>
          <w:i/>
          <w:iCs/>
          <w:w w:val="98"/>
          <w:sz w:val="18"/>
          <w:szCs w:val="18"/>
        </w:rPr>
        <w:t>au</w:t>
      </w:r>
      <w:r w:rsidRPr="00902D78">
        <w:rPr>
          <w:rFonts w:ascii="Arial Narrow" w:hAnsi="Arial Narrow"/>
          <w:i/>
          <w:iCs/>
          <w:spacing w:val="4"/>
          <w:sz w:val="18"/>
          <w:szCs w:val="18"/>
        </w:rPr>
        <w:t xml:space="preserve"> </w:t>
      </w:r>
      <w:r w:rsidRPr="00902D78">
        <w:rPr>
          <w:rFonts w:ascii="Arial Narrow" w:hAnsi="Arial Narrow"/>
          <w:i/>
          <w:iCs/>
          <w:w w:val="98"/>
          <w:sz w:val="18"/>
          <w:szCs w:val="18"/>
        </w:rPr>
        <w:t>démarrage</w:t>
      </w:r>
      <w:r w:rsidRPr="00902D78">
        <w:rPr>
          <w:rFonts w:ascii="Arial Narrow" w:hAnsi="Arial Narrow"/>
          <w:i/>
          <w:iCs/>
          <w:spacing w:val="4"/>
          <w:sz w:val="18"/>
          <w:szCs w:val="18"/>
        </w:rPr>
        <w:t xml:space="preserve"> </w:t>
      </w:r>
      <w:r w:rsidRPr="00902D78">
        <w:rPr>
          <w:rFonts w:ascii="Arial Narrow" w:hAnsi="Arial Narrow"/>
          <w:i/>
          <w:iCs/>
          <w:w w:val="98"/>
          <w:sz w:val="18"/>
          <w:szCs w:val="18"/>
        </w:rPr>
        <w:t>des</w:t>
      </w:r>
      <w:r w:rsidRPr="00902D78">
        <w:rPr>
          <w:rFonts w:ascii="Arial Narrow" w:hAnsi="Arial Narrow"/>
          <w:i/>
          <w:iCs/>
          <w:spacing w:val="4"/>
          <w:sz w:val="18"/>
          <w:szCs w:val="18"/>
        </w:rPr>
        <w:t xml:space="preserve"> </w:t>
      </w:r>
      <w:r w:rsidRPr="00902D78">
        <w:rPr>
          <w:rFonts w:ascii="Arial Narrow" w:hAnsi="Arial Narrow"/>
          <w:i/>
          <w:iCs/>
          <w:w w:val="98"/>
          <w:sz w:val="18"/>
          <w:szCs w:val="18"/>
        </w:rPr>
        <w:t>travaux</w:t>
      </w:r>
      <w:r w:rsidRPr="00902D78">
        <w:rPr>
          <w:rFonts w:ascii="Arial Narrow" w:hAnsi="Arial Narrow"/>
          <w:i/>
          <w:iCs/>
          <w:spacing w:val="4"/>
          <w:sz w:val="18"/>
          <w:szCs w:val="18"/>
        </w:rPr>
        <w:t xml:space="preserve"> </w:t>
      </w:r>
      <w:r w:rsidRPr="00902D78">
        <w:rPr>
          <w:rFonts w:ascii="Arial Narrow" w:hAnsi="Arial Narrow"/>
          <w:i/>
          <w:iCs/>
          <w:w w:val="98"/>
          <w:sz w:val="18"/>
          <w:szCs w:val="18"/>
        </w:rPr>
        <w:t>et</w:t>
      </w:r>
      <w:r w:rsidRPr="00902D78">
        <w:rPr>
          <w:rFonts w:ascii="Arial Narrow" w:hAnsi="Arial Narrow"/>
          <w:i/>
          <w:iCs/>
          <w:spacing w:val="4"/>
          <w:sz w:val="18"/>
          <w:szCs w:val="18"/>
        </w:rPr>
        <w:t xml:space="preserve"> </w:t>
      </w:r>
      <w:r w:rsidRPr="00902D78">
        <w:rPr>
          <w:rFonts w:ascii="Arial Narrow" w:hAnsi="Arial Narrow"/>
          <w:i/>
          <w:iCs/>
          <w:w w:val="98"/>
          <w:sz w:val="18"/>
          <w:szCs w:val="18"/>
        </w:rPr>
        <w:t>couvre</w:t>
      </w:r>
      <w:r w:rsidRPr="00902D78">
        <w:rPr>
          <w:rFonts w:ascii="Arial Narrow" w:hAnsi="Arial Narrow"/>
          <w:i/>
          <w:iCs/>
          <w:spacing w:val="4"/>
          <w:sz w:val="18"/>
          <w:szCs w:val="18"/>
        </w:rPr>
        <w:t xml:space="preserve"> </w:t>
      </w:r>
      <w:r w:rsidRPr="00902D78">
        <w:rPr>
          <w:rFonts w:ascii="Arial Narrow" w:hAnsi="Arial Narrow"/>
          <w:i/>
          <w:iCs/>
          <w:w w:val="98"/>
          <w:sz w:val="18"/>
          <w:szCs w:val="18"/>
        </w:rPr>
        <w:t>la</w:t>
      </w:r>
      <w:r w:rsidRPr="00902D78">
        <w:rPr>
          <w:rFonts w:ascii="Arial Narrow" w:hAnsi="Arial Narrow"/>
          <w:i/>
          <w:iCs/>
          <w:spacing w:val="4"/>
          <w:sz w:val="18"/>
          <w:szCs w:val="18"/>
        </w:rPr>
        <w:t xml:space="preserve"> </w:t>
      </w:r>
      <w:r w:rsidRPr="00902D78">
        <w:rPr>
          <w:rFonts w:ascii="Arial Narrow" w:hAnsi="Arial Narrow"/>
          <w:i/>
          <w:iCs/>
          <w:w w:val="98"/>
          <w:sz w:val="18"/>
          <w:szCs w:val="18"/>
        </w:rPr>
        <w:t>totalité</w:t>
      </w:r>
      <w:r w:rsidRPr="00902D78">
        <w:rPr>
          <w:rFonts w:ascii="Arial Narrow" w:hAnsi="Arial Narrow"/>
          <w:i/>
          <w:iCs/>
          <w:spacing w:val="4"/>
          <w:sz w:val="18"/>
          <w:szCs w:val="18"/>
        </w:rPr>
        <w:t xml:space="preserve"> </w:t>
      </w:r>
      <w:r w:rsidRPr="00902D78">
        <w:rPr>
          <w:rFonts w:ascii="Arial Narrow" w:hAnsi="Arial Narrow"/>
          <w:i/>
          <w:iCs/>
          <w:w w:val="98"/>
          <w:sz w:val="18"/>
          <w:szCs w:val="18"/>
        </w:rPr>
        <w:t>de</w:t>
      </w:r>
      <w:r w:rsidRPr="00902D78">
        <w:rPr>
          <w:rFonts w:ascii="Arial Narrow" w:hAnsi="Arial Narrow"/>
          <w:i/>
          <w:iCs/>
          <w:spacing w:val="4"/>
          <w:sz w:val="18"/>
          <w:szCs w:val="18"/>
        </w:rPr>
        <w:t xml:space="preserve"> </w:t>
      </w:r>
      <w:r w:rsidRPr="00902D78">
        <w:rPr>
          <w:rFonts w:ascii="Arial Narrow" w:hAnsi="Arial Narrow"/>
          <w:i/>
          <w:iCs/>
          <w:w w:val="98"/>
          <w:sz w:val="18"/>
          <w:szCs w:val="18"/>
        </w:rPr>
        <w:t>la</w:t>
      </w:r>
      <w:r w:rsidRPr="00902D78">
        <w:rPr>
          <w:rFonts w:ascii="Arial Narrow" w:hAnsi="Arial Narrow"/>
          <w:i/>
          <w:iCs/>
          <w:spacing w:val="4"/>
          <w:sz w:val="18"/>
          <w:szCs w:val="18"/>
        </w:rPr>
        <w:t xml:space="preserve"> </w:t>
      </w:r>
      <w:r w:rsidRPr="00902D78">
        <w:rPr>
          <w:rFonts w:ascii="Arial Narrow" w:hAnsi="Arial Narrow"/>
          <w:i/>
          <w:iCs/>
          <w:w w:val="98"/>
          <w:sz w:val="18"/>
          <w:szCs w:val="18"/>
        </w:rPr>
        <w:t>garantie,</w:t>
      </w:r>
      <w:r w:rsidRPr="00902D78">
        <w:rPr>
          <w:rFonts w:ascii="Arial Narrow" w:hAnsi="Arial Narrow"/>
          <w:i/>
          <w:iCs/>
          <w:spacing w:val="4"/>
          <w:sz w:val="18"/>
          <w:szCs w:val="18"/>
        </w:rPr>
        <w:t xml:space="preserve"> </w:t>
      </w:r>
      <w:r w:rsidRPr="00902D78">
        <w:rPr>
          <w:rFonts w:ascii="Arial Narrow" w:hAnsi="Arial Narrow"/>
          <w:i/>
          <w:iCs/>
          <w:w w:val="98"/>
          <w:sz w:val="18"/>
          <w:szCs w:val="18"/>
        </w:rPr>
        <w:t>soit</w:t>
      </w:r>
      <w:r w:rsidRPr="00902D78">
        <w:rPr>
          <w:rFonts w:ascii="Arial Narrow" w:hAnsi="Arial Narrow"/>
          <w:i/>
          <w:iCs/>
          <w:spacing w:val="4"/>
          <w:sz w:val="18"/>
          <w:szCs w:val="18"/>
        </w:rPr>
        <w:t xml:space="preserve"> </w:t>
      </w:r>
      <w:r w:rsidRPr="00902D78">
        <w:rPr>
          <w:rFonts w:ascii="Arial Narrow" w:hAnsi="Arial Narrow"/>
          <w:i/>
          <w:iCs/>
          <w:w w:val="98"/>
          <w:sz w:val="18"/>
          <w:szCs w:val="18"/>
        </w:rPr>
        <w:t>10%</w:t>
      </w:r>
      <w:r w:rsidRPr="00902D78">
        <w:rPr>
          <w:rFonts w:ascii="Arial Narrow" w:hAnsi="Arial Narrow"/>
          <w:i/>
          <w:iCs/>
          <w:spacing w:val="4"/>
          <w:sz w:val="18"/>
          <w:szCs w:val="18"/>
        </w:rPr>
        <w:t xml:space="preserve"> </w:t>
      </w:r>
      <w:r w:rsidRPr="00902D78">
        <w:rPr>
          <w:rFonts w:ascii="Arial Narrow" w:hAnsi="Arial Narrow"/>
          <w:i/>
          <w:iCs/>
          <w:w w:val="98"/>
          <w:sz w:val="18"/>
          <w:szCs w:val="18"/>
        </w:rPr>
        <w:t>du</w:t>
      </w:r>
      <w:r w:rsidRPr="00902D78">
        <w:rPr>
          <w:rFonts w:ascii="Arial Narrow" w:hAnsi="Arial Narrow"/>
          <w:i/>
          <w:iCs/>
          <w:spacing w:val="4"/>
          <w:sz w:val="18"/>
          <w:szCs w:val="18"/>
        </w:rPr>
        <w:t xml:space="preserve"> </w:t>
      </w:r>
      <w:r w:rsidRPr="00902D78">
        <w:rPr>
          <w:rFonts w:ascii="Arial Narrow" w:hAnsi="Arial Narrow"/>
          <w:i/>
          <w:iCs/>
          <w:w w:val="98"/>
          <w:sz w:val="18"/>
          <w:szCs w:val="18"/>
        </w:rPr>
        <w:t>marché</w:t>
      </w:r>
    </w:p>
    <w:p w14:paraId="7E53CC02" w14:textId="2532027D" w:rsidR="00F83381" w:rsidRPr="00902D78" w:rsidRDefault="00931121" w:rsidP="00F83381">
      <w:pPr>
        <w:suppressAutoHyphens w:val="0"/>
        <w:autoSpaceDN/>
        <w:spacing w:line="276" w:lineRule="auto"/>
        <w:textAlignment w:val="auto"/>
        <w:rPr>
          <w:i/>
          <w:iCs/>
          <w:w w:val="98"/>
          <w:sz w:val="22"/>
          <w:szCs w:val="22"/>
        </w:rPr>
      </w:pPr>
      <w:bookmarkStart w:id="466" w:name="_Toc157617479"/>
      <w:bookmarkStart w:id="467" w:name="_Toc530309776"/>
      <w:bookmarkStart w:id="468" w:name="_Toc97557134"/>
      <w:r>
        <w:rPr>
          <w:rStyle w:val="DTAOtitreCar"/>
        </w:rPr>
        <w:lastRenderedPageBreak/>
        <w:t>Annexe n°6</w:t>
      </w:r>
      <w:r w:rsidR="00F83381" w:rsidRPr="00902D78">
        <w:rPr>
          <w:rStyle w:val="DTAOtitreCar"/>
        </w:rPr>
        <w:t> : </w:t>
      </w:r>
      <w:r w:rsidR="00F83381" w:rsidRPr="00902D78">
        <w:rPr>
          <w:b/>
          <w:bCs/>
          <w:caps/>
          <w:spacing w:val="36"/>
          <w:w w:val="80"/>
          <w:position w:val="-1"/>
          <w:sz w:val="32"/>
        </w:rPr>
        <w:t>Lettre</w:t>
      </w:r>
      <w:r w:rsidR="00F83381" w:rsidRPr="00902D78">
        <w:rPr>
          <w:b/>
          <w:bCs/>
          <w:caps/>
          <w:spacing w:val="10"/>
          <w:w w:val="80"/>
          <w:position w:val="-1"/>
          <w:sz w:val="32"/>
        </w:rPr>
        <w:t xml:space="preserve"> </w:t>
      </w:r>
      <w:r w:rsidR="00F83381" w:rsidRPr="00902D78">
        <w:rPr>
          <w:b/>
          <w:bCs/>
          <w:caps/>
          <w:spacing w:val="36"/>
          <w:w w:val="80"/>
          <w:position w:val="-1"/>
          <w:sz w:val="32"/>
        </w:rPr>
        <w:t>de</w:t>
      </w:r>
      <w:r w:rsidR="00F83381" w:rsidRPr="00902D78">
        <w:rPr>
          <w:b/>
          <w:bCs/>
          <w:caps/>
          <w:spacing w:val="10"/>
          <w:w w:val="80"/>
          <w:position w:val="-1"/>
          <w:sz w:val="32"/>
        </w:rPr>
        <w:t xml:space="preserve"> </w:t>
      </w:r>
      <w:r w:rsidR="00F83381" w:rsidRPr="00902D78">
        <w:rPr>
          <w:b/>
          <w:bCs/>
          <w:caps/>
          <w:spacing w:val="36"/>
          <w:w w:val="80"/>
          <w:position w:val="-1"/>
          <w:sz w:val="32"/>
        </w:rPr>
        <w:t>soumission</w:t>
      </w:r>
      <w:r w:rsidR="00F83381" w:rsidRPr="00902D78">
        <w:rPr>
          <w:b/>
          <w:bCs/>
          <w:caps/>
          <w:spacing w:val="10"/>
          <w:w w:val="80"/>
          <w:position w:val="-1"/>
          <w:sz w:val="32"/>
        </w:rPr>
        <w:t xml:space="preserve"> </w:t>
      </w:r>
      <w:r w:rsidR="00F83381" w:rsidRPr="00902D78">
        <w:rPr>
          <w:b/>
          <w:bCs/>
          <w:caps/>
          <w:spacing w:val="36"/>
          <w:w w:val="80"/>
          <w:position w:val="-1"/>
          <w:sz w:val="32"/>
        </w:rPr>
        <w:t>de</w:t>
      </w:r>
      <w:r w:rsidR="00F83381" w:rsidRPr="00902D78">
        <w:rPr>
          <w:b/>
          <w:bCs/>
          <w:caps/>
          <w:spacing w:val="10"/>
          <w:w w:val="80"/>
          <w:position w:val="-1"/>
          <w:sz w:val="32"/>
        </w:rPr>
        <w:t xml:space="preserve"> </w:t>
      </w:r>
      <w:r w:rsidR="00F83381" w:rsidRPr="00902D78">
        <w:rPr>
          <w:b/>
          <w:bCs/>
          <w:caps/>
          <w:spacing w:val="36"/>
          <w:w w:val="80"/>
          <w:position w:val="-1"/>
          <w:sz w:val="32"/>
        </w:rPr>
        <w:t>la</w:t>
      </w:r>
      <w:r w:rsidR="00F83381" w:rsidRPr="00902D78">
        <w:rPr>
          <w:b/>
          <w:bCs/>
          <w:caps/>
          <w:spacing w:val="10"/>
          <w:w w:val="80"/>
          <w:position w:val="-1"/>
          <w:sz w:val="32"/>
        </w:rPr>
        <w:t xml:space="preserve"> </w:t>
      </w:r>
      <w:r w:rsidR="00F83381" w:rsidRPr="00902D78">
        <w:rPr>
          <w:b/>
          <w:bCs/>
          <w:caps/>
          <w:spacing w:val="36"/>
          <w:w w:val="80"/>
          <w:position w:val="-1"/>
          <w:sz w:val="32"/>
        </w:rPr>
        <w:t>proposition</w:t>
      </w:r>
      <w:r w:rsidR="00F83381" w:rsidRPr="00902D78">
        <w:rPr>
          <w:b/>
          <w:bCs/>
          <w:caps/>
          <w:spacing w:val="10"/>
          <w:w w:val="80"/>
          <w:position w:val="-1"/>
          <w:sz w:val="32"/>
        </w:rPr>
        <w:t xml:space="preserve"> </w:t>
      </w:r>
      <w:r w:rsidR="00F83381" w:rsidRPr="00902D78">
        <w:rPr>
          <w:b/>
          <w:bCs/>
          <w:caps/>
          <w:spacing w:val="36"/>
          <w:w w:val="80"/>
          <w:position w:val="-1"/>
          <w:sz w:val="32"/>
        </w:rPr>
        <w:t>technique</w:t>
      </w:r>
      <w:bookmarkEnd w:id="466"/>
    </w:p>
    <w:p w14:paraId="6FC66854" w14:textId="77777777" w:rsidR="00F83381" w:rsidRPr="00902D78" w:rsidRDefault="00F83381" w:rsidP="00F83381">
      <w:pPr>
        <w:widowControl w:val="0"/>
        <w:autoSpaceDE w:val="0"/>
        <w:adjustRightInd w:val="0"/>
        <w:spacing w:after="60" w:line="360" w:lineRule="auto"/>
        <w:ind w:left="8027" w:right="-20"/>
        <w:rPr>
          <w:rFonts w:ascii="Arial Narrow" w:hAnsi="Arial Narrow"/>
          <w:b/>
          <w:bCs/>
        </w:rPr>
      </w:pPr>
      <w:r w:rsidRPr="00902D78">
        <w:rPr>
          <w:rFonts w:ascii="Arial Narrow" w:hAnsi="Arial Narrow"/>
          <w:b/>
          <w:bCs/>
          <w:i/>
          <w:iCs/>
        </w:rPr>
        <w:t>[Lieu,</w:t>
      </w:r>
      <w:r w:rsidRPr="00902D78">
        <w:rPr>
          <w:rFonts w:ascii="Arial Narrow" w:hAnsi="Arial Narrow"/>
          <w:b/>
          <w:bCs/>
          <w:i/>
          <w:iCs/>
          <w:spacing w:val="6"/>
        </w:rPr>
        <w:t xml:space="preserve"> </w:t>
      </w:r>
      <w:r w:rsidRPr="00902D78">
        <w:rPr>
          <w:rFonts w:ascii="Arial Narrow" w:hAnsi="Arial Narrow"/>
          <w:b/>
          <w:bCs/>
          <w:i/>
          <w:iCs/>
        </w:rPr>
        <w:t>date]</w:t>
      </w:r>
    </w:p>
    <w:p w14:paraId="299D453E" w14:textId="77777777" w:rsidR="00F83381" w:rsidRPr="00902D78" w:rsidRDefault="00F83381" w:rsidP="00F83381">
      <w:pPr>
        <w:widowControl w:val="0"/>
        <w:autoSpaceDE w:val="0"/>
        <w:adjustRightInd w:val="0"/>
        <w:spacing w:after="60" w:line="360" w:lineRule="auto"/>
        <w:rPr>
          <w:rFonts w:ascii="Arial Narrow" w:hAnsi="Arial Narrow"/>
        </w:rPr>
      </w:pPr>
    </w:p>
    <w:p w14:paraId="11763691" w14:textId="77777777" w:rsidR="00F83381" w:rsidRPr="00902D78" w:rsidRDefault="00F83381" w:rsidP="00F83381">
      <w:pPr>
        <w:widowControl w:val="0"/>
        <w:autoSpaceDE w:val="0"/>
        <w:adjustRightInd w:val="0"/>
        <w:spacing w:after="60" w:line="360" w:lineRule="auto"/>
        <w:ind w:left="107" w:right="-20"/>
        <w:jc w:val="both"/>
        <w:rPr>
          <w:rFonts w:ascii="Arial Narrow" w:hAnsi="Arial Narrow"/>
        </w:rPr>
      </w:pPr>
      <w:r w:rsidRPr="00902D78">
        <w:rPr>
          <w:rFonts w:ascii="Arial Narrow" w:hAnsi="Arial Narrow"/>
        </w:rPr>
        <w:t>À</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b/>
          <w:bCs/>
          <w:i/>
          <w:iCs/>
        </w:rPr>
        <w:t>[Nom</w:t>
      </w:r>
      <w:r w:rsidRPr="00902D78">
        <w:rPr>
          <w:rFonts w:ascii="Arial Narrow" w:hAnsi="Arial Narrow"/>
          <w:b/>
          <w:bCs/>
          <w:i/>
          <w:iCs/>
          <w:spacing w:val="6"/>
        </w:rPr>
        <w:t xml:space="preserve"> </w:t>
      </w:r>
      <w:r w:rsidRPr="00902D78">
        <w:rPr>
          <w:rFonts w:ascii="Arial Narrow" w:hAnsi="Arial Narrow"/>
          <w:b/>
          <w:bCs/>
          <w:i/>
          <w:iCs/>
        </w:rPr>
        <w:t>et</w:t>
      </w:r>
      <w:r w:rsidRPr="00902D78">
        <w:rPr>
          <w:rFonts w:ascii="Arial Narrow" w:hAnsi="Arial Narrow"/>
          <w:b/>
          <w:bCs/>
          <w:i/>
          <w:iCs/>
          <w:spacing w:val="6"/>
        </w:rPr>
        <w:t xml:space="preserve"> </w:t>
      </w:r>
      <w:r w:rsidRPr="00902D78">
        <w:rPr>
          <w:rFonts w:ascii="Arial Narrow" w:hAnsi="Arial Narrow"/>
          <w:b/>
          <w:bCs/>
          <w:i/>
          <w:iCs/>
        </w:rPr>
        <w:t>adresse</w:t>
      </w:r>
      <w:r w:rsidRPr="00902D78">
        <w:rPr>
          <w:rFonts w:ascii="Arial Narrow" w:hAnsi="Arial Narrow"/>
          <w:b/>
          <w:bCs/>
          <w:i/>
          <w:iCs/>
          <w:spacing w:val="6"/>
        </w:rPr>
        <w:t xml:space="preserve"> du maître d’ouvrage</w:t>
      </w:r>
      <w:r w:rsidRPr="00902D78">
        <w:rPr>
          <w:rFonts w:ascii="Arial Narrow" w:hAnsi="Arial Narrow"/>
          <w:i/>
          <w:iCs/>
          <w:spacing w:val="6"/>
        </w:rPr>
        <w:t xml:space="preserve"> </w:t>
      </w:r>
    </w:p>
    <w:p w14:paraId="7F180062" w14:textId="77777777" w:rsidR="00F83381" w:rsidRPr="00902D78" w:rsidRDefault="00F83381" w:rsidP="00F83381">
      <w:pPr>
        <w:widowControl w:val="0"/>
        <w:autoSpaceDE w:val="0"/>
        <w:adjustRightInd w:val="0"/>
        <w:spacing w:after="60" w:line="360" w:lineRule="auto"/>
        <w:jc w:val="both"/>
        <w:rPr>
          <w:rFonts w:ascii="Arial Narrow" w:hAnsi="Arial Narrow"/>
        </w:rPr>
      </w:pPr>
    </w:p>
    <w:p w14:paraId="56D3BA25" w14:textId="77777777" w:rsidR="00F83381" w:rsidRPr="00902D78" w:rsidRDefault="00F83381" w:rsidP="00F83381">
      <w:pPr>
        <w:widowControl w:val="0"/>
        <w:autoSpaceDE w:val="0"/>
        <w:adjustRightInd w:val="0"/>
        <w:spacing w:after="60" w:line="360" w:lineRule="auto"/>
        <w:ind w:left="107" w:right="-20"/>
        <w:jc w:val="both"/>
        <w:rPr>
          <w:rFonts w:ascii="Arial Narrow" w:hAnsi="Arial Narrow"/>
        </w:rPr>
      </w:pPr>
      <w:r w:rsidRPr="00902D78">
        <w:rPr>
          <w:rFonts w:ascii="Arial Narrow" w:hAnsi="Arial Narrow"/>
        </w:rPr>
        <w:t>Madame/Monsieur,</w:t>
      </w:r>
    </w:p>
    <w:p w14:paraId="1398F1BD" w14:textId="77777777" w:rsidR="00F83381" w:rsidRPr="00902D78" w:rsidRDefault="00F83381" w:rsidP="00F83381">
      <w:pPr>
        <w:widowControl w:val="0"/>
        <w:autoSpaceDE w:val="0"/>
        <w:adjustRightInd w:val="0"/>
        <w:spacing w:after="60" w:line="360" w:lineRule="auto"/>
        <w:jc w:val="both"/>
        <w:rPr>
          <w:rFonts w:ascii="Arial Narrow" w:hAnsi="Arial Narrow"/>
        </w:rPr>
      </w:pPr>
    </w:p>
    <w:p w14:paraId="6D7EA065"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Nous,</w:t>
      </w:r>
      <w:r w:rsidRPr="00902D78">
        <w:rPr>
          <w:rFonts w:ascii="Arial Narrow" w:hAnsi="Arial Narrow"/>
          <w:spacing w:val="-1"/>
        </w:rPr>
        <w:t xml:space="preserve"> </w:t>
      </w:r>
      <w:r w:rsidRPr="00902D78">
        <w:rPr>
          <w:rFonts w:ascii="Arial Narrow" w:hAnsi="Arial Narrow"/>
        </w:rPr>
        <w:t>soussignés, [titre à préciser],</w:t>
      </w:r>
      <w:r w:rsidRPr="00902D78">
        <w:rPr>
          <w:rFonts w:ascii="Arial Narrow" w:hAnsi="Arial Narrow"/>
          <w:spacing w:val="-1"/>
        </w:rPr>
        <w:t xml:space="preserve"> </w:t>
      </w:r>
      <w:r w:rsidRPr="00902D78">
        <w:rPr>
          <w:rFonts w:ascii="Arial Narrow" w:hAnsi="Arial Narrow"/>
        </w:rPr>
        <w:t>avons</w:t>
      </w:r>
      <w:r w:rsidRPr="00902D78">
        <w:rPr>
          <w:rFonts w:ascii="Arial Narrow" w:hAnsi="Arial Narrow"/>
          <w:spacing w:val="-1"/>
        </w:rPr>
        <w:t xml:space="preserve"> </w:t>
      </w:r>
      <w:r w:rsidRPr="00902D78">
        <w:rPr>
          <w:rFonts w:ascii="Arial Narrow" w:hAnsi="Arial Narrow"/>
        </w:rPr>
        <w:t xml:space="preserve">l’honneur, conformément à votre </w:t>
      </w:r>
      <w:r w:rsidRPr="00902D78">
        <w:rPr>
          <w:rFonts w:ascii="Arial Narrow" w:hAnsi="Arial Narrow"/>
          <w:b/>
          <w:bCs/>
        </w:rPr>
        <w:t>DAO N° …..du…..relatif à……..,</w:t>
      </w:r>
      <w:r w:rsidRPr="00902D78">
        <w:rPr>
          <w:rFonts w:ascii="Arial Narrow" w:hAnsi="Arial Narrow"/>
        </w:rPr>
        <w:t xml:space="preserve"> de vous soumettre ci-joint, notre proposition technique pour la fourniture objet dudit DAO.</w:t>
      </w:r>
    </w:p>
    <w:p w14:paraId="2DDC407F"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Au cas où cette proposition retiendrait votre attention, nous sommes entièrement disposés, sur la base du personnel proposé à entamer des négociations pour la meilleure conduite du projet.</w:t>
      </w:r>
    </w:p>
    <w:p w14:paraId="75A32113"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0E38C70C" w14:textId="77777777" w:rsidR="00F83381" w:rsidRPr="00902D78" w:rsidRDefault="00F83381" w:rsidP="00F83381">
      <w:pPr>
        <w:widowControl w:val="0"/>
        <w:autoSpaceDE w:val="0"/>
        <w:adjustRightInd w:val="0"/>
        <w:spacing w:after="60" w:line="360" w:lineRule="auto"/>
        <w:ind w:left="107" w:right="81"/>
        <w:jc w:val="both"/>
        <w:rPr>
          <w:rFonts w:ascii="Arial Narrow" w:hAnsi="Arial Narrow"/>
        </w:rPr>
      </w:pPr>
      <w:r w:rsidRPr="00902D78">
        <w:rPr>
          <w:rFonts w:ascii="Arial Narrow" w:hAnsi="Arial Narrow"/>
        </w:rPr>
        <w:t>Veuillez</w:t>
      </w:r>
      <w:r w:rsidRPr="00902D78">
        <w:rPr>
          <w:rFonts w:ascii="Arial Narrow" w:hAnsi="Arial Narrow"/>
          <w:spacing w:val="7"/>
        </w:rPr>
        <w:t xml:space="preserve"> </w:t>
      </w:r>
      <w:r w:rsidRPr="00902D78">
        <w:rPr>
          <w:rFonts w:ascii="Arial Narrow" w:hAnsi="Arial Narrow"/>
        </w:rPr>
        <w:t>agréer,</w:t>
      </w:r>
      <w:r w:rsidRPr="00902D78">
        <w:rPr>
          <w:rFonts w:ascii="Arial Narrow" w:hAnsi="Arial Narrow"/>
          <w:spacing w:val="7"/>
        </w:rPr>
        <w:t xml:space="preserve"> </w:t>
      </w:r>
      <w:r w:rsidRPr="00902D78">
        <w:rPr>
          <w:rFonts w:ascii="Arial Narrow" w:hAnsi="Arial Narrow"/>
        </w:rPr>
        <w:t>Madame/Monsieur……………..,</w:t>
      </w:r>
      <w:r w:rsidRPr="00902D78">
        <w:rPr>
          <w:rFonts w:ascii="Arial Narrow" w:hAnsi="Arial Narrow"/>
          <w:spacing w:val="7"/>
        </w:rPr>
        <w:t xml:space="preserve"> </w:t>
      </w:r>
      <w:r w:rsidRPr="00902D78">
        <w:rPr>
          <w:rFonts w:ascii="Arial Narrow" w:hAnsi="Arial Narrow"/>
        </w:rPr>
        <w:t>l’expression de notre parfaite</w:t>
      </w:r>
      <w:r w:rsidRPr="00902D78">
        <w:rPr>
          <w:rFonts w:ascii="Arial Narrow" w:hAnsi="Arial Narrow"/>
          <w:spacing w:val="7"/>
        </w:rPr>
        <w:t xml:space="preserve"> </w:t>
      </w:r>
      <w:r w:rsidRPr="00902D78">
        <w:rPr>
          <w:rFonts w:ascii="Arial Narrow" w:hAnsi="Arial Narrow"/>
        </w:rPr>
        <w:t>considération./-</w:t>
      </w:r>
    </w:p>
    <w:p w14:paraId="3338D5A0" w14:textId="77777777" w:rsidR="00F83381" w:rsidRPr="00902D78" w:rsidRDefault="00F83381" w:rsidP="00F83381">
      <w:pPr>
        <w:widowControl w:val="0"/>
        <w:autoSpaceDE w:val="0"/>
        <w:adjustRightInd w:val="0"/>
        <w:spacing w:after="60" w:line="360" w:lineRule="auto"/>
        <w:jc w:val="both"/>
        <w:rPr>
          <w:rFonts w:ascii="Arial Narrow" w:hAnsi="Arial Narrow"/>
        </w:rPr>
      </w:pPr>
    </w:p>
    <w:p w14:paraId="266832CB" w14:textId="77777777" w:rsidR="00F83381" w:rsidRPr="00902D78" w:rsidRDefault="00F83381" w:rsidP="00F83381">
      <w:pPr>
        <w:widowControl w:val="0"/>
        <w:autoSpaceDE w:val="0"/>
        <w:adjustRightInd w:val="0"/>
        <w:spacing w:after="60" w:line="360" w:lineRule="auto"/>
        <w:ind w:left="4049" w:right="2834" w:hanging="457"/>
        <w:rPr>
          <w:rFonts w:ascii="Arial Narrow" w:hAnsi="Arial Narrow"/>
        </w:rPr>
      </w:pPr>
      <w:r w:rsidRPr="00902D78">
        <w:rPr>
          <w:rFonts w:ascii="Arial Narrow" w:hAnsi="Arial Narrow"/>
        </w:rPr>
        <w:t>Signature</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représentant</w:t>
      </w:r>
      <w:r w:rsidRPr="00902D78">
        <w:rPr>
          <w:rFonts w:ascii="Arial Narrow" w:hAnsi="Arial Narrow"/>
          <w:spacing w:val="7"/>
        </w:rPr>
        <w:t xml:space="preserve"> </w:t>
      </w:r>
      <w:r w:rsidRPr="00902D78">
        <w:rPr>
          <w:rFonts w:ascii="Arial Narrow" w:hAnsi="Arial Narrow"/>
        </w:rPr>
        <w:t>habilité</w:t>
      </w:r>
      <w:r w:rsidRPr="00902D78">
        <w:rPr>
          <w:rFonts w:ascii="Arial Narrow" w:hAnsi="Arial Narrow"/>
          <w:spacing w:val="7"/>
        </w:rPr>
        <w:t xml:space="preserve"> </w:t>
      </w:r>
      <w:r w:rsidRPr="00902D78">
        <w:rPr>
          <w:rFonts w:ascii="Arial Narrow" w:hAnsi="Arial Narrow"/>
        </w:rPr>
        <w:t>: Nom</w:t>
      </w:r>
      <w:r w:rsidRPr="00902D78">
        <w:rPr>
          <w:rFonts w:ascii="Arial Narrow" w:hAnsi="Arial Narrow"/>
          <w:spacing w:val="7"/>
        </w:rPr>
        <w:t xml:space="preserve"> </w:t>
      </w:r>
      <w:r w:rsidRPr="00902D78">
        <w:rPr>
          <w:rFonts w:ascii="Arial Narrow" w:hAnsi="Arial Narrow"/>
        </w:rPr>
        <w:t>et</w:t>
      </w:r>
      <w:r w:rsidRPr="00902D78">
        <w:rPr>
          <w:rFonts w:ascii="Arial Narrow" w:hAnsi="Arial Narrow"/>
          <w:spacing w:val="7"/>
        </w:rPr>
        <w:t xml:space="preserve"> </w:t>
      </w:r>
      <w:r w:rsidRPr="00902D78">
        <w:rPr>
          <w:rFonts w:ascii="Arial Narrow" w:hAnsi="Arial Narrow"/>
        </w:rPr>
        <w:t>titre</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signataire</w:t>
      </w:r>
      <w:r w:rsidRPr="00902D78">
        <w:rPr>
          <w:rFonts w:ascii="Arial Narrow" w:hAnsi="Arial Narrow"/>
          <w:spacing w:val="7"/>
        </w:rPr>
        <w:t xml:space="preserve"> </w:t>
      </w:r>
      <w:r w:rsidRPr="00902D78">
        <w:rPr>
          <w:rFonts w:ascii="Arial Narrow" w:hAnsi="Arial Narrow"/>
        </w:rPr>
        <w:t>:</w:t>
      </w:r>
    </w:p>
    <w:p w14:paraId="06715D28" w14:textId="77777777" w:rsidR="00F83381" w:rsidRPr="00902D78" w:rsidRDefault="00F83381" w:rsidP="00F83381">
      <w:pPr>
        <w:widowControl w:val="0"/>
        <w:autoSpaceDE w:val="0"/>
        <w:spacing w:line="360" w:lineRule="auto"/>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rPr>
        <w:t>: Adresse</w:t>
      </w:r>
    </w:p>
    <w:p w14:paraId="460F7EFA" w14:textId="77777777" w:rsidR="00F83381" w:rsidRPr="00902D78" w:rsidRDefault="00F83381" w:rsidP="00F83381">
      <w:pPr>
        <w:widowControl w:val="0"/>
        <w:autoSpaceDE w:val="0"/>
        <w:spacing w:line="360" w:lineRule="auto"/>
        <w:jc w:val="both"/>
        <w:rPr>
          <w:rFonts w:ascii="Arial Narrow" w:hAnsi="Arial Narrow"/>
        </w:rPr>
      </w:pPr>
    </w:p>
    <w:p w14:paraId="5B87268B" w14:textId="77777777" w:rsidR="00F83381" w:rsidRPr="00902D78" w:rsidRDefault="00F83381" w:rsidP="0054503A">
      <w:pPr>
        <w:pStyle w:val="DTAOtitre"/>
      </w:pPr>
    </w:p>
    <w:p w14:paraId="4F1301BA" w14:textId="7E021FF5" w:rsidR="004F7EB4" w:rsidRPr="00902D78" w:rsidRDefault="004F7EB4" w:rsidP="0054503A">
      <w:pPr>
        <w:pStyle w:val="DTAOtitre"/>
      </w:pPr>
    </w:p>
    <w:p w14:paraId="329107D8" w14:textId="00E6BD78" w:rsidR="00F83381" w:rsidRPr="00902D78" w:rsidRDefault="00F83381" w:rsidP="0054503A">
      <w:pPr>
        <w:pStyle w:val="DTAOtitre"/>
      </w:pPr>
    </w:p>
    <w:p w14:paraId="2EFF4976" w14:textId="12B1F56F" w:rsidR="00F83381" w:rsidRPr="00902D78" w:rsidRDefault="00F83381" w:rsidP="0054503A">
      <w:pPr>
        <w:pStyle w:val="DTAOtitre"/>
      </w:pPr>
    </w:p>
    <w:p w14:paraId="50215FD4" w14:textId="2B662890" w:rsidR="00F83381" w:rsidRPr="00902D78" w:rsidRDefault="00F83381" w:rsidP="0054503A">
      <w:pPr>
        <w:pStyle w:val="DTAOtitre"/>
      </w:pPr>
    </w:p>
    <w:p w14:paraId="092EE4B2" w14:textId="670845F8" w:rsidR="00F83381" w:rsidRPr="00902D78" w:rsidRDefault="00F83381" w:rsidP="0054503A">
      <w:pPr>
        <w:pStyle w:val="DTAOtitre"/>
      </w:pPr>
    </w:p>
    <w:p w14:paraId="43713BF8" w14:textId="6A16831D" w:rsidR="00F83381" w:rsidRPr="00902D78" w:rsidRDefault="00F83381" w:rsidP="0054503A">
      <w:pPr>
        <w:pStyle w:val="DTAOtitre"/>
      </w:pPr>
    </w:p>
    <w:p w14:paraId="7CB0F08F" w14:textId="2B0995E9" w:rsidR="00F83381" w:rsidRPr="00902D78" w:rsidRDefault="00F83381" w:rsidP="0054503A">
      <w:pPr>
        <w:pStyle w:val="DTAOtitre"/>
      </w:pPr>
    </w:p>
    <w:p w14:paraId="29C8DE24" w14:textId="1A3DB1C7" w:rsidR="00F83381" w:rsidRDefault="00F83381" w:rsidP="0054503A">
      <w:pPr>
        <w:pStyle w:val="DTAOtitre"/>
      </w:pPr>
    </w:p>
    <w:p w14:paraId="4BD9CE1F" w14:textId="453486C2" w:rsidR="00931121" w:rsidRDefault="00931121" w:rsidP="0054503A">
      <w:pPr>
        <w:pStyle w:val="DTAOtitre"/>
      </w:pPr>
    </w:p>
    <w:p w14:paraId="0B229453" w14:textId="1B5DC63E" w:rsidR="00931121" w:rsidRDefault="00931121" w:rsidP="0054503A">
      <w:pPr>
        <w:pStyle w:val="DTAOtitre"/>
      </w:pPr>
    </w:p>
    <w:p w14:paraId="778AF117" w14:textId="680D6AAA" w:rsidR="00931121" w:rsidRDefault="00931121" w:rsidP="0054503A">
      <w:pPr>
        <w:pStyle w:val="DTAOtitre"/>
      </w:pPr>
    </w:p>
    <w:p w14:paraId="65C1E8B4" w14:textId="77777777" w:rsidR="00931121" w:rsidRPr="00902D78" w:rsidRDefault="00931121" w:rsidP="0054503A">
      <w:pPr>
        <w:pStyle w:val="DTAOtitre"/>
      </w:pPr>
    </w:p>
    <w:p w14:paraId="5CEBEF97" w14:textId="77777777" w:rsidR="00FF1B47" w:rsidRPr="00902D78" w:rsidRDefault="00FF1B47" w:rsidP="0054503A">
      <w:pPr>
        <w:pStyle w:val="DTAOtitre"/>
      </w:pPr>
    </w:p>
    <w:p w14:paraId="33C18D29" w14:textId="77777777" w:rsidR="000E58BA" w:rsidRPr="00902D78" w:rsidRDefault="000E58BA" w:rsidP="0054503A">
      <w:pPr>
        <w:pStyle w:val="DTAOtitre"/>
      </w:pPr>
    </w:p>
    <w:p w14:paraId="7F98A5D8" w14:textId="6040550C" w:rsidR="00273DD0" w:rsidRPr="00902D78" w:rsidRDefault="00353DCC" w:rsidP="0054503A">
      <w:pPr>
        <w:pStyle w:val="DTAOtitre"/>
      </w:pPr>
      <w:r w:rsidRPr="00902D78">
        <w:t>Annexe</w:t>
      </w:r>
      <w:r w:rsidR="008169AF" w:rsidRPr="00902D78">
        <w:t xml:space="preserve"> </w:t>
      </w:r>
      <w:r w:rsidRPr="00902D78">
        <w:t xml:space="preserve">n° </w:t>
      </w:r>
      <w:r w:rsidR="00931121">
        <w:t>7</w:t>
      </w:r>
      <w:r w:rsidR="004F2CFC" w:rsidRPr="00902D78">
        <w:t xml:space="preserve"> </w:t>
      </w:r>
      <w:r w:rsidRPr="00902D78">
        <w:t>:</w:t>
      </w:r>
      <w:r w:rsidR="008169AF" w:rsidRPr="00902D78">
        <w:t xml:space="preserve"> </w:t>
      </w:r>
      <w:r w:rsidR="004F7EB4" w:rsidRPr="00902D78">
        <w:t xml:space="preserve">MODELE DE </w:t>
      </w:r>
      <w:r w:rsidRPr="00902D78">
        <w:t>Cadre</w:t>
      </w:r>
      <w:r w:rsidR="008169AF" w:rsidRPr="00902D78">
        <w:t xml:space="preserve"> </w:t>
      </w:r>
      <w:r w:rsidRPr="00902D78">
        <w:t>du</w:t>
      </w:r>
      <w:r w:rsidR="008169AF" w:rsidRPr="00902D78">
        <w:t xml:space="preserve"> </w:t>
      </w:r>
      <w:r w:rsidRPr="00902D78">
        <w:t>planning</w:t>
      </w:r>
      <w:bookmarkEnd w:id="467"/>
      <w:bookmarkEnd w:id="468"/>
    </w:p>
    <w:p w14:paraId="6E6D6BB3" w14:textId="0DC9938C" w:rsidR="004C7E5D" w:rsidRPr="00902D78" w:rsidRDefault="004C7E5D" w:rsidP="004C7E5D">
      <w:pPr>
        <w:widowControl w:val="0"/>
        <w:autoSpaceDE w:val="0"/>
        <w:spacing w:before="120" w:after="120" w:line="360" w:lineRule="auto"/>
        <w:ind w:right="-6"/>
        <w:rPr>
          <w:rFonts w:ascii="Arial Narrow" w:hAnsi="Arial Narrow"/>
          <w:b/>
          <w:bCs/>
          <w:caps/>
          <w:spacing w:val="36"/>
          <w:w w:val="80"/>
          <w:position w:val="-1"/>
          <w:sz w:val="32"/>
        </w:rPr>
      </w:pPr>
      <w:bookmarkStart w:id="469" w:name="_Toc156822352"/>
      <w:bookmarkStart w:id="470" w:name="_Toc156822793"/>
      <w:bookmarkStart w:id="471" w:name="_Toc156825461"/>
      <w:bookmarkStart w:id="472" w:name="_Toc156826483"/>
      <w:bookmarkStart w:id="473" w:name="_Toc156853937"/>
      <w:bookmarkStart w:id="474" w:name="_Toc156855437"/>
      <w:bookmarkStart w:id="475" w:name="_Hlk163136133"/>
      <w:r w:rsidRPr="00902D78">
        <w:rPr>
          <w:rFonts w:ascii="Arial Narrow" w:hAnsi="Arial Narrow"/>
          <w:b/>
          <w:bCs/>
          <w:caps/>
          <w:spacing w:val="36"/>
          <w:w w:val="80"/>
          <w:position w:val="-1"/>
          <w:sz w:val="32"/>
        </w:rPr>
        <w:t>CALENDRIER des activités (programme de travail)</w:t>
      </w:r>
      <w:bookmarkEnd w:id="469"/>
      <w:bookmarkEnd w:id="470"/>
      <w:bookmarkEnd w:id="471"/>
      <w:bookmarkEnd w:id="472"/>
      <w:bookmarkEnd w:id="473"/>
      <w:bookmarkEnd w:id="474"/>
    </w:p>
    <w:p w14:paraId="2FE7744A" w14:textId="77777777" w:rsidR="004C7E5D" w:rsidRPr="00902D78" w:rsidRDefault="004C7E5D" w:rsidP="004C7E5D">
      <w:pPr>
        <w:widowControl w:val="0"/>
        <w:autoSpaceDE w:val="0"/>
        <w:adjustRightInd w:val="0"/>
        <w:spacing w:before="60" w:after="60" w:line="360" w:lineRule="auto"/>
        <w:ind w:left="127" w:right="-20"/>
        <w:rPr>
          <w:rFonts w:ascii="Arial Narrow" w:hAnsi="Arial Narrow"/>
        </w:rPr>
      </w:pPr>
      <w:r w:rsidRPr="00902D78">
        <w:rPr>
          <w:rFonts w:ascii="Arial Narrow" w:hAnsi="Arial Narrow"/>
          <w:b/>
          <w:bCs/>
        </w:rPr>
        <w:t>A. Préciser</w:t>
      </w:r>
      <w:r w:rsidRPr="00902D78">
        <w:rPr>
          <w:rFonts w:ascii="Arial Narrow" w:hAnsi="Arial Narrow"/>
          <w:b/>
          <w:bCs/>
          <w:spacing w:val="7"/>
        </w:rPr>
        <w:t xml:space="preserve"> </w:t>
      </w:r>
      <w:r w:rsidRPr="00902D78">
        <w:rPr>
          <w:rFonts w:ascii="Arial Narrow" w:hAnsi="Arial Narrow"/>
          <w:b/>
          <w:bCs/>
        </w:rPr>
        <w:t>la</w:t>
      </w:r>
      <w:r w:rsidRPr="00902D78">
        <w:rPr>
          <w:rFonts w:ascii="Arial Narrow" w:hAnsi="Arial Narrow"/>
          <w:b/>
          <w:bCs/>
          <w:spacing w:val="7"/>
        </w:rPr>
        <w:t xml:space="preserve"> </w:t>
      </w:r>
      <w:r w:rsidRPr="00902D78">
        <w:rPr>
          <w:rFonts w:ascii="Arial Narrow" w:hAnsi="Arial Narrow"/>
          <w:b/>
          <w:bCs/>
        </w:rPr>
        <w:t>nature</w:t>
      </w:r>
      <w:r w:rsidRPr="00902D78">
        <w:rPr>
          <w:rFonts w:ascii="Arial Narrow" w:hAnsi="Arial Narrow"/>
          <w:b/>
          <w:bCs/>
          <w:spacing w:val="7"/>
        </w:rPr>
        <w:t xml:space="preserve"> </w:t>
      </w:r>
      <w:r w:rsidRPr="00902D78">
        <w:rPr>
          <w:rFonts w:ascii="Arial Narrow" w:hAnsi="Arial Narrow"/>
          <w:b/>
          <w:bCs/>
        </w:rPr>
        <w:t>de</w:t>
      </w:r>
      <w:r w:rsidRPr="00902D78">
        <w:rPr>
          <w:rFonts w:ascii="Arial Narrow" w:hAnsi="Arial Narrow"/>
          <w:b/>
          <w:bCs/>
          <w:spacing w:val="7"/>
        </w:rPr>
        <w:t xml:space="preserve"> </w:t>
      </w:r>
      <w:r w:rsidRPr="00902D78">
        <w:rPr>
          <w:rFonts w:ascii="Arial Narrow" w:hAnsi="Arial Narrow"/>
          <w:b/>
          <w:bCs/>
        </w:rPr>
        <w:t>l’activité</w:t>
      </w:r>
    </w:p>
    <w:p w14:paraId="5D650822" w14:textId="77777777" w:rsidR="004C7E5D" w:rsidRPr="00902D78" w:rsidRDefault="004C7E5D" w:rsidP="004C7E5D">
      <w:pPr>
        <w:widowControl w:val="0"/>
        <w:autoSpaceDE w:val="0"/>
        <w:adjustRightInd w:val="0"/>
        <w:spacing w:before="60" w:after="60" w:line="360" w:lineRule="auto"/>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8F06CC" w:rsidRPr="00902D78"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902D78" w:rsidRDefault="004C7E5D" w:rsidP="00DE46B0">
            <w:pPr>
              <w:widowControl w:val="0"/>
              <w:autoSpaceDE w:val="0"/>
              <w:adjustRightInd w:val="0"/>
              <w:spacing w:before="60" w:after="60" w:line="360" w:lineRule="auto"/>
              <w:ind w:left="985" w:right="-20"/>
              <w:rPr>
                <w:rFonts w:ascii="Arial Narrow" w:hAnsi="Arial Narrow"/>
              </w:rPr>
            </w:pPr>
            <w:r w:rsidRPr="00902D78">
              <w:rPr>
                <w:rFonts w:ascii="Arial Narrow" w:hAnsi="Arial Narrow"/>
                <w:i/>
                <w:iCs/>
              </w:rPr>
              <w:t>[Mois ou semaines</w:t>
            </w:r>
            <w:r w:rsidRPr="00902D78">
              <w:rPr>
                <w:rFonts w:ascii="Arial Narrow" w:hAnsi="Arial Narrow"/>
                <w:i/>
                <w:iCs/>
                <w:spacing w:val="6"/>
              </w:rPr>
              <w:t xml:space="preserve"> </w:t>
            </w:r>
            <w:r w:rsidRPr="00902D78">
              <w:rPr>
                <w:rFonts w:ascii="Arial Narrow" w:hAnsi="Arial Narrow"/>
                <w:i/>
                <w:iCs/>
              </w:rPr>
              <w:t>à</w:t>
            </w:r>
            <w:r w:rsidRPr="00902D78">
              <w:rPr>
                <w:rFonts w:ascii="Arial Narrow" w:hAnsi="Arial Narrow"/>
                <w:i/>
                <w:iCs/>
                <w:spacing w:val="6"/>
              </w:rPr>
              <w:t xml:space="preserve"> </w:t>
            </w:r>
            <w:r w:rsidRPr="00902D78">
              <w:rPr>
                <w:rFonts w:ascii="Arial Narrow" w:hAnsi="Arial Narrow"/>
                <w:i/>
                <w:iCs/>
              </w:rPr>
              <w:t>compter</w:t>
            </w:r>
            <w:r w:rsidRPr="00902D78">
              <w:rPr>
                <w:rFonts w:ascii="Arial Narrow" w:hAnsi="Arial Narrow"/>
                <w:i/>
                <w:iCs/>
                <w:spacing w:val="6"/>
              </w:rPr>
              <w:t xml:space="preserve"> </w:t>
            </w:r>
            <w:r w:rsidRPr="00902D78">
              <w:rPr>
                <w:rFonts w:ascii="Arial Narrow" w:hAnsi="Arial Narrow"/>
                <w:i/>
                <w:iCs/>
              </w:rPr>
              <w:t>du</w:t>
            </w:r>
            <w:r w:rsidRPr="00902D78">
              <w:rPr>
                <w:rFonts w:ascii="Arial Narrow" w:hAnsi="Arial Narrow"/>
                <w:i/>
                <w:iCs/>
                <w:spacing w:val="6"/>
              </w:rPr>
              <w:t xml:space="preserve"> </w:t>
            </w:r>
            <w:r w:rsidRPr="00902D78">
              <w:rPr>
                <w:rFonts w:ascii="Arial Narrow" w:hAnsi="Arial Narrow"/>
                <w:i/>
                <w:iCs/>
              </w:rPr>
              <w:t>début</w:t>
            </w:r>
            <w:r w:rsidRPr="00902D78">
              <w:rPr>
                <w:rFonts w:ascii="Arial Narrow" w:hAnsi="Arial Narrow"/>
                <w:i/>
                <w:iCs/>
                <w:spacing w:val="6"/>
              </w:rPr>
              <w:t xml:space="preserve"> </w:t>
            </w:r>
            <w:r w:rsidRPr="00902D78">
              <w:rPr>
                <w:rFonts w:ascii="Arial Narrow" w:hAnsi="Arial Narrow"/>
                <w:i/>
                <w:iCs/>
              </w:rPr>
              <w:t>de</w:t>
            </w:r>
            <w:r w:rsidRPr="00902D78">
              <w:rPr>
                <w:rFonts w:ascii="Arial Narrow" w:hAnsi="Arial Narrow"/>
                <w:i/>
                <w:iCs/>
                <w:spacing w:val="6"/>
              </w:rPr>
              <w:t xml:space="preserve"> </w:t>
            </w:r>
            <w:r w:rsidRPr="00902D78">
              <w:rPr>
                <w:rFonts w:ascii="Arial Narrow" w:hAnsi="Arial Narrow"/>
                <w:i/>
                <w:iCs/>
              </w:rPr>
              <w:t>la</w:t>
            </w:r>
            <w:r w:rsidRPr="00902D78">
              <w:rPr>
                <w:rFonts w:ascii="Arial Narrow" w:hAnsi="Arial Narrow"/>
                <w:i/>
                <w:iCs/>
                <w:spacing w:val="6"/>
              </w:rPr>
              <w:t xml:space="preserve"> </w:t>
            </w:r>
            <w:r w:rsidRPr="00902D78">
              <w:rPr>
                <w:rFonts w:ascii="Arial Narrow" w:hAnsi="Arial Narrow"/>
                <w:i/>
                <w:iCs/>
              </w:rPr>
              <w:t>mission]</w:t>
            </w:r>
          </w:p>
        </w:tc>
      </w:tr>
      <w:tr w:rsidR="008F06CC" w:rsidRPr="00902D78"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902D78" w:rsidRDefault="004C7E5D" w:rsidP="00DE46B0">
            <w:pPr>
              <w:widowControl w:val="0"/>
              <w:autoSpaceDE w:val="0"/>
              <w:adjustRightInd w:val="0"/>
              <w:spacing w:before="60" w:after="60" w:line="360" w:lineRule="auto"/>
              <w:ind w:left="112" w:right="-20"/>
              <w:rPr>
                <w:rFonts w:ascii="Arial Narrow" w:hAnsi="Arial Narrow"/>
              </w:rPr>
            </w:pPr>
            <w:r w:rsidRPr="00902D78">
              <w:rPr>
                <w:rFonts w:ascii="Arial Narrow" w:hAnsi="Arial Narrow"/>
                <w:position w:val="-9"/>
              </w:rPr>
              <w:t>1</w:t>
            </w:r>
            <w:r w:rsidRPr="00902D78">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902D78" w:rsidRDefault="004C7E5D" w:rsidP="00DE46B0">
            <w:pPr>
              <w:widowControl w:val="0"/>
              <w:autoSpaceDE w:val="0"/>
              <w:adjustRightInd w:val="0"/>
              <w:spacing w:before="60" w:after="60" w:line="360" w:lineRule="auto"/>
              <w:ind w:left="145" w:right="-20"/>
              <w:rPr>
                <w:rFonts w:ascii="Arial Narrow" w:hAnsi="Arial Narrow"/>
              </w:rPr>
            </w:pPr>
            <w:r w:rsidRPr="00902D78">
              <w:rPr>
                <w:rFonts w:ascii="Arial Narrow" w:hAnsi="Arial Narrow"/>
                <w:position w:val="-9"/>
              </w:rPr>
              <w:t>2</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902D78" w:rsidRDefault="004C7E5D" w:rsidP="00DE46B0">
            <w:pPr>
              <w:widowControl w:val="0"/>
              <w:autoSpaceDE w:val="0"/>
              <w:adjustRightInd w:val="0"/>
              <w:spacing w:before="60" w:after="60" w:line="360" w:lineRule="auto"/>
              <w:ind w:left="79" w:right="-20"/>
              <w:rPr>
                <w:rFonts w:ascii="Arial Narrow" w:hAnsi="Arial Narrow"/>
              </w:rPr>
            </w:pPr>
            <w:r w:rsidRPr="00902D78">
              <w:rPr>
                <w:rFonts w:ascii="Arial Narrow" w:hAnsi="Arial Narrow"/>
                <w:position w:val="-9"/>
              </w:rPr>
              <w:t>3</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902D78" w:rsidRDefault="004C7E5D" w:rsidP="00DE46B0">
            <w:pPr>
              <w:widowControl w:val="0"/>
              <w:autoSpaceDE w:val="0"/>
              <w:adjustRightInd w:val="0"/>
              <w:spacing w:before="60" w:after="60" w:line="360" w:lineRule="auto"/>
              <w:ind w:left="82" w:right="-20"/>
              <w:rPr>
                <w:rFonts w:ascii="Arial Narrow" w:hAnsi="Arial Narrow"/>
              </w:rPr>
            </w:pPr>
            <w:r w:rsidRPr="00902D78">
              <w:rPr>
                <w:rFonts w:ascii="Arial Narrow" w:hAnsi="Arial Narrow"/>
                <w:position w:val="-9"/>
              </w:rPr>
              <w:t>4</w:t>
            </w:r>
            <w:r w:rsidRPr="00902D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902D78" w:rsidRDefault="004C7E5D" w:rsidP="00DE46B0">
            <w:pPr>
              <w:widowControl w:val="0"/>
              <w:autoSpaceDE w:val="0"/>
              <w:adjustRightInd w:val="0"/>
              <w:spacing w:before="60" w:after="60" w:line="360" w:lineRule="auto"/>
              <w:ind w:left="65" w:right="-20"/>
              <w:rPr>
                <w:rFonts w:ascii="Arial Narrow" w:hAnsi="Arial Narrow"/>
              </w:rPr>
            </w:pPr>
            <w:r w:rsidRPr="00902D78">
              <w:rPr>
                <w:rFonts w:ascii="Arial Narrow" w:hAnsi="Arial Narrow"/>
                <w:position w:val="-9"/>
              </w:rPr>
              <w:t>5</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902D78" w:rsidRDefault="004C7E5D" w:rsidP="00DE46B0">
            <w:pPr>
              <w:widowControl w:val="0"/>
              <w:autoSpaceDE w:val="0"/>
              <w:adjustRightInd w:val="0"/>
              <w:spacing w:before="60" w:after="60" w:line="360" w:lineRule="auto"/>
              <w:ind w:left="109" w:right="-20"/>
              <w:rPr>
                <w:rFonts w:ascii="Arial Narrow" w:hAnsi="Arial Narrow"/>
              </w:rPr>
            </w:pPr>
            <w:r w:rsidRPr="00902D78">
              <w:rPr>
                <w:rFonts w:ascii="Arial Narrow" w:hAnsi="Arial Narrow"/>
                <w:position w:val="-9"/>
              </w:rPr>
              <w:t>6</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902D78" w:rsidRDefault="004C7E5D" w:rsidP="00DE46B0">
            <w:pPr>
              <w:widowControl w:val="0"/>
              <w:autoSpaceDE w:val="0"/>
              <w:adjustRightInd w:val="0"/>
              <w:spacing w:before="60" w:after="60" w:line="360" w:lineRule="auto"/>
              <w:ind w:left="82" w:right="-20"/>
              <w:rPr>
                <w:rFonts w:ascii="Arial Narrow" w:hAnsi="Arial Narrow"/>
              </w:rPr>
            </w:pPr>
            <w:r w:rsidRPr="00902D78">
              <w:rPr>
                <w:rFonts w:ascii="Arial Narrow" w:hAnsi="Arial Narrow"/>
                <w:position w:val="-9"/>
              </w:rPr>
              <w:t>7</w:t>
            </w:r>
            <w:r w:rsidRPr="00902D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902D78" w:rsidRDefault="004C7E5D" w:rsidP="00DE46B0">
            <w:pPr>
              <w:widowControl w:val="0"/>
              <w:autoSpaceDE w:val="0"/>
              <w:adjustRightInd w:val="0"/>
              <w:spacing w:before="60" w:after="60" w:line="360" w:lineRule="auto"/>
              <w:ind w:left="95" w:right="-20"/>
              <w:rPr>
                <w:rFonts w:ascii="Arial Narrow" w:hAnsi="Arial Narrow"/>
              </w:rPr>
            </w:pPr>
            <w:r w:rsidRPr="00902D78">
              <w:rPr>
                <w:rFonts w:ascii="Arial Narrow" w:hAnsi="Arial Narrow"/>
                <w:position w:val="-9"/>
              </w:rPr>
              <w:t>8</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902D78" w:rsidRDefault="004C7E5D" w:rsidP="00DE46B0">
            <w:pPr>
              <w:widowControl w:val="0"/>
              <w:autoSpaceDE w:val="0"/>
              <w:adjustRightInd w:val="0"/>
              <w:spacing w:before="60" w:after="60" w:line="360" w:lineRule="auto"/>
              <w:ind w:left="99" w:right="-20"/>
              <w:rPr>
                <w:rFonts w:ascii="Arial Narrow" w:hAnsi="Arial Narrow"/>
              </w:rPr>
            </w:pPr>
            <w:r w:rsidRPr="00902D78">
              <w:rPr>
                <w:rFonts w:ascii="Arial Narrow" w:hAnsi="Arial Narrow"/>
                <w:position w:val="-9"/>
              </w:rPr>
              <w:t>9</w:t>
            </w:r>
            <w:r w:rsidRPr="00902D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902D78" w:rsidRDefault="004C7E5D" w:rsidP="00DE46B0">
            <w:pPr>
              <w:widowControl w:val="0"/>
              <w:autoSpaceDE w:val="0"/>
              <w:adjustRightInd w:val="0"/>
              <w:spacing w:before="60" w:after="60" w:line="360" w:lineRule="auto"/>
              <w:ind w:left="35" w:right="-20"/>
              <w:rPr>
                <w:rFonts w:ascii="Arial Narrow" w:hAnsi="Arial Narrow"/>
              </w:rPr>
            </w:pPr>
            <w:r w:rsidRPr="00902D78">
              <w:rPr>
                <w:rFonts w:ascii="Arial Narrow" w:hAnsi="Arial Narrow"/>
              </w:rPr>
              <w:t>10</w:t>
            </w:r>
            <w:r w:rsidRPr="00902D78">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902D78" w:rsidRDefault="004C7E5D" w:rsidP="00DE46B0">
            <w:pPr>
              <w:widowControl w:val="0"/>
              <w:autoSpaceDE w:val="0"/>
              <w:adjustRightInd w:val="0"/>
              <w:spacing w:before="60" w:after="60" w:line="360" w:lineRule="auto"/>
              <w:ind w:left="59" w:right="-25"/>
              <w:rPr>
                <w:rFonts w:ascii="Arial Narrow" w:hAnsi="Arial Narrow"/>
              </w:rPr>
            </w:pPr>
            <w:r w:rsidRPr="00902D78">
              <w:rPr>
                <w:rFonts w:ascii="Arial Narrow" w:hAnsi="Arial Narrow"/>
              </w:rPr>
              <w:t>11</w:t>
            </w:r>
            <w:r w:rsidRPr="00902D78">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902D78" w:rsidRDefault="004C7E5D" w:rsidP="00DE46B0">
            <w:pPr>
              <w:widowControl w:val="0"/>
              <w:autoSpaceDE w:val="0"/>
              <w:adjustRightInd w:val="0"/>
              <w:spacing w:before="60" w:after="60" w:line="360" w:lineRule="auto"/>
              <w:ind w:left="29" w:right="-20"/>
              <w:rPr>
                <w:rFonts w:ascii="Arial Narrow" w:hAnsi="Arial Narrow"/>
              </w:rPr>
            </w:pPr>
            <w:r w:rsidRPr="00902D78">
              <w:rPr>
                <w:rFonts w:ascii="Arial Narrow" w:hAnsi="Arial Narrow"/>
              </w:rPr>
              <w:t>12</w:t>
            </w:r>
            <w:r w:rsidRPr="00902D78">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902D78"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902D78" w:rsidRDefault="004C7E5D" w:rsidP="00DE46B0">
            <w:pPr>
              <w:widowControl w:val="0"/>
              <w:autoSpaceDE w:val="0"/>
              <w:adjustRightInd w:val="0"/>
              <w:spacing w:before="60" w:after="60" w:line="360" w:lineRule="auto"/>
              <w:ind w:left="20" w:right="-20"/>
              <w:rPr>
                <w:rFonts w:ascii="Arial Narrow" w:hAnsi="Arial Narrow"/>
              </w:rPr>
            </w:pPr>
            <w:r w:rsidRPr="00902D78">
              <w:rPr>
                <w:rFonts w:ascii="Arial Narrow" w:hAnsi="Arial Narrow"/>
              </w:rPr>
              <w:t>Activité</w:t>
            </w:r>
            <w:r w:rsidRPr="00902D78">
              <w:rPr>
                <w:rFonts w:ascii="Arial Narrow" w:hAnsi="Arial Narrow"/>
                <w:spacing w:val="7"/>
              </w:rPr>
              <w:t xml:space="preserve"> </w:t>
            </w:r>
            <w:r w:rsidRPr="00902D78">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902D78" w:rsidRDefault="004C7E5D" w:rsidP="00DE46B0">
            <w:pPr>
              <w:widowControl w:val="0"/>
              <w:autoSpaceDE w:val="0"/>
              <w:adjustRightInd w:val="0"/>
              <w:spacing w:before="60" w:after="60" w:line="360" w:lineRule="auto"/>
              <w:rPr>
                <w:rFonts w:ascii="Arial Narrow" w:hAnsi="Arial Narrow"/>
              </w:rPr>
            </w:pPr>
          </w:p>
        </w:tc>
      </w:tr>
      <w:tr w:rsidR="008F06CC" w:rsidRPr="00902D78"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902D78"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902D78"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902D78" w:rsidRDefault="00AB0120" w:rsidP="004C7E5D">
      <w:pPr>
        <w:widowControl w:val="0"/>
        <w:autoSpaceDE w:val="0"/>
        <w:adjustRightInd w:val="0"/>
        <w:spacing w:before="60" w:after="60" w:line="360" w:lineRule="auto"/>
        <w:rPr>
          <w:rFonts w:ascii="Arial Narrow" w:hAnsi="Arial Narrow"/>
        </w:rPr>
      </w:pPr>
      <w:r w:rsidRPr="00902D78">
        <w:rPr>
          <w:rFonts w:ascii="Arial Narrow" w:hAnsi="Arial Narrow"/>
        </w:rPr>
        <w:t>*</w:t>
      </w:r>
    </w:p>
    <w:p w14:paraId="30A0B5B4" w14:textId="77777777" w:rsidR="00FF1B47" w:rsidRPr="00902D78" w:rsidRDefault="00FF1B47" w:rsidP="004C7E5D">
      <w:pPr>
        <w:widowControl w:val="0"/>
        <w:autoSpaceDE w:val="0"/>
        <w:adjustRightInd w:val="0"/>
        <w:spacing w:before="60" w:after="60" w:line="360" w:lineRule="auto"/>
        <w:rPr>
          <w:rFonts w:ascii="Arial Narrow" w:hAnsi="Arial Narrow"/>
        </w:rPr>
      </w:pPr>
    </w:p>
    <w:p w14:paraId="3DD44DF4" w14:textId="77777777" w:rsidR="00FF1B47" w:rsidRPr="00902D78" w:rsidRDefault="00FF1B47" w:rsidP="004C7E5D">
      <w:pPr>
        <w:widowControl w:val="0"/>
        <w:autoSpaceDE w:val="0"/>
        <w:adjustRightInd w:val="0"/>
        <w:spacing w:before="60" w:after="60" w:line="360" w:lineRule="auto"/>
        <w:rPr>
          <w:rFonts w:ascii="Arial Narrow" w:hAnsi="Arial Narrow"/>
        </w:rPr>
      </w:pPr>
    </w:p>
    <w:p w14:paraId="0EEAA541" w14:textId="77777777" w:rsidR="00FF1B47" w:rsidRPr="00902D78" w:rsidRDefault="00FF1B47" w:rsidP="004C7E5D">
      <w:pPr>
        <w:widowControl w:val="0"/>
        <w:autoSpaceDE w:val="0"/>
        <w:adjustRightInd w:val="0"/>
        <w:spacing w:before="60" w:after="60" w:line="360" w:lineRule="auto"/>
        <w:rPr>
          <w:rFonts w:ascii="Arial Narrow" w:hAnsi="Arial Narrow"/>
        </w:rPr>
      </w:pPr>
    </w:p>
    <w:p w14:paraId="109FCC34" w14:textId="77777777" w:rsidR="00F83381" w:rsidRPr="00902D78" w:rsidRDefault="00F83381" w:rsidP="004C7E5D">
      <w:pPr>
        <w:widowControl w:val="0"/>
        <w:autoSpaceDE w:val="0"/>
        <w:adjustRightInd w:val="0"/>
        <w:spacing w:before="60" w:after="60" w:line="360" w:lineRule="auto"/>
      </w:pPr>
    </w:p>
    <w:p w14:paraId="7AE7021F" w14:textId="77777777" w:rsidR="00AB0120" w:rsidRPr="00902D78" w:rsidRDefault="00AB0120" w:rsidP="004C7E5D">
      <w:pPr>
        <w:widowControl w:val="0"/>
        <w:autoSpaceDE w:val="0"/>
        <w:adjustRightInd w:val="0"/>
        <w:spacing w:before="60" w:after="60" w:line="360" w:lineRule="auto"/>
      </w:pPr>
    </w:p>
    <w:p w14:paraId="3F4E7015"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7C1CEB20"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360A17FD"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0CBBDCB9"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4DB30448" w14:textId="77777777" w:rsidR="00075637" w:rsidRPr="00902D78" w:rsidRDefault="00075637" w:rsidP="00FF1B47">
      <w:pPr>
        <w:widowControl w:val="0"/>
        <w:autoSpaceDE w:val="0"/>
        <w:spacing w:before="120" w:after="120" w:line="360" w:lineRule="auto"/>
        <w:ind w:right="-6"/>
        <w:jc w:val="center"/>
        <w:rPr>
          <w:rFonts w:ascii="Arial Narrow" w:hAnsi="Arial Narrow"/>
          <w:b/>
          <w:bCs/>
          <w:caps/>
          <w:spacing w:val="36"/>
          <w:w w:val="80"/>
          <w:position w:val="-1"/>
          <w:sz w:val="32"/>
        </w:rPr>
      </w:pPr>
    </w:p>
    <w:p w14:paraId="016CB522" w14:textId="1E0F5816" w:rsidR="00AB0120" w:rsidRPr="00902D78" w:rsidRDefault="00AB0120" w:rsidP="00FF1B47">
      <w:pPr>
        <w:widowControl w:val="0"/>
        <w:autoSpaceDE w:val="0"/>
        <w:spacing w:before="120" w:after="120" w:line="360" w:lineRule="auto"/>
        <w:ind w:right="-6"/>
        <w:jc w:val="center"/>
        <w:rPr>
          <w:rFonts w:ascii="Arial Narrow" w:hAnsi="Arial Narrow"/>
        </w:rPr>
      </w:pPr>
      <w:r w:rsidRPr="00902D78">
        <w:rPr>
          <w:rFonts w:ascii="Arial Narrow" w:hAnsi="Arial Narrow"/>
          <w:b/>
          <w:bCs/>
          <w:caps/>
          <w:spacing w:val="36"/>
          <w:w w:val="80"/>
          <w:position w:val="-1"/>
          <w:sz w:val="32"/>
        </w:rPr>
        <w:t>Calendrier</w:t>
      </w:r>
      <w:r w:rsidRPr="00902D78">
        <w:rPr>
          <w:rFonts w:ascii="Arial Narrow" w:hAnsi="Arial Narrow"/>
          <w:b/>
          <w:bCs/>
          <w:caps/>
          <w:spacing w:val="10"/>
          <w:w w:val="80"/>
          <w:position w:val="-1"/>
          <w:sz w:val="32"/>
        </w:rPr>
        <w:t xml:space="preserve"> </w:t>
      </w:r>
      <w:r w:rsidRPr="00902D78">
        <w:rPr>
          <w:rFonts w:ascii="Arial Narrow" w:hAnsi="Arial Narrow"/>
          <w:b/>
          <w:bCs/>
          <w:caps/>
          <w:spacing w:val="36"/>
          <w:w w:val="80"/>
          <w:position w:val="-1"/>
          <w:sz w:val="32"/>
        </w:rPr>
        <w:t>du</w:t>
      </w:r>
      <w:r w:rsidRPr="00902D78">
        <w:rPr>
          <w:rFonts w:ascii="Arial Narrow" w:hAnsi="Arial Narrow"/>
          <w:b/>
          <w:bCs/>
          <w:caps/>
          <w:spacing w:val="10"/>
          <w:w w:val="80"/>
          <w:position w:val="-1"/>
          <w:sz w:val="32"/>
        </w:rPr>
        <w:t xml:space="preserve"> </w:t>
      </w:r>
      <w:r w:rsidRPr="00902D78">
        <w:rPr>
          <w:rFonts w:ascii="Arial Narrow" w:hAnsi="Arial Narrow"/>
          <w:b/>
          <w:bCs/>
          <w:caps/>
          <w:spacing w:val="36"/>
          <w:w w:val="80"/>
          <w:position w:val="-1"/>
          <w:sz w:val="32"/>
        </w:rPr>
        <w:t>personnel</w:t>
      </w:r>
      <w:r w:rsidRPr="00902D78">
        <w:rPr>
          <w:rFonts w:ascii="Arial Narrow" w:hAnsi="Arial Narrow"/>
          <w:b/>
          <w:bCs/>
          <w:caps/>
          <w:spacing w:val="10"/>
          <w:w w:val="80"/>
          <w:position w:val="-1"/>
          <w:sz w:val="32"/>
        </w:rPr>
        <w:t xml:space="preserve"> </w:t>
      </w:r>
      <w:r w:rsidRPr="00902D78">
        <w:rPr>
          <w:rFonts w:ascii="Arial Narrow" w:hAnsi="Arial Narrow"/>
          <w:b/>
          <w:bCs/>
          <w:caps/>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8F06CC" w:rsidRPr="00902D78"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902D78" w:rsidRDefault="00AB0120" w:rsidP="00DE46B0">
            <w:pPr>
              <w:spacing w:before="60" w:after="60" w:line="360" w:lineRule="auto"/>
              <w:jc w:val="center"/>
              <w:outlineLvl w:val="2"/>
              <w:rPr>
                <w:rFonts w:ascii="Arial Narrow" w:hAnsi="Arial Narrow"/>
                <w:bCs/>
              </w:rPr>
            </w:pPr>
            <w:bookmarkStart w:id="476" w:name="_Toc64435224"/>
            <w:bookmarkStart w:id="477" w:name="_Toc64435414"/>
            <w:bookmarkStart w:id="478" w:name="_Toc64435604"/>
            <w:bookmarkStart w:id="479" w:name="_Toc72513346"/>
            <w:bookmarkStart w:id="480" w:name="_Toc72513664"/>
            <w:bookmarkStart w:id="481" w:name="_Toc72514644"/>
            <w:bookmarkStart w:id="482" w:name="_Toc72514823"/>
            <w:bookmarkStart w:id="483" w:name="_Toc72515058"/>
            <w:bookmarkStart w:id="484" w:name="_Toc156822349"/>
            <w:bookmarkStart w:id="485" w:name="_Toc156822790"/>
            <w:bookmarkStart w:id="486" w:name="_Toc156825458"/>
            <w:bookmarkStart w:id="487" w:name="_Toc156826480"/>
            <w:bookmarkStart w:id="488" w:name="_Toc156853934"/>
            <w:bookmarkStart w:id="489" w:name="_Toc156855434"/>
            <w:r w:rsidRPr="00902D78">
              <w:rPr>
                <w:rFonts w:ascii="Arial Narrow" w:hAnsi="Arial Narrow"/>
                <w:b/>
                <w:bCs/>
              </w:rPr>
              <w:t>N°</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tc>
        <w:tc>
          <w:tcPr>
            <w:tcW w:w="1425" w:type="dxa"/>
            <w:tcBorders>
              <w:top w:val="double" w:sz="4" w:space="0" w:color="auto"/>
              <w:left w:val="single" w:sz="6" w:space="0" w:color="auto"/>
              <w:right w:val="single" w:sz="6" w:space="0" w:color="auto"/>
            </w:tcBorders>
            <w:vAlign w:val="center"/>
          </w:tcPr>
          <w:p w14:paraId="7CB295DD" w14:textId="77777777" w:rsidR="00AB0120" w:rsidRPr="00902D78" w:rsidRDefault="00AB0120" w:rsidP="00DE46B0">
            <w:pPr>
              <w:spacing w:before="60" w:after="60" w:line="360" w:lineRule="auto"/>
              <w:jc w:val="center"/>
              <w:rPr>
                <w:rFonts w:ascii="Arial Narrow" w:hAnsi="Arial Narrow"/>
                <w:b/>
                <w:lang w:val="en-GB"/>
              </w:rPr>
            </w:pPr>
          </w:p>
          <w:p w14:paraId="6A2C2C87" w14:textId="77777777" w:rsidR="00AB0120" w:rsidRPr="00902D78" w:rsidRDefault="00AB0120" w:rsidP="00DE46B0">
            <w:pPr>
              <w:spacing w:before="60" w:after="60" w:line="360" w:lineRule="auto"/>
              <w:jc w:val="center"/>
              <w:rPr>
                <w:rFonts w:ascii="Arial Narrow" w:hAnsi="Arial Narrow"/>
                <w:b/>
                <w:lang w:val="en-GB"/>
              </w:rPr>
            </w:pPr>
          </w:p>
          <w:p w14:paraId="3BB530F4"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902D78" w:rsidRDefault="00AB0120" w:rsidP="00DE46B0">
            <w:pPr>
              <w:spacing w:before="60" w:after="60" w:line="360" w:lineRule="auto"/>
              <w:jc w:val="center"/>
              <w:rPr>
                <w:rFonts w:ascii="Arial Narrow" w:hAnsi="Arial Narrow"/>
                <w:lang w:val="en-GB"/>
              </w:rPr>
            </w:pPr>
          </w:p>
          <w:p w14:paraId="44CCB18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902D78" w:rsidRDefault="00AB0120" w:rsidP="00DE46B0">
            <w:pPr>
              <w:keepNext/>
              <w:spacing w:before="60" w:after="60" w:line="360" w:lineRule="auto"/>
              <w:jc w:val="center"/>
              <w:outlineLvl w:val="2"/>
              <w:rPr>
                <w:rFonts w:ascii="Arial Narrow" w:hAnsi="Arial Narrow"/>
                <w:b/>
                <w:bCs/>
              </w:rPr>
            </w:pPr>
            <w:bookmarkStart w:id="490" w:name="_Toc64435225"/>
            <w:bookmarkStart w:id="491" w:name="_Toc64435415"/>
            <w:bookmarkStart w:id="492" w:name="_Toc64435605"/>
            <w:bookmarkStart w:id="493" w:name="_Toc72513347"/>
            <w:bookmarkStart w:id="494" w:name="_Toc72513665"/>
            <w:bookmarkStart w:id="495" w:name="_Toc72514645"/>
            <w:bookmarkStart w:id="496" w:name="_Toc72514824"/>
            <w:bookmarkStart w:id="497" w:name="_Toc72515059"/>
            <w:bookmarkStart w:id="498" w:name="_Toc156822350"/>
            <w:bookmarkStart w:id="499" w:name="_Toc156822791"/>
            <w:bookmarkStart w:id="500" w:name="_Toc156825459"/>
            <w:bookmarkStart w:id="501" w:name="_Toc156826481"/>
            <w:bookmarkStart w:id="502" w:name="_Toc156853935"/>
            <w:bookmarkStart w:id="503" w:name="_Toc156855435"/>
            <w:r w:rsidRPr="00902D78">
              <w:rPr>
                <w:rFonts w:ascii="Arial Narrow" w:hAnsi="Arial Narrow"/>
                <w:b/>
                <w:bCs/>
              </w:rPr>
              <w:t>Personnel (sous forme de graphique à barres)</w:t>
            </w:r>
            <w:bookmarkEnd w:id="490"/>
            <w:bookmarkEnd w:id="491"/>
            <w:bookmarkEnd w:id="492"/>
            <w:r w:rsidRPr="00902D78">
              <w:rPr>
                <w:rFonts w:ascii="Arial Narrow" w:hAnsi="Arial Narrow"/>
                <w:b/>
                <w:bCs/>
                <w:vertAlign w:val="superscript"/>
              </w:rPr>
              <w:footnoteReference w:customMarkFollows="1" w:id="1"/>
              <w:t>2</w:t>
            </w:r>
            <w:bookmarkEnd w:id="493"/>
            <w:bookmarkEnd w:id="494"/>
            <w:bookmarkEnd w:id="495"/>
            <w:bookmarkEnd w:id="496"/>
            <w:bookmarkEnd w:id="497"/>
            <w:bookmarkEnd w:id="498"/>
            <w:bookmarkEnd w:id="499"/>
            <w:bookmarkEnd w:id="500"/>
            <w:bookmarkEnd w:id="501"/>
            <w:bookmarkEnd w:id="502"/>
            <w:bookmarkEnd w:id="50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902D78" w:rsidRDefault="00AB0120" w:rsidP="00DE46B0">
            <w:pPr>
              <w:keepNext/>
              <w:spacing w:before="60" w:after="60" w:line="360" w:lineRule="auto"/>
              <w:jc w:val="center"/>
              <w:outlineLvl w:val="2"/>
              <w:rPr>
                <w:rFonts w:ascii="Arial Narrow" w:hAnsi="Arial Narrow"/>
                <w:bCs/>
              </w:rPr>
            </w:pPr>
            <w:bookmarkStart w:id="504" w:name="_Toc64435226"/>
            <w:bookmarkStart w:id="505" w:name="_Toc64435416"/>
            <w:bookmarkStart w:id="506" w:name="_Toc64435606"/>
            <w:bookmarkStart w:id="507" w:name="_Toc72513348"/>
            <w:bookmarkStart w:id="508" w:name="_Toc72513666"/>
            <w:bookmarkStart w:id="509" w:name="_Toc72514646"/>
            <w:bookmarkStart w:id="510" w:name="_Toc72514825"/>
            <w:bookmarkStart w:id="511" w:name="_Toc72515060"/>
            <w:bookmarkStart w:id="512" w:name="_Toc156822351"/>
            <w:bookmarkStart w:id="513" w:name="_Toc156822792"/>
            <w:bookmarkStart w:id="514" w:name="_Toc156825460"/>
            <w:bookmarkStart w:id="515" w:name="_Toc156826482"/>
            <w:bookmarkStart w:id="516" w:name="_Toc156853936"/>
            <w:bookmarkStart w:id="517" w:name="_Toc156855436"/>
            <w:r w:rsidRPr="00902D78">
              <w:rPr>
                <w:rFonts w:ascii="Arial Narrow" w:hAnsi="Arial Narrow"/>
                <w:b/>
                <w:bCs/>
              </w:rPr>
              <w:t>Total personnel/mois</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tc>
      </w:tr>
      <w:tr w:rsidR="008F06CC" w:rsidRPr="00902D78"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902D78"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902D78"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902D78"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Terrain</w:t>
            </w:r>
            <w:r w:rsidRPr="00902D78">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902D78" w:rsidRDefault="00AB0120" w:rsidP="00DE46B0">
            <w:pPr>
              <w:spacing w:before="60" w:after="60" w:line="360" w:lineRule="auto"/>
              <w:jc w:val="center"/>
              <w:rPr>
                <w:rFonts w:ascii="Arial Narrow" w:hAnsi="Arial Narrow"/>
                <w:b/>
                <w:lang w:val="en-GB"/>
              </w:rPr>
            </w:pPr>
            <w:r w:rsidRPr="00902D78">
              <w:rPr>
                <w:rFonts w:ascii="Arial Narrow" w:hAnsi="Arial Narrow"/>
                <w:b/>
                <w:lang w:val="en-GB"/>
              </w:rPr>
              <w:t>Total</w:t>
            </w:r>
          </w:p>
        </w:tc>
      </w:tr>
      <w:tr w:rsidR="008F06CC" w:rsidRPr="00902D78"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902D78" w:rsidRDefault="00AB0120" w:rsidP="00DE46B0">
            <w:pPr>
              <w:spacing w:before="60" w:after="60" w:line="360" w:lineRule="auto"/>
              <w:rPr>
                <w:rFonts w:ascii="Arial Narrow" w:hAnsi="Arial Narrow"/>
                <w:lang w:val="en-GB"/>
              </w:rPr>
            </w:pPr>
            <w:r w:rsidRPr="00902D78">
              <w:rPr>
                <w:rFonts w:ascii="Arial Narrow" w:hAnsi="Arial Narrow"/>
                <w:b/>
                <w:lang w:val="en-GB"/>
              </w:rPr>
              <w:t>Personnel</w:t>
            </w:r>
          </w:p>
        </w:tc>
      </w:tr>
      <w:tr w:rsidR="008F06CC" w:rsidRPr="00902D78"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902D78" w:rsidRDefault="00AB0120" w:rsidP="00DE46B0">
            <w:pPr>
              <w:spacing w:before="60" w:after="60" w:line="360" w:lineRule="auto"/>
              <w:jc w:val="center"/>
              <w:rPr>
                <w:rFonts w:ascii="Arial Narrow" w:hAnsi="Arial Narrow"/>
                <w:lang w:val="en-GB"/>
              </w:rPr>
            </w:pPr>
            <w:r w:rsidRPr="00902D78">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902D78"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902D78" w:rsidRDefault="00AB0120" w:rsidP="00DE46B0">
            <w:pPr>
              <w:spacing w:before="60" w:after="60" w:line="360" w:lineRule="auto"/>
              <w:rPr>
                <w:rFonts w:ascii="Arial Narrow" w:hAnsi="Arial Narrow"/>
                <w:lang w:val="en-GB"/>
              </w:rPr>
            </w:pPr>
            <w:r w:rsidRPr="00902D78">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902D78"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902D78" w:rsidRDefault="00AB0120" w:rsidP="00DE46B0">
            <w:pPr>
              <w:spacing w:before="60" w:after="60" w:line="360" w:lineRule="auto"/>
              <w:rPr>
                <w:rFonts w:ascii="Arial Narrow" w:hAnsi="Arial Narrow"/>
                <w:lang w:val="en-GB"/>
              </w:rPr>
            </w:pPr>
          </w:p>
        </w:tc>
      </w:tr>
      <w:tr w:rsidR="008F06CC" w:rsidRPr="00902D78"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902D78"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902D78"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902D78"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902D78" w:rsidRDefault="00AB0120" w:rsidP="00DE46B0">
            <w:pPr>
              <w:spacing w:before="60" w:after="60" w:line="360" w:lineRule="auto"/>
              <w:rPr>
                <w:rFonts w:ascii="Arial Narrow" w:hAnsi="Arial Narrow"/>
                <w:lang w:val="en-GB"/>
              </w:rPr>
            </w:pPr>
            <w:r w:rsidRPr="00902D78">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902D78"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902D78"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902D78" w:rsidRDefault="00AB0120" w:rsidP="00DE46B0">
            <w:pPr>
              <w:spacing w:before="60" w:after="60" w:line="360" w:lineRule="auto"/>
              <w:rPr>
                <w:rFonts w:ascii="Arial Narrow" w:hAnsi="Arial Narrow"/>
                <w:lang w:val="en-GB"/>
              </w:rPr>
            </w:pPr>
          </w:p>
        </w:tc>
      </w:tr>
      <w:tr w:rsidR="008F06CC" w:rsidRPr="00902D78"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902D78" w:rsidRDefault="00AB0120" w:rsidP="00DE46B0">
            <w:pPr>
              <w:spacing w:before="60" w:after="60" w:line="360" w:lineRule="auto"/>
              <w:jc w:val="center"/>
              <w:rPr>
                <w:rFonts w:ascii="Arial Narrow" w:hAnsi="Arial Narrow"/>
                <w:lang w:val="en-GB"/>
              </w:rPr>
            </w:pPr>
            <w:r w:rsidRPr="00902D78">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902D78"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902D78"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902D78" w:rsidRDefault="00AB0120" w:rsidP="00DE46B0">
            <w:pPr>
              <w:spacing w:before="60" w:after="60" w:line="360" w:lineRule="auto"/>
              <w:rPr>
                <w:rFonts w:ascii="Arial Narrow" w:hAnsi="Arial Narrow"/>
                <w:lang w:val="en-GB"/>
              </w:rPr>
            </w:pPr>
          </w:p>
        </w:tc>
      </w:tr>
      <w:tr w:rsidR="008F06CC" w:rsidRPr="00902D78"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902D78"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902D78"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902D78"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902D78"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902D78"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902D78" w:rsidRDefault="00AB0120" w:rsidP="00DE46B0">
            <w:pPr>
              <w:spacing w:before="60" w:after="60" w:line="360" w:lineRule="auto"/>
              <w:rPr>
                <w:rFonts w:ascii="Arial Narrow" w:hAnsi="Arial Narrow"/>
                <w:lang w:val="en-GB"/>
              </w:rPr>
            </w:pPr>
          </w:p>
        </w:tc>
      </w:tr>
      <w:tr w:rsidR="008F06CC" w:rsidRPr="00902D78"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902D78" w:rsidRDefault="00AB0120" w:rsidP="00DE46B0">
            <w:pPr>
              <w:spacing w:before="60" w:after="60" w:line="360" w:lineRule="auto"/>
              <w:jc w:val="center"/>
              <w:rPr>
                <w:rFonts w:ascii="Arial Narrow" w:hAnsi="Arial Narrow"/>
                <w:lang w:val="en-GB"/>
              </w:rPr>
            </w:pPr>
            <w:r w:rsidRPr="00902D78">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902D78"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902D78"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902D78" w:rsidRDefault="00AB0120" w:rsidP="00DE46B0">
            <w:pPr>
              <w:spacing w:before="60" w:after="60" w:line="360" w:lineRule="auto"/>
              <w:rPr>
                <w:rFonts w:ascii="Arial Narrow" w:hAnsi="Arial Narrow"/>
                <w:lang w:val="en-GB"/>
              </w:rPr>
            </w:pPr>
          </w:p>
        </w:tc>
      </w:tr>
      <w:tr w:rsidR="008F06CC" w:rsidRPr="00902D78"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902D78"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902D78"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902D78"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902D78"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902D78"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902D78"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902D78"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902D78" w:rsidRDefault="00AB0120" w:rsidP="00DE46B0">
            <w:pPr>
              <w:spacing w:before="60" w:after="60" w:line="360" w:lineRule="auto"/>
              <w:rPr>
                <w:rFonts w:ascii="Arial Narrow" w:hAnsi="Arial Narrow"/>
                <w:lang w:val="en-GB"/>
              </w:rPr>
            </w:pPr>
          </w:p>
        </w:tc>
      </w:tr>
      <w:tr w:rsidR="008F06CC" w:rsidRPr="00902D78"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902D78"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902D78"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902D78"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902D78"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902D78"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902D78" w:rsidRDefault="00AB0120" w:rsidP="00DE46B0">
            <w:pPr>
              <w:spacing w:before="60" w:after="60" w:line="360" w:lineRule="auto"/>
              <w:rPr>
                <w:rFonts w:ascii="Arial Narrow" w:hAnsi="Arial Narrow"/>
              </w:rPr>
            </w:pPr>
            <w:r w:rsidRPr="00902D78">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902D78"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902D78" w:rsidRDefault="00AB0120" w:rsidP="00DE46B0">
            <w:pPr>
              <w:spacing w:before="60" w:after="60" w:line="360" w:lineRule="auto"/>
              <w:rPr>
                <w:rFonts w:ascii="Arial Narrow" w:hAnsi="Arial Narrow"/>
                <w:lang w:val="en-GB"/>
              </w:rPr>
            </w:pPr>
          </w:p>
        </w:tc>
      </w:tr>
      <w:tr w:rsidR="008F06CC" w:rsidRPr="00902D78"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902D78"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902D78"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902D78"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902D78"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902D78"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902D78" w:rsidRDefault="00AB0120" w:rsidP="00DE46B0">
            <w:pPr>
              <w:spacing w:before="60" w:after="60" w:line="360" w:lineRule="auto"/>
              <w:rPr>
                <w:rFonts w:ascii="Arial Narrow" w:hAnsi="Arial Narrow"/>
                <w:b/>
                <w:lang w:val="en-GB"/>
              </w:rPr>
            </w:pPr>
            <w:r w:rsidRPr="00902D78">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902D78"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902D78" w:rsidRDefault="00AB0120" w:rsidP="00DE46B0">
            <w:pPr>
              <w:spacing w:before="60" w:after="60" w:line="360" w:lineRule="auto"/>
              <w:rPr>
                <w:rFonts w:ascii="Arial Narrow" w:hAnsi="Arial Narrow"/>
                <w:lang w:val="en-GB"/>
              </w:rPr>
            </w:pPr>
          </w:p>
        </w:tc>
      </w:tr>
    </w:tbl>
    <w:p w14:paraId="211101BD" w14:textId="77777777" w:rsidR="00AB0120" w:rsidRPr="00902D78" w:rsidRDefault="00AB0120" w:rsidP="00AB0120">
      <w:pPr>
        <w:widowControl w:val="0"/>
        <w:tabs>
          <w:tab w:val="left" w:pos="4540"/>
        </w:tabs>
        <w:autoSpaceDE w:val="0"/>
        <w:adjustRightInd w:val="0"/>
        <w:spacing w:before="60" w:line="360" w:lineRule="auto"/>
        <w:ind w:left="127" w:right="-20"/>
        <w:rPr>
          <w:rFonts w:ascii="Arial Narrow" w:hAnsi="Arial Narrow"/>
        </w:rPr>
      </w:pPr>
      <w:r w:rsidRPr="00902D78">
        <w:rPr>
          <w:rFonts w:ascii="Arial Narrow" w:hAnsi="Arial Narrow"/>
        </w:rPr>
        <w:t>Rapports</w:t>
      </w:r>
      <w:r w:rsidRPr="00902D78">
        <w:rPr>
          <w:rFonts w:ascii="Arial Narrow" w:hAnsi="Arial Narrow"/>
          <w:spacing w:val="7"/>
        </w:rPr>
        <w:t xml:space="preserve"> </w:t>
      </w:r>
      <w:r w:rsidRPr="00902D78">
        <w:rPr>
          <w:rFonts w:ascii="Arial Narrow" w:hAnsi="Arial Narrow"/>
        </w:rPr>
        <w:t>à</w:t>
      </w:r>
      <w:r w:rsidRPr="00902D78">
        <w:rPr>
          <w:rFonts w:ascii="Arial Narrow" w:hAnsi="Arial Narrow"/>
          <w:spacing w:val="7"/>
        </w:rPr>
        <w:t xml:space="preserve"> </w:t>
      </w:r>
      <w:r w:rsidRPr="00902D78">
        <w:rPr>
          <w:rFonts w:ascii="Arial Narrow" w:hAnsi="Arial Narrow"/>
        </w:rPr>
        <w:t>fournir</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19"/>
        </w:rPr>
        <w:t xml:space="preserve"> </w:t>
      </w:r>
      <w:r w:rsidRPr="00902D78">
        <w:rPr>
          <w:rFonts w:ascii="Arial Narrow" w:hAnsi="Arial Narrow"/>
          <w:u w:val="single"/>
        </w:rPr>
        <w:tab/>
      </w:r>
    </w:p>
    <w:p w14:paraId="247C63D0" w14:textId="77777777" w:rsidR="00AB0120" w:rsidRPr="00902D78" w:rsidRDefault="00AB0120" w:rsidP="00AB0120">
      <w:pPr>
        <w:widowControl w:val="0"/>
        <w:autoSpaceDE w:val="0"/>
        <w:adjustRightInd w:val="0"/>
        <w:spacing w:before="60" w:line="360" w:lineRule="auto"/>
        <w:ind w:left="127" w:right="-20"/>
        <w:rPr>
          <w:rFonts w:ascii="Arial Narrow" w:hAnsi="Arial Narrow"/>
        </w:rPr>
      </w:pPr>
      <w:r w:rsidRPr="00902D78">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CF5E46"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902D78">
        <w:rPr>
          <w:rFonts w:ascii="Arial Narrow" w:hAnsi="Arial Narrow"/>
        </w:rPr>
        <w:t>Durée</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activités</w:t>
      </w:r>
      <w:r w:rsidRPr="00902D78">
        <w:rPr>
          <w:rFonts w:ascii="Arial Narrow" w:hAnsi="Arial Narrow"/>
          <w:spacing w:val="7"/>
        </w:rPr>
        <w:t xml:space="preserve"> </w:t>
      </w:r>
      <w:r w:rsidRPr="00902D78">
        <w:rPr>
          <w:rFonts w:ascii="Arial Narrow" w:hAnsi="Arial Narrow"/>
        </w:rPr>
        <w:t>:</w:t>
      </w:r>
    </w:p>
    <w:p w14:paraId="530DE639"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rPr>
      </w:pPr>
      <w:r w:rsidRPr="00902D78">
        <w:rPr>
          <w:rFonts w:ascii="Arial Narrow" w:hAnsi="Arial Narrow"/>
        </w:rPr>
        <w:t>Signature</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i/>
          <w:iCs/>
        </w:rPr>
        <w:t>(Représentant</w:t>
      </w:r>
      <w:r w:rsidRPr="00902D78">
        <w:rPr>
          <w:rFonts w:ascii="Arial Narrow" w:hAnsi="Arial Narrow"/>
          <w:i/>
          <w:iCs/>
          <w:spacing w:val="6"/>
        </w:rPr>
        <w:t xml:space="preserve"> </w:t>
      </w:r>
      <w:r w:rsidRPr="00902D78">
        <w:rPr>
          <w:rFonts w:ascii="Arial Narrow" w:hAnsi="Arial Narrow"/>
          <w:i/>
          <w:iCs/>
        </w:rPr>
        <w:t>habilité)</w:t>
      </w:r>
    </w:p>
    <w:p w14:paraId="5745F35F"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u w:val="single"/>
        </w:rPr>
        <w:tab/>
      </w:r>
    </w:p>
    <w:p w14:paraId="3196551C"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u w:val="single"/>
        </w:rPr>
      </w:pPr>
      <w:r w:rsidRPr="00902D78">
        <w:rPr>
          <w:rFonts w:ascii="Arial Narrow" w:hAnsi="Arial Narrow"/>
        </w:rPr>
        <w:t>Titre</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u w:val="single"/>
        </w:rPr>
        <w:tab/>
      </w:r>
    </w:p>
    <w:p w14:paraId="6F4BE597" w14:textId="77777777" w:rsidR="00AB0120" w:rsidRPr="00902D78" w:rsidRDefault="00AB0120" w:rsidP="00AB0120">
      <w:pPr>
        <w:widowControl w:val="0"/>
        <w:autoSpaceDE w:val="0"/>
        <w:adjustRightInd w:val="0"/>
        <w:spacing w:before="60" w:after="60" w:line="360" w:lineRule="auto"/>
        <w:ind w:left="5887" w:right="-20"/>
        <w:rPr>
          <w:rFonts w:ascii="Arial Narrow" w:hAnsi="Arial Narrow"/>
          <w:b/>
        </w:rPr>
      </w:pPr>
      <w:r w:rsidRPr="00902D78">
        <w:rPr>
          <w:rFonts w:ascii="Arial Narrow" w:hAnsi="Arial Narrow"/>
        </w:rPr>
        <w:t>Adresse</w:t>
      </w:r>
      <w:r w:rsidRPr="00902D78">
        <w:rPr>
          <w:rFonts w:ascii="Arial Narrow" w:hAnsi="Arial Narrow"/>
          <w:spacing w:val="7"/>
        </w:rPr>
        <w:t xml:space="preserve"> </w:t>
      </w:r>
      <w:r w:rsidRPr="00902D78">
        <w:rPr>
          <w:rFonts w:ascii="Arial Narrow" w:hAnsi="Arial Narrow"/>
        </w:rPr>
        <w:t>:</w:t>
      </w:r>
      <w:r w:rsidRPr="00902D78">
        <w:rPr>
          <w:rFonts w:ascii="Arial Narrow" w:hAnsi="Arial Narrow"/>
          <w:spacing w:val="7"/>
        </w:rPr>
        <w:t xml:space="preserve"> </w:t>
      </w:r>
      <w:r w:rsidRPr="00902D78">
        <w:rPr>
          <w:rFonts w:ascii="Arial Narrow" w:hAnsi="Arial Narrow"/>
          <w:u w:val="single"/>
        </w:rPr>
        <w:tab/>
      </w:r>
    </w:p>
    <w:p w14:paraId="4DB3CA90" w14:textId="77777777" w:rsidR="00AB0120" w:rsidRPr="00902D78" w:rsidRDefault="00AB0120" w:rsidP="00AB0120">
      <w:pPr>
        <w:spacing w:before="60" w:after="60" w:line="360" w:lineRule="auto"/>
        <w:jc w:val="center"/>
        <w:rPr>
          <w:rFonts w:ascii="Arial Narrow" w:hAnsi="Arial Narrow"/>
          <w:b/>
        </w:rPr>
      </w:pPr>
    </w:p>
    <w:p w14:paraId="056EE822" w14:textId="77777777" w:rsidR="00AB0120" w:rsidRPr="00902D78" w:rsidRDefault="00AB0120" w:rsidP="00AB0120">
      <w:pPr>
        <w:spacing w:before="60" w:after="60" w:line="360" w:lineRule="auto"/>
        <w:jc w:val="center"/>
        <w:rPr>
          <w:b/>
        </w:rPr>
        <w:sectPr w:rsidR="00AB0120" w:rsidRPr="00902D78" w:rsidSect="00261D3D">
          <w:headerReference w:type="even" r:id="rId12"/>
          <w:headerReference w:type="default" r:id="rId13"/>
          <w:pgSz w:w="12240" w:h="15840" w:code="1"/>
          <w:pgMar w:top="1134" w:right="1417" w:bottom="1417" w:left="1417" w:header="720" w:footer="720" w:gutter="0"/>
          <w:cols w:space="720"/>
          <w:titlePg/>
          <w:docGrid w:linePitch="326"/>
        </w:sectPr>
      </w:pPr>
    </w:p>
    <w:bookmarkEnd w:id="475"/>
    <w:p w14:paraId="62178F7C" w14:textId="4D0891B1" w:rsidR="000D7C7E" w:rsidRPr="00902D78"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902D78">
        <w:rPr>
          <w:rFonts w:ascii="Arial Narrow" w:hAnsi="Arial Narrow"/>
          <w:b/>
          <w:bCs/>
          <w:caps/>
          <w:spacing w:val="36"/>
          <w:w w:val="80"/>
          <w:position w:val="-1"/>
          <w:sz w:val="32"/>
          <w:szCs w:val="32"/>
        </w:rPr>
        <w:lastRenderedPageBreak/>
        <w:t>Annexen°</w:t>
      </w:r>
      <w:r w:rsidR="00931121">
        <w:rPr>
          <w:rFonts w:ascii="Arial Narrow" w:hAnsi="Arial Narrow"/>
          <w:b/>
          <w:bCs/>
          <w:caps/>
          <w:spacing w:val="36"/>
          <w:w w:val="80"/>
          <w:position w:val="-1"/>
          <w:sz w:val="32"/>
          <w:szCs w:val="32"/>
        </w:rPr>
        <w:t>8</w:t>
      </w:r>
      <w:r w:rsidRPr="00902D78">
        <w:rPr>
          <w:rFonts w:ascii="Arial Narrow" w:hAnsi="Arial Narrow"/>
          <w:b/>
          <w:bCs/>
          <w:caps/>
          <w:spacing w:val="36"/>
          <w:w w:val="80"/>
          <w:position w:val="-1"/>
          <w:sz w:val="32"/>
          <w:szCs w:val="32"/>
        </w:rPr>
        <w:t xml:space="preserve"> : Modèle de liste du personnel à mobiliser </w:t>
      </w:r>
    </w:p>
    <w:p w14:paraId="5E6DC78C" w14:textId="4D602C0B" w:rsidR="008D200E" w:rsidRPr="00902D78" w:rsidRDefault="008D200E" w:rsidP="008D200E">
      <w:pPr>
        <w:widowControl w:val="0"/>
        <w:autoSpaceDE w:val="0"/>
        <w:spacing w:after="60" w:line="360" w:lineRule="auto"/>
        <w:jc w:val="both"/>
        <w:rPr>
          <w:rFonts w:ascii="Arial Narrow" w:hAnsi="Arial Narrow"/>
        </w:rPr>
      </w:pPr>
      <w:r w:rsidRPr="00902D78">
        <w:rPr>
          <w:rFonts w:ascii="Arial Narrow" w:hAnsi="Arial Narrow"/>
        </w:rPr>
        <w:t>e</w:t>
      </w:r>
      <w:r w:rsidRPr="00902D78">
        <w:rPr>
          <w:rFonts w:ascii="Arial Narrow" w:hAnsi="Arial Narrow"/>
          <w:b/>
          <w:bCs/>
        </w:rPr>
        <w:t>1.</w:t>
      </w:r>
      <w:r w:rsidRPr="00902D78">
        <w:rPr>
          <w:rFonts w:ascii="Arial Narrow" w:hAnsi="Arial Narrow"/>
          <w:b/>
          <w:bCs/>
          <w:spacing w:val="8"/>
        </w:rPr>
        <w:t xml:space="preserve"> </w:t>
      </w:r>
      <w:r w:rsidRPr="00902D78">
        <w:rPr>
          <w:rFonts w:ascii="Arial Narrow" w:hAnsi="Arial Narrow"/>
          <w:b/>
          <w:bCs/>
        </w:rPr>
        <w:t>Personnel</w:t>
      </w:r>
      <w:r w:rsidRPr="00902D78">
        <w:rPr>
          <w:rFonts w:ascii="Arial Narrow" w:hAnsi="Arial Narrow"/>
          <w:b/>
          <w:bCs/>
          <w:spacing w:val="8"/>
        </w:rPr>
        <w:t xml:space="preserve"> </w:t>
      </w:r>
      <w:r w:rsidRPr="00902D78">
        <w:rPr>
          <w:rFonts w:ascii="Arial Narrow" w:hAnsi="Arial Narrow"/>
          <w:b/>
          <w:bCs/>
        </w:rPr>
        <w:t>technique clé /de</w:t>
      </w:r>
      <w:r w:rsidRPr="00902D78">
        <w:rPr>
          <w:rFonts w:ascii="Arial Narrow" w:hAnsi="Arial Narrow"/>
          <w:b/>
          <w:bCs/>
          <w:spacing w:val="8"/>
        </w:rPr>
        <w:t xml:space="preserve"> </w:t>
      </w:r>
      <w:r w:rsidRPr="00902D78">
        <w:rPr>
          <w:rFonts w:ascii="Arial Narrow" w:hAnsi="Arial Narrow"/>
          <w:b/>
          <w:bCs/>
        </w:rPr>
        <w:t>gestion</w:t>
      </w:r>
    </w:p>
    <w:p w14:paraId="348D3C66" w14:textId="77777777" w:rsidR="008D200E" w:rsidRPr="00902D78"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F06CC" w:rsidRPr="00902D78"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902D78"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518" w:name="_Hlk163136065"/>
            <w:r w:rsidRPr="00902D78">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902D78"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902D78">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902D78"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902D78">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902D78" w:rsidRDefault="008D200E" w:rsidP="00DE46B0">
            <w:pPr>
              <w:widowControl w:val="0"/>
              <w:autoSpaceDE w:val="0"/>
              <w:adjustRightInd w:val="0"/>
              <w:spacing w:before="60" w:after="60" w:line="360" w:lineRule="auto"/>
              <w:ind w:right="-20"/>
              <w:jc w:val="center"/>
              <w:rPr>
                <w:rFonts w:ascii="Arial Narrow" w:hAnsi="Arial Narrow"/>
                <w:b/>
                <w:bCs/>
                <w:sz w:val="20"/>
              </w:rPr>
            </w:pPr>
            <w:r w:rsidRPr="00902D78">
              <w:rPr>
                <w:rFonts w:ascii="Arial Narrow" w:hAnsi="Arial Narrow"/>
                <w:b/>
                <w:bCs/>
                <w:sz w:val="20"/>
              </w:rPr>
              <w:t>Année</w:t>
            </w:r>
            <w:r w:rsidR="00A00C6B" w:rsidRPr="00902D78">
              <w:rPr>
                <w:rFonts w:ascii="Arial Narrow" w:hAnsi="Arial Narrow"/>
                <w:b/>
                <w:bCs/>
                <w:sz w:val="20"/>
              </w:rPr>
              <w:t>s</w:t>
            </w:r>
          </w:p>
          <w:p w14:paraId="51CE6B29" w14:textId="3390F975" w:rsidR="008D200E" w:rsidRPr="00902D78" w:rsidRDefault="008D200E" w:rsidP="00DE46B0">
            <w:pPr>
              <w:widowControl w:val="0"/>
              <w:autoSpaceDE w:val="0"/>
              <w:adjustRightInd w:val="0"/>
              <w:spacing w:before="60" w:after="60" w:line="360" w:lineRule="auto"/>
              <w:ind w:right="-20"/>
              <w:jc w:val="center"/>
              <w:rPr>
                <w:rFonts w:ascii="Arial Narrow" w:hAnsi="Arial Narrow"/>
                <w:b/>
                <w:bCs/>
                <w:sz w:val="20"/>
              </w:rPr>
            </w:pPr>
            <w:r w:rsidRPr="00902D78">
              <w:rPr>
                <w:rFonts w:ascii="Arial Narrow" w:hAnsi="Arial Narrow"/>
                <w:b/>
                <w:bCs/>
                <w:sz w:val="20"/>
              </w:rPr>
              <w:t xml:space="preserve"> </w:t>
            </w:r>
            <w:r w:rsidR="00023214" w:rsidRPr="00902D78">
              <w:rPr>
                <w:rFonts w:ascii="Arial Narrow" w:hAnsi="Arial Narrow"/>
                <w:b/>
                <w:bCs/>
                <w:sz w:val="20"/>
              </w:rPr>
              <w:t>D’expérience</w:t>
            </w:r>
          </w:p>
          <w:p w14:paraId="76F1DAE2" w14:textId="77777777" w:rsidR="008D200E" w:rsidRPr="00902D78" w:rsidRDefault="008D200E" w:rsidP="00DE46B0">
            <w:pPr>
              <w:widowControl w:val="0"/>
              <w:autoSpaceDE w:val="0"/>
              <w:adjustRightInd w:val="0"/>
              <w:spacing w:before="60" w:after="60" w:line="360" w:lineRule="auto"/>
              <w:ind w:right="-20"/>
              <w:jc w:val="center"/>
              <w:rPr>
                <w:rFonts w:ascii="Arial Narrow" w:hAnsi="Arial Narrow"/>
                <w:b/>
                <w:bCs/>
                <w:sz w:val="20"/>
              </w:rPr>
            </w:pPr>
            <w:r w:rsidRPr="00902D78">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902D78" w:rsidRDefault="00A00C6B" w:rsidP="00A00C6B">
            <w:pPr>
              <w:widowControl w:val="0"/>
              <w:autoSpaceDE w:val="0"/>
              <w:adjustRightInd w:val="0"/>
              <w:ind w:right="-20"/>
              <w:jc w:val="center"/>
              <w:rPr>
                <w:rFonts w:ascii="Arial Narrow" w:hAnsi="Arial Narrow"/>
                <w:b/>
                <w:bCs/>
                <w:sz w:val="20"/>
              </w:rPr>
            </w:pPr>
            <w:r w:rsidRPr="00902D78">
              <w:rPr>
                <w:rFonts w:ascii="Arial Narrow" w:hAnsi="Arial Narrow"/>
                <w:b/>
                <w:bCs/>
                <w:sz w:val="20"/>
              </w:rPr>
              <w:t>Années d’</w:t>
            </w:r>
            <w:r w:rsidR="008D200E" w:rsidRPr="00902D78">
              <w:rPr>
                <w:rFonts w:ascii="Arial Narrow" w:hAnsi="Arial Narrow"/>
                <w:b/>
                <w:bCs/>
                <w:sz w:val="20"/>
              </w:rPr>
              <w:t>Expérience Spécifique</w:t>
            </w:r>
          </w:p>
          <w:p w14:paraId="073FB9A4" w14:textId="77777777" w:rsidR="008D200E" w:rsidRPr="00902D78" w:rsidRDefault="008D200E" w:rsidP="00A00C6B">
            <w:pPr>
              <w:widowControl w:val="0"/>
              <w:autoSpaceDE w:val="0"/>
              <w:adjustRightInd w:val="0"/>
              <w:ind w:right="-20"/>
              <w:jc w:val="center"/>
              <w:rPr>
                <w:rFonts w:ascii="Arial Narrow" w:hAnsi="Arial Narrow"/>
                <w:b/>
                <w:bCs/>
                <w:sz w:val="20"/>
              </w:rPr>
            </w:pPr>
            <w:r w:rsidRPr="00902D78">
              <w:rPr>
                <w:rFonts w:ascii="Arial Narrow" w:hAnsi="Arial Narrow"/>
                <w:b/>
                <w:bCs/>
                <w:sz w:val="20"/>
              </w:rPr>
              <w:t>En</w:t>
            </w:r>
          </w:p>
          <w:p w14:paraId="32C18891" w14:textId="7751DDC2" w:rsidR="008D200E" w:rsidRPr="00902D78" w:rsidRDefault="008D200E" w:rsidP="00A00C6B">
            <w:pPr>
              <w:widowControl w:val="0"/>
              <w:autoSpaceDE w:val="0"/>
              <w:adjustRightInd w:val="0"/>
              <w:ind w:right="-20"/>
              <w:jc w:val="center"/>
              <w:rPr>
                <w:rFonts w:ascii="Arial Narrow" w:hAnsi="Arial Narrow"/>
                <w:b/>
                <w:bCs/>
                <w:sz w:val="20"/>
              </w:rPr>
            </w:pPr>
            <w:r w:rsidRPr="00902D78">
              <w:rPr>
                <w:rFonts w:ascii="Arial Narrow" w:hAnsi="Arial Narrow"/>
                <w:b/>
                <w:bCs/>
                <w:sz w:val="20"/>
              </w:rPr>
              <w:t xml:space="preserve">Terme de projets  similaires </w:t>
            </w:r>
            <w:r w:rsidR="00A00C6B" w:rsidRPr="00902D78">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902D78"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902D78">
              <w:rPr>
                <w:rFonts w:ascii="Arial Narrow" w:hAnsi="Arial Narrow"/>
                <w:b/>
                <w:bCs/>
                <w:sz w:val="20"/>
              </w:rPr>
              <w:t xml:space="preserve">    </w:t>
            </w:r>
            <w:r w:rsidR="008D200E" w:rsidRPr="00902D78">
              <w:rPr>
                <w:rFonts w:ascii="Arial Narrow" w:hAnsi="Arial Narrow"/>
                <w:b/>
                <w:bCs/>
                <w:sz w:val="20"/>
              </w:rPr>
              <w:t xml:space="preserve">Poste ou fonction </w:t>
            </w:r>
          </w:p>
          <w:p w14:paraId="4CB65D9B" w14:textId="7193C5C0" w:rsidR="008D200E" w:rsidRPr="00902D78"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902D78">
              <w:rPr>
                <w:rFonts w:ascii="Arial Narrow" w:hAnsi="Arial Narrow"/>
                <w:b/>
                <w:bCs/>
                <w:sz w:val="20"/>
              </w:rPr>
              <w:t>Occupé</w:t>
            </w:r>
            <w:r w:rsidR="00A00C6B" w:rsidRPr="00902D78">
              <w:rPr>
                <w:rFonts w:ascii="Arial Narrow" w:hAnsi="Arial Narrow"/>
                <w:b/>
                <w:bCs/>
                <w:sz w:val="20"/>
              </w:rPr>
              <w:t xml:space="preserve"> </w:t>
            </w:r>
            <w:r w:rsidR="00023214" w:rsidRPr="00902D78">
              <w:rPr>
                <w:rFonts w:ascii="Arial Narrow" w:hAnsi="Arial Narrow"/>
                <w:b/>
                <w:bCs/>
                <w:sz w:val="20"/>
              </w:rPr>
              <w:t>(e)</w:t>
            </w:r>
            <w:r w:rsidRPr="00902D78">
              <w:rPr>
                <w:rFonts w:ascii="Arial Narrow" w:hAnsi="Arial Narrow"/>
                <w:b/>
                <w:bCs/>
                <w:sz w:val="20"/>
              </w:rPr>
              <w:t xml:space="preserve"> pour</w:t>
            </w:r>
          </w:p>
          <w:p w14:paraId="0B31E9BD" w14:textId="77777777" w:rsidR="008D200E" w:rsidRPr="00902D78"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902D78">
              <w:rPr>
                <w:rFonts w:ascii="Arial Narrow" w:hAnsi="Arial Narrow"/>
                <w:b/>
                <w:bCs/>
                <w:sz w:val="20"/>
              </w:rPr>
              <w:t xml:space="preserve">Chaque projet </w:t>
            </w:r>
          </w:p>
          <w:p w14:paraId="14E0B6C1" w14:textId="77777777" w:rsidR="008D200E" w:rsidRPr="00902D78"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F06CC" w:rsidRPr="00902D78"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902D78" w:rsidRDefault="008D200E" w:rsidP="00DE46B0">
            <w:pPr>
              <w:widowControl w:val="0"/>
              <w:autoSpaceDE w:val="0"/>
              <w:adjustRightInd w:val="0"/>
              <w:spacing w:before="60" w:after="60" w:line="360" w:lineRule="auto"/>
              <w:rPr>
                <w:rFonts w:ascii="Arial Narrow" w:hAnsi="Arial Narrow"/>
              </w:rPr>
            </w:pPr>
            <w:r w:rsidRPr="00902D78">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902D78" w:rsidRDefault="008D200E" w:rsidP="00DE46B0">
            <w:pPr>
              <w:widowControl w:val="0"/>
              <w:autoSpaceDE w:val="0"/>
              <w:adjustRightInd w:val="0"/>
              <w:spacing w:before="60" w:after="60" w:line="360" w:lineRule="auto"/>
              <w:rPr>
                <w:rFonts w:ascii="Arial Narrow" w:hAnsi="Arial Narrow"/>
              </w:rPr>
            </w:pPr>
          </w:p>
        </w:tc>
      </w:tr>
      <w:tr w:rsidR="008F06CC" w:rsidRPr="00902D78"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902D78"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902D78" w:rsidRDefault="008D200E" w:rsidP="00DE46B0">
            <w:pPr>
              <w:widowControl w:val="0"/>
              <w:autoSpaceDE w:val="0"/>
              <w:adjustRightInd w:val="0"/>
              <w:spacing w:before="60" w:after="60" w:line="360" w:lineRule="auto"/>
              <w:rPr>
                <w:rFonts w:ascii="Arial Narrow" w:hAnsi="Arial Narrow"/>
              </w:rPr>
            </w:pPr>
          </w:p>
        </w:tc>
      </w:tr>
      <w:bookmarkEnd w:id="518"/>
    </w:tbl>
    <w:p w14:paraId="473A244C" w14:textId="77777777" w:rsidR="000D7C7E" w:rsidRPr="00902D78" w:rsidRDefault="000D7C7E" w:rsidP="000D7C7E">
      <w:pPr>
        <w:widowControl w:val="0"/>
        <w:autoSpaceDE w:val="0"/>
        <w:spacing w:after="60" w:line="360" w:lineRule="auto"/>
        <w:rPr>
          <w:rFonts w:ascii="Arial Narrow" w:hAnsi="Arial Narrow"/>
        </w:rPr>
      </w:pPr>
    </w:p>
    <w:p w14:paraId="20BEDD32" w14:textId="77777777" w:rsidR="000D7C7E" w:rsidRPr="00902D78" w:rsidRDefault="000D7C7E" w:rsidP="000D7C7E">
      <w:pPr>
        <w:widowControl w:val="0"/>
        <w:autoSpaceDE w:val="0"/>
        <w:spacing w:after="60" w:line="360" w:lineRule="auto"/>
        <w:jc w:val="both"/>
        <w:rPr>
          <w:rFonts w:ascii="Arial Narrow" w:hAnsi="Arial Narrow"/>
        </w:rPr>
      </w:pPr>
    </w:p>
    <w:p w14:paraId="55387C5D" w14:textId="0F5FDDD2" w:rsidR="000D7C7E" w:rsidRPr="00902D78" w:rsidRDefault="000D7C7E" w:rsidP="006D4D9C">
      <w:pPr>
        <w:widowControl w:val="0"/>
        <w:numPr>
          <w:ilvl w:val="0"/>
          <w:numId w:val="33"/>
        </w:numPr>
        <w:autoSpaceDE w:val="0"/>
        <w:spacing w:after="60" w:line="360" w:lineRule="auto"/>
        <w:jc w:val="both"/>
        <w:rPr>
          <w:rFonts w:ascii="Arial Narrow" w:hAnsi="Arial Narrow"/>
        </w:rPr>
      </w:pPr>
      <w:r w:rsidRPr="00902D78">
        <w:rPr>
          <w:rFonts w:ascii="Arial Narrow" w:hAnsi="Arial Narrow"/>
        </w:rPr>
        <w:t>Personnel d’appui (siège et local)</w:t>
      </w:r>
      <w:r w:rsidR="00201849" w:rsidRPr="00902D78">
        <w:rPr>
          <w:rFonts w:ascii="Arial Narrow" w:hAnsi="Arial Narrow"/>
        </w:rPr>
        <w:t xml:space="preserve"> </w:t>
      </w:r>
    </w:p>
    <w:p w14:paraId="7307D446" w14:textId="77777777" w:rsidR="000D7C7E" w:rsidRPr="00902D78"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8F06CC" w:rsidRPr="00902D78" w14:paraId="580D85D0" w14:textId="77777777" w:rsidTr="00201849">
        <w:trPr>
          <w:trHeight w:val="491"/>
        </w:trPr>
        <w:tc>
          <w:tcPr>
            <w:tcW w:w="1988" w:type="dxa"/>
            <w:shd w:val="clear" w:color="auto" w:fill="E7E6E6"/>
          </w:tcPr>
          <w:p w14:paraId="0E676F21" w14:textId="77777777" w:rsidR="00201849" w:rsidRPr="00902D78" w:rsidRDefault="00201849" w:rsidP="000D7C7E">
            <w:pPr>
              <w:widowControl w:val="0"/>
              <w:autoSpaceDE w:val="0"/>
              <w:spacing w:after="60" w:line="360" w:lineRule="auto"/>
              <w:jc w:val="both"/>
              <w:rPr>
                <w:rFonts w:ascii="Arial Narrow" w:hAnsi="Arial Narrow"/>
              </w:rPr>
            </w:pPr>
            <w:bookmarkStart w:id="519" w:name="_Hlk163136080"/>
            <w:r w:rsidRPr="00902D78">
              <w:rPr>
                <w:rFonts w:ascii="Arial Narrow" w:hAnsi="Arial Narrow"/>
              </w:rPr>
              <w:t xml:space="preserve">Nom </w:t>
            </w:r>
          </w:p>
        </w:tc>
        <w:tc>
          <w:tcPr>
            <w:tcW w:w="1771" w:type="dxa"/>
            <w:shd w:val="clear" w:color="auto" w:fill="E7E6E6"/>
          </w:tcPr>
          <w:p w14:paraId="311EF578" w14:textId="3A94AD0B"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 xml:space="preserve">Spécialisation  </w:t>
            </w:r>
          </w:p>
        </w:tc>
        <w:tc>
          <w:tcPr>
            <w:tcW w:w="1881" w:type="dxa"/>
            <w:shd w:val="clear" w:color="auto" w:fill="E7E6E6"/>
          </w:tcPr>
          <w:p w14:paraId="7535F51D" w14:textId="30A5488B"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Poste</w:t>
            </w:r>
          </w:p>
        </w:tc>
        <w:tc>
          <w:tcPr>
            <w:tcW w:w="1881" w:type="dxa"/>
            <w:shd w:val="clear" w:color="auto" w:fill="E7E6E6"/>
          </w:tcPr>
          <w:p w14:paraId="0BBBC414" w14:textId="6BE5611C"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 xml:space="preserve"> Année d’Expérience </w:t>
            </w:r>
          </w:p>
        </w:tc>
        <w:tc>
          <w:tcPr>
            <w:tcW w:w="1881" w:type="dxa"/>
            <w:shd w:val="clear" w:color="auto" w:fill="E7E6E6"/>
          </w:tcPr>
          <w:p w14:paraId="3D5DF1AE" w14:textId="77777777" w:rsidR="00201849" w:rsidRPr="00902D78" w:rsidRDefault="00201849" w:rsidP="000D7C7E">
            <w:pPr>
              <w:widowControl w:val="0"/>
              <w:autoSpaceDE w:val="0"/>
              <w:spacing w:after="60" w:line="360" w:lineRule="auto"/>
              <w:jc w:val="both"/>
              <w:rPr>
                <w:rFonts w:ascii="Arial Narrow" w:hAnsi="Arial Narrow"/>
              </w:rPr>
            </w:pPr>
            <w:r w:rsidRPr="00902D78">
              <w:rPr>
                <w:rFonts w:ascii="Arial Narrow" w:hAnsi="Arial Narrow"/>
              </w:rPr>
              <w:t>Attributions</w:t>
            </w:r>
          </w:p>
        </w:tc>
      </w:tr>
      <w:tr w:rsidR="008F06CC" w:rsidRPr="00902D78" w14:paraId="70048759" w14:textId="77777777" w:rsidTr="00201849">
        <w:trPr>
          <w:trHeight w:val="503"/>
        </w:trPr>
        <w:tc>
          <w:tcPr>
            <w:tcW w:w="1988" w:type="dxa"/>
          </w:tcPr>
          <w:p w14:paraId="19D36218" w14:textId="77777777" w:rsidR="00201849" w:rsidRPr="00902D78"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902D78" w:rsidRDefault="00201849" w:rsidP="000D7C7E">
            <w:pPr>
              <w:widowControl w:val="0"/>
              <w:autoSpaceDE w:val="0"/>
              <w:spacing w:after="60" w:line="360" w:lineRule="auto"/>
              <w:jc w:val="both"/>
              <w:rPr>
                <w:rFonts w:ascii="Arial Narrow" w:hAnsi="Arial Narrow"/>
              </w:rPr>
            </w:pPr>
          </w:p>
        </w:tc>
      </w:tr>
      <w:tr w:rsidR="008F06CC" w:rsidRPr="00902D78" w14:paraId="79BCD7F4" w14:textId="77777777" w:rsidTr="00201849">
        <w:trPr>
          <w:trHeight w:val="491"/>
        </w:trPr>
        <w:tc>
          <w:tcPr>
            <w:tcW w:w="1988" w:type="dxa"/>
          </w:tcPr>
          <w:p w14:paraId="78C95BC3" w14:textId="77777777" w:rsidR="00201849" w:rsidRPr="00902D78"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902D78" w:rsidRDefault="00201849" w:rsidP="000D7C7E">
            <w:pPr>
              <w:widowControl w:val="0"/>
              <w:autoSpaceDE w:val="0"/>
              <w:spacing w:after="60" w:line="360" w:lineRule="auto"/>
              <w:jc w:val="both"/>
              <w:rPr>
                <w:rFonts w:ascii="Arial Narrow" w:hAnsi="Arial Narrow"/>
              </w:rPr>
            </w:pPr>
          </w:p>
        </w:tc>
      </w:tr>
      <w:tr w:rsidR="00201849" w:rsidRPr="00902D78" w14:paraId="61377279" w14:textId="77777777" w:rsidTr="00201849">
        <w:trPr>
          <w:trHeight w:val="491"/>
        </w:trPr>
        <w:tc>
          <w:tcPr>
            <w:tcW w:w="1988" w:type="dxa"/>
          </w:tcPr>
          <w:p w14:paraId="5CB59417" w14:textId="77777777" w:rsidR="00201849" w:rsidRPr="00902D78"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902D78"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902D78" w:rsidRDefault="00201849" w:rsidP="000D7C7E">
            <w:pPr>
              <w:widowControl w:val="0"/>
              <w:autoSpaceDE w:val="0"/>
              <w:spacing w:after="60" w:line="360" w:lineRule="auto"/>
              <w:jc w:val="both"/>
              <w:rPr>
                <w:rFonts w:ascii="Arial Narrow" w:hAnsi="Arial Narrow"/>
              </w:rPr>
            </w:pPr>
          </w:p>
        </w:tc>
      </w:tr>
      <w:bookmarkEnd w:id="519"/>
    </w:tbl>
    <w:p w14:paraId="26A44831" w14:textId="75E03010" w:rsidR="0038015E" w:rsidRPr="00902D78"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902D78" w:rsidRDefault="00C01C91" w:rsidP="00230C15">
      <w:pPr>
        <w:widowControl w:val="0"/>
        <w:tabs>
          <w:tab w:val="left" w:pos="10480"/>
        </w:tabs>
        <w:autoSpaceDE w:val="0"/>
        <w:spacing w:line="360" w:lineRule="auto"/>
        <w:jc w:val="both"/>
        <w:rPr>
          <w:rFonts w:ascii="Arial Narrow" w:hAnsi="Arial Narrow"/>
        </w:rPr>
      </w:pPr>
    </w:p>
    <w:p w14:paraId="4791D603" w14:textId="0BFBA970" w:rsidR="00C01C91" w:rsidRPr="00902D78" w:rsidRDefault="00C01C91" w:rsidP="00230C15">
      <w:pPr>
        <w:widowControl w:val="0"/>
        <w:tabs>
          <w:tab w:val="left" w:pos="10480"/>
        </w:tabs>
        <w:autoSpaceDE w:val="0"/>
        <w:spacing w:line="360" w:lineRule="auto"/>
        <w:jc w:val="both"/>
        <w:rPr>
          <w:rFonts w:ascii="Arial Narrow" w:hAnsi="Arial Narrow"/>
        </w:rPr>
      </w:pPr>
    </w:p>
    <w:p w14:paraId="0E29DC77" w14:textId="15305821" w:rsidR="000D7C7E" w:rsidRPr="00902D78"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B19AB6" w:rsidR="00E519B1" w:rsidRPr="00902D78" w:rsidRDefault="00E519B1" w:rsidP="000D7C7E">
      <w:pPr>
        <w:widowControl w:val="0"/>
        <w:autoSpaceDE w:val="0"/>
        <w:spacing w:before="240" w:after="240" w:line="360" w:lineRule="auto"/>
        <w:ind w:right="-6"/>
        <w:jc w:val="center"/>
        <w:rPr>
          <w:b/>
          <w:bCs/>
          <w:caps/>
          <w:spacing w:val="36"/>
          <w:w w:val="80"/>
          <w:position w:val="-1"/>
          <w:sz w:val="32"/>
          <w:szCs w:val="32"/>
        </w:rPr>
      </w:pPr>
    </w:p>
    <w:p w14:paraId="57891315" w14:textId="77777777" w:rsidR="00EF38B6" w:rsidRPr="00902D78" w:rsidRDefault="00EF38B6" w:rsidP="000D7C7E">
      <w:pPr>
        <w:widowControl w:val="0"/>
        <w:autoSpaceDE w:val="0"/>
        <w:spacing w:before="240" w:after="240" w:line="360" w:lineRule="auto"/>
        <w:ind w:right="-6"/>
        <w:jc w:val="center"/>
        <w:rPr>
          <w:b/>
          <w:bCs/>
          <w:caps/>
          <w:spacing w:val="36"/>
          <w:w w:val="80"/>
          <w:position w:val="-1"/>
          <w:sz w:val="32"/>
          <w:szCs w:val="32"/>
        </w:rPr>
      </w:pPr>
    </w:p>
    <w:p w14:paraId="505E63C4" w14:textId="6A1089FE" w:rsidR="000D7C7E" w:rsidRPr="00902D78" w:rsidRDefault="000D7C7E" w:rsidP="00150D7D">
      <w:pPr>
        <w:widowControl w:val="0"/>
        <w:autoSpaceDE w:val="0"/>
        <w:spacing w:before="120" w:after="120"/>
        <w:jc w:val="both"/>
        <w:rPr>
          <w:rFonts w:ascii="Arial Narrow" w:hAnsi="Arial Narrow"/>
          <w:b/>
          <w:bCs/>
          <w:caps/>
          <w:spacing w:val="36"/>
          <w:w w:val="80"/>
          <w:position w:val="-1"/>
          <w:sz w:val="32"/>
        </w:rPr>
      </w:pPr>
      <w:bookmarkStart w:id="520" w:name="_Toc157617484"/>
      <w:r w:rsidRPr="00902D78">
        <w:rPr>
          <w:rFonts w:ascii="Arial Narrow" w:hAnsi="Arial Narrow"/>
          <w:b/>
          <w:bCs/>
          <w:caps/>
          <w:spacing w:val="36"/>
          <w:w w:val="80"/>
          <w:position w:val="-1"/>
          <w:sz w:val="32"/>
        </w:rPr>
        <w:lastRenderedPageBreak/>
        <w:t>ANNEXEN°</w:t>
      </w:r>
      <w:r w:rsidR="00E50154">
        <w:rPr>
          <w:rFonts w:ascii="Arial Narrow" w:hAnsi="Arial Narrow"/>
          <w:b/>
          <w:bCs/>
          <w:caps/>
          <w:spacing w:val="36"/>
          <w:w w:val="80"/>
          <w:position w:val="-1"/>
          <w:sz w:val="32"/>
        </w:rPr>
        <w:t>9</w:t>
      </w:r>
      <w:r w:rsidRPr="00902D78">
        <w:rPr>
          <w:rFonts w:ascii="Arial Narrow" w:hAnsi="Arial Narrow"/>
          <w:bCs/>
          <w:caps/>
          <w:spacing w:val="36"/>
          <w:w w:val="80"/>
          <w:position w:val="-1"/>
          <w:sz w:val="32"/>
        </w:rPr>
        <w:t xml:space="preserve"> : </w:t>
      </w:r>
      <w:r w:rsidRPr="00902D78">
        <w:rPr>
          <w:rFonts w:ascii="Arial Narrow" w:hAnsi="Arial Narrow"/>
          <w:b/>
          <w:bCs/>
          <w:caps/>
          <w:spacing w:val="36"/>
          <w:w w:val="80"/>
          <w:position w:val="-1"/>
          <w:sz w:val="32"/>
        </w:rPr>
        <w:t>Modèle de Curriculum Vitae (CV) du personnel spécialisé proposé</w:t>
      </w:r>
      <w:bookmarkEnd w:id="520"/>
    </w:p>
    <w:p w14:paraId="105B7D5D"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Poste</w:t>
      </w:r>
      <w:r w:rsidRPr="00902D78">
        <w:rPr>
          <w:rFonts w:ascii="Arial Narrow" w:hAnsi="Arial Narrow"/>
          <w:spacing w:val="7"/>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w:t>
      </w:r>
    </w:p>
    <w:p w14:paraId="0CCC86C2"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rPr>
        <w:t xml:space="preserve">: . . . . . . . . . . . . . . . . . . . . . . . . . . . . . . . . . . . . . . . . . . . . . . . . . . . . . . . . . . . . . . . . . . . . . . . . . . . . . . . . . . . . . . . . . . . . . . . . . . . . . . . . . . . . . . . . . . . . . </w:t>
      </w:r>
    </w:p>
    <w:p w14:paraId="337819CB"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l’employé</w:t>
      </w:r>
      <w:r w:rsidRPr="00902D78">
        <w:rPr>
          <w:rFonts w:ascii="Arial Narrow" w:hAnsi="Arial Narrow"/>
          <w:spacing w:val="7"/>
        </w:rPr>
        <w:t xml:space="preserve"> </w:t>
      </w:r>
      <w:r w:rsidRPr="00902D78">
        <w:rPr>
          <w:rFonts w:ascii="Arial Narrow" w:hAnsi="Arial Narrow"/>
        </w:rPr>
        <w:t>: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w:t>
      </w:r>
    </w:p>
    <w:p w14:paraId="2169B7B3"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 xml:space="preserve"> Profession</w:t>
      </w:r>
      <w:r w:rsidRPr="00902D78">
        <w:rPr>
          <w:rFonts w:ascii="Arial Narrow" w:hAnsi="Arial Narrow"/>
          <w:spacing w:val="7"/>
        </w:rPr>
        <w:t xml:space="preserve"> </w:t>
      </w:r>
      <w:r w:rsidRPr="00902D78">
        <w:rPr>
          <w:rFonts w:ascii="Arial Narrow" w:hAnsi="Arial Narrow"/>
        </w:rPr>
        <w:t>: . . . . . . . . . .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2B07DAAB"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Diplômes</w:t>
      </w:r>
      <w:r w:rsidRPr="00902D78">
        <w:rPr>
          <w:rFonts w:ascii="Arial Narrow" w:hAnsi="Arial Narrow"/>
          <w:spacing w:val="7"/>
        </w:rPr>
        <w:t xml:space="preserve"> </w:t>
      </w:r>
      <w:r w:rsidRPr="00902D78">
        <w:rPr>
          <w:rFonts w:ascii="Arial Narrow" w:hAnsi="Arial Narrow"/>
        </w:rPr>
        <w:t>: . . . . . . . . . . . .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w:t>
      </w:r>
    </w:p>
    <w:p w14:paraId="6982CAEF"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Date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naissance</w:t>
      </w:r>
      <w:r w:rsidRPr="00902D78">
        <w:rPr>
          <w:rFonts w:ascii="Arial Narrow" w:hAnsi="Arial Narrow"/>
          <w:spacing w:val="7"/>
        </w:rPr>
        <w:t xml:space="preserve"> </w:t>
      </w:r>
      <w:r w:rsidRPr="00902D78">
        <w:rPr>
          <w:rFonts w:ascii="Arial Narrow" w:hAnsi="Arial Narrow"/>
        </w:rPr>
        <w:t>: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 . . . . . . . . . . . . . . . . . . . . . . . . . . . . . . . . . . . . . . . . . . . </w:t>
      </w:r>
    </w:p>
    <w:p w14:paraId="543E4C45" w14:textId="77777777" w:rsidR="00FF1B47" w:rsidRPr="00902D78" w:rsidRDefault="000D7C7E" w:rsidP="00150D7D">
      <w:pPr>
        <w:widowControl w:val="0"/>
        <w:autoSpaceDE w:val="0"/>
        <w:adjustRightInd w:val="0"/>
        <w:spacing w:after="60"/>
        <w:ind w:left="107" w:right="211"/>
        <w:jc w:val="both"/>
        <w:rPr>
          <w:rFonts w:ascii="Arial Narrow" w:hAnsi="Arial Narrow"/>
          <w:spacing w:val="3"/>
        </w:rPr>
      </w:pPr>
      <w:r w:rsidRPr="00902D78">
        <w:rPr>
          <w:rFonts w:ascii="Arial Narrow" w:hAnsi="Arial Narrow"/>
        </w:rPr>
        <w:t>Nombre</w:t>
      </w:r>
      <w:r w:rsidRPr="00902D78">
        <w:rPr>
          <w:rFonts w:ascii="Arial Narrow" w:hAnsi="Arial Narrow"/>
          <w:spacing w:val="7"/>
        </w:rPr>
        <w:t xml:space="preserve"> </w:t>
      </w:r>
      <w:r w:rsidRPr="00902D78">
        <w:rPr>
          <w:rFonts w:ascii="Arial Narrow" w:hAnsi="Arial Narrow"/>
        </w:rPr>
        <w:t>d’années</w:t>
      </w:r>
      <w:r w:rsidRPr="00902D78">
        <w:rPr>
          <w:rFonts w:ascii="Arial Narrow" w:hAnsi="Arial Narrow"/>
          <w:spacing w:val="7"/>
        </w:rPr>
        <w:t xml:space="preserve"> </w:t>
      </w:r>
      <w:r w:rsidRPr="00902D78">
        <w:rPr>
          <w:rFonts w:ascii="Arial Narrow" w:hAnsi="Arial Narrow"/>
        </w:rPr>
        <w:t>d’emploi</w:t>
      </w:r>
      <w:r w:rsidRPr="00902D78">
        <w:rPr>
          <w:rFonts w:ascii="Arial Narrow" w:hAnsi="Arial Narrow"/>
          <w:spacing w:val="7"/>
        </w:rPr>
        <w:t xml:space="preserve"> </w:t>
      </w:r>
      <w:r w:rsidRPr="00902D78">
        <w:rPr>
          <w:rFonts w:ascii="Arial Narrow" w:hAnsi="Arial Narrow"/>
        </w:rPr>
        <w:t>par</w:t>
      </w:r>
      <w:r w:rsidRPr="00902D78">
        <w:rPr>
          <w:rFonts w:ascii="Arial Narrow" w:hAnsi="Arial Narrow"/>
          <w:spacing w:val="7"/>
        </w:rPr>
        <w:t xml:space="preserve"> </w:t>
      </w:r>
      <w:r w:rsidRPr="00902D78">
        <w:rPr>
          <w:rFonts w:ascii="Arial Narrow" w:hAnsi="Arial Narrow"/>
        </w:rPr>
        <w:t>le</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spacing w:val="1"/>
        </w:rPr>
        <w:t>:</w:t>
      </w:r>
      <w:r w:rsidRPr="00902D78">
        <w:rPr>
          <w:rFonts w:ascii="Arial Narrow" w:hAnsi="Arial Narrow"/>
        </w:rPr>
        <w:t>................................</w:t>
      </w:r>
      <w:r w:rsidRPr="00902D78">
        <w:rPr>
          <w:rFonts w:ascii="Arial Narrow" w:hAnsi="Arial Narrow"/>
          <w:spacing w:val="3"/>
        </w:rPr>
        <w:t xml:space="preserve"> </w:t>
      </w:r>
    </w:p>
    <w:p w14:paraId="3D3A1580" w14:textId="77777777" w:rsidR="00FF1B47"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Nationalité</w:t>
      </w:r>
      <w:r w:rsidRPr="00902D78">
        <w:rPr>
          <w:rFonts w:ascii="Arial Narrow" w:hAnsi="Arial Narrow"/>
          <w:spacing w:val="7"/>
        </w:rPr>
        <w:t xml:space="preserve"> </w:t>
      </w:r>
      <w:r w:rsidRPr="00902D78">
        <w:rPr>
          <w:rFonts w:ascii="Arial Narrow" w:hAnsi="Arial Narrow"/>
        </w:rPr>
        <w:t xml:space="preserve">: . . . . . . . .  . . . . . . . . . . . . . . . . . . . . . . . . . . </w:t>
      </w:r>
    </w:p>
    <w:p w14:paraId="2C99D0CB" w14:textId="5832D937" w:rsidR="000D7C7E" w:rsidRPr="00902D78" w:rsidRDefault="000D7C7E" w:rsidP="00150D7D">
      <w:pPr>
        <w:widowControl w:val="0"/>
        <w:autoSpaceDE w:val="0"/>
        <w:adjustRightInd w:val="0"/>
        <w:spacing w:after="60"/>
        <w:ind w:left="107" w:right="211"/>
        <w:jc w:val="both"/>
        <w:rPr>
          <w:rFonts w:ascii="Arial Narrow" w:hAnsi="Arial Narrow"/>
        </w:rPr>
      </w:pPr>
      <w:r w:rsidRPr="00902D78">
        <w:rPr>
          <w:rFonts w:ascii="Arial Narrow" w:hAnsi="Arial Narrow"/>
        </w:rPr>
        <w:t>Affiliation</w:t>
      </w:r>
      <w:r w:rsidRPr="00902D78">
        <w:rPr>
          <w:rFonts w:ascii="Arial Narrow" w:hAnsi="Arial Narrow"/>
          <w:spacing w:val="7"/>
        </w:rPr>
        <w:t xml:space="preserve"> </w:t>
      </w:r>
      <w:r w:rsidRPr="00902D78">
        <w:rPr>
          <w:rFonts w:ascii="Arial Narrow" w:hAnsi="Arial Narrow"/>
        </w:rPr>
        <w:t>à</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associations/groupements</w:t>
      </w:r>
      <w:r w:rsidRPr="00902D78">
        <w:rPr>
          <w:rFonts w:ascii="Arial Narrow" w:hAnsi="Arial Narrow"/>
          <w:spacing w:val="7"/>
        </w:rPr>
        <w:t xml:space="preserve"> </w:t>
      </w:r>
      <w:r w:rsidRPr="00902D78">
        <w:rPr>
          <w:rFonts w:ascii="Arial Narrow" w:hAnsi="Arial Narrow"/>
        </w:rPr>
        <w:t>professionnels</w:t>
      </w:r>
      <w:r w:rsidRPr="00902D78">
        <w:rPr>
          <w:rFonts w:ascii="Arial Narrow" w:hAnsi="Arial Narrow"/>
          <w:spacing w:val="7"/>
        </w:rPr>
        <w:t xml:space="preserve"> </w:t>
      </w:r>
      <w:r w:rsidRPr="00902D78">
        <w:rPr>
          <w:rFonts w:ascii="Arial Narrow" w:hAnsi="Arial Narrow"/>
        </w:rPr>
        <w:t>: . . . . .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w:t>
      </w:r>
    </w:p>
    <w:p w14:paraId="28093D34" w14:textId="77777777" w:rsidR="000D7C7E" w:rsidRPr="00902D78" w:rsidRDefault="000D7C7E" w:rsidP="00150D7D">
      <w:pPr>
        <w:widowControl w:val="0"/>
        <w:autoSpaceDE w:val="0"/>
        <w:adjustRightInd w:val="0"/>
        <w:spacing w:after="60"/>
        <w:ind w:left="107" w:right="-82"/>
        <w:rPr>
          <w:rFonts w:ascii="Arial Narrow" w:hAnsi="Arial Narrow"/>
        </w:rPr>
      </w:pPr>
      <w:r w:rsidRPr="00902D78">
        <w:rPr>
          <w:rFonts w:ascii="Arial Narrow" w:hAnsi="Arial Narrow"/>
        </w:rPr>
        <w:t>Attributions</w:t>
      </w:r>
      <w:r w:rsidRPr="00902D78">
        <w:rPr>
          <w:rFonts w:ascii="Arial Narrow" w:hAnsi="Arial Narrow"/>
          <w:spacing w:val="7"/>
        </w:rPr>
        <w:t xml:space="preserve"> </w:t>
      </w:r>
      <w:r w:rsidRPr="00902D78">
        <w:rPr>
          <w:rFonts w:ascii="Arial Narrow" w:hAnsi="Arial Narrow"/>
        </w:rPr>
        <w:t>spécifiques</w:t>
      </w:r>
      <w:r w:rsidRPr="00902D78">
        <w:rPr>
          <w:rFonts w:ascii="Arial Narrow" w:hAnsi="Arial Narrow"/>
          <w:spacing w:val="7"/>
        </w:rPr>
        <w:t xml:space="preserve"> </w:t>
      </w:r>
      <w:r w:rsidRPr="00902D78">
        <w:rPr>
          <w:rFonts w:ascii="Arial Narrow" w:hAnsi="Arial Narrow"/>
        </w:rPr>
        <w:t>: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w:t>
      </w:r>
    </w:p>
    <w:p w14:paraId="4250BE63"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w:t>
      </w:r>
    </w:p>
    <w:p w14:paraId="7FF67078"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rPr>
        <w:t>P</w:t>
      </w:r>
      <w:r w:rsidRPr="00902D78">
        <w:rPr>
          <w:rFonts w:ascii="Arial Narrow" w:hAnsi="Arial Narrow"/>
          <w:b/>
          <w:bCs/>
        </w:rPr>
        <w:t>rincipales</w:t>
      </w:r>
      <w:r w:rsidRPr="00902D78">
        <w:rPr>
          <w:rFonts w:ascii="Arial Narrow" w:hAnsi="Arial Narrow"/>
          <w:b/>
          <w:bCs/>
          <w:spacing w:val="7"/>
        </w:rPr>
        <w:t xml:space="preserve"> </w:t>
      </w:r>
      <w:r w:rsidRPr="00902D78">
        <w:rPr>
          <w:rFonts w:ascii="Arial Narrow" w:hAnsi="Arial Narrow"/>
          <w:b/>
          <w:bCs/>
        </w:rPr>
        <w:t>qualifications</w:t>
      </w:r>
      <w:r w:rsidRPr="00902D78">
        <w:rPr>
          <w:rFonts w:ascii="Arial Narrow" w:hAnsi="Arial Narrow"/>
          <w:b/>
          <w:bCs/>
          <w:spacing w:val="7"/>
        </w:rPr>
        <w:t xml:space="preserve"> </w:t>
      </w:r>
      <w:r w:rsidRPr="00902D78">
        <w:rPr>
          <w:rFonts w:ascii="Arial Narrow" w:hAnsi="Arial Narrow"/>
          <w:b/>
          <w:bCs/>
        </w:rPr>
        <w:t>:</w:t>
      </w:r>
    </w:p>
    <w:p w14:paraId="2C45B0BE" w14:textId="77777777" w:rsidR="000D7C7E" w:rsidRPr="00902D78" w:rsidRDefault="000D7C7E" w:rsidP="00150D7D">
      <w:pPr>
        <w:widowControl w:val="0"/>
        <w:autoSpaceDE w:val="0"/>
        <w:adjustRightInd w:val="0"/>
        <w:spacing w:after="60"/>
        <w:ind w:left="107"/>
        <w:rPr>
          <w:rFonts w:ascii="Arial Narrow" w:hAnsi="Arial Narrow"/>
        </w:rPr>
      </w:pPr>
      <w:r w:rsidRPr="00902D78">
        <w:rPr>
          <w:rFonts w:ascii="Arial Narrow" w:hAnsi="Arial Narrow"/>
          <w:i/>
          <w:iCs/>
        </w:rPr>
        <w:t>[En</w:t>
      </w:r>
      <w:r w:rsidRPr="00902D78">
        <w:rPr>
          <w:rFonts w:ascii="Arial Narrow" w:hAnsi="Arial Narrow"/>
          <w:i/>
          <w:iCs/>
          <w:spacing w:val="5"/>
        </w:rPr>
        <w:t xml:space="preserve"> </w:t>
      </w:r>
      <w:r w:rsidRPr="00902D78">
        <w:rPr>
          <w:rFonts w:ascii="Arial Narrow" w:hAnsi="Arial Narrow"/>
          <w:i/>
          <w:iCs/>
        </w:rPr>
        <w:t>une</w:t>
      </w:r>
      <w:r w:rsidRPr="00902D78">
        <w:rPr>
          <w:rFonts w:ascii="Arial Narrow" w:hAnsi="Arial Narrow"/>
          <w:i/>
          <w:iCs/>
          <w:spacing w:val="5"/>
        </w:rPr>
        <w:t xml:space="preserve"> </w:t>
      </w:r>
      <w:r w:rsidRPr="00902D78">
        <w:rPr>
          <w:rFonts w:ascii="Arial Narrow" w:hAnsi="Arial Narrow"/>
          <w:i/>
          <w:iCs/>
        </w:rPr>
        <w:t>demi-page</w:t>
      </w:r>
      <w:r w:rsidRPr="00902D78">
        <w:rPr>
          <w:rFonts w:ascii="Arial Narrow" w:hAnsi="Arial Narrow"/>
          <w:i/>
          <w:iCs/>
          <w:spacing w:val="5"/>
        </w:rPr>
        <w:t xml:space="preserve"> </w:t>
      </w:r>
      <w:r w:rsidRPr="00902D78">
        <w:rPr>
          <w:rFonts w:ascii="Arial Narrow" w:hAnsi="Arial Narrow"/>
          <w:i/>
          <w:iCs/>
        </w:rPr>
        <w:t>environ,</w:t>
      </w:r>
      <w:r w:rsidRPr="00902D78">
        <w:rPr>
          <w:rFonts w:ascii="Arial Narrow" w:hAnsi="Arial Narrow"/>
          <w:i/>
          <w:iCs/>
          <w:spacing w:val="5"/>
        </w:rPr>
        <w:t xml:space="preserve"> </w:t>
      </w:r>
      <w:r w:rsidRPr="00902D78">
        <w:rPr>
          <w:rFonts w:ascii="Arial Narrow" w:hAnsi="Arial Narrow"/>
          <w:i/>
          <w:iCs/>
        </w:rPr>
        <w:t>donner</w:t>
      </w:r>
      <w:r w:rsidRPr="00902D78">
        <w:rPr>
          <w:rFonts w:ascii="Arial Narrow" w:hAnsi="Arial Narrow"/>
          <w:i/>
          <w:iCs/>
          <w:spacing w:val="5"/>
        </w:rPr>
        <w:t xml:space="preserve"> </w:t>
      </w:r>
      <w:r w:rsidRPr="00902D78">
        <w:rPr>
          <w:rFonts w:ascii="Arial Narrow" w:hAnsi="Arial Narrow"/>
          <w:i/>
          <w:iCs/>
        </w:rPr>
        <w:t>un</w:t>
      </w:r>
      <w:r w:rsidRPr="00902D78">
        <w:rPr>
          <w:rFonts w:ascii="Arial Narrow" w:hAnsi="Arial Narrow"/>
          <w:i/>
          <w:iCs/>
          <w:spacing w:val="5"/>
        </w:rPr>
        <w:t xml:space="preserve"> </w:t>
      </w:r>
      <w:r w:rsidRPr="00902D78">
        <w:rPr>
          <w:rFonts w:ascii="Arial Narrow" w:hAnsi="Arial Narrow"/>
          <w:i/>
          <w:iCs/>
        </w:rPr>
        <w:t>aperçu</w:t>
      </w:r>
      <w:r w:rsidRPr="00902D78">
        <w:rPr>
          <w:rFonts w:ascii="Arial Narrow" w:hAnsi="Arial Narrow"/>
          <w:i/>
          <w:iCs/>
          <w:spacing w:val="5"/>
        </w:rPr>
        <w:t xml:space="preserve"> </w:t>
      </w:r>
      <w:r w:rsidRPr="00902D78">
        <w:rPr>
          <w:rFonts w:ascii="Arial Narrow" w:hAnsi="Arial Narrow"/>
          <w:i/>
          <w:iCs/>
        </w:rPr>
        <w:t>des</w:t>
      </w:r>
      <w:r w:rsidRPr="00902D78">
        <w:rPr>
          <w:rFonts w:ascii="Arial Narrow" w:hAnsi="Arial Narrow"/>
          <w:i/>
          <w:iCs/>
          <w:spacing w:val="5"/>
        </w:rPr>
        <w:t xml:space="preserve"> </w:t>
      </w:r>
      <w:r w:rsidRPr="00902D78">
        <w:rPr>
          <w:rFonts w:ascii="Arial Narrow" w:hAnsi="Arial Narrow"/>
          <w:i/>
          <w:iCs/>
        </w:rPr>
        <w:t>aspects</w:t>
      </w:r>
      <w:r w:rsidRPr="00902D78">
        <w:rPr>
          <w:rFonts w:ascii="Arial Narrow" w:hAnsi="Arial Narrow"/>
          <w:i/>
          <w:iCs/>
          <w:spacing w:val="5"/>
        </w:rPr>
        <w:t xml:space="preserve"> </w:t>
      </w:r>
      <w:r w:rsidRPr="00902D78">
        <w:rPr>
          <w:rFonts w:ascii="Arial Narrow" w:hAnsi="Arial Narrow"/>
          <w:i/>
          <w:iCs/>
        </w:rPr>
        <w:t>de</w:t>
      </w:r>
      <w:r w:rsidRPr="00902D78">
        <w:rPr>
          <w:rFonts w:ascii="Arial Narrow" w:hAnsi="Arial Narrow"/>
          <w:i/>
          <w:iCs/>
          <w:spacing w:val="5"/>
        </w:rPr>
        <w:t xml:space="preserve"> </w:t>
      </w:r>
      <w:r w:rsidRPr="00902D78">
        <w:rPr>
          <w:rFonts w:ascii="Arial Narrow" w:hAnsi="Arial Narrow"/>
          <w:i/>
          <w:iCs/>
        </w:rPr>
        <w:t>la</w:t>
      </w:r>
      <w:r w:rsidRPr="00902D78">
        <w:rPr>
          <w:rFonts w:ascii="Arial Narrow" w:hAnsi="Arial Narrow"/>
          <w:i/>
          <w:iCs/>
          <w:spacing w:val="5"/>
        </w:rPr>
        <w:t xml:space="preserve"> </w:t>
      </w:r>
      <w:r w:rsidRPr="00902D78">
        <w:rPr>
          <w:rFonts w:ascii="Arial Narrow" w:hAnsi="Arial Narrow"/>
          <w:i/>
          <w:iCs/>
        </w:rPr>
        <w:t>formation</w:t>
      </w:r>
      <w:r w:rsidRPr="00902D78">
        <w:rPr>
          <w:rFonts w:ascii="Arial Narrow" w:hAnsi="Arial Narrow"/>
          <w:i/>
          <w:iCs/>
          <w:spacing w:val="5"/>
        </w:rPr>
        <w:t xml:space="preserve"> </w:t>
      </w:r>
      <w:r w:rsidRPr="00902D78">
        <w:rPr>
          <w:rFonts w:ascii="Arial Narrow" w:hAnsi="Arial Narrow"/>
          <w:i/>
          <w:iCs/>
        </w:rPr>
        <w:t>et</w:t>
      </w:r>
      <w:r w:rsidRPr="00902D78">
        <w:rPr>
          <w:rFonts w:ascii="Arial Narrow" w:hAnsi="Arial Narrow"/>
          <w:i/>
          <w:iCs/>
          <w:spacing w:val="5"/>
        </w:rPr>
        <w:t xml:space="preserve"> </w:t>
      </w:r>
      <w:r w:rsidRPr="00902D78">
        <w:rPr>
          <w:rFonts w:ascii="Arial Narrow" w:hAnsi="Arial Narrow"/>
          <w:i/>
          <w:iCs/>
        </w:rPr>
        <w:t>de</w:t>
      </w:r>
      <w:r w:rsidRPr="00902D78">
        <w:rPr>
          <w:rFonts w:ascii="Arial Narrow" w:hAnsi="Arial Narrow"/>
          <w:i/>
          <w:iCs/>
          <w:spacing w:val="5"/>
        </w:rPr>
        <w:t xml:space="preserve"> </w:t>
      </w:r>
      <w:r w:rsidRPr="00902D78">
        <w:rPr>
          <w:rFonts w:ascii="Arial Narrow" w:hAnsi="Arial Narrow"/>
          <w:i/>
          <w:iCs/>
        </w:rPr>
        <w:t>l’expérience</w:t>
      </w:r>
      <w:r w:rsidRPr="00902D78">
        <w:rPr>
          <w:rFonts w:ascii="Arial Narrow" w:hAnsi="Arial Narrow"/>
          <w:i/>
          <w:iCs/>
          <w:spacing w:val="5"/>
        </w:rPr>
        <w:t xml:space="preserve"> </w:t>
      </w:r>
      <w:r w:rsidRPr="00902D78">
        <w:rPr>
          <w:rFonts w:ascii="Arial Narrow" w:hAnsi="Arial Narrow"/>
          <w:i/>
          <w:iCs/>
        </w:rPr>
        <w:t>de</w:t>
      </w:r>
      <w:r w:rsidRPr="00902D78">
        <w:rPr>
          <w:rFonts w:ascii="Arial Narrow" w:hAnsi="Arial Narrow"/>
          <w:i/>
          <w:iCs/>
          <w:spacing w:val="5"/>
        </w:rPr>
        <w:t xml:space="preserve"> </w:t>
      </w:r>
      <w:r w:rsidRPr="00902D78">
        <w:rPr>
          <w:rFonts w:ascii="Arial Narrow" w:hAnsi="Arial Narrow"/>
          <w:i/>
          <w:iCs/>
        </w:rPr>
        <w:t>l’employé</w:t>
      </w:r>
      <w:r w:rsidRPr="00902D78">
        <w:rPr>
          <w:rFonts w:ascii="Arial Narrow" w:hAnsi="Arial Narrow"/>
          <w:i/>
          <w:iCs/>
          <w:spacing w:val="5"/>
        </w:rPr>
        <w:t xml:space="preserve"> </w:t>
      </w:r>
      <w:r w:rsidRPr="00902D78">
        <w:rPr>
          <w:rFonts w:ascii="Arial Narrow" w:hAnsi="Arial Narrow"/>
          <w:i/>
          <w:iCs/>
        </w:rPr>
        <w:t>les</w:t>
      </w:r>
      <w:r w:rsidRPr="00902D78">
        <w:rPr>
          <w:rFonts w:ascii="Arial Narrow" w:hAnsi="Arial Narrow"/>
          <w:i/>
          <w:iCs/>
          <w:spacing w:val="5"/>
        </w:rPr>
        <w:t xml:space="preserve"> </w:t>
      </w:r>
      <w:r w:rsidRPr="00902D78">
        <w:rPr>
          <w:rFonts w:ascii="Arial Narrow" w:hAnsi="Arial Narrow"/>
          <w:i/>
          <w:iCs/>
        </w:rPr>
        <w:t>plus</w:t>
      </w:r>
      <w:r w:rsidRPr="00902D78">
        <w:rPr>
          <w:rFonts w:ascii="Arial Narrow" w:hAnsi="Arial Narrow"/>
          <w:i/>
          <w:iCs/>
          <w:spacing w:val="5"/>
        </w:rPr>
        <w:t xml:space="preserve"> </w:t>
      </w:r>
      <w:r w:rsidRPr="00902D78">
        <w:rPr>
          <w:rFonts w:ascii="Arial Narrow" w:hAnsi="Arial Narrow"/>
          <w:i/>
          <w:iCs/>
        </w:rPr>
        <w:t>utiles</w:t>
      </w:r>
    </w:p>
    <w:p w14:paraId="089A3A53" w14:textId="77777777" w:rsidR="000D7C7E" w:rsidRPr="00902D78" w:rsidRDefault="000D7C7E" w:rsidP="00150D7D">
      <w:pPr>
        <w:widowControl w:val="0"/>
        <w:autoSpaceDE w:val="0"/>
        <w:adjustRightInd w:val="0"/>
        <w:spacing w:after="60"/>
        <w:ind w:left="107" w:right="-164"/>
        <w:rPr>
          <w:rFonts w:ascii="Arial Narrow" w:hAnsi="Arial Narrow"/>
        </w:rPr>
      </w:pPr>
      <w:r w:rsidRPr="00902D78">
        <w:rPr>
          <w:rFonts w:ascii="Arial Narrow" w:hAnsi="Arial Narrow"/>
          <w:i/>
          <w:iCs/>
        </w:rPr>
        <w:t>à</w:t>
      </w:r>
      <w:r w:rsidRPr="00902D78">
        <w:rPr>
          <w:rFonts w:ascii="Arial Narrow" w:hAnsi="Arial Narrow"/>
          <w:i/>
          <w:iCs/>
          <w:spacing w:val="-2"/>
        </w:rPr>
        <w:t xml:space="preserve"> </w:t>
      </w:r>
      <w:r w:rsidRPr="00902D78">
        <w:rPr>
          <w:rFonts w:ascii="Arial Narrow" w:hAnsi="Arial Narrow"/>
          <w:i/>
          <w:iCs/>
        </w:rPr>
        <w:t>ses</w:t>
      </w:r>
      <w:r w:rsidRPr="00902D78">
        <w:rPr>
          <w:rFonts w:ascii="Arial Narrow" w:hAnsi="Arial Narrow"/>
          <w:i/>
          <w:iCs/>
          <w:spacing w:val="-2"/>
        </w:rPr>
        <w:t xml:space="preserve"> </w:t>
      </w:r>
      <w:r w:rsidRPr="00902D78">
        <w:rPr>
          <w:rFonts w:ascii="Arial Narrow" w:hAnsi="Arial Narrow"/>
          <w:i/>
          <w:iCs/>
        </w:rPr>
        <w:t>attributions</w:t>
      </w:r>
      <w:r w:rsidRPr="00902D78">
        <w:rPr>
          <w:rFonts w:ascii="Arial Narrow" w:hAnsi="Arial Narrow"/>
          <w:i/>
          <w:iCs/>
          <w:spacing w:val="-2"/>
        </w:rPr>
        <w:t xml:space="preserve"> </w:t>
      </w:r>
      <w:r w:rsidRPr="00902D78">
        <w:rPr>
          <w:rFonts w:ascii="Arial Narrow" w:hAnsi="Arial Narrow"/>
          <w:i/>
          <w:iCs/>
        </w:rPr>
        <w:t>dans</w:t>
      </w:r>
      <w:r w:rsidRPr="00902D78">
        <w:rPr>
          <w:rFonts w:ascii="Arial Narrow" w:hAnsi="Arial Narrow"/>
          <w:i/>
          <w:iCs/>
          <w:spacing w:val="-2"/>
        </w:rPr>
        <w:t xml:space="preserve"> </w:t>
      </w:r>
      <w:r w:rsidRPr="00902D78">
        <w:rPr>
          <w:rFonts w:ascii="Arial Narrow" w:hAnsi="Arial Narrow"/>
          <w:i/>
          <w:iCs/>
        </w:rPr>
        <w:t>le</w:t>
      </w:r>
      <w:r w:rsidRPr="00902D78">
        <w:rPr>
          <w:rFonts w:ascii="Arial Narrow" w:hAnsi="Arial Narrow"/>
          <w:i/>
          <w:iCs/>
          <w:spacing w:val="-2"/>
        </w:rPr>
        <w:t xml:space="preserve"> </w:t>
      </w:r>
      <w:r w:rsidRPr="00902D78">
        <w:rPr>
          <w:rFonts w:ascii="Arial Narrow" w:hAnsi="Arial Narrow"/>
          <w:i/>
          <w:iCs/>
        </w:rPr>
        <w:t>cadre</w:t>
      </w:r>
      <w:r w:rsidRPr="00902D78">
        <w:rPr>
          <w:rFonts w:ascii="Arial Narrow" w:hAnsi="Arial Narrow"/>
          <w:i/>
          <w:iCs/>
          <w:spacing w:val="-2"/>
        </w:rPr>
        <w:t xml:space="preserve"> </w:t>
      </w:r>
      <w:r w:rsidRPr="00902D78">
        <w:rPr>
          <w:rFonts w:ascii="Arial Narrow" w:hAnsi="Arial Narrow"/>
          <w:i/>
          <w:iCs/>
        </w:rPr>
        <w:t>de</w:t>
      </w:r>
      <w:r w:rsidRPr="00902D78">
        <w:rPr>
          <w:rFonts w:ascii="Arial Narrow" w:hAnsi="Arial Narrow"/>
          <w:i/>
          <w:iCs/>
          <w:spacing w:val="-2"/>
        </w:rPr>
        <w:t xml:space="preserve"> </w:t>
      </w:r>
      <w:r w:rsidRPr="00902D78">
        <w:rPr>
          <w:rFonts w:ascii="Arial Narrow" w:hAnsi="Arial Narrow"/>
          <w:i/>
          <w:iCs/>
        </w:rPr>
        <w:t>la</w:t>
      </w:r>
      <w:r w:rsidRPr="00902D78">
        <w:rPr>
          <w:rFonts w:ascii="Arial Narrow" w:hAnsi="Arial Narrow"/>
          <w:i/>
          <w:iCs/>
          <w:spacing w:val="-2"/>
        </w:rPr>
        <w:t xml:space="preserve"> </w:t>
      </w:r>
      <w:r w:rsidRPr="00902D78">
        <w:rPr>
          <w:rFonts w:ascii="Arial Narrow" w:hAnsi="Arial Narrow"/>
          <w:i/>
          <w:iCs/>
        </w:rPr>
        <w:t>mission.</w:t>
      </w:r>
      <w:r w:rsidRPr="00902D78">
        <w:rPr>
          <w:rFonts w:ascii="Arial Narrow" w:hAnsi="Arial Narrow"/>
          <w:i/>
          <w:iCs/>
          <w:spacing w:val="-2"/>
        </w:rPr>
        <w:t xml:space="preserve"> </w:t>
      </w:r>
      <w:r w:rsidRPr="00902D78">
        <w:rPr>
          <w:rFonts w:ascii="Arial Narrow" w:hAnsi="Arial Narrow"/>
          <w:i/>
          <w:iCs/>
        </w:rPr>
        <w:t>Indiquer</w:t>
      </w:r>
      <w:r w:rsidRPr="00902D78">
        <w:rPr>
          <w:rFonts w:ascii="Arial Narrow" w:hAnsi="Arial Narrow"/>
          <w:i/>
          <w:iCs/>
          <w:spacing w:val="-2"/>
        </w:rPr>
        <w:t xml:space="preserve"> </w:t>
      </w:r>
      <w:r w:rsidRPr="00902D78">
        <w:rPr>
          <w:rFonts w:ascii="Arial Narrow" w:hAnsi="Arial Narrow"/>
          <w:i/>
          <w:iCs/>
        </w:rPr>
        <w:t>le</w:t>
      </w:r>
      <w:r w:rsidRPr="00902D78">
        <w:rPr>
          <w:rFonts w:ascii="Arial Narrow" w:hAnsi="Arial Narrow"/>
          <w:i/>
          <w:iCs/>
          <w:spacing w:val="-2"/>
        </w:rPr>
        <w:t xml:space="preserve"> </w:t>
      </w:r>
      <w:r w:rsidRPr="00902D78">
        <w:rPr>
          <w:rFonts w:ascii="Arial Narrow" w:hAnsi="Arial Narrow"/>
          <w:i/>
          <w:iCs/>
        </w:rPr>
        <w:t>niveau</w:t>
      </w:r>
      <w:r w:rsidRPr="00902D78">
        <w:rPr>
          <w:rFonts w:ascii="Arial Narrow" w:hAnsi="Arial Narrow"/>
          <w:i/>
          <w:iCs/>
          <w:spacing w:val="-2"/>
        </w:rPr>
        <w:t xml:space="preserve"> </w:t>
      </w:r>
      <w:r w:rsidRPr="00902D78">
        <w:rPr>
          <w:rFonts w:ascii="Arial Narrow" w:hAnsi="Arial Narrow"/>
          <w:i/>
          <w:iCs/>
        </w:rPr>
        <w:t>des</w:t>
      </w:r>
      <w:r w:rsidRPr="00902D78">
        <w:rPr>
          <w:rFonts w:ascii="Arial Narrow" w:hAnsi="Arial Narrow"/>
          <w:i/>
          <w:iCs/>
          <w:spacing w:val="-2"/>
        </w:rPr>
        <w:t xml:space="preserve"> </w:t>
      </w:r>
      <w:r w:rsidRPr="00902D78">
        <w:rPr>
          <w:rFonts w:ascii="Arial Narrow" w:hAnsi="Arial Narrow"/>
          <w:i/>
          <w:iCs/>
        </w:rPr>
        <w:t>responsabilités</w:t>
      </w:r>
      <w:r w:rsidRPr="00902D78">
        <w:rPr>
          <w:rFonts w:ascii="Arial Narrow" w:hAnsi="Arial Narrow"/>
          <w:i/>
          <w:iCs/>
          <w:spacing w:val="-2"/>
        </w:rPr>
        <w:t xml:space="preserve"> </w:t>
      </w:r>
      <w:r w:rsidRPr="00902D78">
        <w:rPr>
          <w:rFonts w:ascii="Arial Narrow" w:hAnsi="Arial Narrow"/>
          <w:i/>
          <w:iCs/>
        </w:rPr>
        <w:t>exercées</w:t>
      </w:r>
      <w:r w:rsidRPr="00902D78">
        <w:rPr>
          <w:rFonts w:ascii="Arial Narrow" w:hAnsi="Arial Narrow"/>
          <w:i/>
          <w:iCs/>
          <w:spacing w:val="-2"/>
        </w:rPr>
        <w:t xml:space="preserve"> </w:t>
      </w:r>
      <w:r w:rsidRPr="00902D78">
        <w:rPr>
          <w:rFonts w:ascii="Arial Narrow" w:hAnsi="Arial Narrow"/>
          <w:i/>
          <w:iCs/>
        </w:rPr>
        <w:t>par</w:t>
      </w:r>
      <w:r w:rsidRPr="00902D78">
        <w:rPr>
          <w:rFonts w:ascii="Arial Narrow" w:hAnsi="Arial Narrow"/>
          <w:i/>
          <w:iCs/>
          <w:spacing w:val="-2"/>
        </w:rPr>
        <w:t xml:space="preserve"> </w:t>
      </w:r>
      <w:r w:rsidRPr="00902D78">
        <w:rPr>
          <w:rFonts w:ascii="Arial Narrow" w:hAnsi="Arial Narrow"/>
          <w:i/>
          <w:iCs/>
        </w:rPr>
        <w:t>lui/elle</w:t>
      </w:r>
      <w:r w:rsidRPr="00902D78">
        <w:rPr>
          <w:rFonts w:ascii="Arial Narrow" w:hAnsi="Arial Narrow"/>
          <w:i/>
          <w:iCs/>
          <w:spacing w:val="-2"/>
        </w:rPr>
        <w:t xml:space="preserve"> </w:t>
      </w:r>
      <w:r w:rsidRPr="00902D78">
        <w:rPr>
          <w:rFonts w:ascii="Arial Narrow" w:hAnsi="Arial Narrow"/>
          <w:i/>
          <w:iCs/>
        </w:rPr>
        <w:t>lors</w:t>
      </w:r>
      <w:r w:rsidRPr="00902D78">
        <w:rPr>
          <w:rFonts w:ascii="Arial Narrow" w:hAnsi="Arial Narrow"/>
          <w:i/>
          <w:iCs/>
          <w:spacing w:val="-2"/>
        </w:rPr>
        <w:t xml:space="preserve"> </w:t>
      </w:r>
      <w:r w:rsidRPr="00902D78">
        <w:rPr>
          <w:rFonts w:ascii="Arial Narrow" w:hAnsi="Arial Narrow"/>
          <w:i/>
          <w:iCs/>
        </w:rPr>
        <w:t>de</w:t>
      </w:r>
      <w:r w:rsidRPr="00902D78">
        <w:rPr>
          <w:rFonts w:ascii="Arial Narrow" w:hAnsi="Arial Narrow"/>
          <w:i/>
          <w:iCs/>
          <w:spacing w:val="-2"/>
        </w:rPr>
        <w:t xml:space="preserve"> </w:t>
      </w:r>
      <w:r w:rsidRPr="00902D78">
        <w:rPr>
          <w:rFonts w:ascii="Arial Narrow" w:hAnsi="Arial Narrow"/>
          <w:i/>
          <w:iCs/>
        </w:rPr>
        <w:t>missions antérieures,</w:t>
      </w:r>
      <w:r w:rsidRPr="00902D78">
        <w:rPr>
          <w:rFonts w:ascii="Arial Narrow" w:hAnsi="Arial Narrow"/>
          <w:i/>
          <w:iCs/>
          <w:spacing w:val="6"/>
        </w:rPr>
        <w:t xml:space="preserve"> </w:t>
      </w:r>
      <w:r w:rsidRPr="00902D78">
        <w:rPr>
          <w:rFonts w:ascii="Arial Narrow" w:hAnsi="Arial Narrow"/>
          <w:i/>
          <w:iCs/>
        </w:rPr>
        <w:t>en</w:t>
      </w:r>
      <w:r w:rsidRPr="00902D78">
        <w:rPr>
          <w:rFonts w:ascii="Arial Narrow" w:hAnsi="Arial Narrow"/>
          <w:i/>
          <w:iCs/>
          <w:spacing w:val="6"/>
        </w:rPr>
        <w:t xml:space="preserve"> </w:t>
      </w:r>
      <w:r w:rsidRPr="00902D78">
        <w:rPr>
          <w:rFonts w:ascii="Arial Narrow" w:hAnsi="Arial Narrow"/>
          <w:i/>
          <w:iCs/>
        </w:rPr>
        <w:t>en</w:t>
      </w:r>
      <w:r w:rsidRPr="00902D78">
        <w:rPr>
          <w:rFonts w:ascii="Arial Narrow" w:hAnsi="Arial Narrow"/>
          <w:i/>
          <w:iCs/>
          <w:spacing w:val="6"/>
        </w:rPr>
        <w:t xml:space="preserve"> </w:t>
      </w:r>
      <w:r w:rsidRPr="00902D78">
        <w:rPr>
          <w:rFonts w:ascii="Arial Narrow" w:hAnsi="Arial Narrow"/>
          <w:i/>
          <w:iCs/>
        </w:rPr>
        <w:t>précisant</w:t>
      </w:r>
      <w:r w:rsidRPr="00902D78">
        <w:rPr>
          <w:rFonts w:ascii="Arial Narrow" w:hAnsi="Arial Narrow"/>
          <w:i/>
          <w:iCs/>
          <w:spacing w:val="6"/>
        </w:rPr>
        <w:t xml:space="preserve"> </w:t>
      </w:r>
      <w:r w:rsidRPr="00902D78">
        <w:rPr>
          <w:rFonts w:ascii="Arial Narrow" w:hAnsi="Arial Narrow"/>
          <w:i/>
          <w:iCs/>
        </w:rPr>
        <w:t>la</w:t>
      </w:r>
      <w:r w:rsidRPr="00902D78">
        <w:rPr>
          <w:rFonts w:ascii="Arial Narrow" w:hAnsi="Arial Narrow"/>
          <w:i/>
          <w:iCs/>
          <w:spacing w:val="6"/>
        </w:rPr>
        <w:t xml:space="preserve"> </w:t>
      </w:r>
      <w:r w:rsidRPr="00902D78">
        <w:rPr>
          <w:rFonts w:ascii="Arial Narrow" w:hAnsi="Arial Narrow"/>
          <w:i/>
          <w:iCs/>
        </w:rPr>
        <w:t>date</w:t>
      </w:r>
      <w:r w:rsidRPr="00902D78">
        <w:rPr>
          <w:rFonts w:ascii="Arial Narrow" w:hAnsi="Arial Narrow"/>
          <w:i/>
          <w:iCs/>
          <w:spacing w:val="6"/>
        </w:rPr>
        <w:t xml:space="preserve"> </w:t>
      </w:r>
      <w:r w:rsidRPr="00902D78">
        <w:rPr>
          <w:rFonts w:ascii="Arial Narrow" w:hAnsi="Arial Narrow"/>
          <w:i/>
          <w:iCs/>
        </w:rPr>
        <w:t>et</w:t>
      </w:r>
      <w:r w:rsidRPr="00902D78">
        <w:rPr>
          <w:rFonts w:ascii="Arial Narrow" w:hAnsi="Arial Narrow"/>
          <w:i/>
          <w:iCs/>
          <w:spacing w:val="6"/>
        </w:rPr>
        <w:t xml:space="preserve"> </w:t>
      </w:r>
      <w:r w:rsidRPr="00902D78">
        <w:rPr>
          <w:rFonts w:ascii="Arial Narrow" w:hAnsi="Arial Narrow"/>
          <w:i/>
          <w:iCs/>
        </w:rPr>
        <w:t>le</w:t>
      </w:r>
      <w:r w:rsidRPr="00902D78">
        <w:rPr>
          <w:rFonts w:ascii="Arial Narrow" w:hAnsi="Arial Narrow"/>
          <w:i/>
          <w:iCs/>
          <w:spacing w:val="6"/>
        </w:rPr>
        <w:t xml:space="preserve"> </w:t>
      </w:r>
      <w:r w:rsidRPr="00902D78">
        <w:rPr>
          <w:rFonts w:ascii="Arial Narrow" w:hAnsi="Arial Narrow"/>
          <w:i/>
          <w:iCs/>
        </w:rPr>
        <w:t>lieu.]</w:t>
      </w:r>
    </w:p>
    <w:p w14:paraId="12D80DDC"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w:t>
      </w:r>
    </w:p>
    <w:p w14:paraId="45ABE80F"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Formation</w:t>
      </w:r>
      <w:r w:rsidRPr="00902D78">
        <w:rPr>
          <w:rFonts w:ascii="Arial Narrow" w:hAnsi="Arial Narrow"/>
          <w:b/>
          <w:bCs/>
          <w:spacing w:val="7"/>
        </w:rPr>
        <w:t xml:space="preserve"> </w:t>
      </w:r>
      <w:r w:rsidRPr="00902D78">
        <w:rPr>
          <w:rFonts w:ascii="Arial Narrow" w:hAnsi="Arial Narrow"/>
          <w:b/>
          <w:bCs/>
        </w:rPr>
        <w:t>:</w:t>
      </w:r>
    </w:p>
    <w:p w14:paraId="6EF25C44" w14:textId="77777777" w:rsidR="000D7C7E" w:rsidRPr="00902D78" w:rsidRDefault="000D7C7E" w:rsidP="00150D7D">
      <w:pPr>
        <w:widowControl w:val="0"/>
        <w:autoSpaceDE w:val="0"/>
        <w:adjustRightInd w:val="0"/>
        <w:spacing w:after="60"/>
        <w:ind w:left="107" w:right="82"/>
        <w:jc w:val="both"/>
        <w:rPr>
          <w:rFonts w:ascii="Arial Narrow" w:hAnsi="Arial Narrow"/>
        </w:rPr>
      </w:pPr>
      <w:r w:rsidRPr="00902D78">
        <w:rPr>
          <w:rFonts w:ascii="Arial Narrow" w:hAnsi="Arial Narrow"/>
        </w:rPr>
        <w:t>[En</w:t>
      </w:r>
      <w:r w:rsidRPr="00902D78">
        <w:rPr>
          <w:rFonts w:ascii="Arial Narrow" w:hAnsi="Arial Narrow"/>
          <w:spacing w:val="-6"/>
        </w:rPr>
        <w:t xml:space="preserve"> </w:t>
      </w:r>
      <w:r w:rsidRPr="00902D78">
        <w:rPr>
          <w:rFonts w:ascii="Arial Narrow" w:hAnsi="Arial Narrow"/>
        </w:rPr>
        <w:t>un</w:t>
      </w:r>
      <w:r w:rsidRPr="00902D78">
        <w:rPr>
          <w:rFonts w:ascii="Arial Narrow" w:hAnsi="Arial Narrow"/>
          <w:spacing w:val="-6"/>
        </w:rPr>
        <w:t xml:space="preserve"> </w:t>
      </w:r>
      <w:r w:rsidRPr="00902D78">
        <w:rPr>
          <w:rFonts w:ascii="Arial Narrow" w:hAnsi="Arial Narrow"/>
        </w:rPr>
        <w:t>quart</w:t>
      </w:r>
      <w:r w:rsidRPr="00902D78">
        <w:rPr>
          <w:rFonts w:ascii="Arial Narrow" w:hAnsi="Arial Narrow"/>
          <w:spacing w:val="-6"/>
        </w:rPr>
        <w:t xml:space="preserve"> </w:t>
      </w:r>
      <w:r w:rsidRPr="00902D78">
        <w:rPr>
          <w:rFonts w:ascii="Arial Narrow" w:hAnsi="Arial Narrow"/>
        </w:rPr>
        <w:t>de</w:t>
      </w:r>
      <w:r w:rsidRPr="00902D78">
        <w:rPr>
          <w:rFonts w:ascii="Arial Narrow" w:hAnsi="Arial Narrow"/>
          <w:spacing w:val="-6"/>
        </w:rPr>
        <w:t xml:space="preserve"> </w:t>
      </w:r>
      <w:r w:rsidRPr="00902D78">
        <w:rPr>
          <w:rFonts w:ascii="Arial Narrow" w:hAnsi="Arial Narrow"/>
        </w:rPr>
        <w:t>page</w:t>
      </w:r>
      <w:r w:rsidRPr="00902D78">
        <w:rPr>
          <w:rFonts w:ascii="Arial Narrow" w:hAnsi="Arial Narrow"/>
          <w:spacing w:val="-6"/>
        </w:rPr>
        <w:t xml:space="preserve"> </w:t>
      </w:r>
      <w:r w:rsidRPr="00902D78">
        <w:rPr>
          <w:rFonts w:ascii="Arial Narrow" w:hAnsi="Arial Narrow"/>
        </w:rPr>
        <w:t>environ,</w:t>
      </w:r>
      <w:r w:rsidRPr="00902D78">
        <w:rPr>
          <w:rFonts w:ascii="Arial Narrow" w:hAnsi="Arial Narrow"/>
          <w:spacing w:val="-6"/>
        </w:rPr>
        <w:t xml:space="preserve"> </w:t>
      </w:r>
      <w:r w:rsidRPr="00902D78">
        <w:rPr>
          <w:rFonts w:ascii="Arial Narrow" w:hAnsi="Arial Narrow"/>
        </w:rPr>
        <w:t>résumer</w:t>
      </w:r>
      <w:r w:rsidRPr="00902D78">
        <w:rPr>
          <w:rFonts w:ascii="Arial Narrow" w:hAnsi="Arial Narrow"/>
          <w:spacing w:val="-6"/>
        </w:rPr>
        <w:t xml:space="preserve"> </w:t>
      </w:r>
      <w:r w:rsidRPr="00902D78">
        <w:rPr>
          <w:rFonts w:ascii="Arial Narrow" w:hAnsi="Arial Narrow"/>
        </w:rPr>
        <w:t>les</w:t>
      </w:r>
      <w:r w:rsidRPr="00902D78">
        <w:rPr>
          <w:rFonts w:ascii="Arial Narrow" w:hAnsi="Arial Narrow"/>
          <w:spacing w:val="-6"/>
        </w:rPr>
        <w:t xml:space="preserve"> </w:t>
      </w:r>
      <w:r w:rsidRPr="00902D78">
        <w:rPr>
          <w:rFonts w:ascii="Arial Narrow" w:hAnsi="Arial Narrow"/>
        </w:rPr>
        <w:t>études</w:t>
      </w:r>
      <w:r w:rsidRPr="00902D78">
        <w:rPr>
          <w:rFonts w:ascii="Arial Narrow" w:hAnsi="Arial Narrow"/>
          <w:spacing w:val="-6"/>
        </w:rPr>
        <w:t xml:space="preserve"> </w:t>
      </w:r>
      <w:r w:rsidRPr="00902D78">
        <w:rPr>
          <w:rFonts w:ascii="Arial Narrow" w:hAnsi="Arial Narrow"/>
        </w:rPr>
        <w:t>universitaires</w:t>
      </w:r>
      <w:r w:rsidRPr="00902D78">
        <w:rPr>
          <w:rFonts w:ascii="Arial Narrow" w:hAnsi="Arial Narrow"/>
          <w:spacing w:val="-6"/>
        </w:rPr>
        <w:t xml:space="preserve"> </w:t>
      </w:r>
      <w:r w:rsidRPr="00902D78">
        <w:rPr>
          <w:rFonts w:ascii="Arial Narrow" w:hAnsi="Arial Narrow"/>
        </w:rPr>
        <w:t>et</w:t>
      </w:r>
      <w:r w:rsidRPr="00902D78">
        <w:rPr>
          <w:rFonts w:ascii="Arial Narrow" w:hAnsi="Arial Narrow"/>
          <w:spacing w:val="-6"/>
        </w:rPr>
        <w:t xml:space="preserve"> </w:t>
      </w:r>
      <w:r w:rsidRPr="00902D78">
        <w:rPr>
          <w:rFonts w:ascii="Arial Narrow" w:hAnsi="Arial Narrow"/>
        </w:rPr>
        <w:t>autres</w:t>
      </w:r>
      <w:r w:rsidRPr="00902D78">
        <w:rPr>
          <w:rFonts w:ascii="Arial Narrow" w:hAnsi="Arial Narrow"/>
          <w:spacing w:val="-6"/>
        </w:rPr>
        <w:t xml:space="preserve"> </w:t>
      </w:r>
      <w:r w:rsidRPr="00902D78">
        <w:rPr>
          <w:rFonts w:ascii="Arial Narrow" w:hAnsi="Arial Narrow"/>
        </w:rPr>
        <w:t>études</w:t>
      </w:r>
      <w:r w:rsidRPr="00902D78">
        <w:rPr>
          <w:rFonts w:ascii="Arial Narrow" w:hAnsi="Arial Narrow"/>
          <w:spacing w:val="-6"/>
        </w:rPr>
        <w:t xml:space="preserve"> </w:t>
      </w:r>
      <w:r w:rsidRPr="00902D78">
        <w:rPr>
          <w:rFonts w:ascii="Arial Narrow" w:hAnsi="Arial Narrow"/>
        </w:rPr>
        <w:t>spécialisées</w:t>
      </w:r>
      <w:r w:rsidRPr="00902D78">
        <w:rPr>
          <w:rFonts w:ascii="Arial Narrow" w:hAnsi="Arial Narrow"/>
          <w:spacing w:val="-6"/>
        </w:rPr>
        <w:t xml:space="preserve"> </w:t>
      </w:r>
      <w:r w:rsidRPr="00902D78">
        <w:rPr>
          <w:rFonts w:ascii="Arial Narrow" w:hAnsi="Arial Narrow"/>
        </w:rPr>
        <w:t>de</w:t>
      </w:r>
      <w:r w:rsidRPr="00902D78">
        <w:rPr>
          <w:rFonts w:ascii="Arial Narrow" w:hAnsi="Arial Narrow"/>
          <w:spacing w:val="-6"/>
        </w:rPr>
        <w:t xml:space="preserve"> </w:t>
      </w:r>
      <w:r w:rsidRPr="00902D78">
        <w:rPr>
          <w:rFonts w:ascii="Arial Narrow" w:hAnsi="Arial Narrow"/>
        </w:rPr>
        <w:t>l’employé,</w:t>
      </w:r>
      <w:r w:rsidRPr="00902D78">
        <w:rPr>
          <w:rFonts w:ascii="Arial Narrow" w:hAnsi="Arial Narrow"/>
          <w:spacing w:val="19"/>
        </w:rPr>
        <w:t xml:space="preserve"> </w:t>
      </w:r>
      <w:r w:rsidRPr="00902D78">
        <w:rPr>
          <w:rFonts w:ascii="Arial Narrow" w:hAnsi="Arial Narrow"/>
        </w:rPr>
        <w:t>en</w:t>
      </w:r>
      <w:r w:rsidRPr="00902D78">
        <w:rPr>
          <w:rFonts w:ascii="Arial Narrow" w:hAnsi="Arial Narrow"/>
          <w:spacing w:val="19"/>
        </w:rPr>
        <w:t xml:space="preserve"> </w:t>
      </w:r>
      <w:r w:rsidRPr="00902D78">
        <w:rPr>
          <w:rFonts w:ascii="Arial Narrow" w:hAnsi="Arial Narrow"/>
        </w:rPr>
        <w:t>indiquant</w:t>
      </w:r>
      <w:r w:rsidRPr="00902D78">
        <w:rPr>
          <w:rFonts w:ascii="Arial Narrow" w:hAnsi="Arial Narrow"/>
          <w:spacing w:val="19"/>
        </w:rPr>
        <w:t xml:space="preserve"> </w:t>
      </w:r>
      <w:r w:rsidRPr="00902D78">
        <w:rPr>
          <w:rFonts w:ascii="Arial Narrow" w:hAnsi="Arial Narrow"/>
        </w:rPr>
        <w:t>les</w:t>
      </w:r>
      <w:r w:rsidRPr="00902D78">
        <w:rPr>
          <w:rFonts w:ascii="Arial Narrow" w:hAnsi="Arial Narrow"/>
          <w:spacing w:val="19"/>
        </w:rPr>
        <w:t xml:space="preserve"> </w:t>
      </w:r>
      <w:r w:rsidRPr="00902D78">
        <w:rPr>
          <w:rFonts w:ascii="Arial Narrow" w:hAnsi="Arial Narrow"/>
        </w:rPr>
        <w:t>noms</w:t>
      </w:r>
      <w:r w:rsidRPr="00902D78">
        <w:rPr>
          <w:rFonts w:ascii="Arial Narrow" w:hAnsi="Arial Narrow"/>
          <w:spacing w:val="19"/>
        </w:rPr>
        <w:t xml:space="preserve"> </w:t>
      </w:r>
      <w:r w:rsidRPr="00902D78">
        <w:rPr>
          <w:rFonts w:ascii="Arial Narrow" w:hAnsi="Arial Narrow"/>
        </w:rPr>
        <w:t>et</w:t>
      </w:r>
      <w:r w:rsidRPr="00902D78">
        <w:rPr>
          <w:rFonts w:ascii="Arial Narrow" w:hAnsi="Arial Narrow"/>
          <w:spacing w:val="19"/>
        </w:rPr>
        <w:t xml:space="preserve"> </w:t>
      </w:r>
      <w:r w:rsidRPr="00902D78">
        <w:rPr>
          <w:rFonts w:ascii="Arial Narrow" w:hAnsi="Arial Narrow"/>
        </w:rPr>
        <w:t>adresses</w:t>
      </w:r>
      <w:r w:rsidRPr="00902D78">
        <w:rPr>
          <w:rFonts w:ascii="Arial Narrow" w:hAnsi="Arial Narrow"/>
          <w:spacing w:val="19"/>
        </w:rPr>
        <w:t xml:space="preserve"> </w:t>
      </w:r>
      <w:r w:rsidRPr="00902D78">
        <w:rPr>
          <w:rFonts w:ascii="Arial Narrow" w:hAnsi="Arial Narrow"/>
        </w:rPr>
        <w:t>des</w:t>
      </w:r>
      <w:r w:rsidRPr="00902D78">
        <w:rPr>
          <w:rFonts w:ascii="Arial Narrow" w:hAnsi="Arial Narrow"/>
          <w:spacing w:val="19"/>
        </w:rPr>
        <w:t xml:space="preserve"> </w:t>
      </w:r>
      <w:r w:rsidRPr="00902D78">
        <w:rPr>
          <w:rFonts w:ascii="Arial Narrow" w:hAnsi="Arial Narrow"/>
        </w:rPr>
        <w:t>écoles</w:t>
      </w:r>
      <w:r w:rsidRPr="00902D78">
        <w:rPr>
          <w:rFonts w:ascii="Arial Narrow" w:hAnsi="Arial Narrow"/>
          <w:spacing w:val="19"/>
        </w:rPr>
        <w:t xml:space="preserve"> </w:t>
      </w:r>
      <w:r w:rsidRPr="00902D78">
        <w:rPr>
          <w:rFonts w:ascii="Arial Narrow" w:hAnsi="Arial Narrow"/>
        </w:rPr>
        <w:t>ou</w:t>
      </w:r>
      <w:r w:rsidRPr="00902D78">
        <w:rPr>
          <w:rFonts w:ascii="Arial Narrow" w:hAnsi="Arial Narrow"/>
          <w:spacing w:val="19"/>
        </w:rPr>
        <w:t xml:space="preserve"> </w:t>
      </w:r>
      <w:r w:rsidRPr="00902D78">
        <w:rPr>
          <w:rFonts w:ascii="Arial Narrow" w:hAnsi="Arial Narrow"/>
        </w:rPr>
        <w:t>universités</w:t>
      </w:r>
      <w:r w:rsidRPr="00902D78">
        <w:rPr>
          <w:rFonts w:ascii="Arial Narrow" w:hAnsi="Arial Narrow"/>
          <w:spacing w:val="19"/>
        </w:rPr>
        <w:t xml:space="preserve"> </w:t>
      </w:r>
      <w:r w:rsidRPr="00902D78">
        <w:rPr>
          <w:rFonts w:ascii="Arial Narrow" w:hAnsi="Arial Narrow"/>
        </w:rPr>
        <w:t>fréquentées,</w:t>
      </w:r>
      <w:r w:rsidRPr="00902D78">
        <w:rPr>
          <w:rFonts w:ascii="Arial Narrow" w:hAnsi="Arial Narrow"/>
          <w:spacing w:val="19"/>
        </w:rPr>
        <w:t xml:space="preserve"> </w:t>
      </w:r>
      <w:r w:rsidRPr="00902D78">
        <w:rPr>
          <w:rFonts w:ascii="Arial Narrow" w:hAnsi="Arial Narrow"/>
        </w:rPr>
        <w:t>avec</w:t>
      </w:r>
      <w:r w:rsidRPr="00902D78">
        <w:rPr>
          <w:rFonts w:ascii="Arial Narrow" w:hAnsi="Arial Narrow"/>
          <w:spacing w:val="19"/>
        </w:rPr>
        <w:t xml:space="preserve"> </w:t>
      </w:r>
      <w:r w:rsidRPr="00902D78">
        <w:rPr>
          <w:rFonts w:ascii="Arial Narrow" w:hAnsi="Arial Narrow"/>
        </w:rPr>
        <w:t>les</w:t>
      </w:r>
      <w:r w:rsidRPr="00902D78">
        <w:rPr>
          <w:rFonts w:ascii="Arial Narrow" w:hAnsi="Arial Narrow"/>
          <w:spacing w:val="19"/>
        </w:rPr>
        <w:t xml:space="preserve"> </w:t>
      </w:r>
      <w:r w:rsidRPr="00902D78">
        <w:rPr>
          <w:rFonts w:ascii="Arial Narrow" w:hAnsi="Arial Narrow"/>
        </w:rPr>
        <w:t>dates</w:t>
      </w:r>
      <w:r w:rsidRPr="00902D78">
        <w:rPr>
          <w:rFonts w:ascii="Arial Narrow" w:hAnsi="Arial Narrow"/>
          <w:spacing w:val="19"/>
        </w:rPr>
        <w:t xml:space="preserve"> </w:t>
      </w:r>
      <w:r w:rsidRPr="00902D78">
        <w:rPr>
          <w:rFonts w:ascii="Arial Narrow" w:hAnsi="Arial Narrow"/>
        </w:rPr>
        <w:t>de fréquentation,</w:t>
      </w:r>
      <w:r w:rsidRPr="00902D78">
        <w:rPr>
          <w:rFonts w:ascii="Arial Narrow" w:hAnsi="Arial Narrow"/>
          <w:spacing w:val="7"/>
        </w:rPr>
        <w:t xml:space="preserve"> </w:t>
      </w:r>
      <w:r w:rsidRPr="00902D78">
        <w:rPr>
          <w:rFonts w:ascii="Arial Narrow" w:hAnsi="Arial Narrow"/>
        </w:rPr>
        <w:t>ainsi</w:t>
      </w:r>
      <w:r w:rsidRPr="00902D78">
        <w:rPr>
          <w:rFonts w:ascii="Arial Narrow" w:hAnsi="Arial Narrow"/>
          <w:spacing w:val="7"/>
        </w:rPr>
        <w:t xml:space="preserve"> </w:t>
      </w:r>
      <w:r w:rsidRPr="00902D78">
        <w:rPr>
          <w:rFonts w:ascii="Arial Narrow" w:hAnsi="Arial Narrow"/>
        </w:rPr>
        <w:t>que</w:t>
      </w:r>
      <w:r w:rsidRPr="00902D78">
        <w:rPr>
          <w:rFonts w:ascii="Arial Narrow" w:hAnsi="Arial Narrow"/>
          <w:spacing w:val="7"/>
        </w:rPr>
        <w:t xml:space="preserve"> </w:t>
      </w:r>
      <w:r w:rsidRPr="00902D78">
        <w:rPr>
          <w:rFonts w:ascii="Arial Narrow" w:hAnsi="Arial Narrow"/>
        </w:rPr>
        <w:t>les</w:t>
      </w:r>
      <w:r w:rsidRPr="00902D78">
        <w:rPr>
          <w:rFonts w:ascii="Arial Narrow" w:hAnsi="Arial Narrow"/>
          <w:spacing w:val="7"/>
        </w:rPr>
        <w:t xml:space="preserve"> </w:t>
      </w:r>
      <w:r w:rsidRPr="00902D78">
        <w:rPr>
          <w:rFonts w:ascii="Arial Narrow" w:hAnsi="Arial Narrow"/>
        </w:rPr>
        <w:t>diplômes</w:t>
      </w:r>
      <w:r w:rsidRPr="00902D78">
        <w:rPr>
          <w:rFonts w:ascii="Arial Narrow" w:hAnsi="Arial Narrow"/>
          <w:spacing w:val="7"/>
        </w:rPr>
        <w:t xml:space="preserve"> </w:t>
      </w:r>
      <w:r w:rsidRPr="00902D78">
        <w:rPr>
          <w:rFonts w:ascii="Arial Narrow" w:hAnsi="Arial Narrow"/>
        </w:rPr>
        <w:t>obtenus.]</w:t>
      </w:r>
    </w:p>
    <w:p w14:paraId="0FBEDB61"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Pièces</w:t>
      </w:r>
      <w:r w:rsidRPr="00902D78">
        <w:rPr>
          <w:rFonts w:ascii="Arial Narrow" w:hAnsi="Arial Narrow"/>
          <w:b/>
          <w:bCs/>
          <w:spacing w:val="7"/>
        </w:rPr>
        <w:t xml:space="preserve"> </w:t>
      </w:r>
      <w:r w:rsidRPr="00902D78">
        <w:rPr>
          <w:rFonts w:ascii="Arial Narrow" w:hAnsi="Arial Narrow"/>
          <w:b/>
          <w:bCs/>
        </w:rPr>
        <w:t>Annexes</w:t>
      </w:r>
      <w:r w:rsidRPr="00902D78">
        <w:rPr>
          <w:rFonts w:ascii="Arial Narrow" w:hAnsi="Arial Narrow"/>
          <w:b/>
          <w:bCs/>
          <w:spacing w:val="7"/>
        </w:rPr>
        <w:t xml:space="preserve"> </w:t>
      </w:r>
      <w:r w:rsidRPr="00902D78">
        <w:rPr>
          <w:rFonts w:ascii="Arial Narrow" w:hAnsi="Arial Narrow"/>
          <w:b/>
          <w:bCs/>
        </w:rPr>
        <w:t>:</w:t>
      </w:r>
    </w:p>
    <w:p w14:paraId="27F2D455" w14:textId="77777777" w:rsidR="000D7C7E" w:rsidRPr="00902D78" w:rsidRDefault="000D7C7E" w:rsidP="00150D7D">
      <w:pPr>
        <w:widowControl w:val="0"/>
        <w:numPr>
          <w:ilvl w:val="0"/>
          <w:numId w:val="34"/>
        </w:numPr>
        <w:autoSpaceDE w:val="0"/>
        <w:adjustRightInd w:val="0"/>
        <w:spacing w:after="60"/>
        <w:ind w:right="-213"/>
        <w:rPr>
          <w:rFonts w:ascii="Arial Narrow" w:eastAsia="Calibri" w:hAnsi="Arial Narrow"/>
          <w:lang w:eastAsia="en-US"/>
        </w:rPr>
      </w:pPr>
      <w:r w:rsidRPr="00902D78">
        <w:rPr>
          <w:rFonts w:ascii="Arial Narrow" w:eastAsia="Calibri" w:hAnsi="Arial Narrow"/>
          <w:lang w:eastAsia="en-US"/>
        </w:rPr>
        <w:t>Copie</w:t>
      </w:r>
      <w:r w:rsidRPr="00902D78">
        <w:rPr>
          <w:rFonts w:ascii="Arial Narrow" w:eastAsia="Calibri" w:hAnsi="Arial Narrow"/>
          <w:spacing w:val="19"/>
          <w:lang w:eastAsia="en-US"/>
        </w:rPr>
        <w:t xml:space="preserve"> </w:t>
      </w:r>
      <w:r w:rsidRPr="00902D78">
        <w:rPr>
          <w:rFonts w:ascii="Arial Narrow" w:eastAsia="Calibri" w:hAnsi="Arial Narrow"/>
          <w:lang w:eastAsia="en-US"/>
        </w:rPr>
        <w:t>certifiée</w:t>
      </w:r>
      <w:r w:rsidRPr="00902D78">
        <w:rPr>
          <w:rFonts w:ascii="Arial Narrow" w:eastAsia="Calibri" w:hAnsi="Arial Narrow"/>
          <w:spacing w:val="19"/>
          <w:lang w:eastAsia="en-US"/>
        </w:rPr>
        <w:t xml:space="preserve"> </w:t>
      </w:r>
      <w:r w:rsidRPr="00902D78">
        <w:rPr>
          <w:rFonts w:ascii="Arial Narrow" w:eastAsia="Calibri" w:hAnsi="Arial Narrow"/>
          <w:lang w:eastAsia="en-US"/>
        </w:rPr>
        <w:t>conforme</w:t>
      </w:r>
      <w:r w:rsidRPr="00902D78">
        <w:rPr>
          <w:rFonts w:ascii="Arial Narrow" w:eastAsia="Calibri" w:hAnsi="Arial Narrow"/>
          <w:spacing w:val="19"/>
          <w:lang w:eastAsia="en-US"/>
        </w:rPr>
        <w:t xml:space="preserve"> </w:t>
      </w:r>
      <w:r w:rsidRPr="00902D78">
        <w:rPr>
          <w:rFonts w:ascii="Arial Narrow" w:eastAsia="Calibri" w:hAnsi="Arial Narrow"/>
          <w:lang w:eastAsia="en-US"/>
        </w:rPr>
        <w:t>du</w:t>
      </w:r>
      <w:r w:rsidRPr="00902D78">
        <w:rPr>
          <w:rFonts w:ascii="Arial Narrow" w:eastAsia="Calibri" w:hAnsi="Arial Narrow"/>
          <w:spacing w:val="19"/>
          <w:lang w:eastAsia="en-US"/>
        </w:rPr>
        <w:t xml:space="preserve"> </w:t>
      </w:r>
      <w:r w:rsidRPr="00902D78">
        <w:rPr>
          <w:rFonts w:ascii="Arial Narrow" w:eastAsia="Calibri" w:hAnsi="Arial Narrow"/>
          <w:lang w:eastAsia="en-US"/>
        </w:rPr>
        <w:t>diplôme</w:t>
      </w:r>
      <w:r w:rsidRPr="00902D78">
        <w:rPr>
          <w:rFonts w:ascii="Arial Narrow" w:eastAsia="Calibri" w:hAnsi="Arial Narrow"/>
          <w:spacing w:val="19"/>
          <w:lang w:eastAsia="en-US"/>
        </w:rPr>
        <w:t xml:space="preserve"> </w:t>
      </w:r>
      <w:r w:rsidRPr="00902D78">
        <w:rPr>
          <w:rFonts w:ascii="Arial Narrow" w:eastAsia="Calibri" w:hAnsi="Arial Narrow"/>
          <w:lang w:eastAsia="en-US"/>
        </w:rPr>
        <w:t>le</w:t>
      </w:r>
      <w:r w:rsidRPr="00902D78">
        <w:rPr>
          <w:rFonts w:ascii="Arial Narrow" w:eastAsia="Calibri" w:hAnsi="Arial Narrow"/>
          <w:spacing w:val="19"/>
          <w:lang w:eastAsia="en-US"/>
        </w:rPr>
        <w:t xml:space="preserve"> </w:t>
      </w:r>
      <w:r w:rsidRPr="00902D78">
        <w:rPr>
          <w:rFonts w:ascii="Arial Narrow" w:eastAsia="Calibri" w:hAnsi="Arial Narrow"/>
          <w:lang w:eastAsia="en-US"/>
        </w:rPr>
        <w:t>plus</w:t>
      </w:r>
      <w:r w:rsidRPr="00902D78">
        <w:rPr>
          <w:rFonts w:ascii="Arial Narrow" w:eastAsia="Calibri" w:hAnsi="Arial Narrow"/>
          <w:spacing w:val="19"/>
          <w:lang w:eastAsia="en-US"/>
        </w:rPr>
        <w:t xml:space="preserve"> </w:t>
      </w:r>
      <w:r w:rsidRPr="00902D78">
        <w:rPr>
          <w:rFonts w:ascii="Arial Narrow" w:eastAsia="Calibri" w:hAnsi="Arial Narrow"/>
          <w:lang w:eastAsia="en-US"/>
        </w:rPr>
        <w:t>élevé</w:t>
      </w:r>
      <w:r w:rsidRPr="00902D78">
        <w:rPr>
          <w:rFonts w:ascii="Arial Narrow" w:eastAsia="Calibri" w:hAnsi="Arial Narrow"/>
          <w:spacing w:val="19"/>
          <w:lang w:eastAsia="en-US"/>
        </w:rPr>
        <w:t xml:space="preserve"> </w:t>
      </w:r>
      <w:r w:rsidRPr="00902D78">
        <w:rPr>
          <w:rFonts w:ascii="Arial Narrow" w:eastAsia="Calibri" w:hAnsi="Arial Narrow"/>
          <w:lang w:eastAsia="en-US"/>
        </w:rPr>
        <w:t>et</w:t>
      </w:r>
      <w:r w:rsidRPr="00902D78">
        <w:rPr>
          <w:rFonts w:ascii="Arial Narrow" w:eastAsia="Calibri" w:hAnsi="Arial Narrow"/>
          <w:spacing w:val="19"/>
          <w:lang w:eastAsia="en-US"/>
        </w:rPr>
        <w:t xml:space="preserve"> </w:t>
      </w:r>
      <w:r w:rsidRPr="00902D78">
        <w:rPr>
          <w:rFonts w:ascii="Arial Narrow" w:eastAsia="Calibri" w:hAnsi="Arial Narrow"/>
          <w:lang w:eastAsia="en-US"/>
        </w:rPr>
        <w:t>éventuellement</w:t>
      </w:r>
      <w:r w:rsidRPr="00902D78">
        <w:rPr>
          <w:rFonts w:ascii="Arial Narrow" w:eastAsia="Calibri" w:hAnsi="Arial Narrow"/>
          <w:spacing w:val="19"/>
          <w:lang w:eastAsia="en-US"/>
        </w:rPr>
        <w:t xml:space="preserve"> </w:t>
      </w:r>
      <w:r w:rsidRPr="00902D78">
        <w:rPr>
          <w:rFonts w:ascii="Arial Narrow" w:eastAsia="Calibri" w:hAnsi="Arial Narrow"/>
          <w:lang w:eastAsia="en-US"/>
        </w:rPr>
        <w:t>une</w:t>
      </w:r>
      <w:r w:rsidRPr="00902D78">
        <w:rPr>
          <w:rFonts w:ascii="Arial Narrow" w:eastAsia="Calibri" w:hAnsi="Arial Narrow"/>
          <w:spacing w:val="19"/>
          <w:lang w:eastAsia="en-US"/>
        </w:rPr>
        <w:t xml:space="preserve"> </w:t>
      </w:r>
      <w:r w:rsidRPr="00902D78">
        <w:rPr>
          <w:rFonts w:ascii="Arial Narrow" w:eastAsia="Calibri" w:hAnsi="Arial Narrow"/>
          <w:lang w:eastAsia="en-US"/>
        </w:rPr>
        <w:t>attestation</w:t>
      </w:r>
      <w:r w:rsidRPr="00902D78">
        <w:rPr>
          <w:rFonts w:ascii="Arial Narrow" w:eastAsia="Calibri" w:hAnsi="Arial Narrow"/>
          <w:spacing w:val="19"/>
          <w:lang w:eastAsia="en-US"/>
        </w:rPr>
        <w:t xml:space="preserve"> </w:t>
      </w:r>
      <w:r w:rsidRPr="00902D78">
        <w:rPr>
          <w:rFonts w:ascii="Arial Narrow" w:eastAsia="Calibri" w:hAnsi="Arial Narrow"/>
          <w:lang w:eastAsia="en-US"/>
        </w:rPr>
        <w:t>de</w:t>
      </w:r>
      <w:r w:rsidRPr="00902D78">
        <w:rPr>
          <w:rFonts w:ascii="Arial Narrow" w:eastAsia="Calibri" w:hAnsi="Arial Narrow"/>
          <w:spacing w:val="19"/>
          <w:lang w:eastAsia="en-US"/>
        </w:rPr>
        <w:t xml:space="preserve"> </w:t>
      </w:r>
      <w:r w:rsidRPr="00902D78">
        <w:rPr>
          <w:rFonts w:ascii="Arial Narrow" w:eastAsia="Calibri" w:hAnsi="Arial Narrow"/>
          <w:lang w:eastAsia="en-US"/>
        </w:rPr>
        <w:t>l’ordre</w:t>
      </w:r>
      <w:r w:rsidRPr="00902D78">
        <w:rPr>
          <w:rFonts w:ascii="Arial Narrow" w:eastAsia="Calibri" w:hAnsi="Arial Narrow"/>
          <w:spacing w:val="19"/>
          <w:lang w:eastAsia="en-US"/>
        </w:rPr>
        <w:t xml:space="preserve"> </w:t>
      </w:r>
      <w:r w:rsidRPr="00902D78">
        <w:rPr>
          <w:rFonts w:ascii="Arial Narrow" w:eastAsia="Calibri" w:hAnsi="Arial Narrow"/>
          <w:lang w:eastAsia="en-US"/>
        </w:rPr>
        <w:t>du corps</w:t>
      </w:r>
      <w:r w:rsidRPr="00902D78">
        <w:rPr>
          <w:rFonts w:ascii="Arial Narrow" w:eastAsia="Calibri" w:hAnsi="Arial Narrow"/>
          <w:spacing w:val="7"/>
          <w:lang w:eastAsia="en-US"/>
        </w:rPr>
        <w:t xml:space="preserve"> </w:t>
      </w:r>
      <w:r w:rsidRPr="00902D78">
        <w:rPr>
          <w:rFonts w:ascii="Arial Narrow" w:eastAsia="Calibri" w:hAnsi="Arial Narrow"/>
          <w:lang w:eastAsia="en-US"/>
        </w:rPr>
        <w:t>de</w:t>
      </w:r>
      <w:r w:rsidRPr="00902D78">
        <w:rPr>
          <w:rFonts w:ascii="Arial Narrow" w:eastAsia="Calibri" w:hAnsi="Arial Narrow"/>
          <w:spacing w:val="7"/>
          <w:lang w:eastAsia="en-US"/>
        </w:rPr>
        <w:t xml:space="preserve"> </w:t>
      </w:r>
      <w:r w:rsidRPr="00902D78">
        <w:rPr>
          <w:rFonts w:ascii="Arial Narrow" w:eastAsia="Calibri" w:hAnsi="Arial Narrow"/>
          <w:lang w:eastAsia="en-US"/>
        </w:rPr>
        <w:t>métier</w:t>
      </w:r>
    </w:p>
    <w:p w14:paraId="29C88E48" w14:textId="77777777" w:rsidR="000D7C7E" w:rsidRPr="00902D78" w:rsidRDefault="000D7C7E" w:rsidP="00150D7D">
      <w:pPr>
        <w:widowControl w:val="0"/>
        <w:numPr>
          <w:ilvl w:val="0"/>
          <w:numId w:val="34"/>
        </w:numPr>
        <w:autoSpaceDE w:val="0"/>
        <w:adjustRightInd w:val="0"/>
        <w:spacing w:after="60"/>
        <w:ind w:right="-20"/>
        <w:rPr>
          <w:rFonts w:ascii="Arial Narrow" w:eastAsia="Calibri" w:hAnsi="Arial Narrow"/>
          <w:lang w:eastAsia="en-US"/>
        </w:rPr>
      </w:pPr>
      <w:r w:rsidRPr="00902D78">
        <w:rPr>
          <w:rFonts w:ascii="Arial Narrow" w:eastAsia="Calibri" w:hAnsi="Arial Narrow"/>
          <w:lang w:eastAsia="en-US"/>
        </w:rPr>
        <w:t>Attestation</w:t>
      </w:r>
      <w:r w:rsidRPr="00902D78">
        <w:rPr>
          <w:rFonts w:ascii="Arial Narrow" w:eastAsia="Calibri" w:hAnsi="Arial Narrow"/>
          <w:spacing w:val="7"/>
          <w:lang w:eastAsia="en-US"/>
        </w:rPr>
        <w:t xml:space="preserve"> </w:t>
      </w:r>
      <w:r w:rsidRPr="00902D78">
        <w:rPr>
          <w:rFonts w:ascii="Arial Narrow" w:eastAsia="Calibri" w:hAnsi="Arial Narrow"/>
          <w:lang w:eastAsia="en-US"/>
        </w:rPr>
        <w:t>de</w:t>
      </w:r>
      <w:r w:rsidRPr="00902D78">
        <w:rPr>
          <w:rFonts w:ascii="Arial Narrow" w:eastAsia="Calibri" w:hAnsi="Arial Narrow"/>
          <w:spacing w:val="7"/>
          <w:lang w:eastAsia="en-US"/>
        </w:rPr>
        <w:t xml:space="preserve"> </w:t>
      </w:r>
      <w:r w:rsidRPr="00902D78">
        <w:rPr>
          <w:rFonts w:ascii="Arial Narrow" w:eastAsia="Calibri" w:hAnsi="Arial Narrow"/>
          <w:lang w:eastAsia="en-US"/>
        </w:rPr>
        <w:t>disponibilité</w:t>
      </w:r>
    </w:p>
    <w:p w14:paraId="442F357E"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1A0EFFAA"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Expérience</w:t>
      </w:r>
      <w:r w:rsidRPr="00902D78">
        <w:rPr>
          <w:rFonts w:ascii="Arial Narrow" w:hAnsi="Arial Narrow"/>
          <w:b/>
          <w:bCs/>
          <w:spacing w:val="7"/>
        </w:rPr>
        <w:t xml:space="preserve"> </w:t>
      </w:r>
      <w:r w:rsidRPr="00902D78">
        <w:rPr>
          <w:rFonts w:ascii="Arial Narrow" w:hAnsi="Arial Narrow"/>
          <w:b/>
          <w:bCs/>
        </w:rPr>
        <w:t>professionnelle</w:t>
      </w:r>
      <w:r w:rsidRPr="00902D78">
        <w:rPr>
          <w:rFonts w:ascii="Arial Narrow" w:hAnsi="Arial Narrow"/>
          <w:b/>
          <w:bCs/>
          <w:spacing w:val="7"/>
        </w:rPr>
        <w:t xml:space="preserve"> </w:t>
      </w:r>
      <w:r w:rsidRPr="00902D78">
        <w:rPr>
          <w:rFonts w:ascii="Arial Narrow" w:hAnsi="Arial Narrow"/>
          <w:b/>
          <w:bCs/>
        </w:rPr>
        <w:t>:</w:t>
      </w:r>
    </w:p>
    <w:p w14:paraId="4C72EEE1" w14:textId="77777777" w:rsidR="000D7C7E" w:rsidRPr="00902D78" w:rsidRDefault="000D7C7E" w:rsidP="00150D7D">
      <w:pPr>
        <w:widowControl w:val="0"/>
        <w:autoSpaceDE w:val="0"/>
        <w:adjustRightInd w:val="0"/>
        <w:spacing w:after="60"/>
        <w:ind w:left="107" w:right="82"/>
        <w:jc w:val="both"/>
        <w:rPr>
          <w:rFonts w:ascii="Arial Narrow" w:hAnsi="Arial Narrow"/>
        </w:rPr>
      </w:pPr>
      <w:r w:rsidRPr="00902D78">
        <w:rPr>
          <w:rFonts w:ascii="Arial Narrow" w:hAnsi="Arial Narrow"/>
        </w:rPr>
        <w:t>[En</w:t>
      </w:r>
      <w:r w:rsidRPr="00902D78">
        <w:rPr>
          <w:rFonts w:ascii="Arial Narrow" w:hAnsi="Arial Narrow"/>
          <w:spacing w:val="11"/>
        </w:rPr>
        <w:t xml:space="preserve"> </w:t>
      </w:r>
      <w:r w:rsidRPr="00902D78">
        <w:rPr>
          <w:rFonts w:ascii="Arial Narrow" w:hAnsi="Arial Narrow"/>
        </w:rPr>
        <w:t>deux</w:t>
      </w:r>
      <w:r w:rsidRPr="00902D78">
        <w:rPr>
          <w:rFonts w:ascii="Arial Narrow" w:hAnsi="Arial Narrow"/>
          <w:spacing w:val="11"/>
        </w:rPr>
        <w:t xml:space="preserve"> </w:t>
      </w:r>
      <w:r w:rsidRPr="00902D78">
        <w:rPr>
          <w:rFonts w:ascii="Arial Narrow" w:hAnsi="Arial Narrow"/>
        </w:rPr>
        <w:t>pages</w:t>
      </w:r>
      <w:r w:rsidRPr="00902D78">
        <w:rPr>
          <w:rFonts w:ascii="Arial Narrow" w:hAnsi="Arial Narrow"/>
          <w:spacing w:val="11"/>
        </w:rPr>
        <w:t xml:space="preserve"> </w:t>
      </w:r>
      <w:r w:rsidRPr="00902D78">
        <w:rPr>
          <w:rFonts w:ascii="Arial Narrow" w:hAnsi="Arial Narrow"/>
        </w:rPr>
        <w:t>environ,</w:t>
      </w:r>
      <w:r w:rsidRPr="00902D78">
        <w:rPr>
          <w:rFonts w:ascii="Arial Narrow" w:hAnsi="Arial Narrow"/>
          <w:spacing w:val="11"/>
        </w:rPr>
        <w:t xml:space="preserve"> </w:t>
      </w:r>
      <w:r w:rsidRPr="00902D78">
        <w:rPr>
          <w:rFonts w:ascii="Arial Narrow" w:hAnsi="Arial Narrow"/>
        </w:rPr>
        <w:t>dresser</w:t>
      </w:r>
      <w:r w:rsidRPr="00902D78">
        <w:rPr>
          <w:rFonts w:ascii="Arial Narrow" w:hAnsi="Arial Narrow"/>
          <w:spacing w:val="11"/>
        </w:rPr>
        <w:t xml:space="preserve"> </w:t>
      </w:r>
      <w:r w:rsidRPr="00902D78">
        <w:rPr>
          <w:rFonts w:ascii="Arial Narrow" w:hAnsi="Arial Narrow"/>
        </w:rPr>
        <w:t>la</w:t>
      </w:r>
      <w:r w:rsidRPr="00902D78">
        <w:rPr>
          <w:rFonts w:ascii="Arial Narrow" w:hAnsi="Arial Narrow"/>
          <w:spacing w:val="11"/>
        </w:rPr>
        <w:t xml:space="preserve"> </w:t>
      </w:r>
      <w:r w:rsidRPr="00902D78">
        <w:rPr>
          <w:rFonts w:ascii="Arial Narrow" w:hAnsi="Arial Narrow"/>
        </w:rPr>
        <w:t>liste</w:t>
      </w:r>
      <w:r w:rsidRPr="00902D78">
        <w:rPr>
          <w:rFonts w:ascii="Arial Narrow" w:hAnsi="Arial Narrow"/>
          <w:spacing w:val="11"/>
        </w:rPr>
        <w:t xml:space="preserve"> </w:t>
      </w:r>
      <w:r w:rsidRPr="00902D78">
        <w:rPr>
          <w:rFonts w:ascii="Arial Narrow" w:hAnsi="Arial Narrow"/>
        </w:rPr>
        <w:t>des</w:t>
      </w:r>
      <w:r w:rsidRPr="00902D78">
        <w:rPr>
          <w:rFonts w:ascii="Arial Narrow" w:hAnsi="Arial Narrow"/>
          <w:spacing w:val="11"/>
        </w:rPr>
        <w:t xml:space="preserve"> </w:t>
      </w:r>
      <w:r w:rsidRPr="00902D78">
        <w:rPr>
          <w:rFonts w:ascii="Arial Narrow" w:hAnsi="Arial Narrow"/>
        </w:rPr>
        <w:t>emplois</w:t>
      </w:r>
      <w:r w:rsidRPr="00902D78">
        <w:rPr>
          <w:rFonts w:ascii="Arial Narrow" w:hAnsi="Arial Narrow"/>
          <w:spacing w:val="11"/>
        </w:rPr>
        <w:t xml:space="preserve"> </w:t>
      </w:r>
      <w:r w:rsidRPr="00902D78">
        <w:rPr>
          <w:rFonts w:ascii="Arial Narrow" w:hAnsi="Arial Narrow"/>
        </w:rPr>
        <w:t>exercés</w:t>
      </w:r>
      <w:r w:rsidRPr="00902D78">
        <w:rPr>
          <w:rFonts w:ascii="Arial Narrow" w:hAnsi="Arial Narrow"/>
          <w:spacing w:val="11"/>
        </w:rPr>
        <w:t xml:space="preserve"> </w:t>
      </w:r>
      <w:r w:rsidRPr="00902D78">
        <w:rPr>
          <w:rFonts w:ascii="Arial Narrow" w:hAnsi="Arial Narrow"/>
        </w:rPr>
        <w:t>par</w:t>
      </w:r>
      <w:r w:rsidRPr="00902D78">
        <w:rPr>
          <w:rFonts w:ascii="Arial Narrow" w:hAnsi="Arial Narrow"/>
          <w:spacing w:val="11"/>
        </w:rPr>
        <w:t xml:space="preserve"> </w:t>
      </w:r>
      <w:r w:rsidRPr="00902D78">
        <w:rPr>
          <w:rFonts w:ascii="Arial Narrow" w:hAnsi="Arial Narrow"/>
        </w:rPr>
        <w:t>l’employé</w:t>
      </w:r>
      <w:r w:rsidRPr="00902D78">
        <w:rPr>
          <w:rFonts w:ascii="Arial Narrow" w:hAnsi="Arial Narrow"/>
          <w:spacing w:val="11"/>
        </w:rPr>
        <w:t xml:space="preserve"> </w:t>
      </w:r>
      <w:r w:rsidRPr="00902D78">
        <w:rPr>
          <w:rFonts w:ascii="Arial Narrow" w:hAnsi="Arial Narrow"/>
        </w:rPr>
        <w:t>depuis</w:t>
      </w:r>
      <w:r w:rsidRPr="00902D78">
        <w:rPr>
          <w:rFonts w:ascii="Arial Narrow" w:hAnsi="Arial Narrow"/>
          <w:spacing w:val="11"/>
        </w:rPr>
        <w:t xml:space="preserve"> </w:t>
      </w:r>
      <w:r w:rsidRPr="00902D78">
        <w:rPr>
          <w:rFonts w:ascii="Arial Narrow" w:hAnsi="Arial Narrow"/>
        </w:rPr>
        <w:t>la</w:t>
      </w:r>
      <w:r w:rsidRPr="00902D78">
        <w:rPr>
          <w:rFonts w:ascii="Arial Narrow" w:hAnsi="Arial Narrow"/>
          <w:spacing w:val="11"/>
        </w:rPr>
        <w:t xml:space="preserve"> </w:t>
      </w:r>
      <w:r w:rsidRPr="00902D78">
        <w:rPr>
          <w:rFonts w:ascii="Arial Narrow" w:hAnsi="Arial Narrow"/>
        </w:rPr>
        <w:t>fin</w:t>
      </w:r>
      <w:r w:rsidRPr="00902D78">
        <w:rPr>
          <w:rFonts w:ascii="Arial Narrow" w:hAnsi="Arial Narrow"/>
          <w:spacing w:val="11"/>
        </w:rPr>
        <w:t xml:space="preserve"> </w:t>
      </w:r>
      <w:r w:rsidRPr="00902D78">
        <w:rPr>
          <w:rFonts w:ascii="Arial Narrow" w:hAnsi="Arial Narrow"/>
        </w:rPr>
        <w:t>de</w:t>
      </w:r>
      <w:r w:rsidRPr="00902D78">
        <w:rPr>
          <w:rFonts w:ascii="Arial Narrow" w:hAnsi="Arial Narrow"/>
          <w:spacing w:val="11"/>
        </w:rPr>
        <w:t xml:space="preserve"> </w:t>
      </w:r>
      <w:r w:rsidRPr="00902D78">
        <w:rPr>
          <w:rFonts w:ascii="Arial Narrow" w:hAnsi="Arial Narrow"/>
        </w:rPr>
        <w:t>ses</w:t>
      </w:r>
      <w:r w:rsidRPr="00902D78">
        <w:rPr>
          <w:rFonts w:ascii="Arial Narrow" w:hAnsi="Arial Narrow"/>
          <w:spacing w:val="11"/>
        </w:rPr>
        <w:t xml:space="preserve"> </w:t>
      </w:r>
      <w:r w:rsidRPr="00902D78">
        <w:rPr>
          <w:rFonts w:ascii="Arial Narrow" w:hAnsi="Arial Narrow"/>
        </w:rPr>
        <w:t>études</w:t>
      </w:r>
      <w:r w:rsidRPr="00902D78">
        <w:rPr>
          <w:rFonts w:ascii="Arial Narrow" w:hAnsi="Arial Narrow"/>
          <w:spacing w:val="-1"/>
        </w:rPr>
        <w:t xml:space="preserve"> </w:t>
      </w:r>
      <w:r w:rsidRPr="00902D78">
        <w:rPr>
          <w:rFonts w:ascii="Arial Narrow" w:hAnsi="Arial Narrow"/>
        </w:rPr>
        <w:t>par</w:t>
      </w:r>
      <w:r w:rsidRPr="00902D78">
        <w:rPr>
          <w:rFonts w:ascii="Arial Narrow" w:hAnsi="Arial Narrow"/>
          <w:spacing w:val="-1"/>
        </w:rPr>
        <w:t xml:space="preserve"> </w:t>
      </w:r>
      <w:r w:rsidRPr="00902D78">
        <w:rPr>
          <w:rFonts w:ascii="Arial Narrow" w:hAnsi="Arial Narrow"/>
        </w:rPr>
        <w:t>ordre</w:t>
      </w:r>
      <w:r w:rsidRPr="00902D78">
        <w:rPr>
          <w:rFonts w:ascii="Arial Narrow" w:hAnsi="Arial Narrow"/>
          <w:spacing w:val="-1"/>
        </w:rPr>
        <w:t xml:space="preserve"> </w:t>
      </w:r>
      <w:r w:rsidRPr="00902D78">
        <w:rPr>
          <w:rFonts w:ascii="Arial Narrow" w:hAnsi="Arial Narrow"/>
        </w:rPr>
        <w:t>chronologique</w:t>
      </w:r>
      <w:r w:rsidRPr="00902D78">
        <w:rPr>
          <w:rFonts w:ascii="Arial Narrow" w:hAnsi="Arial Narrow"/>
          <w:spacing w:val="-1"/>
        </w:rPr>
        <w:t xml:space="preserve"> </w:t>
      </w:r>
      <w:r w:rsidRPr="00902D78">
        <w:rPr>
          <w:rFonts w:ascii="Arial Narrow" w:hAnsi="Arial Narrow"/>
        </w:rPr>
        <w:t>inverse,</w:t>
      </w:r>
      <w:r w:rsidRPr="00902D78">
        <w:rPr>
          <w:rFonts w:ascii="Arial Narrow" w:hAnsi="Arial Narrow"/>
          <w:spacing w:val="-1"/>
        </w:rPr>
        <w:t xml:space="preserve"> </w:t>
      </w:r>
      <w:r w:rsidRPr="00902D78">
        <w:rPr>
          <w:rFonts w:ascii="Arial Narrow" w:hAnsi="Arial Narrow"/>
        </w:rPr>
        <w:t>en</w:t>
      </w:r>
      <w:r w:rsidRPr="00902D78">
        <w:rPr>
          <w:rFonts w:ascii="Arial Narrow" w:hAnsi="Arial Narrow"/>
          <w:spacing w:val="-1"/>
        </w:rPr>
        <w:t xml:space="preserve"> </w:t>
      </w:r>
      <w:r w:rsidRPr="00902D78">
        <w:rPr>
          <w:rFonts w:ascii="Arial Narrow" w:hAnsi="Arial Narrow"/>
        </w:rPr>
        <w:t>commençant</w:t>
      </w:r>
      <w:r w:rsidRPr="00902D78">
        <w:rPr>
          <w:rFonts w:ascii="Arial Narrow" w:hAnsi="Arial Narrow"/>
          <w:spacing w:val="-1"/>
        </w:rPr>
        <w:t xml:space="preserve"> </w:t>
      </w:r>
      <w:r w:rsidRPr="00902D78">
        <w:rPr>
          <w:rFonts w:ascii="Arial Narrow" w:hAnsi="Arial Narrow"/>
        </w:rPr>
        <w:t>par</w:t>
      </w:r>
      <w:r w:rsidRPr="00902D78">
        <w:rPr>
          <w:rFonts w:ascii="Arial Narrow" w:hAnsi="Arial Narrow"/>
          <w:spacing w:val="-1"/>
        </w:rPr>
        <w:t xml:space="preserve"> </w:t>
      </w:r>
      <w:r w:rsidRPr="00902D78">
        <w:rPr>
          <w:rFonts w:ascii="Arial Narrow" w:hAnsi="Arial Narrow"/>
        </w:rPr>
        <w:t>son</w:t>
      </w:r>
      <w:r w:rsidRPr="00902D78">
        <w:rPr>
          <w:rFonts w:ascii="Arial Narrow" w:hAnsi="Arial Narrow"/>
          <w:spacing w:val="-1"/>
        </w:rPr>
        <w:t xml:space="preserve"> </w:t>
      </w:r>
      <w:r w:rsidRPr="00902D78">
        <w:rPr>
          <w:rFonts w:ascii="Arial Narrow" w:hAnsi="Arial Narrow"/>
        </w:rPr>
        <w:t>poste</w:t>
      </w:r>
      <w:r w:rsidRPr="00902D78">
        <w:rPr>
          <w:rFonts w:ascii="Arial Narrow" w:hAnsi="Arial Narrow"/>
          <w:spacing w:val="-1"/>
        </w:rPr>
        <w:t xml:space="preserve"> </w:t>
      </w:r>
      <w:r w:rsidRPr="00902D78">
        <w:rPr>
          <w:rFonts w:ascii="Arial Narrow" w:hAnsi="Arial Narrow"/>
        </w:rPr>
        <w:t>actuel.</w:t>
      </w:r>
      <w:r w:rsidRPr="00902D78">
        <w:rPr>
          <w:rFonts w:ascii="Arial Narrow" w:hAnsi="Arial Narrow"/>
          <w:spacing w:val="-1"/>
        </w:rPr>
        <w:t xml:space="preserve"> </w:t>
      </w:r>
      <w:r w:rsidRPr="00902D78">
        <w:rPr>
          <w:rFonts w:ascii="Arial Narrow" w:hAnsi="Arial Narrow"/>
        </w:rPr>
        <w:t>Pour</w:t>
      </w:r>
      <w:r w:rsidRPr="00902D78">
        <w:rPr>
          <w:rFonts w:ascii="Arial Narrow" w:hAnsi="Arial Narrow"/>
          <w:spacing w:val="-1"/>
        </w:rPr>
        <w:t xml:space="preserve"> </w:t>
      </w:r>
      <w:r w:rsidRPr="00902D78">
        <w:rPr>
          <w:rFonts w:ascii="Arial Narrow" w:hAnsi="Arial Narrow"/>
        </w:rPr>
        <w:t>chacun,</w:t>
      </w:r>
      <w:r w:rsidRPr="00902D78">
        <w:rPr>
          <w:rFonts w:ascii="Arial Narrow" w:hAnsi="Arial Narrow"/>
          <w:spacing w:val="-1"/>
        </w:rPr>
        <w:t xml:space="preserve"> </w:t>
      </w:r>
      <w:r w:rsidRPr="00902D78">
        <w:rPr>
          <w:rFonts w:ascii="Arial Narrow" w:hAnsi="Arial Narrow"/>
        </w:rPr>
        <w:t>indiquer</w:t>
      </w:r>
      <w:r w:rsidRPr="00902D78">
        <w:rPr>
          <w:rFonts w:ascii="Arial Narrow" w:hAnsi="Arial Narrow"/>
          <w:spacing w:val="-1"/>
        </w:rPr>
        <w:t xml:space="preserve"> </w:t>
      </w:r>
      <w:r w:rsidRPr="00902D78">
        <w:rPr>
          <w:rFonts w:ascii="Arial Narrow" w:hAnsi="Arial Narrow"/>
        </w:rPr>
        <w:t>les dates,</w:t>
      </w:r>
      <w:r w:rsidRPr="00902D78">
        <w:rPr>
          <w:rFonts w:ascii="Arial Narrow" w:hAnsi="Arial Narrow"/>
          <w:spacing w:val="-3"/>
        </w:rPr>
        <w:t xml:space="preserve"> </w:t>
      </w:r>
      <w:r w:rsidRPr="00902D78">
        <w:rPr>
          <w:rFonts w:ascii="Arial Narrow" w:hAnsi="Arial Narrow"/>
        </w:rPr>
        <w:t>nom</w:t>
      </w:r>
      <w:r w:rsidRPr="00902D78">
        <w:rPr>
          <w:rFonts w:ascii="Arial Narrow" w:hAnsi="Arial Narrow"/>
          <w:spacing w:val="-3"/>
        </w:rPr>
        <w:t xml:space="preserve"> </w:t>
      </w:r>
      <w:r w:rsidRPr="00902D78">
        <w:rPr>
          <w:rFonts w:ascii="Arial Narrow" w:hAnsi="Arial Narrow"/>
        </w:rPr>
        <w:t>de</w:t>
      </w:r>
      <w:r w:rsidRPr="00902D78">
        <w:rPr>
          <w:rFonts w:ascii="Arial Narrow" w:hAnsi="Arial Narrow"/>
          <w:spacing w:val="-3"/>
        </w:rPr>
        <w:t xml:space="preserve"> </w:t>
      </w:r>
      <w:r w:rsidRPr="00902D78">
        <w:rPr>
          <w:rFonts w:ascii="Arial Narrow" w:hAnsi="Arial Narrow"/>
        </w:rPr>
        <w:t>l’employeur,</w:t>
      </w:r>
      <w:r w:rsidRPr="00902D78">
        <w:rPr>
          <w:rFonts w:ascii="Arial Narrow" w:hAnsi="Arial Narrow"/>
          <w:spacing w:val="-3"/>
        </w:rPr>
        <w:t xml:space="preserve"> </w:t>
      </w:r>
      <w:r w:rsidRPr="00902D78">
        <w:rPr>
          <w:rFonts w:ascii="Arial Narrow" w:hAnsi="Arial Narrow"/>
        </w:rPr>
        <w:t>titre</w:t>
      </w:r>
      <w:r w:rsidRPr="00902D78">
        <w:rPr>
          <w:rFonts w:ascii="Arial Narrow" w:hAnsi="Arial Narrow"/>
          <w:spacing w:val="-3"/>
        </w:rPr>
        <w:t xml:space="preserve"> </w:t>
      </w:r>
      <w:r w:rsidRPr="00902D78">
        <w:rPr>
          <w:rFonts w:ascii="Arial Narrow" w:hAnsi="Arial Narrow"/>
        </w:rPr>
        <w:t>du</w:t>
      </w:r>
      <w:r w:rsidRPr="00902D78">
        <w:rPr>
          <w:rFonts w:ascii="Arial Narrow" w:hAnsi="Arial Narrow"/>
          <w:spacing w:val="-3"/>
        </w:rPr>
        <w:t xml:space="preserve"> </w:t>
      </w:r>
      <w:r w:rsidRPr="00902D78">
        <w:rPr>
          <w:rFonts w:ascii="Arial Narrow" w:hAnsi="Arial Narrow"/>
        </w:rPr>
        <w:t>poste</w:t>
      </w:r>
      <w:r w:rsidRPr="00902D78">
        <w:rPr>
          <w:rFonts w:ascii="Arial Narrow" w:hAnsi="Arial Narrow"/>
          <w:spacing w:val="-3"/>
        </w:rPr>
        <w:t xml:space="preserve"> </w:t>
      </w:r>
      <w:r w:rsidRPr="00902D78">
        <w:rPr>
          <w:rFonts w:ascii="Arial Narrow" w:hAnsi="Arial Narrow"/>
        </w:rPr>
        <w:t>occupé</w:t>
      </w:r>
      <w:r w:rsidRPr="00902D78">
        <w:rPr>
          <w:rFonts w:ascii="Arial Narrow" w:hAnsi="Arial Narrow"/>
          <w:spacing w:val="-3"/>
        </w:rPr>
        <w:t xml:space="preserve"> </w:t>
      </w:r>
      <w:r w:rsidRPr="00902D78">
        <w:rPr>
          <w:rFonts w:ascii="Arial Narrow" w:hAnsi="Arial Narrow"/>
        </w:rPr>
        <w:t>et</w:t>
      </w:r>
      <w:r w:rsidRPr="00902D78">
        <w:rPr>
          <w:rFonts w:ascii="Arial Narrow" w:hAnsi="Arial Narrow"/>
          <w:spacing w:val="-3"/>
        </w:rPr>
        <w:t xml:space="preserve"> </w:t>
      </w:r>
      <w:r w:rsidRPr="00902D78">
        <w:rPr>
          <w:rFonts w:ascii="Arial Narrow" w:hAnsi="Arial Narrow"/>
        </w:rPr>
        <w:t>lieu</w:t>
      </w:r>
      <w:r w:rsidRPr="00902D78">
        <w:rPr>
          <w:rFonts w:ascii="Arial Narrow" w:hAnsi="Arial Narrow"/>
          <w:spacing w:val="-3"/>
        </w:rPr>
        <w:t xml:space="preserve"> </w:t>
      </w:r>
      <w:r w:rsidRPr="00902D78">
        <w:rPr>
          <w:rFonts w:ascii="Arial Narrow" w:hAnsi="Arial Narrow"/>
        </w:rPr>
        <w:t>de</w:t>
      </w:r>
      <w:r w:rsidRPr="00902D78">
        <w:rPr>
          <w:rFonts w:ascii="Arial Narrow" w:hAnsi="Arial Narrow"/>
          <w:spacing w:val="-3"/>
        </w:rPr>
        <w:t xml:space="preserve"> </w:t>
      </w:r>
      <w:r w:rsidRPr="00902D78">
        <w:rPr>
          <w:rFonts w:ascii="Arial Narrow" w:hAnsi="Arial Narrow"/>
        </w:rPr>
        <w:t>travail.</w:t>
      </w:r>
      <w:r w:rsidRPr="00902D78">
        <w:rPr>
          <w:rFonts w:ascii="Arial Narrow" w:hAnsi="Arial Narrow"/>
          <w:spacing w:val="-3"/>
        </w:rPr>
        <w:t xml:space="preserve"> </w:t>
      </w:r>
      <w:r w:rsidRPr="00902D78">
        <w:rPr>
          <w:rFonts w:ascii="Arial Narrow" w:hAnsi="Arial Narrow"/>
        </w:rPr>
        <w:t>Pour</w:t>
      </w:r>
      <w:r w:rsidRPr="00902D78">
        <w:rPr>
          <w:rFonts w:ascii="Arial Narrow" w:hAnsi="Arial Narrow"/>
          <w:spacing w:val="-3"/>
        </w:rPr>
        <w:t xml:space="preserve"> </w:t>
      </w:r>
      <w:r w:rsidRPr="00902D78">
        <w:rPr>
          <w:rFonts w:ascii="Arial Narrow" w:hAnsi="Arial Narrow"/>
        </w:rPr>
        <w:t>les</w:t>
      </w:r>
      <w:r w:rsidRPr="00902D78">
        <w:rPr>
          <w:rFonts w:ascii="Arial Narrow" w:hAnsi="Arial Narrow"/>
          <w:spacing w:val="-3"/>
        </w:rPr>
        <w:t xml:space="preserve"> </w:t>
      </w:r>
      <w:r w:rsidRPr="00902D78">
        <w:rPr>
          <w:rFonts w:ascii="Arial Narrow" w:hAnsi="Arial Narrow"/>
        </w:rPr>
        <w:t>dix</w:t>
      </w:r>
      <w:r w:rsidRPr="00902D78">
        <w:rPr>
          <w:rFonts w:ascii="Arial Narrow" w:hAnsi="Arial Narrow"/>
          <w:spacing w:val="-3"/>
        </w:rPr>
        <w:t xml:space="preserve"> </w:t>
      </w:r>
      <w:r w:rsidRPr="00902D78">
        <w:rPr>
          <w:rFonts w:ascii="Arial Narrow" w:hAnsi="Arial Narrow"/>
        </w:rPr>
        <w:t>dernières</w:t>
      </w:r>
      <w:r w:rsidRPr="00902D78">
        <w:rPr>
          <w:rFonts w:ascii="Arial Narrow" w:hAnsi="Arial Narrow"/>
          <w:spacing w:val="-3"/>
        </w:rPr>
        <w:t xml:space="preserve"> </w:t>
      </w:r>
      <w:r w:rsidRPr="00902D78">
        <w:rPr>
          <w:rFonts w:ascii="Arial Narrow" w:hAnsi="Arial Narrow"/>
        </w:rPr>
        <w:t>années,</w:t>
      </w:r>
      <w:r w:rsidRPr="00902D78">
        <w:rPr>
          <w:rFonts w:ascii="Arial Narrow" w:hAnsi="Arial Narrow"/>
          <w:spacing w:val="-3"/>
        </w:rPr>
        <w:t xml:space="preserve"> </w:t>
      </w:r>
      <w:r w:rsidRPr="00902D78">
        <w:rPr>
          <w:rFonts w:ascii="Arial Narrow" w:hAnsi="Arial Narrow"/>
        </w:rPr>
        <w:t>préciser</w:t>
      </w:r>
      <w:r w:rsidRPr="00902D78">
        <w:rPr>
          <w:rFonts w:ascii="Arial Narrow" w:hAnsi="Arial Narrow"/>
          <w:spacing w:val="14"/>
        </w:rPr>
        <w:t xml:space="preserve"> </w:t>
      </w:r>
      <w:r w:rsidRPr="00902D78">
        <w:rPr>
          <w:rFonts w:ascii="Arial Narrow" w:hAnsi="Arial Narrow"/>
        </w:rPr>
        <w:t>en</w:t>
      </w:r>
      <w:r w:rsidRPr="00902D78">
        <w:rPr>
          <w:rFonts w:ascii="Arial Narrow" w:hAnsi="Arial Narrow"/>
          <w:spacing w:val="14"/>
        </w:rPr>
        <w:t xml:space="preserve"> </w:t>
      </w:r>
      <w:r w:rsidRPr="00902D78">
        <w:rPr>
          <w:rFonts w:ascii="Arial Narrow" w:hAnsi="Arial Narrow"/>
        </w:rPr>
        <w:t>outre</w:t>
      </w:r>
      <w:r w:rsidRPr="00902D78">
        <w:rPr>
          <w:rFonts w:ascii="Arial Narrow" w:hAnsi="Arial Narrow"/>
          <w:spacing w:val="14"/>
        </w:rPr>
        <w:t xml:space="preserve"> </w:t>
      </w:r>
      <w:r w:rsidRPr="00902D78">
        <w:rPr>
          <w:rFonts w:ascii="Arial Narrow" w:hAnsi="Arial Narrow"/>
        </w:rPr>
        <w:t>le</w:t>
      </w:r>
      <w:r w:rsidRPr="00902D78">
        <w:rPr>
          <w:rFonts w:ascii="Arial Narrow" w:hAnsi="Arial Narrow"/>
          <w:spacing w:val="14"/>
        </w:rPr>
        <w:t xml:space="preserve"> </w:t>
      </w:r>
      <w:r w:rsidRPr="00902D78">
        <w:rPr>
          <w:rFonts w:ascii="Arial Narrow" w:hAnsi="Arial Narrow"/>
        </w:rPr>
        <w:t>type</w:t>
      </w:r>
      <w:r w:rsidRPr="00902D78">
        <w:rPr>
          <w:rFonts w:ascii="Arial Narrow" w:hAnsi="Arial Narrow"/>
          <w:spacing w:val="14"/>
        </w:rPr>
        <w:t xml:space="preserve"> </w:t>
      </w:r>
      <w:r w:rsidRPr="00902D78">
        <w:rPr>
          <w:rFonts w:ascii="Arial Narrow" w:hAnsi="Arial Narrow"/>
        </w:rPr>
        <w:t>d’activité</w:t>
      </w:r>
      <w:r w:rsidRPr="00902D78">
        <w:rPr>
          <w:rFonts w:ascii="Arial Narrow" w:hAnsi="Arial Narrow"/>
          <w:spacing w:val="14"/>
        </w:rPr>
        <w:t xml:space="preserve"> </w:t>
      </w:r>
      <w:r w:rsidRPr="00902D78">
        <w:rPr>
          <w:rFonts w:ascii="Arial Narrow" w:hAnsi="Arial Narrow"/>
        </w:rPr>
        <w:t>exercée</w:t>
      </w:r>
      <w:r w:rsidRPr="00902D78">
        <w:rPr>
          <w:rFonts w:ascii="Arial Narrow" w:hAnsi="Arial Narrow"/>
          <w:spacing w:val="14"/>
        </w:rPr>
        <w:t xml:space="preserve"> </w:t>
      </w:r>
      <w:r w:rsidRPr="00902D78">
        <w:rPr>
          <w:rFonts w:ascii="Arial Narrow" w:hAnsi="Arial Narrow"/>
        </w:rPr>
        <w:t>et,</w:t>
      </w:r>
      <w:r w:rsidRPr="00902D78">
        <w:rPr>
          <w:rFonts w:ascii="Arial Narrow" w:hAnsi="Arial Narrow"/>
          <w:spacing w:val="14"/>
        </w:rPr>
        <w:t xml:space="preserve"> </w:t>
      </w:r>
      <w:r w:rsidRPr="00902D78">
        <w:rPr>
          <w:rFonts w:ascii="Arial Narrow" w:hAnsi="Arial Narrow"/>
        </w:rPr>
        <w:t>le</w:t>
      </w:r>
      <w:r w:rsidRPr="00902D78">
        <w:rPr>
          <w:rFonts w:ascii="Arial Narrow" w:hAnsi="Arial Narrow"/>
          <w:spacing w:val="14"/>
        </w:rPr>
        <w:t xml:space="preserve"> </w:t>
      </w:r>
      <w:r w:rsidRPr="00902D78">
        <w:rPr>
          <w:rFonts w:ascii="Arial Narrow" w:hAnsi="Arial Narrow"/>
        </w:rPr>
        <w:t>cas</w:t>
      </w:r>
      <w:r w:rsidRPr="00902D78">
        <w:rPr>
          <w:rFonts w:ascii="Arial Narrow" w:hAnsi="Arial Narrow"/>
          <w:spacing w:val="14"/>
        </w:rPr>
        <w:t xml:space="preserve"> </w:t>
      </w:r>
      <w:r w:rsidRPr="00902D78">
        <w:rPr>
          <w:rFonts w:ascii="Arial Narrow" w:hAnsi="Arial Narrow"/>
        </w:rPr>
        <w:t>échéant,</w:t>
      </w:r>
      <w:r w:rsidRPr="00902D78">
        <w:rPr>
          <w:rFonts w:ascii="Arial Narrow" w:hAnsi="Arial Narrow"/>
          <w:spacing w:val="14"/>
        </w:rPr>
        <w:t xml:space="preserve"> </w:t>
      </w:r>
      <w:r w:rsidRPr="00902D78">
        <w:rPr>
          <w:rFonts w:ascii="Arial Narrow" w:hAnsi="Arial Narrow"/>
        </w:rPr>
        <w:t>le</w:t>
      </w:r>
      <w:r w:rsidRPr="00902D78">
        <w:rPr>
          <w:rFonts w:ascii="Arial Narrow" w:hAnsi="Arial Narrow"/>
          <w:spacing w:val="14"/>
        </w:rPr>
        <w:t xml:space="preserve"> </w:t>
      </w:r>
      <w:r w:rsidRPr="00902D78">
        <w:rPr>
          <w:rFonts w:ascii="Arial Narrow" w:hAnsi="Arial Narrow"/>
        </w:rPr>
        <w:t>nom</w:t>
      </w:r>
      <w:r w:rsidRPr="00902D78">
        <w:rPr>
          <w:rFonts w:ascii="Arial Narrow" w:hAnsi="Arial Narrow"/>
          <w:spacing w:val="14"/>
        </w:rPr>
        <w:t xml:space="preserve"> </w:t>
      </w:r>
      <w:r w:rsidRPr="00902D78">
        <w:rPr>
          <w:rFonts w:ascii="Arial Narrow" w:hAnsi="Arial Narrow"/>
        </w:rPr>
        <w:t>de</w:t>
      </w:r>
      <w:r w:rsidRPr="00902D78">
        <w:rPr>
          <w:rFonts w:ascii="Arial Narrow" w:hAnsi="Arial Narrow"/>
          <w:spacing w:val="14"/>
        </w:rPr>
        <w:t xml:space="preserve"> </w:t>
      </w:r>
      <w:r w:rsidRPr="00902D78">
        <w:rPr>
          <w:rFonts w:ascii="Arial Narrow" w:hAnsi="Arial Narrow"/>
        </w:rPr>
        <w:t>clients</w:t>
      </w:r>
      <w:r w:rsidRPr="00902D78">
        <w:rPr>
          <w:rFonts w:ascii="Arial Narrow" w:hAnsi="Arial Narrow"/>
          <w:spacing w:val="14"/>
        </w:rPr>
        <w:t xml:space="preserve"> </w:t>
      </w:r>
      <w:r w:rsidRPr="00902D78">
        <w:rPr>
          <w:rFonts w:ascii="Arial Narrow" w:hAnsi="Arial Narrow"/>
        </w:rPr>
        <w:t>susceptibles</w:t>
      </w:r>
      <w:r w:rsidRPr="00902D78">
        <w:rPr>
          <w:rFonts w:ascii="Arial Narrow" w:hAnsi="Arial Narrow"/>
          <w:spacing w:val="14"/>
        </w:rPr>
        <w:t xml:space="preserve"> </w:t>
      </w:r>
      <w:r w:rsidRPr="00902D78">
        <w:rPr>
          <w:rFonts w:ascii="Arial Narrow" w:hAnsi="Arial Narrow"/>
        </w:rPr>
        <w:t>de</w:t>
      </w:r>
      <w:r w:rsidRPr="00902D78">
        <w:rPr>
          <w:rFonts w:ascii="Arial Narrow" w:hAnsi="Arial Narrow"/>
          <w:spacing w:val="14"/>
        </w:rPr>
        <w:t xml:space="preserve"> </w:t>
      </w:r>
      <w:r w:rsidRPr="00902D78">
        <w:rPr>
          <w:rFonts w:ascii="Arial Narrow" w:hAnsi="Arial Narrow"/>
        </w:rPr>
        <w:t>fournir des</w:t>
      </w:r>
      <w:r w:rsidRPr="00902D78">
        <w:rPr>
          <w:rFonts w:ascii="Arial Narrow" w:hAnsi="Arial Narrow"/>
          <w:spacing w:val="7"/>
        </w:rPr>
        <w:t xml:space="preserve"> </w:t>
      </w:r>
      <w:r w:rsidRPr="00902D78">
        <w:rPr>
          <w:rFonts w:ascii="Arial Narrow" w:hAnsi="Arial Narrow"/>
        </w:rPr>
        <w:t>références.]</w:t>
      </w:r>
    </w:p>
    <w:p w14:paraId="56F98543"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18564958"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lastRenderedPageBreak/>
        <w:t>Connaissances</w:t>
      </w:r>
      <w:r w:rsidRPr="00902D78">
        <w:rPr>
          <w:rFonts w:ascii="Arial Narrow" w:hAnsi="Arial Narrow"/>
          <w:b/>
          <w:bCs/>
          <w:spacing w:val="7"/>
        </w:rPr>
        <w:t xml:space="preserve"> </w:t>
      </w:r>
      <w:r w:rsidRPr="00902D78">
        <w:rPr>
          <w:rFonts w:ascii="Arial Narrow" w:hAnsi="Arial Narrow"/>
          <w:b/>
          <w:bCs/>
        </w:rPr>
        <w:t>informatiques</w:t>
      </w:r>
      <w:r w:rsidRPr="00902D78">
        <w:rPr>
          <w:rFonts w:ascii="Arial Narrow" w:hAnsi="Arial Narrow"/>
          <w:b/>
          <w:bCs/>
          <w:spacing w:val="7"/>
        </w:rPr>
        <w:t xml:space="preserve"> </w:t>
      </w:r>
      <w:r w:rsidRPr="00902D78">
        <w:rPr>
          <w:rFonts w:ascii="Arial Narrow" w:hAnsi="Arial Narrow"/>
          <w:b/>
          <w:bCs/>
        </w:rPr>
        <w:t>:</w:t>
      </w:r>
    </w:p>
    <w:p w14:paraId="41488511"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i/>
          <w:iCs/>
        </w:rPr>
        <w:t>[Indiquer,</w:t>
      </w:r>
      <w:r w:rsidRPr="00902D78">
        <w:rPr>
          <w:rFonts w:ascii="Arial Narrow" w:hAnsi="Arial Narrow"/>
          <w:i/>
          <w:iCs/>
          <w:spacing w:val="6"/>
        </w:rPr>
        <w:t xml:space="preserve"> </w:t>
      </w:r>
      <w:r w:rsidRPr="00902D78">
        <w:rPr>
          <w:rFonts w:ascii="Arial Narrow" w:hAnsi="Arial Narrow"/>
          <w:i/>
          <w:iCs/>
        </w:rPr>
        <w:t>le</w:t>
      </w:r>
      <w:r w:rsidRPr="00902D78">
        <w:rPr>
          <w:rFonts w:ascii="Arial Narrow" w:hAnsi="Arial Narrow"/>
          <w:i/>
          <w:iCs/>
          <w:spacing w:val="6"/>
        </w:rPr>
        <w:t xml:space="preserve"> </w:t>
      </w:r>
      <w:r w:rsidRPr="00902D78">
        <w:rPr>
          <w:rFonts w:ascii="Arial Narrow" w:hAnsi="Arial Narrow"/>
          <w:i/>
          <w:iCs/>
        </w:rPr>
        <w:t>niveau</w:t>
      </w:r>
      <w:r w:rsidRPr="00902D78">
        <w:rPr>
          <w:rFonts w:ascii="Arial Narrow" w:hAnsi="Arial Narrow"/>
          <w:i/>
          <w:iCs/>
          <w:spacing w:val="6"/>
        </w:rPr>
        <w:t xml:space="preserve"> </w:t>
      </w:r>
      <w:r w:rsidRPr="00902D78">
        <w:rPr>
          <w:rFonts w:ascii="Arial Narrow" w:hAnsi="Arial Narrow"/>
          <w:i/>
          <w:iCs/>
        </w:rPr>
        <w:t>de</w:t>
      </w:r>
      <w:r w:rsidRPr="00902D78">
        <w:rPr>
          <w:rFonts w:ascii="Arial Narrow" w:hAnsi="Arial Narrow"/>
          <w:i/>
          <w:iCs/>
          <w:spacing w:val="6"/>
        </w:rPr>
        <w:t xml:space="preserve"> </w:t>
      </w:r>
      <w:r w:rsidRPr="00902D78">
        <w:rPr>
          <w:rFonts w:ascii="Arial Narrow" w:hAnsi="Arial Narrow"/>
          <w:i/>
          <w:iCs/>
        </w:rPr>
        <w:t>connaissance]</w:t>
      </w:r>
    </w:p>
    <w:p w14:paraId="40EABA9D"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69B8D0B9"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Langues</w:t>
      </w:r>
      <w:r w:rsidRPr="00902D78">
        <w:rPr>
          <w:rFonts w:ascii="Arial Narrow" w:hAnsi="Arial Narrow"/>
          <w:b/>
          <w:bCs/>
          <w:spacing w:val="7"/>
        </w:rPr>
        <w:t xml:space="preserve"> </w:t>
      </w:r>
      <w:r w:rsidRPr="00902D78">
        <w:rPr>
          <w:rFonts w:ascii="Arial Narrow" w:hAnsi="Arial Narrow"/>
          <w:b/>
          <w:bCs/>
        </w:rPr>
        <w:t>:</w:t>
      </w:r>
    </w:p>
    <w:p w14:paraId="722C34CD" w14:textId="77777777" w:rsidR="000D7C7E" w:rsidRPr="00902D78" w:rsidRDefault="000D7C7E" w:rsidP="00150D7D">
      <w:pPr>
        <w:widowControl w:val="0"/>
        <w:autoSpaceDE w:val="0"/>
        <w:adjustRightInd w:val="0"/>
        <w:spacing w:after="60"/>
        <w:ind w:left="107" w:right="-164"/>
        <w:rPr>
          <w:rFonts w:ascii="Arial Narrow" w:hAnsi="Arial Narrow"/>
        </w:rPr>
      </w:pPr>
      <w:r w:rsidRPr="00902D78">
        <w:rPr>
          <w:rFonts w:ascii="Arial Narrow" w:hAnsi="Arial Narrow"/>
          <w:i/>
          <w:iCs/>
        </w:rPr>
        <w:t>[Indiquer, pour chacune, le niveau de connaissance : médiocre/moyen/ bon/excellent, en ce qui concerne la langue lue/écrite/</w:t>
      </w:r>
      <w:r w:rsidRPr="00902D78">
        <w:rPr>
          <w:rFonts w:ascii="Arial Narrow" w:hAnsi="Arial Narrow"/>
          <w:i/>
          <w:iCs/>
          <w:spacing w:val="6"/>
        </w:rPr>
        <w:t xml:space="preserve"> </w:t>
      </w:r>
      <w:r w:rsidRPr="00902D78">
        <w:rPr>
          <w:rFonts w:ascii="Arial Narrow" w:hAnsi="Arial Narrow"/>
          <w:i/>
          <w:iCs/>
        </w:rPr>
        <w:t>parlée.]</w:t>
      </w:r>
    </w:p>
    <w:p w14:paraId="097FF576" w14:textId="77777777" w:rsidR="000D7C7E" w:rsidRPr="00902D78" w:rsidRDefault="000D7C7E" w:rsidP="00150D7D">
      <w:pPr>
        <w:widowControl w:val="0"/>
        <w:autoSpaceDE w:val="0"/>
        <w:adjustRightInd w:val="0"/>
        <w:spacing w:after="60"/>
        <w:ind w:left="205" w:right="-20"/>
        <w:rPr>
          <w:rFonts w:ascii="Arial Narrow" w:hAnsi="Arial Narrow"/>
        </w:rPr>
      </w:pPr>
      <w:r w:rsidRPr="00902D78">
        <w:rPr>
          <w:rFonts w:ascii="Arial Narrow" w:hAnsi="Arial Narrow"/>
        </w:rPr>
        <w:t>.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w:t>
      </w:r>
    </w:p>
    <w:p w14:paraId="31248BD7"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b/>
          <w:bCs/>
        </w:rPr>
        <w:t>Attestation</w:t>
      </w:r>
      <w:r w:rsidRPr="00902D78">
        <w:rPr>
          <w:rFonts w:ascii="Arial Narrow" w:hAnsi="Arial Narrow"/>
          <w:b/>
          <w:bCs/>
          <w:spacing w:val="7"/>
        </w:rPr>
        <w:t xml:space="preserve"> </w:t>
      </w:r>
      <w:r w:rsidRPr="00902D78">
        <w:rPr>
          <w:rFonts w:ascii="Arial Narrow" w:hAnsi="Arial Narrow"/>
          <w:b/>
          <w:bCs/>
        </w:rPr>
        <w:t>:</w:t>
      </w:r>
    </w:p>
    <w:p w14:paraId="62157824" w14:textId="77777777" w:rsidR="000D7C7E" w:rsidRPr="00902D78" w:rsidRDefault="000D7C7E" w:rsidP="00150D7D">
      <w:pPr>
        <w:widowControl w:val="0"/>
        <w:autoSpaceDE w:val="0"/>
        <w:adjustRightInd w:val="0"/>
        <w:spacing w:after="60"/>
        <w:ind w:left="107" w:right="-214"/>
        <w:rPr>
          <w:rFonts w:ascii="Arial Narrow" w:hAnsi="Arial Narrow"/>
        </w:rPr>
      </w:pPr>
      <w:r w:rsidRPr="00902D78">
        <w:rPr>
          <w:rFonts w:ascii="Arial Narrow" w:hAnsi="Arial Narrow"/>
        </w:rPr>
        <w:t>Je,</w:t>
      </w:r>
      <w:r w:rsidRPr="00902D78">
        <w:rPr>
          <w:rFonts w:ascii="Arial Narrow" w:hAnsi="Arial Narrow"/>
          <w:spacing w:val="31"/>
        </w:rPr>
        <w:t xml:space="preserve"> </w:t>
      </w:r>
      <w:r w:rsidRPr="00902D78">
        <w:rPr>
          <w:rFonts w:ascii="Arial Narrow" w:hAnsi="Arial Narrow"/>
        </w:rPr>
        <w:t>soussigné,</w:t>
      </w:r>
      <w:r w:rsidRPr="00902D78">
        <w:rPr>
          <w:rFonts w:ascii="Arial Narrow" w:hAnsi="Arial Narrow"/>
          <w:spacing w:val="31"/>
        </w:rPr>
        <w:t xml:space="preserve"> </w:t>
      </w:r>
      <w:r w:rsidRPr="00902D78">
        <w:rPr>
          <w:rFonts w:ascii="Arial Narrow" w:hAnsi="Arial Narrow"/>
        </w:rPr>
        <w:t>certifie,</w:t>
      </w:r>
      <w:r w:rsidRPr="00902D78">
        <w:rPr>
          <w:rFonts w:ascii="Arial Narrow" w:hAnsi="Arial Narrow"/>
          <w:spacing w:val="31"/>
        </w:rPr>
        <w:t xml:space="preserve"> </w:t>
      </w:r>
      <w:r w:rsidRPr="00902D78">
        <w:rPr>
          <w:rFonts w:ascii="Arial Narrow" w:hAnsi="Arial Narrow"/>
        </w:rPr>
        <w:t>en</w:t>
      </w:r>
      <w:r w:rsidRPr="00902D78">
        <w:rPr>
          <w:rFonts w:ascii="Arial Narrow" w:hAnsi="Arial Narrow"/>
          <w:spacing w:val="31"/>
        </w:rPr>
        <w:t xml:space="preserve"> </w:t>
      </w:r>
      <w:r w:rsidRPr="00902D78">
        <w:rPr>
          <w:rFonts w:ascii="Arial Narrow" w:hAnsi="Arial Narrow"/>
        </w:rPr>
        <w:t>toute</w:t>
      </w:r>
      <w:r w:rsidRPr="00902D78">
        <w:rPr>
          <w:rFonts w:ascii="Arial Narrow" w:hAnsi="Arial Narrow"/>
          <w:spacing w:val="31"/>
        </w:rPr>
        <w:t xml:space="preserve"> </w:t>
      </w:r>
      <w:r w:rsidRPr="00902D78">
        <w:rPr>
          <w:rFonts w:ascii="Arial Narrow" w:hAnsi="Arial Narrow"/>
        </w:rPr>
        <w:t>conscience,</w:t>
      </w:r>
      <w:r w:rsidRPr="00902D78">
        <w:rPr>
          <w:rFonts w:ascii="Arial Narrow" w:hAnsi="Arial Narrow"/>
          <w:spacing w:val="31"/>
        </w:rPr>
        <w:t xml:space="preserve"> </w:t>
      </w:r>
      <w:r w:rsidRPr="00902D78">
        <w:rPr>
          <w:rFonts w:ascii="Arial Narrow" w:hAnsi="Arial Narrow"/>
        </w:rPr>
        <w:t>que</w:t>
      </w:r>
      <w:r w:rsidRPr="00902D78">
        <w:rPr>
          <w:rFonts w:ascii="Arial Narrow" w:hAnsi="Arial Narrow"/>
          <w:spacing w:val="31"/>
        </w:rPr>
        <w:t xml:space="preserve"> </w:t>
      </w:r>
      <w:r w:rsidRPr="00902D78">
        <w:rPr>
          <w:rFonts w:ascii="Arial Narrow" w:hAnsi="Arial Narrow"/>
        </w:rPr>
        <w:t>les</w:t>
      </w:r>
      <w:r w:rsidRPr="00902D78">
        <w:rPr>
          <w:rFonts w:ascii="Arial Narrow" w:hAnsi="Arial Narrow"/>
          <w:spacing w:val="31"/>
        </w:rPr>
        <w:t xml:space="preserve"> </w:t>
      </w:r>
      <w:r w:rsidRPr="00902D78">
        <w:rPr>
          <w:rFonts w:ascii="Arial Narrow" w:hAnsi="Arial Narrow"/>
        </w:rPr>
        <w:t>renseignements</w:t>
      </w:r>
      <w:r w:rsidRPr="00902D78">
        <w:rPr>
          <w:rFonts w:ascii="Arial Narrow" w:hAnsi="Arial Narrow"/>
          <w:spacing w:val="31"/>
        </w:rPr>
        <w:t xml:space="preserve"> </w:t>
      </w:r>
      <w:r w:rsidRPr="00902D78">
        <w:rPr>
          <w:rFonts w:ascii="Arial Narrow" w:hAnsi="Arial Narrow"/>
        </w:rPr>
        <w:t>ci-dessus</w:t>
      </w:r>
      <w:r w:rsidRPr="00902D78">
        <w:rPr>
          <w:rFonts w:ascii="Arial Narrow" w:hAnsi="Arial Narrow"/>
          <w:spacing w:val="31"/>
        </w:rPr>
        <w:t xml:space="preserve"> </w:t>
      </w:r>
      <w:r w:rsidRPr="00902D78">
        <w:rPr>
          <w:rFonts w:ascii="Arial Narrow" w:hAnsi="Arial Narrow"/>
        </w:rPr>
        <w:t>rendent</w:t>
      </w:r>
      <w:r w:rsidRPr="00902D78">
        <w:rPr>
          <w:rFonts w:ascii="Arial Narrow" w:hAnsi="Arial Narrow"/>
          <w:spacing w:val="31"/>
        </w:rPr>
        <w:t xml:space="preserve"> </w:t>
      </w:r>
      <w:r w:rsidRPr="00902D78">
        <w:rPr>
          <w:rFonts w:ascii="Arial Narrow" w:hAnsi="Arial Narrow"/>
        </w:rPr>
        <w:t>fidèlement compte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ma</w:t>
      </w:r>
      <w:r w:rsidRPr="00902D78">
        <w:rPr>
          <w:rFonts w:ascii="Arial Narrow" w:hAnsi="Arial Narrow"/>
          <w:spacing w:val="7"/>
        </w:rPr>
        <w:t xml:space="preserve"> </w:t>
      </w:r>
      <w:r w:rsidRPr="00902D78">
        <w:rPr>
          <w:rFonts w:ascii="Arial Narrow" w:hAnsi="Arial Narrow"/>
        </w:rPr>
        <w:t>situation,</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mes</w:t>
      </w:r>
      <w:r w:rsidRPr="00902D78">
        <w:rPr>
          <w:rFonts w:ascii="Arial Narrow" w:hAnsi="Arial Narrow"/>
          <w:spacing w:val="7"/>
        </w:rPr>
        <w:t xml:space="preserve"> </w:t>
      </w:r>
      <w:r w:rsidRPr="00902D78">
        <w:rPr>
          <w:rFonts w:ascii="Arial Narrow" w:hAnsi="Arial Narrow"/>
        </w:rPr>
        <w:t>qualifications</w:t>
      </w:r>
      <w:r w:rsidRPr="00902D78">
        <w:rPr>
          <w:rFonts w:ascii="Arial Narrow" w:hAnsi="Arial Narrow"/>
          <w:spacing w:val="7"/>
        </w:rPr>
        <w:t xml:space="preserve"> </w:t>
      </w:r>
      <w:r w:rsidRPr="00902D78">
        <w:rPr>
          <w:rFonts w:ascii="Arial Narrow" w:hAnsi="Arial Narrow"/>
        </w:rPr>
        <w:t>et</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mon</w:t>
      </w:r>
      <w:r w:rsidRPr="00902D78">
        <w:rPr>
          <w:rFonts w:ascii="Arial Narrow" w:hAnsi="Arial Narrow"/>
          <w:spacing w:val="7"/>
        </w:rPr>
        <w:t xml:space="preserve"> </w:t>
      </w:r>
      <w:r w:rsidRPr="00902D78">
        <w:rPr>
          <w:rFonts w:ascii="Arial Narrow" w:hAnsi="Arial Narrow"/>
        </w:rPr>
        <w:t>expérience.</w:t>
      </w:r>
    </w:p>
    <w:p w14:paraId="34FA8FA6" w14:textId="77777777" w:rsidR="00FF1B47" w:rsidRPr="00902D78" w:rsidRDefault="000D7C7E" w:rsidP="00150D7D">
      <w:pPr>
        <w:widowControl w:val="0"/>
        <w:autoSpaceDE w:val="0"/>
        <w:adjustRightInd w:val="0"/>
        <w:spacing w:after="60"/>
        <w:ind w:left="109" w:right="-81"/>
        <w:rPr>
          <w:rFonts w:ascii="Arial Narrow" w:hAnsi="Arial Narrow"/>
        </w:rPr>
      </w:pP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 . . . . . . . . . . . . . . . . . . . . . . . . . . . . . . . . . . . .</w:t>
      </w:r>
    </w:p>
    <w:p w14:paraId="0E491B13" w14:textId="6E4A570D" w:rsidR="000D7C7E" w:rsidRPr="00902D78" w:rsidRDefault="000D7C7E" w:rsidP="00150D7D">
      <w:pPr>
        <w:widowControl w:val="0"/>
        <w:autoSpaceDE w:val="0"/>
        <w:adjustRightInd w:val="0"/>
        <w:spacing w:after="60"/>
        <w:ind w:left="109" w:right="-81"/>
        <w:rPr>
          <w:rFonts w:ascii="Arial Narrow" w:hAnsi="Arial Narrow"/>
        </w:rPr>
      </w:pPr>
      <w:r w:rsidRPr="00902D78">
        <w:rPr>
          <w:rFonts w:ascii="Arial Narrow" w:hAnsi="Arial Narrow"/>
        </w:rPr>
        <w:t xml:space="preserve"> Date</w:t>
      </w:r>
      <w:r w:rsidRPr="00902D78">
        <w:rPr>
          <w:rFonts w:ascii="Arial Narrow" w:hAnsi="Arial Narrow"/>
          <w:spacing w:val="7"/>
        </w:rPr>
        <w:t xml:space="preserve"> </w:t>
      </w:r>
      <w:r w:rsidRPr="00902D78">
        <w:rPr>
          <w:rFonts w:ascii="Arial Narrow" w:hAnsi="Arial Narrow"/>
        </w:rPr>
        <w:t xml:space="preserve">: . . . . . . . . . . . . . . . . . . . . . . . . . . . . </w:t>
      </w:r>
    </w:p>
    <w:p w14:paraId="25A06D5D" w14:textId="77777777" w:rsidR="000D7C7E" w:rsidRPr="00902D78" w:rsidRDefault="000D7C7E" w:rsidP="00150D7D">
      <w:pPr>
        <w:widowControl w:val="0"/>
        <w:autoSpaceDE w:val="0"/>
        <w:adjustRightInd w:val="0"/>
        <w:spacing w:after="60"/>
        <w:ind w:left="107" w:right="-20"/>
        <w:rPr>
          <w:rFonts w:ascii="Arial Narrow" w:hAnsi="Arial Narrow"/>
        </w:rPr>
      </w:pPr>
      <w:r w:rsidRPr="00902D78">
        <w:rPr>
          <w:rFonts w:ascii="Arial Narrow" w:hAnsi="Arial Narrow"/>
          <w:i/>
          <w:iCs/>
        </w:rPr>
        <w:t>[Signature</w:t>
      </w:r>
      <w:r w:rsidRPr="00902D78">
        <w:rPr>
          <w:rFonts w:ascii="Arial Narrow" w:hAnsi="Arial Narrow"/>
          <w:i/>
          <w:iCs/>
          <w:spacing w:val="6"/>
        </w:rPr>
        <w:t xml:space="preserve"> </w:t>
      </w:r>
      <w:r w:rsidRPr="00902D78">
        <w:rPr>
          <w:rFonts w:ascii="Arial Narrow" w:hAnsi="Arial Narrow"/>
          <w:i/>
          <w:iCs/>
        </w:rPr>
        <w:t>de</w:t>
      </w:r>
      <w:r w:rsidRPr="00902D78">
        <w:rPr>
          <w:rFonts w:ascii="Arial Narrow" w:hAnsi="Arial Narrow"/>
          <w:i/>
          <w:iCs/>
          <w:spacing w:val="6"/>
        </w:rPr>
        <w:t xml:space="preserve"> </w:t>
      </w:r>
      <w:r w:rsidRPr="00902D78">
        <w:rPr>
          <w:rFonts w:ascii="Arial Narrow" w:hAnsi="Arial Narrow"/>
          <w:i/>
          <w:iCs/>
        </w:rPr>
        <w:t>l’employé</w:t>
      </w:r>
      <w:r w:rsidRPr="00902D78">
        <w:rPr>
          <w:rFonts w:ascii="Arial Narrow" w:hAnsi="Arial Narrow"/>
          <w:i/>
          <w:iCs/>
          <w:spacing w:val="6"/>
        </w:rPr>
        <w:t xml:space="preserve"> </w:t>
      </w:r>
      <w:r w:rsidRPr="00902D78">
        <w:rPr>
          <w:rFonts w:ascii="Arial Narrow" w:hAnsi="Arial Narrow"/>
          <w:i/>
          <w:iCs/>
        </w:rPr>
        <w:t>et</w:t>
      </w:r>
      <w:r w:rsidRPr="00902D78">
        <w:rPr>
          <w:rFonts w:ascii="Arial Narrow" w:hAnsi="Arial Narrow"/>
          <w:i/>
          <w:iCs/>
          <w:spacing w:val="6"/>
        </w:rPr>
        <w:t xml:space="preserve"> </w:t>
      </w:r>
      <w:r w:rsidRPr="00902D78">
        <w:rPr>
          <w:rFonts w:ascii="Arial Narrow" w:hAnsi="Arial Narrow"/>
          <w:i/>
          <w:iCs/>
        </w:rPr>
        <w:t>du</w:t>
      </w:r>
      <w:r w:rsidRPr="00902D78">
        <w:rPr>
          <w:rFonts w:ascii="Arial Narrow" w:hAnsi="Arial Narrow"/>
          <w:i/>
          <w:iCs/>
          <w:spacing w:val="6"/>
        </w:rPr>
        <w:t xml:space="preserve"> </w:t>
      </w:r>
      <w:r w:rsidRPr="00902D78">
        <w:rPr>
          <w:rFonts w:ascii="Arial Narrow" w:hAnsi="Arial Narrow"/>
          <w:i/>
          <w:iCs/>
        </w:rPr>
        <w:t>représentant</w:t>
      </w:r>
      <w:r w:rsidRPr="00902D78">
        <w:rPr>
          <w:rFonts w:ascii="Arial Narrow" w:hAnsi="Arial Narrow"/>
          <w:i/>
          <w:iCs/>
          <w:spacing w:val="6"/>
        </w:rPr>
        <w:t xml:space="preserve"> </w:t>
      </w:r>
      <w:r w:rsidRPr="00902D78">
        <w:rPr>
          <w:rFonts w:ascii="Arial Narrow" w:hAnsi="Arial Narrow"/>
          <w:i/>
          <w:iCs/>
        </w:rPr>
        <w:t>habilité</w:t>
      </w:r>
      <w:r w:rsidRPr="00902D78">
        <w:rPr>
          <w:rFonts w:ascii="Arial Narrow" w:hAnsi="Arial Narrow"/>
          <w:i/>
          <w:iCs/>
          <w:spacing w:val="6"/>
        </w:rPr>
        <w:t xml:space="preserve"> </w:t>
      </w:r>
      <w:r w:rsidRPr="00902D78">
        <w:rPr>
          <w:rFonts w:ascii="Arial Narrow" w:hAnsi="Arial Narrow"/>
          <w:i/>
          <w:iCs/>
        </w:rPr>
        <w:t>du</w:t>
      </w:r>
      <w:r w:rsidRPr="00902D78">
        <w:rPr>
          <w:rFonts w:ascii="Arial Narrow" w:hAnsi="Arial Narrow"/>
          <w:i/>
          <w:iCs/>
          <w:spacing w:val="6"/>
        </w:rPr>
        <w:t xml:space="preserve"> </w:t>
      </w:r>
      <w:r w:rsidRPr="00902D78">
        <w:rPr>
          <w:rFonts w:ascii="Arial Narrow" w:hAnsi="Arial Narrow"/>
          <w:i/>
          <w:iCs/>
        </w:rPr>
        <w:t>consultant]</w:t>
      </w:r>
    </w:p>
    <w:p w14:paraId="16904AE0" w14:textId="77777777" w:rsidR="000D7C7E" w:rsidRPr="00902D78" w:rsidRDefault="000D7C7E" w:rsidP="00150D7D">
      <w:pPr>
        <w:widowControl w:val="0"/>
        <w:autoSpaceDE w:val="0"/>
        <w:adjustRightInd w:val="0"/>
        <w:spacing w:after="60"/>
        <w:ind w:left="6910" w:right="-20"/>
        <w:rPr>
          <w:rFonts w:ascii="Arial Narrow" w:hAnsi="Arial Narrow"/>
        </w:rPr>
      </w:pPr>
      <w:r w:rsidRPr="00902D78">
        <w:rPr>
          <w:rFonts w:ascii="Arial Narrow" w:hAnsi="Arial Narrow"/>
          <w:i/>
          <w:iCs/>
        </w:rPr>
        <w:t>Jour/mois/année</w:t>
      </w:r>
    </w:p>
    <w:p w14:paraId="4E30FD28" w14:textId="77777777" w:rsidR="000D7C7E" w:rsidRPr="00902D78" w:rsidRDefault="000D7C7E" w:rsidP="00150D7D">
      <w:pPr>
        <w:widowControl w:val="0"/>
        <w:autoSpaceDE w:val="0"/>
        <w:adjustRightInd w:val="0"/>
        <w:spacing w:after="60"/>
        <w:ind w:left="107" w:right="-126"/>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l’employé</w:t>
      </w:r>
      <w:r w:rsidRPr="00902D78">
        <w:rPr>
          <w:rFonts w:ascii="Arial Narrow" w:hAnsi="Arial Narrow"/>
          <w:spacing w:val="7"/>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 . . . . . . . . . . . . . . . . . . . . . . . . . . . </w:t>
      </w:r>
    </w:p>
    <w:p w14:paraId="12B8835B" w14:textId="77777777" w:rsidR="000D7C7E" w:rsidRPr="00902D78" w:rsidRDefault="000D7C7E" w:rsidP="00150D7D">
      <w:pPr>
        <w:widowControl w:val="0"/>
        <w:autoSpaceDE w:val="0"/>
        <w:adjustRightInd w:val="0"/>
        <w:spacing w:after="60"/>
        <w:ind w:left="107" w:right="-81"/>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représentant</w:t>
      </w:r>
      <w:r w:rsidRPr="00902D78">
        <w:rPr>
          <w:rFonts w:ascii="Arial Narrow" w:hAnsi="Arial Narrow"/>
          <w:spacing w:val="7"/>
        </w:rPr>
        <w:t xml:space="preserve"> </w:t>
      </w:r>
      <w:r w:rsidRPr="00902D78">
        <w:rPr>
          <w:rFonts w:ascii="Arial Narrow" w:hAnsi="Arial Narrow"/>
        </w:rPr>
        <w:t>habilité</w:t>
      </w:r>
      <w:r w:rsidRPr="00902D78">
        <w:rPr>
          <w:rFonts w:ascii="Arial Narrow" w:hAnsi="Arial Narrow"/>
          <w:spacing w:val="7"/>
        </w:rPr>
        <w:t xml:space="preserve"> </w:t>
      </w:r>
      <w:r w:rsidRPr="00902D78">
        <w:rPr>
          <w:rFonts w:ascii="Arial Narrow" w:hAnsi="Arial Narrow"/>
        </w:rPr>
        <w:t>: . . . . . . . . . . . . . . . . . . . . . . . . . . . . . . . . . . . . . . . . . . . . . . . . . . . . . . . . . . . . . . .</w:t>
      </w:r>
      <w:r w:rsidRPr="00902D78">
        <w:rPr>
          <w:rFonts w:ascii="Arial Narrow" w:hAnsi="Arial Narrow"/>
          <w:spacing w:val="-2"/>
        </w:rPr>
        <w:t xml:space="preserve"> </w:t>
      </w:r>
      <w:r w:rsidRPr="00902D78">
        <w:rPr>
          <w:rFonts w:ascii="Arial Narrow" w:hAnsi="Arial Narrow"/>
        </w:rPr>
        <w:t xml:space="preserve">. . . . . . . . . . . . . . . . . . . . . . . . . . . . </w:t>
      </w:r>
    </w:p>
    <w:p w14:paraId="4B93E9CA" w14:textId="7844BE50" w:rsidR="004C677A" w:rsidRPr="00902D78" w:rsidRDefault="004C677A" w:rsidP="00150D7D">
      <w:pPr>
        <w:suppressAutoHyphens w:val="0"/>
        <w:autoSpaceDN/>
        <w:textAlignment w:val="auto"/>
        <w:rPr>
          <w:rFonts w:ascii="Arial Narrow" w:hAnsi="Arial Narrow"/>
        </w:rPr>
      </w:pPr>
      <w:r w:rsidRPr="00902D78">
        <w:rPr>
          <w:rFonts w:ascii="Arial Narrow" w:hAnsi="Arial Narrow"/>
        </w:rPr>
        <w:br w:type="page"/>
      </w:r>
    </w:p>
    <w:p w14:paraId="1F5012DD" w14:textId="162950A3" w:rsidR="00225F12" w:rsidRPr="00902D7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21" w:name="_Toc156822342"/>
      <w:bookmarkStart w:id="522" w:name="_Toc156822783"/>
      <w:bookmarkStart w:id="523" w:name="_Toc156825451"/>
      <w:bookmarkStart w:id="524" w:name="_Toc156826473"/>
      <w:bookmarkStart w:id="525" w:name="_Toc156853927"/>
      <w:bookmarkStart w:id="526" w:name="_Toc156855427"/>
      <w:bookmarkStart w:id="527" w:name="_Hlk163136202"/>
      <w:r w:rsidRPr="00902D78">
        <w:rPr>
          <w:rFonts w:ascii="Arial Narrow" w:hAnsi="Arial Narrow"/>
          <w:b/>
          <w:bCs/>
          <w:caps/>
          <w:spacing w:val="36"/>
          <w:w w:val="80"/>
          <w:position w:val="-1"/>
          <w:sz w:val="32"/>
        </w:rPr>
        <w:lastRenderedPageBreak/>
        <w:t>ANNEXEN°</w:t>
      </w:r>
      <w:r w:rsidR="00E50154">
        <w:rPr>
          <w:rFonts w:ascii="Arial Narrow" w:hAnsi="Arial Narrow"/>
          <w:b/>
          <w:bCs/>
          <w:caps/>
          <w:spacing w:val="36"/>
          <w:w w:val="80"/>
          <w:position w:val="-1"/>
          <w:sz w:val="32"/>
        </w:rPr>
        <w:t>10</w:t>
      </w:r>
      <w:r w:rsidR="00EF38B6" w:rsidRPr="00902D78">
        <w:rPr>
          <w:rFonts w:ascii="Arial Narrow" w:hAnsi="Arial Narrow"/>
          <w:b/>
          <w:bCs/>
          <w:caps/>
          <w:spacing w:val="36"/>
          <w:w w:val="80"/>
          <w:position w:val="-1"/>
          <w:sz w:val="32"/>
        </w:rPr>
        <w:t>.</w:t>
      </w:r>
      <w:r w:rsidR="00225F12" w:rsidRPr="00902D78">
        <w:rPr>
          <w:rFonts w:ascii="Arial Narrow" w:hAnsi="Arial Narrow"/>
          <w:b/>
          <w:bCs/>
          <w:caps/>
          <w:spacing w:val="36"/>
          <w:w w:val="80"/>
          <w:position w:val="-1"/>
          <w:sz w:val="32"/>
        </w:rPr>
        <w:t xml:space="preserve"> Références du Candidat</w:t>
      </w:r>
      <w:bookmarkEnd w:id="521"/>
      <w:bookmarkEnd w:id="522"/>
      <w:bookmarkEnd w:id="523"/>
      <w:bookmarkEnd w:id="524"/>
      <w:bookmarkEnd w:id="525"/>
      <w:bookmarkEnd w:id="526"/>
    </w:p>
    <w:p w14:paraId="5DF0698C" w14:textId="77777777" w:rsidR="00225F12" w:rsidRPr="00902D78" w:rsidRDefault="00225F12" w:rsidP="00225F12">
      <w:pPr>
        <w:widowControl w:val="0"/>
        <w:autoSpaceDE w:val="0"/>
        <w:adjustRightInd w:val="0"/>
        <w:spacing w:before="60" w:after="60" w:line="360" w:lineRule="auto"/>
        <w:ind w:left="127" w:right="-194"/>
        <w:rPr>
          <w:rFonts w:ascii="Arial Narrow" w:hAnsi="Arial Narrow"/>
        </w:rPr>
      </w:pPr>
      <w:r w:rsidRPr="00902D78">
        <w:rPr>
          <w:rFonts w:ascii="Arial Narrow" w:hAnsi="Arial Narrow"/>
        </w:rPr>
        <w:t>Services</w:t>
      </w:r>
      <w:r w:rsidRPr="00902D78">
        <w:rPr>
          <w:rFonts w:ascii="Arial Narrow" w:hAnsi="Arial Narrow"/>
          <w:spacing w:val="-5"/>
        </w:rPr>
        <w:t xml:space="preserve"> </w:t>
      </w:r>
      <w:r w:rsidRPr="00902D78">
        <w:rPr>
          <w:rFonts w:ascii="Arial Narrow" w:hAnsi="Arial Narrow"/>
        </w:rPr>
        <w:t>rendus</w:t>
      </w:r>
      <w:r w:rsidRPr="00902D78">
        <w:rPr>
          <w:rFonts w:ascii="Arial Narrow" w:hAnsi="Arial Narrow"/>
          <w:spacing w:val="-5"/>
        </w:rPr>
        <w:t xml:space="preserve"> </w:t>
      </w:r>
      <w:r w:rsidRPr="00902D78">
        <w:rPr>
          <w:rFonts w:ascii="Arial Narrow" w:hAnsi="Arial Narrow"/>
        </w:rPr>
        <w:t>pendant</w:t>
      </w:r>
      <w:r w:rsidRPr="00902D78">
        <w:rPr>
          <w:rFonts w:ascii="Arial Narrow" w:hAnsi="Arial Narrow"/>
          <w:spacing w:val="-5"/>
        </w:rPr>
        <w:t xml:space="preserve"> </w:t>
      </w:r>
      <w:r w:rsidRPr="00902D78">
        <w:rPr>
          <w:rFonts w:ascii="Arial Narrow" w:hAnsi="Arial Narrow"/>
        </w:rPr>
        <w:t>les</w:t>
      </w:r>
      <w:r w:rsidRPr="00902D78">
        <w:rPr>
          <w:rFonts w:ascii="Arial Narrow" w:hAnsi="Arial Narrow"/>
          <w:spacing w:val="-5"/>
        </w:rPr>
        <w:t xml:space="preserve"> </w:t>
      </w:r>
      <w:r w:rsidRPr="00902D78">
        <w:rPr>
          <w:rFonts w:ascii="Arial Narrow" w:hAnsi="Arial Narrow"/>
        </w:rPr>
        <w:t>[indiquer</w:t>
      </w:r>
      <w:r w:rsidRPr="00902D78">
        <w:rPr>
          <w:rFonts w:ascii="Arial Narrow" w:hAnsi="Arial Narrow"/>
          <w:spacing w:val="-5"/>
        </w:rPr>
        <w:t xml:space="preserve"> </w:t>
      </w:r>
      <w:r w:rsidRPr="00902D78">
        <w:rPr>
          <w:rFonts w:ascii="Arial Narrow" w:hAnsi="Arial Narrow"/>
        </w:rPr>
        <w:t>le</w:t>
      </w:r>
      <w:r w:rsidRPr="00902D78">
        <w:rPr>
          <w:rFonts w:ascii="Arial Narrow" w:hAnsi="Arial Narrow"/>
          <w:spacing w:val="-5"/>
        </w:rPr>
        <w:t xml:space="preserve"> </w:t>
      </w:r>
      <w:r w:rsidRPr="00902D78">
        <w:rPr>
          <w:rFonts w:ascii="Arial Narrow" w:hAnsi="Arial Narrow"/>
        </w:rPr>
        <w:t>nombre</w:t>
      </w:r>
      <w:r w:rsidRPr="00902D78">
        <w:rPr>
          <w:rFonts w:ascii="Arial Narrow" w:hAnsi="Arial Narrow"/>
          <w:spacing w:val="-5"/>
        </w:rPr>
        <w:t xml:space="preserve"> </w:t>
      </w:r>
      <w:r w:rsidRPr="00902D78">
        <w:rPr>
          <w:rFonts w:ascii="Arial Narrow" w:hAnsi="Arial Narrow"/>
        </w:rPr>
        <w:t>de</w:t>
      </w:r>
      <w:r w:rsidRPr="00902D78">
        <w:rPr>
          <w:rFonts w:ascii="Arial Narrow" w:hAnsi="Arial Narrow"/>
          <w:spacing w:val="-5"/>
        </w:rPr>
        <w:t xml:space="preserve"> </w:t>
      </w:r>
      <w:r w:rsidRPr="00902D78">
        <w:rPr>
          <w:rFonts w:ascii="Arial Narrow" w:hAnsi="Arial Narrow"/>
        </w:rPr>
        <w:t>1</w:t>
      </w:r>
      <w:r w:rsidRPr="00902D78">
        <w:rPr>
          <w:rFonts w:ascii="Arial Narrow" w:hAnsi="Arial Narrow"/>
          <w:spacing w:val="-5"/>
        </w:rPr>
        <w:t xml:space="preserve"> </w:t>
      </w:r>
      <w:r w:rsidRPr="00902D78">
        <w:rPr>
          <w:rFonts w:ascii="Arial Narrow" w:hAnsi="Arial Narrow"/>
        </w:rPr>
        <w:t>à</w:t>
      </w:r>
      <w:r w:rsidRPr="00902D78">
        <w:rPr>
          <w:rFonts w:ascii="Arial Narrow" w:hAnsi="Arial Narrow"/>
          <w:spacing w:val="-5"/>
        </w:rPr>
        <w:t xml:space="preserve"> </w:t>
      </w:r>
      <w:r w:rsidRPr="00902D78">
        <w:rPr>
          <w:rFonts w:ascii="Arial Narrow" w:hAnsi="Arial Narrow"/>
        </w:rPr>
        <w:t>5]</w:t>
      </w:r>
      <w:r w:rsidRPr="00902D78">
        <w:rPr>
          <w:rFonts w:ascii="Arial Narrow" w:hAnsi="Arial Narrow"/>
          <w:spacing w:val="-5"/>
        </w:rPr>
        <w:t xml:space="preserve"> </w:t>
      </w:r>
      <w:r w:rsidRPr="00902D78">
        <w:rPr>
          <w:rFonts w:ascii="Arial Narrow" w:hAnsi="Arial Narrow"/>
        </w:rPr>
        <w:t>dernières</w:t>
      </w:r>
      <w:r w:rsidRPr="00902D78">
        <w:rPr>
          <w:rFonts w:ascii="Arial Narrow" w:hAnsi="Arial Narrow"/>
          <w:spacing w:val="-5"/>
        </w:rPr>
        <w:t xml:space="preserve"> </w:t>
      </w:r>
      <w:r w:rsidRPr="00902D78">
        <w:rPr>
          <w:rFonts w:ascii="Arial Narrow" w:hAnsi="Arial Narrow"/>
        </w:rPr>
        <w:t>années</w:t>
      </w:r>
      <w:r w:rsidRPr="00902D78">
        <w:rPr>
          <w:rFonts w:ascii="Arial Narrow" w:hAnsi="Arial Narrow"/>
          <w:spacing w:val="-5"/>
        </w:rPr>
        <w:t xml:space="preserve"> </w:t>
      </w:r>
      <w:r w:rsidRPr="00902D78">
        <w:rPr>
          <w:rFonts w:ascii="Arial Narrow" w:hAnsi="Arial Narrow"/>
        </w:rPr>
        <w:t>qui</w:t>
      </w:r>
      <w:r w:rsidRPr="00902D78">
        <w:rPr>
          <w:rFonts w:ascii="Arial Narrow" w:hAnsi="Arial Narrow"/>
          <w:spacing w:val="-5"/>
        </w:rPr>
        <w:t xml:space="preserve"> </w:t>
      </w:r>
      <w:r w:rsidRPr="00902D78">
        <w:rPr>
          <w:rFonts w:ascii="Arial Narrow" w:hAnsi="Arial Narrow"/>
        </w:rPr>
        <w:t>illustrent</w:t>
      </w:r>
      <w:r w:rsidRPr="00902D78">
        <w:rPr>
          <w:rFonts w:ascii="Arial Narrow" w:hAnsi="Arial Narrow"/>
          <w:spacing w:val="-5"/>
        </w:rPr>
        <w:t xml:space="preserve"> </w:t>
      </w:r>
      <w:r w:rsidRPr="00902D78">
        <w:rPr>
          <w:rFonts w:ascii="Arial Narrow" w:hAnsi="Arial Narrow"/>
        </w:rPr>
        <w:t>le</w:t>
      </w:r>
      <w:r w:rsidRPr="00902D78">
        <w:rPr>
          <w:rFonts w:ascii="Arial Narrow" w:hAnsi="Arial Narrow"/>
          <w:spacing w:val="-5"/>
        </w:rPr>
        <w:t xml:space="preserve"> </w:t>
      </w:r>
      <w:r w:rsidRPr="00902D78">
        <w:rPr>
          <w:rFonts w:ascii="Arial Narrow" w:hAnsi="Arial Narrow"/>
        </w:rPr>
        <w:t>mieux</w:t>
      </w:r>
      <w:r w:rsidRPr="00902D78">
        <w:rPr>
          <w:rFonts w:ascii="Arial Narrow" w:hAnsi="Arial Narrow"/>
          <w:spacing w:val="-5"/>
        </w:rPr>
        <w:t xml:space="preserve"> </w:t>
      </w:r>
      <w:r w:rsidRPr="00902D78">
        <w:rPr>
          <w:rFonts w:ascii="Arial Narrow" w:hAnsi="Arial Narrow"/>
        </w:rPr>
        <w:t>vos qualifications</w:t>
      </w:r>
    </w:p>
    <w:p w14:paraId="6B0E01B7" w14:textId="77777777" w:rsidR="00225F12" w:rsidRPr="00902D78" w:rsidRDefault="00225F12" w:rsidP="00225F12">
      <w:pPr>
        <w:widowControl w:val="0"/>
        <w:autoSpaceDE w:val="0"/>
        <w:adjustRightInd w:val="0"/>
        <w:spacing w:before="60" w:after="60" w:line="360" w:lineRule="auto"/>
        <w:ind w:left="127" w:right="102"/>
        <w:jc w:val="both"/>
        <w:rPr>
          <w:rFonts w:ascii="Arial Narrow" w:hAnsi="Arial Narrow"/>
        </w:rPr>
      </w:pPr>
      <w:r w:rsidRPr="00902D78">
        <w:rPr>
          <w:rFonts w:ascii="Arial Narrow" w:hAnsi="Arial Narrow"/>
        </w:rPr>
        <w:t>À l’aide du formulaire ci-dessous, indiquez les renseignements demandés pour chaque mission pertinente que votre société/organisme a obtenue par contrat, soit en tant que seule société, soit comme</w:t>
      </w:r>
      <w:r w:rsidRPr="00902D78">
        <w:rPr>
          <w:rFonts w:ascii="Arial Narrow" w:hAnsi="Arial Narrow"/>
          <w:spacing w:val="7"/>
        </w:rPr>
        <w:t xml:space="preserve"> </w:t>
      </w:r>
      <w:r w:rsidRPr="00902D78">
        <w:rPr>
          <w:rFonts w:ascii="Arial Narrow" w:hAnsi="Arial Narrow"/>
        </w:rPr>
        <w:t>l’un</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principaux</w:t>
      </w:r>
      <w:r w:rsidRPr="00902D78">
        <w:rPr>
          <w:rFonts w:ascii="Arial Narrow" w:hAnsi="Arial Narrow"/>
          <w:spacing w:val="7"/>
        </w:rPr>
        <w:t xml:space="preserve"> </w:t>
      </w:r>
      <w:r w:rsidRPr="00902D78">
        <w:rPr>
          <w:rFonts w:ascii="Arial Narrow" w:hAnsi="Arial Narrow"/>
        </w:rPr>
        <w:t>partenaires</w:t>
      </w:r>
      <w:r w:rsidRPr="00902D78">
        <w:rPr>
          <w:rFonts w:ascii="Arial Narrow" w:hAnsi="Arial Narrow"/>
          <w:spacing w:val="7"/>
        </w:rPr>
        <w:t xml:space="preserve"> </w:t>
      </w:r>
      <w:r w:rsidRPr="00902D78">
        <w:rPr>
          <w:rFonts w:ascii="Arial Narrow" w:hAnsi="Arial Narrow"/>
        </w:rPr>
        <w:t>d’un</w:t>
      </w:r>
      <w:r w:rsidRPr="00902D78">
        <w:rPr>
          <w:rFonts w:ascii="Arial Narrow" w:hAnsi="Arial Narrow"/>
          <w:spacing w:val="7"/>
        </w:rPr>
        <w:t xml:space="preserve"> </w:t>
      </w:r>
      <w:r w:rsidRPr="00902D78">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8F06CC" w:rsidRPr="00902D78"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la</w:t>
            </w:r>
            <w:r w:rsidRPr="00902D78">
              <w:rPr>
                <w:rFonts w:ascii="Arial Narrow" w:hAnsi="Arial Narrow"/>
                <w:spacing w:val="7"/>
              </w:rPr>
              <w:t xml:space="preserve"> </w:t>
            </w:r>
            <w:r w:rsidRPr="00902D78">
              <w:rPr>
                <w:rFonts w:ascii="Arial Narrow" w:hAnsi="Arial Narrow"/>
              </w:rPr>
              <w:t>Mission</w:t>
            </w:r>
            <w:r w:rsidRPr="00902D78">
              <w:rPr>
                <w:rFonts w:ascii="Arial Narrow" w:hAnsi="Arial Narrow"/>
                <w:spacing w:val="7"/>
              </w:rPr>
              <w:t xml:space="preserve"> </w:t>
            </w:r>
            <w:r w:rsidRPr="00902D78">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Pays :</w:t>
            </w:r>
          </w:p>
        </w:tc>
      </w:tr>
      <w:tr w:rsidR="008F06CC" w:rsidRPr="00902D78"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Personnel spécialisé fourni par votre société/organisme (profils) :</w:t>
            </w:r>
          </w:p>
        </w:tc>
      </w:tr>
      <w:tr w:rsidR="008F06CC" w:rsidRPr="00902D78"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902D78" w:rsidRDefault="00225F12" w:rsidP="00FF1B47">
            <w:pPr>
              <w:widowControl w:val="0"/>
              <w:autoSpaceDE w:val="0"/>
              <w:adjustRightInd w:val="0"/>
              <w:ind w:left="20" w:right="-20"/>
              <w:rPr>
                <w:rFonts w:ascii="Arial Narrow" w:hAnsi="Arial Narrow"/>
              </w:rPr>
            </w:pPr>
          </w:p>
          <w:p w14:paraId="03E4FA9F"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Nombre d’employés ayant participé à la Mission :</w:t>
            </w:r>
          </w:p>
        </w:tc>
      </w:tr>
      <w:tr w:rsidR="008F06CC" w:rsidRPr="00902D78"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Nombre de mois de travail ;</w:t>
            </w:r>
          </w:p>
          <w:p w14:paraId="0212EAF3"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durée de la Mission :</w:t>
            </w:r>
          </w:p>
        </w:tc>
      </w:tr>
      <w:tr w:rsidR="008F06CC" w:rsidRPr="00902D78"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902D78" w:rsidRDefault="00225F12" w:rsidP="00FF1B47">
            <w:pPr>
              <w:widowControl w:val="0"/>
              <w:autoSpaceDE w:val="0"/>
              <w:adjustRightInd w:val="0"/>
              <w:ind w:left="20" w:right="-20"/>
              <w:rPr>
                <w:rFonts w:ascii="Arial Narrow" w:hAnsi="Arial Narrow"/>
              </w:rPr>
            </w:pPr>
          </w:p>
          <w:p w14:paraId="07EF966A"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902D78" w:rsidRDefault="00225F12" w:rsidP="00FF1B47">
            <w:pPr>
              <w:widowControl w:val="0"/>
              <w:autoSpaceDE w:val="0"/>
              <w:adjustRightInd w:val="0"/>
              <w:ind w:left="300" w:right="-20"/>
              <w:rPr>
                <w:rFonts w:ascii="Arial Narrow" w:hAnsi="Arial Narrow"/>
              </w:rPr>
            </w:pPr>
          </w:p>
        </w:tc>
      </w:tr>
      <w:tr w:rsidR="008F06CC" w:rsidRPr="00902D78"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Date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démarrage :</w:t>
            </w:r>
            <w:r w:rsidRPr="00902D78">
              <w:rPr>
                <w:rFonts w:ascii="Arial Narrow" w:hAnsi="Arial Narrow"/>
              </w:rPr>
              <w:tab/>
              <w:t xml:space="preserve">  </w:t>
            </w:r>
            <w:r w:rsidR="00FF1B47" w:rsidRPr="00902D78">
              <w:rPr>
                <w:rFonts w:ascii="Arial Narrow" w:hAnsi="Arial Narrow"/>
              </w:rPr>
              <w:t xml:space="preserve">                       </w:t>
            </w:r>
            <w:r w:rsidRPr="00902D78">
              <w:rPr>
                <w:rFonts w:ascii="Arial Narrow" w:hAnsi="Arial Narrow"/>
              </w:rPr>
              <w:t>Date</w:t>
            </w:r>
            <w:r w:rsidRPr="00902D78">
              <w:rPr>
                <w:rFonts w:ascii="Arial Narrow" w:hAnsi="Arial Narrow"/>
                <w:spacing w:val="7"/>
              </w:rPr>
              <w:t xml:space="preserve"> </w:t>
            </w:r>
            <w:r w:rsidRPr="00902D78">
              <w:rPr>
                <w:rFonts w:ascii="Arial Narrow" w:hAnsi="Arial Narrow"/>
              </w:rPr>
              <w:t>d’achèvement</w:t>
            </w:r>
            <w:r w:rsidRPr="00902D78">
              <w:rPr>
                <w:rFonts w:ascii="Arial Narrow" w:hAnsi="Arial Narrow"/>
                <w:spacing w:val="7"/>
              </w:rPr>
              <w:t xml:space="preserve"> </w:t>
            </w:r>
            <w:r w:rsidRPr="00902D78">
              <w:rPr>
                <w:rFonts w:ascii="Arial Narrow" w:hAnsi="Arial Narrow"/>
              </w:rPr>
              <w:t>:</w:t>
            </w:r>
          </w:p>
          <w:p w14:paraId="32B25870" w14:textId="77777777" w:rsidR="00225F12" w:rsidRPr="00902D78" w:rsidRDefault="00225F12" w:rsidP="00FF1B47">
            <w:pPr>
              <w:widowControl w:val="0"/>
              <w:tabs>
                <w:tab w:val="left" w:pos="4020"/>
              </w:tabs>
              <w:autoSpaceDE w:val="0"/>
              <w:adjustRightInd w:val="0"/>
              <w:ind w:left="300" w:right="-20"/>
              <w:rPr>
                <w:rFonts w:ascii="Arial Narrow" w:hAnsi="Arial Narrow"/>
              </w:rPr>
            </w:pPr>
            <w:r w:rsidRPr="00902D78">
              <w:rPr>
                <w:rFonts w:ascii="Arial Narrow" w:hAnsi="Arial Narrow"/>
                <w:i/>
                <w:iCs/>
              </w:rPr>
              <w:t>(mois/année)</w:t>
            </w:r>
            <w:r w:rsidRPr="00902D78">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Valeur</w:t>
            </w:r>
            <w:r w:rsidRPr="00902D78">
              <w:rPr>
                <w:rFonts w:ascii="Arial Narrow" w:hAnsi="Arial Narrow"/>
                <w:spacing w:val="7"/>
              </w:rPr>
              <w:t xml:space="preserve"> </w:t>
            </w:r>
            <w:r w:rsidRPr="00902D78">
              <w:rPr>
                <w:rFonts w:ascii="Arial Narrow" w:hAnsi="Arial Narrow"/>
              </w:rPr>
              <w:t>approximative</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services</w:t>
            </w:r>
          </w:p>
          <w:p w14:paraId="68A9D79C" w14:textId="77777777" w:rsidR="00225F12" w:rsidRPr="00902D78" w:rsidRDefault="00225F12" w:rsidP="00FF1B47">
            <w:pPr>
              <w:widowControl w:val="0"/>
              <w:autoSpaceDE w:val="0"/>
              <w:adjustRightInd w:val="0"/>
              <w:ind w:right="-20"/>
              <w:rPr>
                <w:rFonts w:ascii="Arial Narrow" w:hAnsi="Arial Narrow"/>
              </w:rPr>
            </w:pPr>
            <w:r w:rsidRPr="00902D78">
              <w:rPr>
                <w:rFonts w:ascii="Arial Narrow" w:hAnsi="Arial Narrow"/>
              </w:rPr>
              <w:t>(en</w:t>
            </w:r>
            <w:r w:rsidRPr="00902D78">
              <w:rPr>
                <w:rFonts w:ascii="Arial Narrow" w:hAnsi="Arial Narrow"/>
                <w:spacing w:val="7"/>
              </w:rPr>
              <w:t xml:space="preserve"> </w:t>
            </w:r>
            <w:r w:rsidRPr="00902D78">
              <w:rPr>
                <w:rFonts w:ascii="Arial Narrow" w:hAnsi="Arial Narrow"/>
              </w:rPr>
              <w:t>francs</w:t>
            </w:r>
            <w:r w:rsidRPr="00902D78">
              <w:rPr>
                <w:rFonts w:ascii="Arial Narrow" w:hAnsi="Arial Narrow"/>
                <w:spacing w:val="7"/>
              </w:rPr>
              <w:t xml:space="preserve"> </w:t>
            </w:r>
            <w:r w:rsidRPr="00902D78">
              <w:rPr>
                <w:rFonts w:ascii="Arial Narrow" w:hAnsi="Arial Narrow"/>
              </w:rPr>
              <w:t>CFA</w:t>
            </w:r>
            <w:r w:rsidRPr="00902D78">
              <w:rPr>
                <w:rFonts w:ascii="Arial Narrow" w:hAnsi="Arial Narrow"/>
                <w:spacing w:val="7"/>
              </w:rPr>
              <w:t xml:space="preserve"> </w:t>
            </w:r>
            <w:r w:rsidRPr="00902D78">
              <w:rPr>
                <w:rFonts w:ascii="Arial Narrow" w:hAnsi="Arial Narrow"/>
              </w:rPr>
              <w:t>HT)</w:t>
            </w:r>
            <w:r w:rsidRPr="00902D78">
              <w:rPr>
                <w:rFonts w:ascii="Arial Narrow" w:hAnsi="Arial Narrow"/>
                <w:spacing w:val="7"/>
              </w:rPr>
              <w:t xml:space="preserve"> </w:t>
            </w:r>
            <w:r w:rsidRPr="00902D78">
              <w:rPr>
                <w:rFonts w:ascii="Arial Narrow" w:hAnsi="Arial Narrow"/>
              </w:rPr>
              <w:t>:</w:t>
            </w:r>
          </w:p>
        </w:tc>
      </w:tr>
      <w:tr w:rsidR="008F06CC" w:rsidRPr="00902D78"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prestataires</w:t>
            </w:r>
            <w:r w:rsidRPr="00902D78">
              <w:rPr>
                <w:rFonts w:ascii="Arial Narrow" w:hAnsi="Arial Narrow"/>
                <w:spacing w:val="7"/>
              </w:rPr>
              <w:t xml:space="preserve"> </w:t>
            </w:r>
            <w:r w:rsidRPr="00902D78">
              <w:rPr>
                <w:rFonts w:ascii="Arial Narrow" w:hAnsi="Arial Narrow"/>
              </w:rPr>
              <w:t>associés/partenaires</w:t>
            </w:r>
            <w:r w:rsidRPr="00902D78">
              <w:rPr>
                <w:rFonts w:ascii="Arial Narrow" w:hAnsi="Arial Narrow"/>
                <w:spacing w:val="7"/>
              </w:rPr>
              <w:t xml:space="preserve"> </w:t>
            </w:r>
            <w:r w:rsidRPr="00902D78">
              <w:rPr>
                <w:rFonts w:ascii="Arial Narrow" w:hAnsi="Arial Narrow"/>
              </w:rPr>
              <w:t>éventuels</w:t>
            </w:r>
            <w:r w:rsidRPr="00902D78">
              <w:rPr>
                <w:rFonts w:ascii="Arial Narrow" w:hAnsi="Arial Narrow"/>
                <w:spacing w:val="7"/>
              </w:rPr>
              <w:t xml:space="preserve"> </w:t>
            </w:r>
            <w:r w:rsidRPr="00902D78">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Nombre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mois</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travail de</w:t>
            </w:r>
            <w:r w:rsidRPr="00902D78">
              <w:rPr>
                <w:rFonts w:ascii="Arial Narrow" w:hAnsi="Arial Narrow"/>
                <w:spacing w:val="7"/>
              </w:rPr>
              <w:t xml:space="preserve"> </w:t>
            </w:r>
            <w:r w:rsidRPr="00902D78">
              <w:rPr>
                <w:rFonts w:ascii="Arial Narrow" w:hAnsi="Arial Narrow"/>
              </w:rPr>
              <w:t>spécialistes</w:t>
            </w:r>
            <w:r w:rsidRPr="00902D78">
              <w:rPr>
                <w:rFonts w:ascii="Arial Narrow" w:hAnsi="Arial Narrow"/>
                <w:spacing w:val="7"/>
              </w:rPr>
              <w:t xml:space="preserve"> </w:t>
            </w:r>
            <w:r w:rsidRPr="00902D78">
              <w:rPr>
                <w:rFonts w:ascii="Arial Narrow" w:hAnsi="Arial Narrow"/>
              </w:rPr>
              <w:t>fournis</w:t>
            </w:r>
            <w:r w:rsidRPr="00902D78">
              <w:rPr>
                <w:rFonts w:ascii="Arial Narrow" w:hAnsi="Arial Narrow"/>
                <w:spacing w:val="7"/>
              </w:rPr>
              <w:t xml:space="preserve"> </w:t>
            </w:r>
            <w:r w:rsidRPr="00902D78">
              <w:rPr>
                <w:rFonts w:ascii="Arial Narrow" w:hAnsi="Arial Narrow"/>
              </w:rPr>
              <w:t>par les</w:t>
            </w:r>
            <w:r w:rsidRPr="00902D78">
              <w:rPr>
                <w:rFonts w:ascii="Arial Narrow" w:hAnsi="Arial Narrow"/>
                <w:spacing w:val="7"/>
              </w:rPr>
              <w:t xml:space="preserve"> </w:t>
            </w:r>
            <w:r w:rsidRPr="00902D78">
              <w:rPr>
                <w:rFonts w:ascii="Arial Narrow" w:hAnsi="Arial Narrow"/>
              </w:rPr>
              <w:t>prestataires</w:t>
            </w:r>
            <w:r w:rsidRPr="00902D78">
              <w:rPr>
                <w:rFonts w:ascii="Arial Narrow" w:hAnsi="Arial Narrow"/>
                <w:spacing w:val="7"/>
              </w:rPr>
              <w:t xml:space="preserve"> </w:t>
            </w:r>
            <w:r w:rsidRPr="00902D78">
              <w:rPr>
                <w:rFonts w:ascii="Arial Narrow" w:hAnsi="Arial Narrow"/>
              </w:rPr>
              <w:t>associés</w:t>
            </w:r>
            <w:r w:rsidRPr="00902D78">
              <w:rPr>
                <w:rFonts w:ascii="Arial Narrow" w:hAnsi="Arial Narrow"/>
                <w:spacing w:val="7"/>
              </w:rPr>
              <w:t xml:space="preserve"> </w:t>
            </w:r>
            <w:r w:rsidRPr="00902D78">
              <w:rPr>
                <w:rFonts w:ascii="Arial Narrow" w:hAnsi="Arial Narrow"/>
              </w:rPr>
              <w:t>:</w:t>
            </w:r>
          </w:p>
        </w:tc>
      </w:tr>
      <w:tr w:rsidR="008F06CC" w:rsidRPr="00902D78"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et</w:t>
            </w:r>
            <w:r w:rsidRPr="00902D78">
              <w:rPr>
                <w:rFonts w:ascii="Arial Narrow" w:hAnsi="Arial Narrow"/>
                <w:spacing w:val="7"/>
              </w:rPr>
              <w:t xml:space="preserve"> </w:t>
            </w:r>
            <w:r w:rsidRPr="00902D78">
              <w:rPr>
                <w:rFonts w:ascii="Arial Narrow" w:hAnsi="Arial Narrow"/>
              </w:rPr>
              <w:t>fonctions</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responsables</w:t>
            </w:r>
            <w:r w:rsidRPr="00902D78">
              <w:rPr>
                <w:rFonts w:ascii="Arial Narrow" w:hAnsi="Arial Narrow"/>
                <w:spacing w:val="7"/>
              </w:rPr>
              <w:t xml:space="preserve"> </w:t>
            </w:r>
            <w:r w:rsidRPr="00902D78">
              <w:rPr>
                <w:rFonts w:ascii="Arial Narrow" w:hAnsi="Arial Narrow"/>
              </w:rPr>
              <w:t>(Directeur/Coordinateur</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projet,</w:t>
            </w:r>
            <w:r w:rsidRPr="00902D78">
              <w:rPr>
                <w:rFonts w:ascii="Arial Narrow" w:hAnsi="Arial Narrow"/>
                <w:spacing w:val="7"/>
              </w:rPr>
              <w:t xml:space="preserve"> </w:t>
            </w:r>
            <w:r w:rsidRPr="00902D78">
              <w:rPr>
                <w:rFonts w:ascii="Arial Narrow" w:hAnsi="Arial Narrow"/>
              </w:rPr>
              <w:t>Responsable</w:t>
            </w:r>
            <w:r w:rsidRPr="00902D78">
              <w:rPr>
                <w:rFonts w:ascii="Arial Narrow" w:hAnsi="Arial Narrow"/>
                <w:spacing w:val="7"/>
              </w:rPr>
              <w:t xml:space="preserve"> </w:t>
            </w:r>
            <w:r w:rsidRPr="00902D78">
              <w:rPr>
                <w:rFonts w:ascii="Arial Narrow" w:hAnsi="Arial Narrow"/>
              </w:rPr>
              <w:t>de</w:t>
            </w:r>
            <w:r w:rsidRPr="00902D78">
              <w:rPr>
                <w:rFonts w:ascii="Arial Narrow" w:hAnsi="Arial Narrow"/>
                <w:spacing w:val="7"/>
              </w:rPr>
              <w:t xml:space="preserve"> </w:t>
            </w:r>
            <w:r w:rsidRPr="00902D78">
              <w:rPr>
                <w:rFonts w:ascii="Arial Narrow" w:hAnsi="Arial Narrow"/>
              </w:rPr>
              <w:t>l’équipe)</w:t>
            </w:r>
            <w:r w:rsidRPr="00902D78">
              <w:rPr>
                <w:rFonts w:ascii="Arial Narrow" w:hAnsi="Arial Narrow"/>
                <w:spacing w:val="7"/>
              </w:rPr>
              <w:t xml:space="preserve"> </w:t>
            </w:r>
            <w:r w:rsidRPr="00902D78">
              <w:rPr>
                <w:rFonts w:ascii="Arial Narrow" w:hAnsi="Arial Narrow"/>
              </w:rPr>
              <w:t>:</w:t>
            </w:r>
          </w:p>
        </w:tc>
      </w:tr>
      <w:tr w:rsidR="008F06CC" w:rsidRPr="00902D78"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Descriptif</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projet</w:t>
            </w:r>
            <w:r w:rsidRPr="00902D78">
              <w:rPr>
                <w:rFonts w:ascii="Arial Narrow" w:hAnsi="Arial Narrow"/>
                <w:spacing w:val="7"/>
              </w:rPr>
              <w:t xml:space="preserve"> </w:t>
            </w:r>
            <w:r w:rsidRPr="00902D78">
              <w:rPr>
                <w:rFonts w:ascii="Arial Narrow" w:hAnsi="Arial Narrow"/>
              </w:rPr>
              <w:t>:</w:t>
            </w:r>
          </w:p>
        </w:tc>
      </w:tr>
      <w:tr w:rsidR="00225F12" w:rsidRPr="00902D78"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902D78" w:rsidRDefault="00225F12" w:rsidP="00FF1B47">
            <w:pPr>
              <w:widowControl w:val="0"/>
              <w:autoSpaceDE w:val="0"/>
              <w:adjustRightInd w:val="0"/>
              <w:ind w:left="20" w:right="-20"/>
              <w:rPr>
                <w:rFonts w:ascii="Arial Narrow" w:hAnsi="Arial Narrow"/>
              </w:rPr>
            </w:pPr>
            <w:r w:rsidRPr="00902D78">
              <w:rPr>
                <w:rFonts w:ascii="Arial Narrow" w:hAnsi="Arial Narrow"/>
              </w:rPr>
              <w:t>Description</w:t>
            </w:r>
            <w:r w:rsidRPr="00902D78">
              <w:rPr>
                <w:rFonts w:ascii="Arial Narrow" w:hAnsi="Arial Narrow"/>
                <w:spacing w:val="7"/>
              </w:rPr>
              <w:t xml:space="preserve"> </w:t>
            </w:r>
            <w:r w:rsidRPr="00902D78">
              <w:rPr>
                <w:rFonts w:ascii="Arial Narrow" w:hAnsi="Arial Narrow"/>
              </w:rPr>
              <w:t>des</w:t>
            </w:r>
            <w:r w:rsidRPr="00902D78">
              <w:rPr>
                <w:rFonts w:ascii="Arial Narrow" w:hAnsi="Arial Narrow"/>
                <w:spacing w:val="7"/>
              </w:rPr>
              <w:t xml:space="preserve"> </w:t>
            </w:r>
            <w:r w:rsidRPr="00902D78">
              <w:rPr>
                <w:rFonts w:ascii="Arial Narrow" w:hAnsi="Arial Narrow"/>
              </w:rPr>
              <w:t>services</w:t>
            </w:r>
            <w:r w:rsidRPr="00902D78">
              <w:rPr>
                <w:rFonts w:ascii="Arial Narrow" w:hAnsi="Arial Narrow"/>
                <w:spacing w:val="7"/>
              </w:rPr>
              <w:t xml:space="preserve"> </w:t>
            </w:r>
            <w:r w:rsidRPr="00902D78">
              <w:rPr>
                <w:rFonts w:ascii="Arial Narrow" w:hAnsi="Arial Narrow"/>
              </w:rPr>
              <w:t>effectivement</w:t>
            </w:r>
            <w:r w:rsidRPr="00902D78">
              <w:rPr>
                <w:rFonts w:ascii="Arial Narrow" w:hAnsi="Arial Narrow"/>
                <w:spacing w:val="7"/>
              </w:rPr>
              <w:t xml:space="preserve"> </w:t>
            </w:r>
            <w:r w:rsidRPr="00902D78">
              <w:rPr>
                <w:rFonts w:ascii="Arial Narrow" w:hAnsi="Arial Narrow"/>
              </w:rPr>
              <w:t>rendus</w:t>
            </w:r>
            <w:r w:rsidRPr="00902D78">
              <w:rPr>
                <w:rFonts w:ascii="Arial Narrow" w:hAnsi="Arial Narrow"/>
                <w:spacing w:val="7"/>
              </w:rPr>
              <w:t xml:space="preserve"> </w:t>
            </w:r>
            <w:r w:rsidRPr="00902D78">
              <w:rPr>
                <w:rFonts w:ascii="Arial Narrow" w:hAnsi="Arial Narrow"/>
              </w:rPr>
              <w:t>par</w:t>
            </w:r>
            <w:r w:rsidRPr="00902D78">
              <w:rPr>
                <w:rFonts w:ascii="Arial Narrow" w:hAnsi="Arial Narrow"/>
                <w:spacing w:val="7"/>
              </w:rPr>
              <w:t xml:space="preserve"> </w:t>
            </w:r>
            <w:r w:rsidRPr="00902D78">
              <w:rPr>
                <w:rFonts w:ascii="Arial Narrow" w:hAnsi="Arial Narrow"/>
              </w:rPr>
              <w:t>votre</w:t>
            </w:r>
            <w:r w:rsidRPr="00902D78">
              <w:rPr>
                <w:rFonts w:ascii="Arial Narrow" w:hAnsi="Arial Narrow"/>
                <w:spacing w:val="7"/>
              </w:rPr>
              <w:t xml:space="preserve"> </w:t>
            </w:r>
            <w:r w:rsidRPr="00902D78">
              <w:rPr>
                <w:rFonts w:ascii="Arial Narrow" w:hAnsi="Arial Narrow"/>
              </w:rPr>
              <w:t>personnel</w:t>
            </w:r>
            <w:r w:rsidRPr="00902D78">
              <w:rPr>
                <w:rFonts w:ascii="Arial Narrow" w:hAnsi="Arial Narrow"/>
                <w:spacing w:val="7"/>
              </w:rPr>
              <w:t xml:space="preserve"> </w:t>
            </w:r>
            <w:r w:rsidRPr="00902D78">
              <w:rPr>
                <w:rFonts w:ascii="Arial Narrow" w:hAnsi="Arial Narrow"/>
              </w:rPr>
              <w:t>:</w:t>
            </w:r>
          </w:p>
        </w:tc>
      </w:tr>
    </w:tbl>
    <w:p w14:paraId="6895F2DB" w14:textId="77777777" w:rsidR="00FF1B47" w:rsidRPr="00902D78" w:rsidRDefault="00FF1B47" w:rsidP="00225F12">
      <w:pPr>
        <w:spacing w:before="60" w:after="60" w:line="360" w:lineRule="auto"/>
        <w:jc w:val="both"/>
        <w:rPr>
          <w:rFonts w:ascii="Arial Narrow" w:hAnsi="Arial Narrow"/>
        </w:rPr>
      </w:pPr>
    </w:p>
    <w:p w14:paraId="58B9E5CA" w14:textId="23114522" w:rsidR="00225F12" w:rsidRPr="00902D78" w:rsidRDefault="00225F12" w:rsidP="00225F12">
      <w:pPr>
        <w:spacing w:before="60" w:after="60" w:line="360" w:lineRule="auto"/>
        <w:jc w:val="both"/>
        <w:rPr>
          <w:rFonts w:ascii="Arial Narrow" w:hAnsi="Arial Narrow"/>
        </w:rPr>
      </w:pPr>
      <w:r w:rsidRPr="00902D78">
        <w:rPr>
          <w:rFonts w:ascii="Arial Narrow" w:hAnsi="Arial Narrow"/>
        </w:rPr>
        <w:t>Nom</w:t>
      </w:r>
      <w:r w:rsidRPr="00902D78">
        <w:rPr>
          <w:rFonts w:ascii="Arial Narrow" w:hAnsi="Arial Narrow"/>
          <w:spacing w:val="7"/>
        </w:rPr>
        <w:t xml:space="preserve"> </w:t>
      </w:r>
      <w:r w:rsidRPr="00902D78">
        <w:rPr>
          <w:rFonts w:ascii="Arial Narrow" w:hAnsi="Arial Narrow"/>
        </w:rPr>
        <w:t>du</w:t>
      </w:r>
      <w:r w:rsidRPr="00902D78">
        <w:rPr>
          <w:rFonts w:ascii="Arial Narrow" w:hAnsi="Arial Narrow"/>
          <w:spacing w:val="7"/>
        </w:rPr>
        <w:t xml:space="preserve"> </w:t>
      </w:r>
      <w:r w:rsidRPr="00902D78">
        <w:rPr>
          <w:rFonts w:ascii="Arial Narrow" w:hAnsi="Arial Narrow"/>
        </w:rPr>
        <w:t>candidat</w:t>
      </w:r>
      <w:r w:rsidRPr="00902D78">
        <w:rPr>
          <w:rFonts w:ascii="Arial Narrow" w:hAnsi="Arial Narrow"/>
          <w:spacing w:val="7"/>
        </w:rPr>
        <w:t xml:space="preserve"> </w:t>
      </w:r>
      <w:r w:rsidRPr="00902D78">
        <w:rPr>
          <w:rFonts w:ascii="Arial Narrow" w:hAnsi="Arial Narrow"/>
        </w:rPr>
        <w:t>:</w:t>
      </w:r>
    </w:p>
    <w:p w14:paraId="620AD224" w14:textId="62F11D15" w:rsidR="00D0333E" w:rsidRPr="00902D78" w:rsidRDefault="00D0333E" w:rsidP="00225F12">
      <w:pPr>
        <w:spacing w:before="60" w:after="60" w:line="360" w:lineRule="auto"/>
        <w:jc w:val="both"/>
        <w:rPr>
          <w:rFonts w:ascii="Arial Narrow" w:hAnsi="Arial Narrow"/>
        </w:rPr>
      </w:pPr>
    </w:p>
    <w:p w14:paraId="56F5A550" w14:textId="6C1D1065" w:rsidR="00D0333E" w:rsidRPr="00902D78" w:rsidRDefault="00D0333E" w:rsidP="00225F12">
      <w:pPr>
        <w:spacing w:before="60" w:after="60" w:line="360" w:lineRule="auto"/>
        <w:jc w:val="both"/>
        <w:rPr>
          <w:rFonts w:ascii="Arial Narrow" w:hAnsi="Arial Narrow"/>
        </w:rPr>
      </w:pPr>
    </w:p>
    <w:p w14:paraId="22910F2F" w14:textId="77777777" w:rsidR="00FF1B47" w:rsidRPr="00902D78" w:rsidRDefault="00FF1B47" w:rsidP="00225F12">
      <w:pPr>
        <w:spacing w:before="60" w:after="60" w:line="360" w:lineRule="auto"/>
        <w:jc w:val="both"/>
        <w:rPr>
          <w:rFonts w:ascii="Arial Narrow" w:hAnsi="Arial Narrow"/>
        </w:rPr>
      </w:pPr>
    </w:p>
    <w:p w14:paraId="4FBE3A43" w14:textId="77777777" w:rsidR="00FF1B47" w:rsidRPr="00902D78" w:rsidRDefault="00FF1B47" w:rsidP="00225F12">
      <w:pPr>
        <w:spacing w:before="60" w:after="60" w:line="360" w:lineRule="auto"/>
        <w:jc w:val="both"/>
        <w:rPr>
          <w:rFonts w:ascii="Arial Narrow" w:hAnsi="Arial Narrow"/>
        </w:rPr>
      </w:pPr>
    </w:p>
    <w:p w14:paraId="29DA865C" w14:textId="77777777" w:rsidR="00FF1B47" w:rsidRPr="00902D78" w:rsidRDefault="00FF1B47" w:rsidP="00225F12">
      <w:pPr>
        <w:spacing w:before="60" w:after="60" w:line="360" w:lineRule="auto"/>
        <w:jc w:val="both"/>
      </w:pPr>
    </w:p>
    <w:p w14:paraId="13016E51" w14:textId="77777777" w:rsidR="00FF1B47" w:rsidRPr="00902D78" w:rsidRDefault="00FF1B47" w:rsidP="00225F12">
      <w:pPr>
        <w:spacing w:before="60" w:after="60" w:line="360" w:lineRule="auto"/>
        <w:jc w:val="both"/>
      </w:pPr>
    </w:p>
    <w:p w14:paraId="320AE076" w14:textId="77777777" w:rsidR="00D0333E" w:rsidRPr="00902D78" w:rsidRDefault="00D0333E" w:rsidP="00225F12">
      <w:pPr>
        <w:spacing w:before="60" w:after="60" w:line="360" w:lineRule="auto"/>
        <w:jc w:val="both"/>
      </w:pPr>
    </w:p>
    <w:p w14:paraId="27813CCA" w14:textId="46882807" w:rsidR="00225F12" w:rsidRPr="00902D78" w:rsidRDefault="00E5015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28" w:name="_Toc156822344"/>
      <w:bookmarkStart w:id="529" w:name="_Toc156822785"/>
      <w:bookmarkStart w:id="530" w:name="_Toc156825453"/>
      <w:bookmarkStart w:id="531" w:name="_Toc156826475"/>
      <w:bookmarkStart w:id="532" w:name="_Toc156853929"/>
      <w:bookmarkStart w:id="533" w:name="_Toc156855429"/>
      <w:r>
        <w:rPr>
          <w:rFonts w:ascii="Arial Narrow" w:hAnsi="Arial Narrow"/>
          <w:b/>
          <w:bCs/>
          <w:caps/>
          <w:spacing w:val="36"/>
          <w:w w:val="80"/>
          <w:position w:val="-1"/>
          <w:sz w:val="32"/>
        </w:rPr>
        <w:lastRenderedPageBreak/>
        <w:t>ANNEXEN°11</w:t>
      </w:r>
      <w:r w:rsidR="00225F12" w:rsidRPr="00902D78">
        <w:rPr>
          <w:rFonts w:ascii="Arial Narrow" w:hAnsi="Arial Narrow"/>
          <w:b/>
          <w:bCs/>
          <w:caps/>
          <w:spacing w:val="36"/>
          <w:w w:val="80"/>
          <w:position w:val="-1"/>
          <w:sz w:val="32"/>
        </w:rPr>
        <w:t>. Descriptif de la</w:t>
      </w:r>
      <w:bookmarkEnd w:id="528"/>
      <w:bookmarkEnd w:id="529"/>
      <w:bookmarkEnd w:id="530"/>
      <w:bookmarkEnd w:id="531"/>
      <w:bookmarkEnd w:id="532"/>
      <w:bookmarkEnd w:id="533"/>
      <w:r w:rsidR="00225F12" w:rsidRPr="00902D78">
        <w:rPr>
          <w:rFonts w:ascii="Arial Narrow" w:hAnsi="Arial Narrow"/>
          <w:b/>
          <w:bCs/>
          <w:caps/>
          <w:spacing w:val="36"/>
          <w:w w:val="80"/>
          <w:position w:val="-1"/>
          <w:sz w:val="32"/>
        </w:rPr>
        <w:t xml:space="preserve"> </w:t>
      </w:r>
      <w:bookmarkStart w:id="534" w:name="_Toc156822345"/>
      <w:bookmarkStart w:id="535" w:name="_Toc156822786"/>
      <w:bookmarkStart w:id="536" w:name="_Toc156825454"/>
      <w:bookmarkStart w:id="537" w:name="_Toc156826476"/>
      <w:bookmarkStart w:id="538" w:name="_Toc156853930"/>
      <w:bookmarkStart w:id="539" w:name="_Toc156855430"/>
      <w:r w:rsidR="00225F12" w:rsidRPr="00902D78">
        <w:rPr>
          <w:rFonts w:ascii="Arial Narrow" w:hAnsi="Arial Narrow"/>
          <w:b/>
          <w:bCs/>
          <w:caps/>
          <w:spacing w:val="36"/>
          <w:w w:val="80"/>
          <w:position w:val="-1"/>
          <w:sz w:val="32"/>
        </w:rPr>
        <w:t>méthodologie et du plan de travail proposés pour accomplir la mission</w:t>
      </w:r>
      <w:bookmarkEnd w:id="534"/>
      <w:bookmarkEnd w:id="535"/>
      <w:bookmarkEnd w:id="536"/>
      <w:bookmarkEnd w:id="537"/>
      <w:bookmarkEnd w:id="538"/>
      <w:bookmarkEnd w:id="539"/>
    </w:p>
    <w:p w14:paraId="0F045F13" w14:textId="77777777" w:rsidR="00225F12" w:rsidRPr="00902D78" w:rsidRDefault="00225F12" w:rsidP="00225F12">
      <w:pPr>
        <w:spacing w:before="60" w:after="60" w:line="360" w:lineRule="auto"/>
        <w:jc w:val="both"/>
        <w:rPr>
          <w:rFonts w:ascii="Arial Narrow" w:hAnsi="Arial Narrow"/>
          <w:i/>
        </w:rPr>
      </w:pPr>
      <w:r w:rsidRPr="00902D78">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902D78" w:rsidRDefault="00225F12" w:rsidP="00CA2569">
      <w:pPr>
        <w:numPr>
          <w:ilvl w:val="0"/>
          <w:numId w:val="54"/>
        </w:numPr>
        <w:suppressAutoHyphens w:val="0"/>
        <w:autoSpaceDN/>
        <w:spacing w:before="60" w:after="60" w:line="360" w:lineRule="auto"/>
        <w:jc w:val="both"/>
        <w:textAlignment w:val="auto"/>
        <w:rPr>
          <w:rFonts w:ascii="Arial Narrow" w:hAnsi="Arial Narrow"/>
          <w:i/>
        </w:rPr>
      </w:pPr>
      <w:r w:rsidRPr="00902D78">
        <w:rPr>
          <w:rFonts w:ascii="Arial Narrow" w:hAnsi="Arial Narrow"/>
          <w:i/>
        </w:rPr>
        <w:t>Conception technique et méthodologie,</w:t>
      </w:r>
    </w:p>
    <w:p w14:paraId="21051564" w14:textId="77777777" w:rsidR="00225F12" w:rsidRPr="00902D78" w:rsidRDefault="00225F12" w:rsidP="00CA2569">
      <w:pPr>
        <w:numPr>
          <w:ilvl w:val="0"/>
          <w:numId w:val="54"/>
        </w:numPr>
        <w:suppressAutoHyphens w:val="0"/>
        <w:autoSpaceDN/>
        <w:spacing w:before="60" w:after="60" w:line="360" w:lineRule="auto"/>
        <w:jc w:val="both"/>
        <w:textAlignment w:val="auto"/>
        <w:rPr>
          <w:rFonts w:ascii="Arial Narrow" w:hAnsi="Arial Narrow"/>
          <w:i/>
        </w:rPr>
      </w:pPr>
      <w:r w:rsidRPr="00902D78">
        <w:rPr>
          <w:rFonts w:ascii="Arial Narrow" w:hAnsi="Arial Narrow"/>
          <w:i/>
        </w:rPr>
        <w:t>Plan de travail, et</w:t>
      </w:r>
    </w:p>
    <w:p w14:paraId="5B127298" w14:textId="77777777" w:rsidR="00225F12" w:rsidRPr="00902D78" w:rsidRDefault="00225F12" w:rsidP="00CA2569">
      <w:pPr>
        <w:numPr>
          <w:ilvl w:val="0"/>
          <w:numId w:val="54"/>
        </w:numPr>
        <w:suppressAutoHyphens w:val="0"/>
        <w:autoSpaceDN/>
        <w:spacing w:before="60" w:after="60" w:line="360" w:lineRule="auto"/>
        <w:jc w:val="both"/>
        <w:textAlignment w:val="auto"/>
        <w:rPr>
          <w:rFonts w:ascii="Arial Narrow" w:hAnsi="Arial Narrow"/>
          <w:i/>
        </w:rPr>
      </w:pPr>
      <w:r w:rsidRPr="00902D78">
        <w:rPr>
          <w:rFonts w:ascii="Arial Narrow" w:hAnsi="Arial Narrow"/>
          <w:i/>
        </w:rPr>
        <w:t>Organisation et personnel</w:t>
      </w:r>
    </w:p>
    <w:p w14:paraId="729CA14D" w14:textId="77777777" w:rsidR="00225F12" w:rsidRPr="00902D78" w:rsidRDefault="00225F12" w:rsidP="00225F12">
      <w:pPr>
        <w:spacing w:before="60" w:after="60" w:line="360" w:lineRule="auto"/>
        <w:jc w:val="both"/>
        <w:rPr>
          <w:rFonts w:ascii="Arial Narrow" w:hAnsi="Arial Narrow"/>
          <w:i/>
        </w:rPr>
      </w:pPr>
      <w:r w:rsidRPr="00902D78">
        <w:rPr>
          <w:rFonts w:ascii="Arial Narrow" w:hAnsi="Arial Narrow"/>
          <w:i/>
        </w:rPr>
        <w:t>a)</w:t>
      </w:r>
      <w:r w:rsidRPr="00902D78">
        <w:rPr>
          <w:rFonts w:ascii="Arial Narrow" w:hAnsi="Arial Narrow"/>
          <w:i/>
        </w:rPr>
        <w:tab/>
      </w:r>
      <w:r w:rsidRPr="00902D78">
        <w:rPr>
          <w:rFonts w:ascii="Arial Narrow" w:hAnsi="Arial Narrow"/>
          <w:i/>
          <w:u w:val="single"/>
        </w:rPr>
        <w:t>Conception technique et méthodologie</w:t>
      </w:r>
      <w:r w:rsidRPr="00902D78">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902D78" w:rsidRDefault="00225F12" w:rsidP="00225F12">
      <w:pPr>
        <w:spacing w:before="60" w:after="60" w:line="360" w:lineRule="auto"/>
        <w:jc w:val="both"/>
        <w:rPr>
          <w:rFonts w:ascii="Arial Narrow" w:hAnsi="Arial Narrow"/>
          <w:i/>
        </w:rPr>
      </w:pPr>
      <w:r w:rsidRPr="00902D78">
        <w:rPr>
          <w:rFonts w:ascii="Arial Narrow" w:hAnsi="Arial Narrow"/>
          <w:i/>
        </w:rPr>
        <w:t xml:space="preserve">b) </w:t>
      </w:r>
      <w:r w:rsidRPr="00902D78">
        <w:rPr>
          <w:rFonts w:ascii="Arial Narrow" w:hAnsi="Arial Narrow"/>
          <w:i/>
        </w:rPr>
        <w:tab/>
      </w:r>
      <w:r w:rsidRPr="00902D78">
        <w:rPr>
          <w:rFonts w:ascii="Arial Narrow" w:hAnsi="Arial Narrow"/>
          <w:i/>
          <w:u w:val="single"/>
        </w:rPr>
        <w:t>Plan de travail</w:t>
      </w:r>
      <w:r w:rsidRPr="00902D7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902D78" w:rsidRDefault="00225F12" w:rsidP="00CA2569">
      <w:pPr>
        <w:pStyle w:val="Paragraphedeliste"/>
        <w:numPr>
          <w:ilvl w:val="0"/>
          <w:numId w:val="54"/>
        </w:numPr>
        <w:spacing w:before="60" w:after="60" w:line="360" w:lineRule="auto"/>
        <w:jc w:val="both"/>
        <w:rPr>
          <w:rFonts w:ascii="Arial Narrow" w:hAnsi="Arial Narrow"/>
          <w:i/>
        </w:rPr>
      </w:pPr>
      <w:r w:rsidRPr="00902D78">
        <w:rPr>
          <w:rFonts w:ascii="Arial Narrow" w:hAnsi="Arial Narrow"/>
          <w:i/>
          <w:u w:val="single"/>
        </w:rPr>
        <w:t>Organisation et personnel</w:t>
      </w:r>
      <w:r w:rsidRPr="00902D78">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902D78" w:rsidRDefault="00AB0120" w:rsidP="00AB0120">
      <w:pPr>
        <w:spacing w:before="60" w:after="60" w:line="360" w:lineRule="auto"/>
        <w:jc w:val="both"/>
        <w:rPr>
          <w:rFonts w:ascii="Arial Narrow" w:hAnsi="Arial Narrow"/>
        </w:rPr>
      </w:pPr>
    </w:p>
    <w:p w14:paraId="7957D364" w14:textId="089EE140" w:rsidR="00AB0120" w:rsidRPr="00902D78" w:rsidRDefault="00AB0120" w:rsidP="00AB0120">
      <w:pPr>
        <w:spacing w:before="60" w:after="60" w:line="360" w:lineRule="auto"/>
        <w:jc w:val="both"/>
        <w:rPr>
          <w:rFonts w:ascii="Arial Narrow" w:hAnsi="Arial Narrow"/>
        </w:rPr>
      </w:pPr>
    </w:p>
    <w:p w14:paraId="09AAED40" w14:textId="77777777" w:rsidR="00FF1B47" w:rsidRPr="00902D78" w:rsidRDefault="00FF1B47" w:rsidP="00AB0120">
      <w:pPr>
        <w:spacing w:before="60" w:after="60" w:line="360" w:lineRule="auto"/>
        <w:jc w:val="both"/>
        <w:rPr>
          <w:rFonts w:ascii="Arial Narrow" w:hAnsi="Arial Narrow"/>
        </w:rPr>
      </w:pPr>
    </w:p>
    <w:p w14:paraId="5CC3C43B" w14:textId="77777777" w:rsidR="00FF1B47" w:rsidRPr="00902D78" w:rsidRDefault="00FF1B47" w:rsidP="00AB0120">
      <w:pPr>
        <w:spacing w:before="60" w:after="60" w:line="360" w:lineRule="auto"/>
        <w:jc w:val="both"/>
        <w:rPr>
          <w:rFonts w:ascii="Arial Narrow" w:hAnsi="Arial Narrow"/>
        </w:rPr>
      </w:pPr>
    </w:p>
    <w:p w14:paraId="47731464" w14:textId="77777777" w:rsidR="00FF1B47" w:rsidRPr="00902D78" w:rsidRDefault="00FF1B47" w:rsidP="00AB0120">
      <w:pPr>
        <w:spacing w:before="60" w:after="60" w:line="360" w:lineRule="auto"/>
        <w:jc w:val="both"/>
        <w:rPr>
          <w:rFonts w:ascii="Arial Narrow" w:hAnsi="Arial Narrow"/>
        </w:rPr>
      </w:pPr>
    </w:p>
    <w:p w14:paraId="0F3B4A81" w14:textId="77777777" w:rsidR="00FF1B47" w:rsidRPr="00902D78" w:rsidRDefault="00FF1B47" w:rsidP="00AB0120">
      <w:pPr>
        <w:spacing w:before="60" w:after="60" w:line="360" w:lineRule="auto"/>
        <w:jc w:val="both"/>
        <w:rPr>
          <w:rFonts w:ascii="Arial Narrow" w:hAnsi="Arial Narrow"/>
        </w:rPr>
      </w:pPr>
    </w:p>
    <w:p w14:paraId="52341909" w14:textId="67B81226" w:rsidR="00AB0120" w:rsidRPr="00902D78" w:rsidRDefault="00AB0120" w:rsidP="00AB0120">
      <w:pPr>
        <w:spacing w:before="60" w:after="60" w:line="360" w:lineRule="auto"/>
        <w:jc w:val="both"/>
        <w:rPr>
          <w:rFonts w:ascii="Arial Narrow" w:hAnsi="Arial Narrow"/>
        </w:rPr>
      </w:pPr>
    </w:p>
    <w:p w14:paraId="1B9D2D66" w14:textId="77777777" w:rsidR="00075637" w:rsidRPr="00902D78" w:rsidRDefault="00075637" w:rsidP="00AB0120">
      <w:pPr>
        <w:spacing w:before="60" w:after="60" w:line="360" w:lineRule="auto"/>
        <w:jc w:val="both"/>
        <w:rPr>
          <w:rFonts w:ascii="Arial Narrow" w:hAnsi="Arial Narrow"/>
        </w:rPr>
      </w:pPr>
    </w:p>
    <w:p w14:paraId="198DADD1" w14:textId="57B74828" w:rsidR="00225F12" w:rsidRPr="00902D7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40" w:name="_Toc4398465"/>
      <w:bookmarkStart w:id="541" w:name="_Toc4400468"/>
      <w:bookmarkStart w:id="542" w:name="_Toc4400739"/>
      <w:bookmarkStart w:id="543" w:name="_Toc4400997"/>
      <w:bookmarkStart w:id="544" w:name="_Toc4401163"/>
      <w:bookmarkStart w:id="545" w:name="_Toc102984783"/>
      <w:bookmarkStart w:id="546" w:name="_Toc156822354"/>
      <w:bookmarkStart w:id="547" w:name="_Toc156822795"/>
      <w:bookmarkStart w:id="548" w:name="_Toc156825463"/>
      <w:bookmarkStart w:id="549" w:name="_Toc156826485"/>
      <w:bookmarkStart w:id="550" w:name="_Toc156853939"/>
      <w:bookmarkStart w:id="551" w:name="_Toc156855439"/>
      <w:r w:rsidRPr="00902D78">
        <w:rPr>
          <w:rFonts w:ascii="Arial Narrow" w:hAnsi="Arial Narrow"/>
          <w:b/>
          <w:bCs/>
          <w:caps/>
          <w:spacing w:val="36"/>
          <w:w w:val="80"/>
          <w:position w:val="-1"/>
          <w:sz w:val="32"/>
        </w:rPr>
        <w:lastRenderedPageBreak/>
        <w:t>ANNEXEN°</w:t>
      </w:r>
      <w:r w:rsidR="00CD7C19" w:rsidRPr="00902D78">
        <w:rPr>
          <w:rFonts w:ascii="Arial Narrow" w:hAnsi="Arial Narrow"/>
          <w:b/>
          <w:bCs/>
          <w:caps/>
          <w:spacing w:val="36"/>
          <w:w w:val="80"/>
          <w:position w:val="-1"/>
          <w:sz w:val="32"/>
        </w:rPr>
        <w:t>1</w:t>
      </w:r>
      <w:r w:rsidR="00E50154">
        <w:rPr>
          <w:rFonts w:ascii="Arial Narrow" w:hAnsi="Arial Narrow"/>
          <w:b/>
          <w:bCs/>
          <w:caps/>
          <w:spacing w:val="36"/>
          <w:w w:val="80"/>
          <w:position w:val="-1"/>
          <w:sz w:val="32"/>
        </w:rPr>
        <w:t>2</w:t>
      </w:r>
      <w:r w:rsidR="00CD7C19" w:rsidRPr="00902D78">
        <w:rPr>
          <w:rFonts w:ascii="Arial Narrow" w:hAnsi="Arial Narrow"/>
          <w:b/>
          <w:bCs/>
          <w:caps/>
          <w:spacing w:val="36"/>
          <w:w w:val="80"/>
          <w:position w:val="-1"/>
          <w:sz w:val="32"/>
        </w:rPr>
        <w:t xml:space="preserve"> MODELE</w:t>
      </w:r>
      <w:r w:rsidR="00225F12" w:rsidRPr="00902D78">
        <w:rPr>
          <w:rFonts w:ascii="Arial Narrow" w:hAnsi="Arial Narrow"/>
          <w:b/>
          <w:bCs/>
          <w:caps/>
          <w:spacing w:val="36"/>
          <w:w w:val="80"/>
          <w:position w:val="-1"/>
          <w:sz w:val="32"/>
        </w:rPr>
        <w:t xml:space="preserve"> de </w:t>
      </w:r>
      <w:bookmarkStart w:id="552" w:name="_Hlk152231933"/>
      <w:r w:rsidR="00225F12" w:rsidRPr="00902D78">
        <w:rPr>
          <w:rFonts w:ascii="Arial Narrow" w:hAnsi="Arial Narrow"/>
          <w:b/>
          <w:bCs/>
          <w:caps/>
          <w:spacing w:val="36"/>
          <w:w w:val="80"/>
          <w:position w:val="-1"/>
          <w:sz w:val="32"/>
        </w:rPr>
        <w:t>Fiche d’information relative au matériel essentiel</w:t>
      </w:r>
      <w:bookmarkEnd w:id="540"/>
      <w:bookmarkEnd w:id="541"/>
      <w:bookmarkEnd w:id="542"/>
      <w:bookmarkEnd w:id="543"/>
      <w:bookmarkEnd w:id="544"/>
      <w:bookmarkEnd w:id="552"/>
      <w:r w:rsidR="00225F12" w:rsidRPr="00902D78">
        <w:rPr>
          <w:rFonts w:ascii="Arial Narrow" w:hAnsi="Arial Narrow"/>
          <w:b/>
          <w:bCs/>
          <w:caps/>
          <w:spacing w:val="36"/>
          <w:w w:val="80"/>
          <w:position w:val="-1"/>
          <w:sz w:val="32"/>
        </w:rPr>
        <w:t>, le cas échéant</w:t>
      </w:r>
      <w:bookmarkEnd w:id="545"/>
      <w:bookmarkEnd w:id="546"/>
      <w:bookmarkEnd w:id="547"/>
      <w:bookmarkEnd w:id="548"/>
      <w:bookmarkEnd w:id="549"/>
      <w:bookmarkEnd w:id="550"/>
      <w:bookmarkEnd w:id="551"/>
      <w:r w:rsidR="00225F12" w:rsidRPr="00902D78" w:rsidDel="0018560E">
        <w:rPr>
          <w:rFonts w:ascii="Arial Narrow" w:hAnsi="Arial Narrow"/>
          <w:b/>
          <w:bCs/>
          <w:caps/>
          <w:spacing w:val="36"/>
          <w:w w:val="80"/>
          <w:position w:val="-1"/>
          <w:sz w:val="32"/>
        </w:rPr>
        <w:t xml:space="preserve"> </w:t>
      </w:r>
      <w:r w:rsidR="007D5BA1" w:rsidRPr="00902D78">
        <w:rPr>
          <w:rFonts w:ascii="Arial Narrow" w:hAnsi="Arial Narrow"/>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8F06CC" w:rsidRPr="00902D78"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902D78" w:rsidRDefault="007D5BA1" w:rsidP="00FF1B47">
            <w:pPr>
              <w:jc w:val="center"/>
              <w:rPr>
                <w:rFonts w:ascii="Arial Narrow" w:eastAsia="Calibri" w:hAnsi="Arial Narrow"/>
                <w:b/>
              </w:rPr>
            </w:pPr>
            <w:bookmarkStart w:id="553" w:name="_Hlk163134743"/>
            <w:r w:rsidRPr="00902D78">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902D78" w:rsidRDefault="007D5BA1" w:rsidP="00FF1B47">
            <w:pPr>
              <w:jc w:val="center"/>
              <w:rPr>
                <w:rFonts w:ascii="Arial Narrow" w:eastAsia="Calibri" w:hAnsi="Arial Narrow"/>
                <w:b/>
              </w:rPr>
            </w:pPr>
            <w:r w:rsidRPr="00902D78">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902D78" w:rsidRDefault="007D5BA1" w:rsidP="00FF1B47">
            <w:pPr>
              <w:jc w:val="center"/>
              <w:rPr>
                <w:rFonts w:ascii="Arial Narrow" w:hAnsi="Arial Narrow"/>
                <w:b/>
              </w:rPr>
            </w:pPr>
            <w:r w:rsidRPr="00902D78">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902D78" w:rsidRDefault="007D5BA1" w:rsidP="00FF1B47">
            <w:pPr>
              <w:jc w:val="center"/>
              <w:rPr>
                <w:rFonts w:ascii="Arial Narrow" w:hAnsi="Arial Narrow"/>
                <w:b/>
              </w:rPr>
            </w:pPr>
            <w:r w:rsidRPr="00902D78">
              <w:rPr>
                <w:rFonts w:ascii="Arial Narrow" w:hAnsi="Arial Narrow"/>
                <w:b/>
              </w:rPr>
              <w:t>Nombre minimal Requis</w:t>
            </w:r>
          </w:p>
          <w:p w14:paraId="6F1EA748" w14:textId="52FA3B50" w:rsidR="007D5BA1" w:rsidRPr="00902D78" w:rsidRDefault="007D5BA1" w:rsidP="00FF1B47">
            <w:pPr>
              <w:jc w:val="center"/>
              <w:rPr>
                <w:rFonts w:ascii="Arial Narrow" w:hAnsi="Arial Narrow"/>
              </w:rPr>
            </w:pPr>
            <w:r w:rsidRPr="00902D78">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902D78" w:rsidRDefault="007D5BA1" w:rsidP="00FF1B47">
            <w:pPr>
              <w:jc w:val="center"/>
              <w:rPr>
                <w:rFonts w:ascii="Arial Narrow" w:eastAsia="Calibri" w:hAnsi="Arial Narrow"/>
                <w:b/>
                <w:lang w:val="fr-CM"/>
              </w:rPr>
            </w:pPr>
            <w:r w:rsidRPr="00902D78">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902D78" w:rsidRDefault="007D5BA1" w:rsidP="00FF1B47">
            <w:pPr>
              <w:jc w:val="center"/>
              <w:rPr>
                <w:rFonts w:ascii="Arial Narrow" w:eastAsia="Calibri" w:hAnsi="Arial Narrow"/>
                <w:b/>
                <w:lang w:val="fr-CM"/>
              </w:rPr>
            </w:pPr>
            <w:r w:rsidRPr="00902D78">
              <w:rPr>
                <w:rFonts w:ascii="Arial Narrow" w:eastAsia="Calibri" w:hAnsi="Arial Narrow"/>
                <w:b/>
                <w:lang w:val="fr-CM"/>
              </w:rPr>
              <w:t>Propriétaire/</w:t>
            </w:r>
          </w:p>
          <w:p w14:paraId="06046E8B" w14:textId="21ACB406" w:rsidR="007D5BA1" w:rsidRPr="00902D78" w:rsidRDefault="007D5BA1" w:rsidP="00FF1B47">
            <w:pPr>
              <w:jc w:val="center"/>
              <w:rPr>
                <w:rFonts w:ascii="Arial Narrow" w:eastAsia="Calibri" w:hAnsi="Arial Narrow"/>
                <w:b/>
              </w:rPr>
            </w:pPr>
            <w:r w:rsidRPr="00902D78">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902D78" w:rsidRDefault="007D5BA1" w:rsidP="00FF1B47">
            <w:pPr>
              <w:jc w:val="center"/>
              <w:rPr>
                <w:rFonts w:ascii="Arial Narrow" w:hAnsi="Arial Narrow"/>
                <w:b/>
              </w:rPr>
            </w:pPr>
            <w:r w:rsidRPr="00902D78">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902D78" w:rsidRDefault="007D5BA1" w:rsidP="00FF1B47">
            <w:pPr>
              <w:jc w:val="center"/>
              <w:rPr>
                <w:rFonts w:ascii="Arial Narrow" w:hAnsi="Arial Narrow"/>
                <w:b/>
              </w:rPr>
            </w:pPr>
            <w:r w:rsidRPr="00902D78">
              <w:rPr>
                <w:rFonts w:ascii="Arial Narrow" w:hAnsi="Arial Narrow"/>
                <w:b/>
              </w:rPr>
              <w:t xml:space="preserve">Justificatif </w:t>
            </w:r>
          </w:p>
        </w:tc>
      </w:tr>
      <w:tr w:rsidR="008F06CC" w:rsidRPr="00902D78"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902D78" w:rsidRDefault="007D5BA1" w:rsidP="00FF1B47">
            <w:pPr>
              <w:rPr>
                <w:rFonts w:ascii="Arial Narrow" w:eastAsia="Calibri" w:hAnsi="Arial Narrow"/>
              </w:rPr>
            </w:pPr>
          </w:p>
        </w:tc>
      </w:tr>
      <w:tr w:rsidR="008F06CC" w:rsidRPr="00902D78"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902D78" w:rsidRDefault="007D5BA1" w:rsidP="00FF1B47">
            <w:pPr>
              <w:rPr>
                <w:rFonts w:ascii="Arial Narrow" w:eastAsia="Calibri" w:hAnsi="Arial Narrow"/>
              </w:rPr>
            </w:pPr>
          </w:p>
        </w:tc>
      </w:tr>
      <w:tr w:rsidR="008F06CC" w:rsidRPr="00902D78"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902D78" w:rsidRDefault="007D5BA1" w:rsidP="00FF1B47">
            <w:pPr>
              <w:rPr>
                <w:rFonts w:ascii="Arial Narrow" w:eastAsia="Calibri" w:hAnsi="Arial Narrow"/>
              </w:rPr>
            </w:pPr>
          </w:p>
        </w:tc>
      </w:tr>
      <w:tr w:rsidR="008F06CC" w:rsidRPr="00902D78"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902D78" w:rsidRDefault="007D5BA1" w:rsidP="00FF1B47">
            <w:pPr>
              <w:jc w:val="center"/>
              <w:rPr>
                <w:rFonts w:ascii="Arial Narrow" w:eastAsia="Calibri" w:hAnsi="Arial Narrow"/>
              </w:rPr>
            </w:pPr>
            <w:r w:rsidRPr="00902D78">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902D78"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902D78"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902D78"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902D78"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902D78"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902D78"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902D78" w:rsidRDefault="007D5BA1" w:rsidP="00FF1B47">
            <w:pPr>
              <w:rPr>
                <w:rFonts w:ascii="Arial Narrow" w:eastAsia="Calibri" w:hAnsi="Arial Narrow"/>
              </w:rPr>
            </w:pPr>
          </w:p>
        </w:tc>
      </w:tr>
    </w:tbl>
    <w:bookmarkEnd w:id="553"/>
    <w:p w14:paraId="55E10054" w14:textId="77777777" w:rsidR="00225F12" w:rsidRPr="00902D78" w:rsidRDefault="00225F12" w:rsidP="00225F12">
      <w:pPr>
        <w:spacing w:before="60" w:after="60" w:line="360" w:lineRule="auto"/>
        <w:rPr>
          <w:rFonts w:ascii="Arial Narrow" w:eastAsia="Calibri" w:hAnsi="Arial Narrow"/>
          <w:i/>
          <w:lang w:eastAsia="en-US"/>
        </w:rPr>
      </w:pPr>
      <w:r w:rsidRPr="00902D78">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902D78" w:rsidRDefault="00225F12" w:rsidP="00225F12">
      <w:pPr>
        <w:spacing w:before="60" w:after="60" w:line="360" w:lineRule="auto"/>
        <w:rPr>
          <w:rFonts w:ascii="Arial Narrow" w:hAnsi="Arial Narrow"/>
        </w:rPr>
      </w:pPr>
      <w:r w:rsidRPr="00902D78">
        <w:rPr>
          <w:rFonts w:ascii="Arial Narrow" w:hAnsi="Arial Narrow"/>
        </w:rPr>
        <w:t>Note : Pour chaque matériel, joindre la copie certifiée de la facture ou de la carte grise, le cas échéant</w:t>
      </w:r>
    </w:p>
    <w:p w14:paraId="57A9CA9E" w14:textId="77777777" w:rsidR="00225F12" w:rsidRPr="00902D78" w:rsidRDefault="00225F12" w:rsidP="00225F12">
      <w:pPr>
        <w:spacing w:before="60" w:after="60" w:line="360" w:lineRule="auto"/>
        <w:rPr>
          <w:rFonts w:ascii="Arial Narrow" w:hAnsi="Arial Narrow"/>
        </w:rPr>
      </w:pPr>
    </w:p>
    <w:p w14:paraId="27CEE425" w14:textId="77777777" w:rsidR="00225F12" w:rsidRPr="00902D78"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902D78" w:rsidRDefault="00225F12" w:rsidP="00225F12">
      <w:pPr>
        <w:autoSpaceDN/>
        <w:spacing w:before="60" w:after="60" w:line="360" w:lineRule="auto"/>
        <w:ind w:left="578" w:hanging="578"/>
        <w:textAlignment w:val="auto"/>
      </w:pPr>
    </w:p>
    <w:p w14:paraId="444A9634" w14:textId="77777777" w:rsidR="00225F12" w:rsidRPr="00902D78" w:rsidRDefault="00225F12" w:rsidP="00225F12">
      <w:pPr>
        <w:autoSpaceDN/>
        <w:spacing w:before="60" w:after="60" w:line="360" w:lineRule="auto"/>
        <w:ind w:left="578" w:hanging="578"/>
        <w:textAlignment w:val="auto"/>
      </w:pPr>
    </w:p>
    <w:p w14:paraId="7C712400" w14:textId="77777777" w:rsidR="00225F12" w:rsidRPr="00902D78" w:rsidRDefault="00225F12" w:rsidP="00225F12">
      <w:pPr>
        <w:autoSpaceDN/>
        <w:spacing w:before="60" w:after="60" w:line="360" w:lineRule="auto"/>
        <w:ind w:left="578" w:hanging="578"/>
        <w:textAlignment w:val="auto"/>
      </w:pPr>
      <w:r w:rsidRPr="00902D78">
        <w:br w:type="page"/>
      </w:r>
    </w:p>
    <w:p w14:paraId="1B7F0F69" w14:textId="57D0455F" w:rsidR="00225F12" w:rsidRPr="00902D78"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554" w:name="_Toc102984784"/>
      <w:bookmarkStart w:id="555" w:name="_Toc156855440"/>
      <w:r w:rsidRPr="00902D78">
        <w:rPr>
          <w:rFonts w:ascii="Arial Narrow" w:hAnsi="Arial Narrow"/>
          <w:b/>
          <w:bCs/>
          <w:caps/>
          <w:spacing w:val="36"/>
          <w:w w:val="80"/>
          <w:position w:val="-1"/>
          <w:sz w:val="32"/>
        </w:rPr>
        <w:lastRenderedPageBreak/>
        <w:t>ANNEXEN°1</w:t>
      </w:r>
      <w:r w:rsidR="00E50154">
        <w:rPr>
          <w:rFonts w:ascii="Arial Narrow" w:hAnsi="Arial Narrow"/>
          <w:b/>
          <w:bCs/>
          <w:caps/>
          <w:spacing w:val="36"/>
          <w:w w:val="80"/>
          <w:position w:val="-1"/>
          <w:sz w:val="32"/>
        </w:rPr>
        <w:t>3</w:t>
      </w:r>
      <w:r w:rsidRPr="00902D78">
        <w:rPr>
          <w:rFonts w:ascii="Arial Narrow" w:hAnsi="Arial Narrow"/>
          <w:b/>
          <w:bCs/>
          <w:caps/>
          <w:spacing w:val="36"/>
          <w:w w:val="80"/>
          <w:position w:val="-1"/>
          <w:sz w:val="32"/>
        </w:rPr>
        <w:t xml:space="preserve"> </w:t>
      </w:r>
      <w:r w:rsidR="00225F12" w:rsidRPr="00902D78">
        <w:rPr>
          <w:rFonts w:ascii="Arial Narrow" w:hAnsi="Arial Narrow"/>
          <w:b/>
          <w:bCs/>
          <w:caps/>
          <w:spacing w:val="36"/>
          <w:w w:val="80"/>
          <w:position w:val="-1"/>
          <w:sz w:val="32"/>
        </w:rPr>
        <w:t>Modèle de Déclaration sur l'honneur de visite du site</w:t>
      </w:r>
      <w:bookmarkEnd w:id="554"/>
      <w:bookmarkEnd w:id="555"/>
    </w:p>
    <w:p w14:paraId="43BA3492" w14:textId="77777777" w:rsidR="00225F12" w:rsidRPr="00902D78" w:rsidRDefault="00225F12" w:rsidP="00225F12">
      <w:pPr>
        <w:spacing w:before="60" w:after="60" w:line="360" w:lineRule="auto"/>
        <w:rPr>
          <w:rFonts w:ascii="Arial Narrow" w:hAnsi="Arial Narrow"/>
        </w:rPr>
      </w:pPr>
      <w:r w:rsidRPr="00902D78">
        <w:rPr>
          <w:rFonts w:ascii="Arial Narrow" w:hAnsi="Arial Narrow"/>
        </w:rPr>
        <w:t>Je soussigné M.__________________________________________________________</w:t>
      </w:r>
    </w:p>
    <w:p w14:paraId="0FD0F17C" w14:textId="225A73A9" w:rsidR="00225F12" w:rsidRPr="00902D78" w:rsidRDefault="00225F12" w:rsidP="00225F12">
      <w:pPr>
        <w:spacing w:before="60" w:after="60" w:line="360" w:lineRule="auto"/>
        <w:rPr>
          <w:rFonts w:ascii="Arial Narrow" w:hAnsi="Arial Narrow"/>
        </w:rPr>
      </w:pPr>
      <w:r w:rsidRPr="00902D78">
        <w:rPr>
          <w:rFonts w:ascii="Arial Narrow" w:hAnsi="Arial Narrow"/>
        </w:rPr>
        <w:t>Représentant l’Entreprise__________________________________________________</w:t>
      </w:r>
    </w:p>
    <w:p w14:paraId="14791AC1" w14:textId="39608066" w:rsidR="00225F12" w:rsidRPr="00902D78" w:rsidRDefault="00225F12" w:rsidP="00225F12">
      <w:pPr>
        <w:spacing w:before="60" w:after="60" w:line="360" w:lineRule="auto"/>
        <w:rPr>
          <w:rFonts w:ascii="Arial Narrow" w:hAnsi="Arial Narrow"/>
        </w:rPr>
      </w:pPr>
      <w:r w:rsidRPr="00902D78">
        <w:rPr>
          <w:rFonts w:ascii="Arial Narrow" w:hAnsi="Arial Narrow"/>
        </w:rPr>
        <w:t>Reconnais avoir visité ce jour le ________ du mois de ______________de l’année_______</w:t>
      </w:r>
    </w:p>
    <w:p w14:paraId="08B918CE" w14:textId="5450BF84" w:rsidR="00225F12" w:rsidRPr="00902D78" w:rsidRDefault="00225F12" w:rsidP="00225F12">
      <w:pPr>
        <w:spacing w:before="60" w:after="60" w:line="360" w:lineRule="auto"/>
        <w:rPr>
          <w:rFonts w:ascii="Arial Narrow" w:hAnsi="Arial Narrow"/>
        </w:rPr>
      </w:pPr>
      <w:r w:rsidRPr="00902D78">
        <w:rPr>
          <w:rFonts w:ascii="Arial Narrow" w:hAnsi="Arial Narrow"/>
        </w:rPr>
        <w:t>En compagnie de M._______________________________________________________</w:t>
      </w:r>
    </w:p>
    <w:p w14:paraId="5BF4D618" w14:textId="073CFA73" w:rsidR="00225F12" w:rsidRPr="00902D78" w:rsidRDefault="00225F12" w:rsidP="00225F12">
      <w:pPr>
        <w:spacing w:before="60" w:after="60" w:line="360" w:lineRule="auto"/>
        <w:rPr>
          <w:rFonts w:ascii="Arial Narrow" w:hAnsi="Arial Narrow"/>
        </w:rPr>
      </w:pPr>
      <w:r w:rsidRPr="00902D78">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902D78" w:rsidRDefault="00225F12" w:rsidP="00225F12">
      <w:pPr>
        <w:spacing w:before="60" w:after="60" w:line="360" w:lineRule="auto"/>
        <w:rPr>
          <w:rFonts w:ascii="Arial Narrow" w:hAnsi="Arial Narrow"/>
        </w:rPr>
      </w:pPr>
      <w:r w:rsidRPr="00902D78">
        <w:rPr>
          <w:rFonts w:ascii="Arial Narrow" w:hAnsi="Arial Narrow"/>
        </w:rPr>
        <w:t>Pour lequel mon entreprise veut soumissionner.</w:t>
      </w:r>
    </w:p>
    <w:p w14:paraId="3E6257DF" w14:textId="06C49295" w:rsidR="00225F12" w:rsidRPr="00902D78" w:rsidRDefault="00225F12" w:rsidP="00225F12">
      <w:pPr>
        <w:spacing w:before="60" w:after="60" w:line="360" w:lineRule="auto"/>
        <w:rPr>
          <w:rFonts w:ascii="Arial Narrow" w:hAnsi="Arial Narrow"/>
        </w:rPr>
      </w:pPr>
      <w:r w:rsidRPr="00902D78">
        <w:rPr>
          <w:rFonts w:ascii="Arial Narrow" w:hAnsi="Arial Narrow"/>
        </w:rPr>
        <w:t>M’étant rendu sur les lieux, les observations suivantes ont été relevées :</w:t>
      </w:r>
    </w:p>
    <w:p w14:paraId="5DD1C9D2" w14:textId="77777777" w:rsidR="00225F12" w:rsidRPr="00902D78" w:rsidRDefault="00225F12" w:rsidP="00225F12">
      <w:pPr>
        <w:spacing w:before="60" w:after="60" w:line="360" w:lineRule="auto"/>
        <w:rPr>
          <w:rFonts w:ascii="Arial Narrow" w:hAnsi="Arial Narrow"/>
        </w:rPr>
      </w:pPr>
      <w:r w:rsidRPr="00902D78">
        <w:rPr>
          <w:rFonts w:ascii="Arial Narrow" w:hAnsi="Arial Narrow"/>
        </w:rPr>
        <w:t>…………………………………………………………………………………………………………………………………………………………………………………………………………………………………………………………………………………………………………………………………………………………………………………………………………………………………………………………………………………………………………………………………………………………………………………………………………………………</w:t>
      </w:r>
    </w:p>
    <w:p w14:paraId="12A9A530" w14:textId="77777777" w:rsidR="00225F12" w:rsidRPr="00902D78" w:rsidRDefault="00225F12" w:rsidP="00225F12">
      <w:pPr>
        <w:spacing w:before="60" w:after="60" w:line="360" w:lineRule="auto"/>
        <w:rPr>
          <w:rFonts w:ascii="Arial Narrow" w:hAnsi="Arial Narrow"/>
          <w:b/>
          <w:i/>
        </w:rPr>
      </w:pPr>
      <w:r w:rsidRPr="00902D78">
        <w:rPr>
          <w:rFonts w:ascii="Arial Narrow" w:hAnsi="Arial Narrow"/>
          <w:b/>
          <w:i/>
        </w:rPr>
        <w:t>N.B : le prestataire doit soumettre pour chaque site de projet une déclaration de visite de site.</w:t>
      </w:r>
    </w:p>
    <w:p w14:paraId="65456F30" w14:textId="63A6B60D" w:rsidR="00225F12" w:rsidRPr="00902D78" w:rsidRDefault="00F31B7E" w:rsidP="00225F12">
      <w:pPr>
        <w:tabs>
          <w:tab w:val="center" w:pos="4536"/>
          <w:tab w:val="right" w:pos="9072"/>
        </w:tabs>
        <w:spacing w:before="60" w:after="60" w:line="360" w:lineRule="auto"/>
        <w:ind w:left="708"/>
        <w:jc w:val="center"/>
        <w:rPr>
          <w:rFonts w:ascii="Arial Narrow" w:hAnsi="Arial Narrow"/>
        </w:rPr>
      </w:pPr>
      <w:r w:rsidRPr="00902D78">
        <w:rPr>
          <w:rFonts w:ascii="Arial Narrow" w:hAnsi="Arial Narrow"/>
        </w:rPr>
        <w:t xml:space="preserve">                                 </w:t>
      </w:r>
      <w:r w:rsidR="00225F12" w:rsidRPr="00902D78">
        <w:rPr>
          <w:rFonts w:ascii="Arial Narrow" w:hAnsi="Arial Narrow"/>
        </w:rPr>
        <w:t>Fait à ………………………., le …………………………</w:t>
      </w:r>
    </w:p>
    <w:p w14:paraId="05A05721" w14:textId="6195A3F5" w:rsidR="00225F12" w:rsidRPr="00902D78" w:rsidRDefault="00F31B7E" w:rsidP="00F31B7E">
      <w:pPr>
        <w:spacing w:before="60" w:after="60" w:line="360" w:lineRule="auto"/>
        <w:ind w:left="708"/>
        <w:rPr>
          <w:rFonts w:ascii="Arial Narrow" w:hAnsi="Arial Narrow"/>
        </w:rPr>
      </w:pPr>
      <w:r w:rsidRPr="00902D78">
        <w:rPr>
          <w:rFonts w:ascii="Arial Narrow" w:hAnsi="Arial Narrow"/>
        </w:rPr>
        <w:t xml:space="preserve">                                             </w:t>
      </w:r>
      <w:r w:rsidR="00225F12" w:rsidRPr="00902D78">
        <w:rPr>
          <w:rFonts w:ascii="Arial Narrow" w:hAnsi="Arial Narrow"/>
        </w:rPr>
        <w:t>Le soumissionnaire</w:t>
      </w:r>
    </w:p>
    <w:p w14:paraId="733B38E5" w14:textId="77777777" w:rsidR="00225F12" w:rsidRPr="00902D78" w:rsidRDefault="00225F12" w:rsidP="00225F12">
      <w:pPr>
        <w:spacing w:before="60" w:after="60" w:line="360" w:lineRule="auto"/>
        <w:ind w:left="708"/>
        <w:jc w:val="center"/>
        <w:rPr>
          <w:rFonts w:ascii="Arial Narrow" w:hAnsi="Arial Narrow"/>
        </w:rPr>
      </w:pPr>
      <w:r w:rsidRPr="00902D78">
        <w:rPr>
          <w:rFonts w:ascii="Arial Narrow" w:hAnsi="Arial Narrow"/>
        </w:rPr>
        <w:t>(Nom, prénom, signature et cachet)</w:t>
      </w:r>
    </w:p>
    <w:p w14:paraId="420293F7" w14:textId="77777777" w:rsidR="00225F12" w:rsidRPr="00902D78"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902D78" w:rsidRDefault="00D0333E" w:rsidP="00813C0A">
      <w:pPr>
        <w:pStyle w:val="DTAOpices"/>
        <w:rPr>
          <w:rFonts w:ascii="Arial Narrow" w:hAnsi="Arial Narrow"/>
        </w:rPr>
      </w:pPr>
      <w:bookmarkStart w:id="556" w:name="_Toc97543368"/>
      <w:bookmarkStart w:id="557" w:name="_Toc157306472"/>
      <w:bookmarkEnd w:id="527"/>
    </w:p>
    <w:p w14:paraId="24827D0F" w14:textId="77777777" w:rsidR="00D0333E" w:rsidRPr="00902D78" w:rsidRDefault="00D0333E" w:rsidP="00813C0A">
      <w:pPr>
        <w:pStyle w:val="DTAOpices"/>
        <w:rPr>
          <w:rFonts w:ascii="Arial Narrow" w:hAnsi="Arial Narrow"/>
        </w:rPr>
      </w:pPr>
    </w:p>
    <w:p w14:paraId="6F474B5B" w14:textId="77777777" w:rsidR="00D0333E" w:rsidRPr="00902D78" w:rsidRDefault="00D0333E" w:rsidP="00813C0A">
      <w:pPr>
        <w:pStyle w:val="DTAOpices"/>
        <w:rPr>
          <w:rFonts w:ascii="Arial Narrow" w:hAnsi="Arial Narrow"/>
        </w:rPr>
      </w:pPr>
    </w:p>
    <w:p w14:paraId="7F95FB65" w14:textId="77777777" w:rsidR="00D0333E" w:rsidRPr="00902D78" w:rsidRDefault="00D0333E" w:rsidP="00813C0A">
      <w:pPr>
        <w:pStyle w:val="DTAOpices"/>
        <w:rPr>
          <w:rFonts w:ascii="Arial Narrow" w:hAnsi="Arial Narrow"/>
        </w:rPr>
      </w:pPr>
    </w:p>
    <w:p w14:paraId="3263A102" w14:textId="77777777" w:rsidR="00D0333E" w:rsidRPr="00902D78" w:rsidRDefault="00D0333E" w:rsidP="00813C0A">
      <w:pPr>
        <w:pStyle w:val="DTAOpices"/>
        <w:rPr>
          <w:rFonts w:ascii="Arial Narrow" w:hAnsi="Arial Narrow"/>
        </w:rPr>
      </w:pPr>
    </w:p>
    <w:p w14:paraId="0DF4E90A" w14:textId="77777777" w:rsidR="00F31B7E" w:rsidRPr="00902D78" w:rsidRDefault="00F31B7E" w:rsidP="00813C0A">
      <w:pPr>
        <w:pStyle w:val="DTAOpices"/>
        <w:rPr>
          <w:rFonts w:ascii="Arial Narrow" w:hAnsi="Arial Narrow"/>
        </w:rPr>
      </w:pPr>
    </w:p>
    <w:p w14:paraId="26D0BF35" w14:textId="77777777" w:rsidR="00F31B7E" w:rsidRPr="00902D78" w:rsidRDefault="00F31B7E" w:rsidP="00813C0A">
      <w:pPr>
        <w:pStyle w:val="DTAOpices"/>
        <w:rPr>
          <w:rFonts w:ascii="Arial Narrow" w:hAnsi="Arial Narrow"/>
        </w:rPr>
      </w:pPr>
    </w:p>
    <w:p w14:paraId="1E672EE1" w14:textId="77777777" w:rsidR="00F31B7E" w:rsidRPr="00902D78" w:rsidRDefault="00F31B7E" w:rsidP="00813C0A">
      <w:pPr>
        <w:pStyle w:val="DTAOpices"/>
      </w:pPr>
    </w:p>
    <w:p w14:paraId="3CE9CB5C" w14:textId="77777777" w:rsidR="00F31B7E" w:rsidRPr="00902D78" w:rsidRDefault="00F31B7E" w:rsidP="00813C0A">
      <w:pPr>
        <w:pStyle w:val="DTAOpices"/>
      </w:pPr>
    </w:p>
    <w:p w14:paraId="4AE6FBB4" w14:textId="77777777" w:rsidR="00F31B7E" w:rsidRPr="00902D78" w:rsidRDefault="00F31B7E" w:rsidP="00813C0A">
      <w:pPr>
        <w:pStyle w:val="DTAOpices"/>
      </w:pPr>
    </w:p>
    <w:p w14:paraId="54A669B7" w14:textId="77777777" w:rsidR="00F31B7E" w:rsidRPr="00902D78" w:rsidRDefault="00F31B7E" w:rsidP="00813C0A">
      <w:pPr>
        <w:pStyle w:val="DTAOpices"/>
      </w:pPr>
    </w:p>
    <w:p w14:paraId="1DDB887D" w14:textId="2A92BA26" w:rsidR="00F31B7E" w:rsidRPr="00902D78" w:rsidRDefault="00150D7D" w:rsidP="00813C0A">
      <w:pPr>
        <w:pStyle w:val="DTAOpices"/>
      </w:pPr>
      <w:r w:rsidRPr="00902D78">
        <w:rPr>
          <w:noProof/>
          <w:lang w:eastAsia="fr-FR"/>
        </w:rPr>
        <w:lastRenderedPageBreak/>
        <mc:AlternateContent>
          <mc:Choice Requires="wps">
            <w:drawing>
              <wp:anchor distT="0" distB="0" distL="114300" distR="114300" simplePos="0" relativeHeight="251726848" behindDoc="0" locked="0" layoutInCell="1" allowOverlap="1" wp14:anchorId="59FC06CA" wp14:editId="6E4272C2">
                <wp:simplePos x="1173192" y="362309"/>
                <wp:positionH relativeFrom="margin">
                  <wp:align>center</wp:align>
                </wp:positionH>
                <wp:positionV relativeFrom="margin">
                  <wp:align>center</wp:align>
                </wp:positionV>
                <wp:extent cx="5365631" cy="2286000"/>
                <wp:effectExtent l="0" t="0" r="0" b="0"/>
                <wp:wrapSquare wrapText="bothSides"/>
                <wp:docPr id="42" name="Rectangle 42"/>
                <wp:cNvGraphicFramePr/>
                <a:graphic xmlns:a="http://schemas.openxmlformats.org/drawingml/2006/main">
                  <a:graphicData uri="http://schemas.microsoft.com/office/word/2010/wordprocessingShape">
                    <wps:wsp>
                      <wps:cNvSpPr/>
                      <wps:spPr>
                        <a:xfrm>
                          <a:off x="0" y="0"/>
                          <a:ext cx="5365631" cy="2286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393792" w14:textId="0639642E" w:rsidR="00962A5F" w:rsidRPr="00150D7D" w:rsidRDefault="00962A5F" w:rsidP="00150D7D">
                            <w:pPr>
                              <w:pStyle w:val="DTAOpices"/>
                              <w:rPr>
                                <w:rFonts w:ascii="Arial Narrow" w:hAnsi="Arial Narrow"/>
                              </w:rPr>
                            </w:pPr>
                            <w:r w:rsidRPr="00150D7D">
                              <w:rPr>
                                <w:rFonts w:ascii="Arial Narrow" w:hAnsi="Arial Narrow"/>
                              </w:rPr>
                              <w:t>piece n°11</w:t>
                            </w:r>
                          </w:p>
                          <w:p w14:paraId="3415B402" w14:textId="77777777" w:rsidR="00962A5F" w:rsidRPr="00150D7D" w:rsidRDefault="00962A5F" w:rsidP="00150D7D">
                            <w:pPr>
                              <w:pStyle w:val="DTAOpices"/>
                              <w:rPr>
                                <w:rFonts w:ascii="Arial Narrow" w:hAnsi="Arial Narrow"/>
                              </w:rPr>
                            </w:pPr>
                            <w:r w:rsidRPr="00150D7D">
                              <w:rPr>
                                <w:rFonts w:ascii="Arial Narrow" w:hAnsi="Arial Narrow"/>
                              </w:rPr>
                              <w:t>Charte d’Intégrité</w:t>
                            </w:r>
                          </w:p>
                          <w:p w14:paraId="3FA784A6" w14:textId="77777777" w:rsidR="00962A5F" w:rsidRPr="00194ABD" w:rsidRDefault="00962A5F" w:rsidP="00150D7D">
                            <w:pPr>
                              <w:widowControl w:val="0"/>
                              <w:tabs>
                                <w:tab w:val="left" w:pos="10480"/>
                              </w:tabs>
                              <w:autoSpaceDE w:val="0"/>
                              <w:spacing w:line="360" w:lineRule="auto"/>
                              <w:jc w:val="center"/>
                              <w:rPr>
                                <w:color w:val="FF0000"/>
                              </w:rPr>
                            </w:pPr>
                          </w:p>
                          <w:p w14:paraId="18989891" w14:textId="77777777" w:rsidR="00962A5F" w:rsidRPr="00194ABD" w:rsidRDefault="00962A5F" w:rsidP="00150D7D">
                            <w:pPr>
                              <w:widowControl w:val="0"/>
                              <w:tabs>
                                <w:tab w:val="left" w:pos="10480"/>
                              </w:tabs>
                              <w:autoSpaceDE w:val="0"/>
                              <w:spacing w:line="360" w:lineRule="auto"/>
                              <w:jc w:val="both"/>
                              <w:rPr>
                                <w:color w:val="FF0000"/>
                              </w:rPr>
                            </w:pPr>
                          </w:p>
                          <w:p w14:paraId="3121B85C" w14:textId="77777777" w:rsidR="00962A5F" w:rsidRPr="00194ABD" w:rsidRDefault="00962A5F" w:rsidP="00150D7D">
                            <w:pPr>
                              <w:widowControl w:val="0"/>
                              <w:tabs>
                                <w:tab w:val="left" w:pos="10480"/>
                              </w:tabs>
                              <w:autoSpaceDE w:val="0"/>
                              <w:spacing w:line="360" w:lineRule="auto"/>
                              <w:jc w:val="both"/>
                              <w:rPr>
                                <w:color w:val="FF0000"/>
                              </w:rPr>
                            </w:pPr>
                          </w:p>
                          <w:p w14:paraId="75AA7869" w14:textId="77777777" w:rsidR="00962A5F" w:rsidRPr="00194ABD" w:rsidRDefault="00962A5F" w:rsidP="00150D7D">
                            <w:pPr>
                              <w:widowControl w:val="0"/>
                              <w:tabs>
                                <w:tab w:val="left" w:pos="10480"/>
                              </w:tabs>
                              <w:autoSpaceDE w:val="0"/>
                              <w:spacing w:line="360" w:lineRule="auto"/>
                              <w:jc w:val="both"/>
                              <w:rPr>
                                <w:color w:val="FF0000"/>
                              </w:rPr>
                            </w:pPr>
                          </w:p>
                          <w:p w14:paraId="27DA4FEE" w14:textId="77777777" w:rsidR="00962A5F" w:rsidRPr="00194ABD" w:rsidRDefault="00962A5F" w:rsidP="00150D7D">
                            <w:pPr>
                              <w:widowControl w:val="0"/>
                              <w:tabs>
                                <w:tab w:val="left" w:pos="10480"/>
                              </w:tabs>
                              <w:autoSpaceDE w:val="0"/>
                              <w:spacing w:line="360" w:lineRule="auto"/>
                              <w:jc w:val="both"/>
                              <w:rPr>
                                <w:color w:val="FF0000"/>
                              </w:rPr>
                            </w:pPr>
                          </w:p>
                          <w:p w14:paraId="3B929C2D" w14:textId="77777777" w:rsidR="00962A5F" w:rsidRDefault="00962A5F"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C06CA" id="Rectangle 42" o:spid="_x0000_s1041" style="position:absolute;left:0;text-align:left;margin-left:0;margin-top:0;width:422.5pt;height:180pt;z-index:251726848;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" filled="f" stroked="f" strokeweight="1pt">
                <v:textbox>
                  <w:txbxContent>
                    <w:p w14:paraId="3E393792" w14:textId="0639642E" w:rsidR="00962A5F" w:rsidRPr="00150D7D" w:rsidRDefault="00962A5F" w:rsidP="00150D7D">
                      <w:pPr>
                        <w:pStyle w:val="DTAOpices"/>
                        <w:rPr>
                          <w:rFonts w:ascii="Arial Narrow" w:hAnsi="Arial Narrow"/>
                        </w:rPr>
                      </w:pPr>
                      <w:r w:rsidRPr="00150D7D">
                        <w:rPr>
                          <w:rFonts w:ascii="Arial Narrow" w:hAnsi="Arial Narrow"/>
                        </w:rPr>
                        <w:t>piece n°11</w:t>
                      </w:r>
                    </w:p>
                    <w:p w14:paraId="3415B402" w14:textId="77777777" w:rsidR="00962A5F" w:rsidRPr="00150D7D" w:rsidRDefault="00962A5F" w:rsidP="00150D7D">
                      <w:pPr>
                        <w:pStyle w:val="DTAOpices"/>
                        <w:rPr>
                          <w:rFonts w:ascii="Arial Narrow" w:hAnsi="Arial Narrow"/>
                        </w:rPr>
                      </w:pPr>
                      <w:r w:rsidRPr="00150D7D">
                        <w:rPr>
                          <w:rFonts w:ascii="Arial Narrow" w:hAnsi="Arial Narrow"/>
                        </w:rPr>
                        <w:t>Charte d’Intégrité</w:t>
                      </w:r>
                    </w:p>
                    <w:p w14:paraId="3FA784A6" w14:textId="77777777" w:rsidR="00962A5F" w:rsidRPr="00194ABD" w:rsidRDefault="00962A5F" w:rsidP="00150D7D">
                      <w:pPr>
                        <w:widowControl w:val="0"/>
                        <w:tabs>
                          <w:tab w:val="left" w:pos="10480"/>
                        </w:tabs>
                        <w:autoSpaceDE w:val="0"/>
                        <w:spacing w:line="360" w:lineRule="auto"/>
                        <w:jc w:val="center"/>
                        <w:rPr>
                          <w:color w:val="FF0000"/>
                        </w:rPr>
                      </w:pPr>
                    </w:p>
                    <w:p w14:paraId="18989891" w14:textId="77777777" w:rsidR="00962A5F" w:rsidRPr="00194ABD" w:rsidRDefault="00962A5F" w:rsidP="00150D7D">
                      <w:pPr>
                        <w:widowControl w:val="0"/>
                        <w:tabs>
                          <w:tab w:val="left" w:pos="10480"/>
                        </w:tabs>
                        <w:autoSpaceDE w:val="0"/>
                        <w:spacing w:line="360" w:lineRule="auto"/>
                        <w:jc w:val="both"/>
                        <w:rPr>
                          <w:color w:val="FF0000"/>
                        </w:rPr>
                      </w:pPr>
                    </w:p>
                    <w:p w14:paraId="3121B85C" w14:textId="77777777" w:rsidR="00962A5F" w:rsidRPr="00194ABD" w:rsidRDefault="00962A5F" w:rsidP="00150D7D">
                      <w:pPr>
                        <w:widowControl w:val="0"/>
                        <w:tabs>
                          <w:tab w:val="left" w:pos="10480"/>
                        </w:tabs>
                        <w:autoSpaceDE w:val="0"/>
                        <w:spacing w:line="360" w:lineRule="auto"/>
                        <w:jc w:val="both"/>
                        <w:rPr>
                          <w:color w:val="FF0000"/>
                        </w:rPr>
                      </w:pPr>
                    </w:p>
                    <w:p w14:paraId="75AA7869" w14:textId="77777777" w:rsidR="00962A5F" w:rsidRPr="00194ABD" w:rsidRDefault="00962A5F" w:rsidP="00150D7D">
                      <w:pPr>
                        <w:widowControl w:val="0"/>
                        <w:tabs>
                          <w:tab w:val="left" w:pos="10480"/>
                        </w:tabs>
                        <w:autoSpaceDE w:val="0"/>
                        <w:spacing w:line="360" w:lineRule="auto"/>
                        <w:jc w:val="both"/>
                        <w:rPr>
                          <w:color w:val="FF0000"/>
                        </w:rPr>
                      </w:pPr>
                    </w:p>
                    <w:p w14:paraId="27DA4FEE" w14:textId="77777777" w:rsidR="00962A5F" w:rsidRPr="00194ABD" w:rsidRDefault="00962A5F" w:rsidP="00150D7D">
                      <w:pPr>
                        <w:widowControl w:val="0"/>
                        <w:tabs>
                          <w:tab w:val="left" w:pos="10480"/>
                        </w:tabs>
                        <w:autoSpaceDE w:val="0"/>
                        <w:spacing w:line="360" w:lineRule="auto"/>
                        <w:jc w:val="both"/>
                        <w:rPr>
                          <w:color w:val="FF0000"/>
                        </w:rPr>
                      </w:pPr>
                    </w:p>
                    <w:p w14:paraId="3B929C2D" w14:textId="77777777" w:rsidR="00962A5F" w:rsidRDefault="00962A5F" w:rsidP="00150D7D">
                      <w:pPr>
                        <w:jc w:val="center"/>
                      </w:pPr>
                    </w:p>
                  </w:txbxContent>
                </v:textbox>
                <w10:wrap type="square" anchorx="margin" anchory="margin"/>
              </v:rect>
            </w:pict>
          </mc:Fallback>
        </mc:AlternateContent>
      </w:r>
    </w:p>
    <w:p w14:paraId="1D06F064" w14:textId="77777777" w:rsidR="00F31B7E" w:rsidRPr="00902D78" w:rsidRDefault="00F31B7E" w:rsidP="00813C0A">
      <w:pPr>
        <w:pStyle w:val="DTAOpices"/>
      </w:pPr>
    </w:p>
    <w:p w14:paraId="091BDBEB" w14:textId="77777777" w:rsidR="00F31B7E" w:rsidRPr="00902D78" w:rsidRDefault="00F31B7E" w:rsidP="00813C0A">
      <w:pPr>
        <w:pStyle w:val="DTAOpices"/>
      </w:pPr>
    </w:p>
    <w:p w14:paraId="34B42D72" w14:textId="77777777" w:rsidR="00F31B7E" w:rsidRPr="00902D78" w:rsidRDefault="00F31B7E" w:rsidP="00813C0A">
      <w:pPr>
        <w:pStyle w:val="DTAOpices"/>
      </w:pPr>
    </w:p>
    <w:p w14:paraId="5DD371CC" w14:textId="77777777" w:rsidR="00F31B7E" w:rsidRPr="00902D78" w:rsidRDefault="00F31B7E" w:rsidP="00813C0A">
      <w:pPr>
        <w:pStyle w:val="DTAOpices"/>
      </w:pPr>
    </w:p>
    <w:p w14:paraId="005B132D" w14:textId="77777777" w:rsidR="00F31B7E" w:rsidRPr="00902D78" w:rsidRDefault="00F31B7E" w:rsidP="00813C0A">
      <w:pPr>
        <w:pStyle w:val="DTAOpices"/>
      </w:pPr>
    </w:p>
    <w:p w14:paraId="07855191" w14:textId="77777777" w:rsidR="00F31B7E" w:rsidRPr="00902D78" w:rsidRDefault="00F31B7E" w:rsidP="00813C0A">
      <w:pPr>
        <w:pStyle w:val="DTAOpices"/>
      </w:pPr>
    </w:p>
    <w:p w14:paraId="5902DA94" w14:textId="77777777" w:rsidR="00F31B7E" w:rsidRPr="00902D78" w:rsidRDefault="00F31B7E" w:rsidP="00813C0A">
      <w:pPr>
        <w:pStyle w:val="DTAOpices"/>
      </w:pPr>
    </w:p>
    <w:bookmarkEnd w:id="556"/>
    <w:bookmarkEnd w:id="557"/>
    <w:p w14:paraId="0A8B531C" w14:textId="2542995E" w:rsidR="00C01C91" w:rsidRPr="00902D78" w:rsidRDefault="00C01C91" w:rsidP="00230C15">
      <w:pPr>
        <w:widowControl w:val="0"/>
        <w:tabs>
          <w:tab w:val="left" w:pos="10480"/>
        </w:tabs>
        <w:autoSpaceDE w:val="0"/>
        <w:spacing w:line="360" w:lineRule="auto"/>
        <w:jc w:val="both"/>
      </w:pPr>
    </w:p>
    <w:p w14:paraId="070267B2" w14:textId="7E9D93FC" w:rsidR="00C01C91" w:rsidRPr="00902D78" w:rsidRDefault="00C01C91" w:rsidP="00230C15">
      <w:pPr>
        <w:suppressAutoHyphens w:val="0"/>
        <w:autoSpaceDN/>
        <w:spacing w:line="360" w:lineRule="auto"/>
        <w:textAlignment w:val="auto"/>
      </w:pPr>
      <w:r w:rsidRPr="00902D78">
        <w:br w:type="page"/>
      </w:r>
    </w:p>
    <w:p w14:paraId="371860F4" w14:textId="77777777" w:rsidR="002E3EBC" w:rsidRPr="00902D78" w:rsidRDefault="002E3EBC" w:rsidP="00230C15">
      <w:pPr>
        <w:pageBreakBefore/>
        <w:suppressAutoHyphens w:val="0"/>
        <w:spacing w:line="360" w:lineRule="auto"/>
        <w:rPr>
          <w:b/>
          <w:bCs/>
        </w:rPr>
      </w:pPr>
    </w:p>
    <w:p w14:paraId="3D4C3966" w14:textId="77777777" w:rsidR="002E3EBC" w:rsidRPr="00902D78" w:rsidRDefault="002E3EBC" w:rsidP="00230C15">
      <w:pPr>
        <w:widowControl w:val="0"/>
        <w:autoSpaceDE w:val="0"/>
        <w:spacing w:line="360" w:lineRule="auto"/>
        <w:jc w:val="center"/>
      </w:pPr>
      <w:r w:rsidRPr="00902D78">
        <w:rPr>
          <w:b/>
          <w:bCs/>
          <w:sz w:val="32"/>
          <w:szCs w:val="32"/>
        </w:rPr>
        <w:t>Note relative à la charte d’intégrité</w:t>
      </w:r>
    </w:p>
    <w:p w14:paraId="5A4459C5" w14:textId="77777777" w:rsidR="002E3EBC" w:rsidRPr="00902D78" w:rsidRDefault="002E3EBC" w:rsidP="00230C15">
      <w:pPr>
        <w:widowControl w:val="0"/>
        <w:autoSpaceDE w:val="0"/>
        <w:spacing w:line="360" w:lineRule="auto"/>
        <w:jc w:val="both"/>
      </w:pPr>
      <w:r w:rsidRPr="00902D78">
        <w:t>Le soumissionnaire s’engage à respecter, la charte d’intégrité. En cas de groupement, tous les membres du groupement sont engagés la charte devra être souscrite par tous ses membres.</w:t>
      </w:r>
    </w:p>
    <w:p w14:paraId="0B34C9FD" w14:textId="77777777" w:rsidR="002E3EBC" w:rsidRPr="00902D78" w:rsidRDefault="002E3EBC" w:rsidP="00230C15">
      <w:pPr>
        <w:widowControl w:val="0"/>
        <w:autoSpaceDE w:val="0"/>
        <w:spacing w:line="360" w:lineRule="auto"/>
        <w:jc w:val="both"/>
      </w:pPr>
    </w:p>
    <w:p w14:paraId="0335A636" w14:textId="77777777" w:rsidR="002E3EBC" w:rsidRPr="00902D78" w:rsidRDefault="002E3EBC" w:rsidP="00230C15">
      <w:pPr>
        <w:widowControl w:val="0"/>
        <w:autoSpaceDE w:val="0"/>
        <w:spacing w:line="360" w:lineRule="auto"/>
        <w:jc w:val="both"/>
      </w:pPr>
    </w:p>
    <w:p w14:paraId="3C361B0B" w14:textId="77777777" w:rsidR="002E3EBC" w:rsidRPr="00902D78" w:rsidRDefault="002E3EBC" w:rsidP="00230C15">
      <w:pPr>
        <w:widowControl w:val="0"/>
        <w:autoSpaceDE w:val="0"/>
        <w:spacing w:line="360" w:lineRule="auto"/>
        <w:jc w:val="both"/>
      </w:pPr>
    </w:p>
    <w:p w14:paraId="02B83C09" w14:textId="77777777" w:rsidR="002E3EBC" w:rsidRPr="00902D78" w:rsidRDefault="002E3EBC" w:rsidP="00230C15">
      <w:pPr>
        <w:widowControl w:val="0"/>
        <w:autoSpaceDE w:val="0"/>
        <w:spacing w:line="360" w:lineRule="auto"/>
        <w:jc w:val="both"/>
      </w:pPr>
    </w:p>
    <w:p w14:paraId="70E3D0E0" w14:textId="77777777" w:rsidR="002E3EBC" w:rsidRPr="00902D78" w:rsidRDefault="002E3EBC" w:rsidP="00230C15">
      <w:pPr>
        <w:suppressAutoHyphens w:val="0"/>
        <w:autoSpaceDN/>
        <w:spacing w:line="360" w:lineRule="auto"/>
        <w:textAlignment w:val="auto"/>
        <w:rPr>
          <w:b/>
          <w:bCs/>
          <w:i/>
          <w:sz w:val="32"/>
          <w:szCs w:val="32"/>
        </w:rPr>
      </w:pPr>
      <w:r w:rsidRPr="00902D78">
        <w:rPr>
          <w:b/>
          <w:bCs/>
          <w:i/>
          <w:sz w:val="32"/>
          <w:szCs w:val="32"/>
        </w:rPr>
        <w:br w:type="page"/>
      </w:r>
    </w:p>
    <w:p w14:paraId="6ED116A3" w14:textId="77777777" w:rsidR="002E3EBC" w:rsidRPr="00902D78" w:rsidRDefault="002E3EBC" w:rsidP="0054503A">
      <w:pPr>
        <w:pStyle w:val="DTAOtitre"/>
      </w:pPr>
      <w:r w:rsidRPr="00902D78">
        <w:lastRenderedPageBreak/>
        <w:t>charte d’intégrité</w:t>
      </w:r>
    </w:p>
    <w:p w14:paraId="4E884269" w14:textId="77777777" w:rsidR="002E3EBC" w:rsidRPr="00902D78" w:rsidRDefault="002E3EBC" w:rsidP="00230C15">
      <w:pPr>
        <w:pStyle w:val="ParagrapheNormalDAO"/>
        <w:spacing w:after="120" w:line="360" w:lineRule="auto"/>
        <w:rPr>
          <w:rFonts w:ascii="Arial Narrow" w:hAnsi="Arial Narrow" w:cs="Times New Roman"/>
        </w:rPr>
      </w:pPr>
      <w:r w:rsidRPr="00902D78">
        <w:rPr>
          <w:rFonts w:ascii="Arial Narrow" w:hAnsi="Arial Narrow" w:cs="Times New Roman"/>
          <w:b/>
          <w:sz w:val="24"/>
          <w:szCs w:val="24"/>
        </w:rPr>
        <w:t>INTITULE DE L’APPEL D’OFFRES :</w:t>
      </w:r>
      <w:r w:rsidRPr="00902D78">
        <w:rPr>
          <w:rFonts w:ascii="Arial Narrow" w:hAnsi="Arial Narrow" w:cs="Times New Roman"/>
          <w:b/>
          <w:sz w:val="24"/>
          <w:szCs w:val="24"/>
        </w:rPr>
        <w:tab/>
      </w:r>
      <w:r w:rsidRPr="00902D78">
        <w:rPr>
          <w:rFonts w:ascii="Arial Narrow" w:hAnsi="Arial Narrow" w:cs="Times New Roman"/>
        </w:rPr>
        <w:t xml:space="preserve">______________________________________ </w:t>
      </w:r>
    </w:p>
    <w:p w14:paraId="5C68A231" w14:textId="77777777" w:rsidR="002E3EBC" w:rsidRPr="00902D78" w:rsidRDefault="002E3EBC" w:rsidP="00230C15">
      <w:pPr>
        <w:pStyle w:val="ParagrapheNormalDAO"/>
        <w:spacing w:line="360" w:lineRule="auto"/>
        <w:jc w:val="center"/>
        <w:rPr>
          <w:rFonts w:ascii="Arial Narrow" w:hAnsi="Arial Narrow" w:cs="Times New Roman"/>
          <w:i/>
        </w:rPr>
      </w:pPr>
      <w:r w:rsidRPr="00902D78">
        <w:rPr>
          <w:rFonts w:ascii="Arial Narrow" w:hAnsi="Arial Narrow" w:cs="Times New Roman"/>
          <w:i/>
        </w:rPr>
        <w:t>[ à préciser lors du montage du DAO]</w:t>
      </w:r>
    </w:p>
    <w:p w14:paraId="352308CB" w14:textId="77777777" w:rsidR="002E3EBC" w:rsidRPr="00902D78" w:rsidRDefault="002E3EBC" w:rsidP="00230C15">
      <w:pPr>
        <w:pStyle w:val="ParagrapheNormalDAO"/>
        <w:spacing w:after="120" w:line="360" w:lineRule="auto"/>
        <w:rPr>
          <w:rFonts w:ascii="Arial Narrow" w:hAnsi="Arial Narrow" w:cs="Times New Roman"/>
        </w:rPr>
      </w:pPr>
      <w:r w:rsidRPr="00902D78">
        <w:rPr>
          <w:rFonts w:ascii="Arial Narrow" w:hAnsi="Arial Narrow" w:cs="Times New Roman"/>
        </w:rPr>
        <w:t>________________________________________________________________________</w:t>
      </w:r>
    </w:p>
    <w:p w14:paraId="72D90CCB" w14:textId="6933CCD0" w:rsidR="002E3EBC" w:rsidRPr="00902D78" w:rsidRDefault="002E3EBC" w:rsidP="00230C15">
      <w:pPr>
        <w:spacing w:line="360" w:lineRule="auto"/>
        <w:rPr>
          <w:rFonts w:ascii="Arial Narrow" w:hAnsi="Arial Narrow"/>
          <w:b/>
        </w:rPr>
      </w:pPr>
      <w:r w:rsidRPr="00902D78">
        <w:rPr>
          <w:rFonts w:ascii="Arial Narrow" w:hAnsi="Arial Narrow"/>
          <w:b/>
        </w:rPr>
        <w:t xml:space="preserve">LE « </w:t>
      </w:r>
      <w:r w:rsidR="005B1A7A" w:rsidRPr="00902D78">
        <w:rPr>
          <w:rFonts w:ascii="Arial Narrow" w:hAnsi="Arial Narrow"/>
          <w:b/>
        </w:rPr>
        <w:t>…….</w:t>
      </w:r>
      <w:r w:rsidRPr="00902D78">
        <w:rPr>
          <w:rFonts w:ascii="Arial Narrow" w:hAnsi="Arial Narrow"/>
          <w:b/>
        </w:rPr>
        <w:t>SOUMISSIONNAIRE</w:t>
      </w:r>
      <w:r w:rsidR="005B1A7A" w:rsidRPr="00902D78">
        <w:rPr>
          <w:rFonts w:ascii="Arial Narrow" w:hAnsi="Arial Narrow"/>
          <w:b/>
        </w:rPr>
        <w:t>……</w:t>
      </w:r>
      <w:r w:rsidRPr="00902D78">
        <w:rPr>
          <w:rFonts w:ascii="Arial Narrow" w:hAnsi="Arial Narrow"/>
          <w:b/>
        </w:rPr>
        <w:t> » s’engage à respecter les termes de la présente charte d’intégrité</w:t>
      </w:r>
    </w:p>
    <w:p w14:paraId="4376A8EB" w14:textId="2C4D5D62" w:rsidR="007C4ADB" w:rsidRPr="00902D78" w:rsidRDefault="007C4ADB" w:rsidP="007C4ADB">
      <w:pPr>
        <w:spacing w:line="360" w:lineRule="auto"/>
        <w:rPr>
          <w:rFonts w:ascii="Arial Narrow" w:hAnsi="Arial Narrow"/>
        </w:rPr>
      </w:pPr>
      <w:r w:rsidRPr="00902D78">
        <w:rPr>
          <w:rFonts w:ascii="Arial Narrow" w:hAnsi="Arial Narrow"/>
        </w:rPr>
        <w:tab/>
      </w:r>
      <w:r w:rsidRPr="00902D78">
        <w:rPr>
          <w:rFonts w:ascii="Arial Narrow" w:hAnsi="Arial Narrow"/>
        </w:rPr>
        <w:tab/>
        <w:t xml:space="preserve">                                                                                                          </w:t>
      </w:r>
      <w:r w:rsidRPr="00902D78">
        <w:rPr>
          <w:rFonts w:ascii="Arial Narrow" w:hAnsi="Arial Narrow"/>
          <w:b/>
        </w:rPr>
        <w:t>A</w:t>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r>
      <w:r w:rsidRPr="00902D78">
        <w:rPr>
          <w:rFonts w:ascii="Arial Narrow" w:hAnsi="Arial Narrow"/>
          <w:b/>
        </w:rPr>
        <w:tab/>
        <w:t xml:space="preserve"> MONSIEUR</w:t>
      </w:r>
      <w:r w:rsidRPr="00902D78">
        <w:rPr>
          <w:rFonts w:ascii="Arial Narrow" w:hAnsi="Arial Narrow"/>
        </w:rPr>
        <w:t xml:space="preserve"> L</w:t>
      </w:r>
      <w:r w:rsidRPr="00902D78">
        <w:rPr>
          <w:rFonts w:ascii="Arial Narrow" w:hAnsi="Arial Narrow"/>
          <w:b/>
        </w:rPr>
        <w:t>E «</w:t>
      </w:r>
      <w:r w:rsidRPr="00902D78">
        <w:rPr>
          <w:rFonts w:ascii="Arial Narrow" w:hAnsi="Arial Narrow"/>
        </w:rPr>
        <w:t> </w:t>
      </w:r>
      <w:r w:rsidRPr="00902D78">
        <w:rPr>
          <w:rFonts w:ascii="Arial Narrow" w:hAnsi="Arial Narrow"/>
          <w:b/>
        </w:rPr>
        <w:t xml:space="preserve">MAITRE D’OUVRAGE </w:t>
      </w:r>
      <w:r w:rsidRPr="00902D78">
        <w:rPr>
          <w:rFonts w:ascii="Arial Narrow" w:hAnsi="Arial Narrow"/>
        </w:rPr>
        <w:t>»</w:t>
      </w:r>
    </w:p>
    <w:p w14:paraId="38FE8152" w14:textId="015044EE" w:rsidR="007C4ADB" w:rsidRPr="00902D78" w:rsidRDefault="007C4ADB" w:rsidP="007C4ADB">
      <w:pPr>
        <w:spacing w:line="360" w:lineRule="auto"/>
        <w:jc w:val="both"/>
        <w:rPr>
          <w:rFonts w:ascii="Arial Narrow" w:hAnsi="Arial Narrow"/>
          <w:sz w:val="10"/>
          <w:szCs w:val="10"/>
        </w:rPr>
      </w:pPr>
    </w:p>
    <w:p w14:paraId="463FD3B7" w14:textId="77777777" w:rsidR="002E3EBC" w:rsidRPr="00902D78" w:rsidRDefault="002E3EBC" w:rsidP="00230C15">
      <w:pPr>
        <w:spacing w:line="360" w:lineRule="auto"/>
        <w:ind w:left="705" w:hanging="705"/>
        <w:jc w:val="both"/>
        <w:rPr>
          <w:rFonts w:ascii="Arial Narrow" w:hAnsi="Arial Narrow"/>
        </w:rPr>
      </w:pPr>
      <w:r w:rsidRPr="00902D78">
        <w:rPr>
          <w:rFonts w:ascii="Arial Narrow" w:hAnsi="Arial Narrow"/>
        </w:rPr>
        <w:t>1.</w:t>
      </w:r>
      <w:r w:rsidRPr="00902D78">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1.1)</w:t>
      </w:r>
      <w:r w:rsidRPr="00902D78">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1.5)</w:t>
      </w:r>
      <w:r w:rsidRPr="00902D78">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1.6)</w:t>
      </w:r>
      <w:r w:rsidRPr="00902D78">
        <w:rPr>
          <w:rFonts w:ascii="Arial Narrow" w:hAnsi="Arial Narrow"/>
        </w:rPr>
        <w:tab/>
        <w:t>avoir produit de fausses informations ou fourni de faux documents exigés dans le cadre de la présente consultation.</w:t>
      </w:r>
    </w:p>
    <w:p w14:paraId="426308FC" w14:textId="77777777" w:rsidR="002E3EBC" w:rsidRPr="00902D78" w:rsidRDefault="002E3EBC" w:rsidP="00230C15">
      <w:pPr>
        <w:spacing w:line="360" w:lineRule="auto"/>
        <w:ind w:left="1416" w:hanging="711"/>
        <w:jc w:val="both"/>
        <w:rPr>
          <w:rFonts w:ascii="Arial Narrow" w:hAnsi="Arial Narrow"/>
          <w:sz w:val="10"/>
          <w:szCs w:val="10"/>
        </w:rPr>
      </w:pPr>
    </w:p>
    <w:p w14:paraId="6C5C8F93" w14:textId="77777777" w:rsidR="002E3EBC" w:rsidRPr="00902D78" w:rsidRDefault="002E3EBC" w:rsidP="00230C15">
      <w:pPr>
        <w:spacing w:line="360" w:lineRule="auto"/>
        <w:ind w:left="705" w:hanging="705"/>
        <w:rPr>
          <w:rFonts w:ascii="Arial Narrow" w:hAnsi="Arial Narrow"/>
        </w:rPr>
      </w:pPr>
      <w:r w:rsidRPr="00902D78">
        <w:rPr>
          <w:rFonts w:ascii="Arial Narrow" w:hAnsi="Arial Narrow"/>
        </w:rPr>
        <w:t>2.</w:t>
      </w:r>
      <w:r w:rsidRPr="00902D78">
        <w:rPr>
          <w:rFonts w:ascii="Arial Narrow" w:hAnsi="Arial Narrow"/>
        </w:rPr>
        <w:tab/>
        <w:t xml:space="preserve">Nous </w:t>
      </w:r>
      <w:r w:rsidRPr="00902D78">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2.1)</w:t>
      </w:r>
      <w:r w:rsidRPr="00902D78">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2.2)</w:t>
      </w:r>
      <w:r w:rsidRPr="00902D78">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2.3)</w:t>
      </w:r>
      <w:r w:rsidRPr="00902D78">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2.4)</w:t>
      </w:r>
      <w:r w:rsidRPr="00902D78">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lastRenderedPageBreak/>
        <w:t>2 .5)</w:t>
      </w:r>
      <w:r w:rsidRPr="00902D78">
        <w:rPr>
          <w:rFonts w:ascii="Arial Narrow" w:hAnsi="Arial Narrow"/>
        </w:rPr>
        <w:tab/>
        <w:t>dans le cas d’une procédure ayant pour objet la passation d’un marché de travaux ou de fournitures :</w:t>
      </w:r>
    </w:p>
    <w:p w14:paraId="0DF342A9" w14:textId="77777777" w:rsidR="002E3EBC" w:rsidRPr="00902D78" w:rsidRDefault="002E3EBC" w:rsidP="00230C15">
      <w:pPr>
        <w:spacing w:line="360" w:lineRule="auto"/>
        <w:ind w:left="2832" w:hanging="702"/>
        <w:jc w:val="both"/>
        <w:rPr>
          <w:rFonts w:ascii="Arial Narrow" w:hAnsi="Arial Narrow"/>
        </w:rPr>
      </w:pPr>
      <w:r w:rsidRPr="00902D78">
        <w:rPr>
          <w:rFonts w:ascii="Arial Narrow" w:hAnsi="Arial Narrow"/>
        </w:rPr>
        <w:t>i)</w:t>
      </w:r>
      <w:r w:rsidRPr="00902D78">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902D78" w:rsidRDefault="002E3EBC" w:rsidP="00230C15">
      <w:pPr>
        <w:spacing w:line="360" w:lineRule="auto"/>
        <w:ind w:left="2832" w:hanging="702"/>
        <w:jc w:val="both"/>
        <w:rPr>
          <w:rFonts w:ascii="Arial Narrow" w:hAnsi="Arial Narrow"/>
        </w:rPr>
      </w:pPr>
      <w:r w:rsidRPr="00902D78">
        <w:rPr>
          <w:rFonts w:ascii="Arial Narrow" w:hAnsi="Arial Narrow"/>
        </w:rPr>
        <w:t>ii)</w:t>
      </w:r>
      <w:r w:rsidRPr="00902D78">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902D78" w:rsidRDefault="002E3EBC" w:rsidP="00230C15">
      <w:pPr>
        <w:spacing w:line="360" w:lineRule="auto"/>
        <w:ind w:left="705" w:hanging="705"/>
        <w:jc w:val="both"/>
        <w:rPr>
          <w:rFonts w:ascii="Arial Narrow" w:hAnsi="Arial Narrow"/>
        </w:rPr>
      </w:pPr>
      <w:r w:rsidRPr="00902D78">
        <w:rPr>
          <w:rFonts w:ascii="Arial Narrow" w:hAnsi="Arial Narrow"/>
        </w:rPr>
        <w:t>3.</w:t>
      </w:r>
      <w:r w:rsidRPr="00902D78">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902D78" w:rsidRDefault="002E3EBC" w:rsidP="00230C15">
      <w:pPr>
        <w:spacing w:line="360" w:lineRule="auto"/>
        <w:ind w:left="705" w:hanging="705"/>
        <w:jc w:val="both"/>
        <w:rPr>
          <w:rFonts w:ascii="Arial Narrow" w:hAnsi="Arial Narrow"/>
        </w:rPr>
      </w:pPr>
      <w:r w:rsidRPr="00902D78">
        <w:rPr>
          <w:rFonts w:ascii="Arial Narrow" w:hAnsi="Arial Narrow"/>
        </w:rPr>
        <w:t>4.</w:t>
      </w:r>
      <w:r w:rsidRPr="00902D78">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902D78" w:rsidRDefault="002E3EBC" w:rsidP="00230C15">
      <w:pPr>
        <w:spacing w:line="360" w:lineRule="auto"/>
        <w:ind w:left="705" w:hanging="705"/>
        <w:rPr>
          <w:rFonts w:ascii="Arial Narrow" w:hAnsi="Arial Narrow"/>
        </w:rPr>
      </w:pPr>
      <w:r w:rsidRPr="00902D78">
        <w:rPr>
          <w:rFonts w:ascii="Arial Narrow" w:hAnsi="Arial Narrow"/>
        </w:rPr>
        <w:t>5.</w:t>
      </w:r>
      <w:r w:rsidRPr="00902D78">
        <w:rPr>
          <w:rFonts w:ascii="Arial Narrow" w:hAnsi="Arial Narrow"/>
        </w:rPr>
        <w:tab/>
        <w:t>Dans le cadre de la passation et de l’exécution du Marché :</w:t>
      </w:r>
    </w:p>
    <w:p w14:paraId="4619B186"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5.1)</w:t>
      </w:r>
      <w:r w:rsidRPr="00902D78">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5.2)</w:t>
      </w:r>
      <w:r w:rsidRPr="00902D78">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5.3)</w:t>
      </w:r>
      <w:r w:rsidRPr="00902D78">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902D78" w:rsidRDefault="002E3EBC" w:rsidP="00230C15">
      <w:pPr>
        <w:spacing w:line="360" w:lineRule="auto"/>
        <w:ind w:left="1416" w:hanging="711"/>
        <w:jc w:val="both"/>
        <w:rPr>
          <w:rFonts w:ascii="Arial Narrow" w:hAnsi="Arial Narrow"/>
        </w:rPr>
      </w:pPr>
      <w:r w:rsidRPr="00902D78">
        <w:rPr>
          <w:rFonts w:ascii="Arial Narrow" w:hAnsi="Arial Narrow"/>
        </w:rPr>
        <w:t>5.4)</w:t>
      </w:r>
      <w:r w:rsidRPr="00902D78">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902D78">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7C2963D5" w14:textId="77777777" w:rsidR="002E3EBC" w:rsidRPr="00902D78" w:rsidRDefault="002E3EBC" w:rsidP="00230C15">
      <w:pPr>
        <w:spacing w:line="360" w:lineRule="auto"/>
        <w:ind w:left="1410" w:hanging="705"/>
        <w:jc w:val="both"/>
        <w:rPr>
          <w:rFonts w:ascii="Arial Narrow" w:hAnsi="Arial Narrow"/>
        </w:rPr>
      </w:pPr>
      <w:r w:rsidRPr="00902D78">
        <w:rPr>
          <w:rFonts w:ascii="Arial Narrow" w:hAnsi="Arial Narrow"/>
        </w:rPr>
        <w:t>5.5)</w:t>
      </w:r>
      <w:r w:rsidRPr="00902D78">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902D78" w:rsidRDefault="002E3EBC" w:rsidP="00230C15">
      <w:pPr>
        <w:spacing w:line="360" w:lineRule="auto"/>
        <w:ind w:left="1410" w:hanging="705"/>
        <w:jc w:val="both"/>
        <w:rPr>
          <w:rFonts w:ascii="Arial Narrow" w:hAnsi="Arial Narrow"/>
        </w:rPr>
      </w:pPr>
      <w:r w:rsidRPr="00902D78">
        <w:rPr>
          <w:rFonts w:ascii="Arial Narrow" w:hAnsi="Arial Narrow"/>
        </w:rPr>
        <w:t>5.6)</w:t>
      </w:r>
      <w:r w:rsidRPr="00902D78">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902D78" w:rsidDel="00617ACC">
        <w:rPr>
          <w:rFonts w:ascii="Arial Narrow" w:hAnsi="Arial Narrow"/>
        </w:rPr>
        <w:t xml:space="preserve"> </w:t>
      </w:r>
      <w:r w:rsidRPr="00902D78">
        <w:rPr>
          <w:rFonts w:ascii="Arial Narrow" w:hAnsi="Arial Narrow"/>
        </w:rPr>
        <w:t>susceptible d’influencer le processus de passation du Marché.</w:t>
      </w:r>
    </w:p>
    <w:p w14:paraId="093D6A4C" w14:textId="77777777" w:rsidR="002E3EBC" w:rsidRPr="00902D78" w:rsidRDefault="002E3EBC" w:rsidP="00230C15">
      <w:pPr>
        <w:spacing w:line="360" w:lineRule="auto"/>
        <w:ind w:left="1410" w:hanging="705"/>
        <w:jc w:val="both"/>
        <w:rPr>
          <w:rFonts w:ascii="Arial Narrow" w:hAnsi="Arial Narrow"/>
        </w:rPr>
      </w:pPr>
      <w:r w:rsidRPr="00902D78">
        <w:rPr>
          <w:rFonts w:ascii="Arial Narrow" w:hAnsi="Arial Narrow"/>
        </w:rPr>
        <w:t>5.7)</w:t>
      </w:r>
      <w:r w:rsidRPr="00902D78">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902D78" w:rsidRDefault="002E3EBC" w:rsidP="00230C15">
      <w:pPr>
        <w:spacing w:line="360" w:lineRule="auto"/>
        <w:ind w:left="709" w:hanging="709"/>
        <w:jc w:val="both"/>
        <w:rPr>
          <w:rFonts w:ascii="Arial Narrow" w:hAnsi="Arial Narrow"/>
        </w:rPr>
      </w:pPr>
      <w:r w:rsidRPr="00902D78">
        <w:rPr>
          <w:rFonts w:ascii="Arial Narrow" w:hAnsi="Arial Narrow"/>
        </w:rPr>
        <w:t>6.</w:t>
      </w:r>
      <w:r w:rsidRPr="00902D78">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902D78" w:rsidRDefault="002E3EBC" w:rsidP="00230C15">
      <w:pPr>
        <w:spacing w:line="360" w:lineRule="auto"/>
        <w:ind w:left="709" w:hanging="709"/>
        <w:jc w:val="both"/>
        <w:rPr>
          <w:rFonts w:ascii="Arial Narrow" w:hAnsi="Arial Narrow"/>
          <w:sz w:val="10"/>
          <w:szCs w:val="10"/>
        </w:rPr>
      </w:pPr>
    </w:p>
    <w:p w14:paraId="6A4F4300" w14:textId="77777777" w:rsidR="002E3EBC" w:rsidRPr="00902D78" w:rsidRDefault="002E3EBC" w:rsidP="00230C15">
      <w:pPr>
        <w:spacing w:line="360" w:lineRule="auto"/>
        <w:ind w:left="709" w:hanging="709"/>
        <w:jc w:val="both"/>
        <w:rPr>
          <w:rFonts w:ascii="Arial Narrow" w:hAnsi="Arial Narrow"/>
        </w:rPr>
      </w:pPr>
      <w:r w:rsidRPr="00902D78">
        <w:rPr>
          <w:rFonts w:ascii="Arial Narrow" w:hAnsi="Arial Narrow"/>
        </w:rPr>
        <w:t>7.</w:t>
      </w:r>
      <w:r w:rsidRPr="00902D78">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902D78" w:rsidRDefault="007A73C7" w:rsidP="007A73C7">
      <w:pPr>
        <w:spacing w:line="276" w:lineRule="auto"/>
        <w:ind w:left="1410" w:hanging="705"/>
        <w:jc w:val="both"/>
        <w:rPr>
          <w:rFonts w:ascii="Arial Narrow" w:hAnsi="Arial Narrow"/>
        </w:rPr>
      </w:pPr>
      <w:r w:rsidRPr="00902D78">
        <w:rPr>
          <w:rFonts w:ascii="Arial Narrow" w:hAnsi="Arial Narrow"/>
          <w:b/>
        </w:rPr>
        <w:t>Nom</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sz w:val="10"/>
        </w:rPr>
        <w:tab/>
      </w:r>
      <w:r w:rsidRPr="00902D78">
        <w:rPr>
          <w:rFonts w:ascii="Arial Narrow" w:hAnsi="Arial Narrow"/>
          <w:sz w:val="18"/>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4F64E262" w14:textId="2DC044AE" w:rsidR="007A73C7" w:rsidRPr="00902D78" w:rsidRDefault="007A73C7" w:rsidP="007A73C7">
      <w:pPr>
        <w:spacing w:line="276" w:lineRule="auto"/>
        <w:ind w:left="1410" w:hanging="705"/>
        <w:jc w:val="both"/>
        <w:rPr>
          <w:rFonts w:ascii="Arial Narrow" w:hAnsi="Arial Narrow"/>
          <w:b/>
        </w:rPr>
      </w:pPr>
      <w:r w:rsidRPr="00902D78">
        <w:rPr>
          <w:rFonts w:ascii="Arial Narrow" w:hAnsi="Arial Narrow"/>
          <w:b/>
        </w:rPr>
        <w:t>Signature</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6C4DA157" w14:textId="080FBA4A" w:rsidR="007A73C7" w:rsidRPr="00902D78" w:rsidRDefault="007A73C7" w:rsidP="007A73C7">
      <w:pPr>
        <w:spacing w:line="276" w:lineRule="auto"/>
        <w:ind w:left="1410" w:hanging="705"/>
        <w:jc w:val="both"/>
        <w:rPr>
          <w:rFonts w:ascii="Arial Narrow" w:hAnsi="Arial Narrow"/>
        </w:rPr>
      </w:pPr>
      <w:r w:rsidRPr="00902D78">
        <w:rPr>
          <w:rFonts w:ascii="Arial Narrow" w:hAnsi="Arial Narrow"/>
        </w:rPr>
        <w:t>Dûment habilité à signer l’offre pour et au nom de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7DCA490A" w14:textId="3FCED7ED" w:rsidR="002E3EBC" w:rsidRPr="00902D78" w:rsidRDefault="007A73C7" w:rsidP="007A73C7">
      <w:pPr>
        <w:widowControl w:val="0"/>
        <w:autoSpaceDE w:val="0"/>
        <w:spacing w:line="276" w:lineRule="auto"/>
        <w:jc w:val="both"/>
        <w:rPr>
          <w:rFonts w:ascii="Arial Narrow" w:hAnsi="Arial Narrow"/>
        </w:rPr>
      </w:pPr>
      <w:r w:rsidRPr="00902D78">
        <w:rPr>
          <w:rFonts w:ascii="Arial Narrow" w:hAnsi="Arial Narrow"/>
          <w:b/>
        </w:rPr>
        <w:t xml:space="preserve">             En date du</w:t>
      </w:r>
      <w:r w:rsidRPr="00902D78">
        <w:rPr>
          <w:rFonts w:ascii="Arial Narrow" w:hAnsi="Arial Narrow"/>
        </w:rPr>
        <w:t>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5460F001" w14:textId="77777777" w:rsidR="002E3EBC" w:rsidRPr="00902D78" w:rsidRDefault="002E3EBC" w:rsidP="00230C15">
      <w:pPr>
        <w:widowControl w:val="0"/>
        <w:autoSpaceDE w:val="0"/>
        <w:spacing w:line="360" w:lineRule="auto"/>
        <w:jc w:val="both"/>
        <w:rPr>
          <w:rFonts w:ascii="Arial Narrow" w:hAnsi="Arial Narrow"/>
        </w:rPr>
      </w:pPr>
    </w:p>
    <w:p w14:paraId="494187DB" w14:textId="77777777" w:rsidR="00C01C91" w:rsidRPr="00902D78"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902D78" w:rsidRDefault="00C01C91" w:rsidP="00230C15">
      <w:pPr>
        <w:widowControl w:val="0"/>
        <w:tabs>
          <w:tab w:val="left" w:pos="10480"/>
        </w:tabs>
        <w:autoSpaceDE w:val="0"/>
        <w:spacing w:line="360" w:lineRule="auto"/>
        <w:jc w:val="both"/>
      </w:pPr>
    </w:p>
    <w:p w14:paraId="6CF634B8" w14:textId="57664429" w:rsidR="00C01C91" w:rsidRPr="00902D78" w:rsidRDefault="00C01C91" w:rsidP="00230C15">
      <w:pPr>
        <w:widowControl w:val="0"/>
        <w:tabs>
          <w:tab w:val="left" w:pos="10480"/>
        </w:tabs>
        <w:autoSpaceDE w:val="0"/>
        <w:spacing w:line="360" w:lineRule="auto"/>
        <w:jc w:val="both"/>
      </w:pPr>
    </w:p>
    <w:p w14:paraId="0951C817" w14:textId="04CA59A9" w:rsidR="00C01C91" w:rsidRPr="00902D78" w:rsidRDefault="00C01C91" w:rsidP="00230C15">
      <w:pPr>
        <w:widowControl w:val="0"/>
        <w:tabs>
          <w:tab w:val="left" w:pos="10480"/>
        </w:tabs>
        <w:autoSpaceDE w:val="0"/>
        <w:spacing w:line="360" w:lineRule="auto"/>
        <w:jc w:val="both"/>
      </w:pPr>
    </w:p>
    <w:p w14:paraId="09767BE1" w14:textId="2A7FFA3B" w:rsidR="00C01C91" w:rsidRPr="00902D78" w:rsidRDefault="00C01C91" w:rsidP="00230C15">
      <w:pPr>
        <w:widowControl w:val="0"/>
        <w:tabs>
          <w:tab w:val="left" w:pos="10480"/>
        </w:tabs>
        <w:autoSpaceDE w:val="0"/>
        <w:spacing w:line="360" w:lineRule="auto"/>
        <w:jc w:val="both"/>
      </w:pPr>
    </w:p>
    <w:p w14:paraId="0AAF7198" w14:textId="145AE868" w:rsidR="00C01C91" w:rsidRPr="00902D78" w:rsidRDefault="00C01C91" w:rsidP="00230C15">
      <w:pPr>
        <w:widowControl w:val="0"/>
        <w:tabs>
          <w:tab w:val="left" w:pos="10480"/>
        </w:tabs>
        <w:autoSpaceDE w:val="0"/>
        <w:spacing w:line="360" w:lineRule="auto"/>
        <w:jc w:val="both"/>
      </w:pPr>
    </w:p>
    <w:p w14:paraId="7E928710" w14:textId="0DA63CE3" w:rsidR="00C01C91" w:rsidRPr="00902D78" w:rsidRDefault="00C01C91" w:rsidP="00230C15">
      <w:pPr>
        <w:widowControl w:val="0"/>
        <w:tabs>
          <w:tab w:val="left" w:pos="10480"/>
        </w:tabs>
        <w:autoSpaceDE w:val="0"/>
        <w:spacing w:line="360" w:lineRule="auto"/>
        <w:jc w:val="both"/>
      </w:pPr>
    </w:p>
    <w:p w14:paraId="3D7A8BBC" w14:textId="6B86761E" w:rsidR="00C01C91" w:rsidRPr="00902D78" w:rsidRDefault="00C01C91" w:rsidP="00230C15">
      <w:pPr>
        <w:widowControl w:val="0"/>
        <w:tabs>
          <w:tab w:val="left" w:pos="10480"/>
        </w:tabs>
        <w:autoSpaceDE w:val="0"/>
        <w:spacing w:line="360" w:lineRule="auto"/>
        <w:jc w:val="both"/>
      </w:pPr>
    </w:p>
    <w:p w14:paraId="4BA88065" w14:textId="77777777" w:rsidR="00C01C91" w:rsidRPr="00902D78" w:rsidRDefault="00C01C91" w:rsidP="00230C15">
      <w:pPr>
        <w:widowControl w:val="0"/>
        <w:autoSpaceDE w:val="0"/>
        <w:spacing w:line="360" w:lineRule="auto"/>
        <w:jc w:val="both"/>
      </w:pPr>
    </w:p>
    <w:p w14:paraId="1A5281DA" w14:textId="77E3639D" w:rsidR="00C01C91" w:rsidRPr="00902D78" w:rsidRDefault="00C01C91" w:rsidP="00230C15">
      <w:pPr>
        <w:widowControl w:val="0"/>
        <w:autoSpaceDE w:val="0"/>
        <w:spacing w:line="360" w:lineRule="auto"/>
        <w:jc w:val="both"/>
      </w:pPr>
    </w:p>
    <w:p w14:paraId="69717BC3" w14:textId="39E4A53F" w:rsidR="00075637" w:rsidRPr="00902D78" w:rsidRDefault="00150D7D" w:rsidP="00230C15">
      <w:pPr>
        <w:widowControl w:val="0"/>
        <w:autoSpaceDE w:val="0"/>
        <w:spacing w:line="360" w:lineRule="auto"/>
        <w:jc w:val="both"/>
      </w:pPr>
      <w:r w:rsidRPr="00902D78">
        <w:rPr>
          <w:noProof/>
        </w:rPr>
        <mc:AlternateContent>
          <mc:Choice Requires="wps">
            <w:drawing>
              <wp:anchor distT="0" distB="0" distL="114300" distR="114300" simplePos="0" relativeHeight="251727872" behindDoc="0" locked="0" layoutInCell="1" allowOverlap="1" wp14:anchorId="13A428B2" wp14:editId="6068612B">
                <wp:simplePos x="1086928" y="1216325"/>
                <wp:positionH relativeFrom="margin">
                  <wp:align>center</wp:align>
                </wp:positionH>
                <wp:positionV relativeFrom="margin">
                  <wp:align>center</wp:align>
                </wp:positionV>
                <wp:extent cx="5978106" cy="2406769"/>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5978106" cy="240676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F9A875" w14:textId="77777777" w:rsidR="00962A5F" w:rsidRPr="00150D7D" w:rsidRDefault="00962A5F" w:rsidP="00150D7D">
                            <w:pPr>
                              <w:pStyle w:val="DTAOpices"/>
                              <w:rPr>
                                <w:rFonts w:ascii="Arial Narrow" w:hAnsi="Arial Narrow"/>
                              </w:rPr>
                            </w:pPr>
                            <w:bookmarkStart w:id="558" w:name="_Toc97543369"/>
                            <w:bookmarkStart w:id="559" w:name="_Toc157306473"/>
                            <w:r w:rsidRPr="00150D7D">
                              <w:rPr>
                                <w:rFonts w:ascii="Arial Narrow" w:hAnsi="Arial Narrow"/>
                              </w:rPr>
                              <w:t xml:space="preserve">piece n°12 </w:t>
                            </w:r>
                          </w:p>
                          <w:p w14:paraId="37C0621A" w14:textId="77777777" w:rsidR="00962A5F" w:rsidRPr="00150D7D" w:rsidRDefault="00962A5F"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558"/>
                            <w:bookmarkEnd w:id="559"/>
                          </w:p>
                          <w:p w14:paraId="02D310F6" w14:textId="77777777" w:rsidR="00962A5F" w:rsidRPr="00150D7D" w:rsidRDefault="00962A5F"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428B2" id="Rectangle 43" o:spid="_x0000_s1042" style="position:absolute;left:0;text-align:left;margin-left:0;margin-top:0;width:470.7pt;height:189.5pt;z-index:25172787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" filled="f" stroked="f" strokeweight="1pt">
                <v:textbox>
                  <w:txbxContent>
                    <w:p w14:paraId="4FF9A875" w14:textId="77777777" w:rsidR="00962A5F" w:rsidRPr="00150D7D" w:rsidRDefault="00962A5F" w:rsidP="00150D7D">
                      <w:pPr>
                        <w:pStyle w:val="DTAOpices"/>
                        <w:rPr>
                          <w:rFonts w:ascii="Arial Narrow" w:hAnsi="Arial Narrow"/>
                        </w:rPr>
                      </w:pPr>
                      <w:bookmarkStart w:id="560" w:name="_Toc97543369"/>
                      <w:bookmarkStart w:id="561" w:name="_Toc157306473"/>
                      <w:r w:rsidRPr="00150D7D">
                        <w:rPr>
                          <w:rFonts w:ascii="Arial Narrow" w:hAnsi="Arial Narrow"/>
                        </w:rPr>
                        <w:t xml:space="preserve">piece n°12 </w:t>
                      </w:r>
                    </w:p>
                    <w:p w14:paraId="37C0621A" w14:textId="77777777" w:rsidR="00962A5F" w:rsidRPr="00150D7D" w:rsidRDefault="00962A5F" w:rsidP="00150D7D">
                      <w:pPr>
                        <w:pStyle w:val="DTAOpices"/>
                        <w:rPr>
                          <w:rFonts w:ascii="Arial Narrow" w:hAnsi="Arial Narrow"/>
                        </w:rPr>
                      </w:pPr>
                      <w:r w:rsidRPr="00150D7D">
                        <w:rPr>
                          <w:rFonts w:ascii="Arial Narrow" w:hAnsi="Arial Narrow"/>
                        </w:rPr>
                        <w:t>Déclaration d’engagement au respect des clauses sociales et environnementales</w:t>
                      </w:r>
                      <w:bookmarkEnd w:id="560"/>
                      <w:bookmarkEnd w:id="561"/>
                    </w:p>
                    <w:p w14:paraId="02D310F6" w14:textId="77777777" w:rsidR="00962A5F" w:rsidRPr="00150D7D" w:rsidRDefault="00962A5F" w:rsidP="00150D7D">
                      <w:pPr>
                        <w:jc w:val="center"/>
                      </w:pPr>
                    </w:p>
                  </w:txbxContent>
                </v:textbox>
                <w10:wrap type="square" anchorx="margin" anchory="margin"/>
              </v:rect>
            </w:pict>
          </mc:Fallback>
        </mc:AlternateContent>
      </w:r>
    </w:p>
    <w:p w14:paraId="29C3C6BB" w14:textId="32D89142" w:rsidR="00075637" w:rsidRPr="00902D78" w:rsidRDefault="00075637" w:rsidP="00230C15">
      <w:pPr>
        <w:widowControl w:val="0"/>
        <w:autoSpaceDE w:val="0"/>
        <w:spacing w:line="360" w:lineRule="auto"/>
        <w:jc w:val="both"/>
      </w:pPr>
    </w:p>
    <w:p w14:paraId="39495B4E" w14:textId="7B9DBFB5" w:rsidR="00075637" w:rsidRPr="00902D78" w:rsidRDefault="00075637" w:rsidP="00230C15">
      <w:pPr>
        <w:widowControl w:val="0"/>
        <w:autoSpaceDE w:val="0"/>
        <w:spacing w:line="360" w:lineRule="auto"/>
        <w:jc w:val="both"/>
      </w:pPr>
    </w:p>
    <w:p w14:paraId="6DD074F1" w14:textId="64C27C69" w:rsidR="00075637" w:rsidRPr="00902D78" w:rsidRDefault="00075637" w:rsidP="00230C15">
      <w:pPr>
        <w:widowControl w:val="0"/>
        <w:autoSpaceDE w:val="0"/>
        <w:spacing w:line="360" w:lineRule="auto"/>
        <w:jc w:val="both"/>
      </w:pPr>
    </w:p>
    <w:p w14:paraId="142BC38E" w14:textId="69D4A06F" w:rsidR="00075637" w:rsidRPr="00902D78" w:rsidRDefault="00075637" w:rsidP="00230C15">
      <w:pPr>
        <w:widowControl w:val="0"/>
        <w:autoSpaceDE w:val="0"/>
        <w:spacing w:line="360" w:lineRule="auto"/>
        <w:jc w:val="both"/>
      </w:pPr>
    </w:p>
    <w:p w14:paraId="1D1BB69E" w14:textId="3490AFFF" w:rsidR="00075637" w:rsidRPr="00902D78" w:rsidRDefault="00075637" w:rsidP="00230C15">
      <w:pPr>
        <w:widowControl w:val="0"/>
        <w:autoSpaceDE w:val="0"/>
        <w:spacing w:line="360" w:lineRule="auto"/>
        <w:jc w:val="both"/>
      </w:pPr>
    </w:p>
    <w:p w14:paraId="2DBCAC52" w14:textId="154EB4EA" w:rsidR="00075637" w:rsidRPr="00902D78" w:rsidRDefault="00075637" w:rsidP="00230C15">
      <w:pPr>
        <w:widowControl w:val="0"/>
        <w:autoSpaceDE w:val="0"/>
        <w:spacing w:line="360" w:lineRule="auto"/>
        <w:jc w:val="both"/>
      </w:pPr>
    </w:p>
    <w:p w14:paraId="077F20D8" w14:textId="3115F157" w:rsidR="00075637" w:rsidRPr="00902D78" w:rsidRDefault="00075637" w:rsidP="00230C15">
      <w:pPr>
        <w:widowControl w:val="0"/>
        <w:autoSpaceDE w:val="0"/>
        <w:spacing w:line="360" w:lineRule="auto"/>
        <w:jc w:val="both"/>
      </w:pPr>
    </w:p>
    <w:p w14:paraId="31D8704C" w14:textId="669DDD6B" w:rsidR="00075637" w:rsidRPr="00902D78" w:rsidRDefault="00075637" w:rsidP="00230C15">
      <w:pPr>
        <w:widowControl w:val="0"/>
        <w:autoSpaceDE w:val="0"/>
        <w:spacing w:line="360" w:lineRule="auto"/>
        <w:jc w:val="both"/>
      </w:pPr>
    </w:p>
    <w:p w14:paraId="51444B08" w14:textId="20453AEA" w:rsidR="00075637" w:rsidRPr="00902D78" w:rsidRDefault="00075637" w:rsidP="00230C15">
      <w:pPr>
        <w:widowControl w:val="0"/>
        <w:autoSpaceDE w:val="0"/>
        <w:spacing w:line="360" w:lineRule="auto"/>
        <w:jc w:val="both"/>
      </w:pPr>
    </w:p>
    <w:p w14:paraId="1AF1E087" w14:textId="77777777" w:rsidR="00075637" w:rsidRPr="00902D78" w:rsidRDefault="00075637" w:rsidP="00230C15">
      <w:pPr>
        <w:widowControl w:val="0"/>
        <w:autoSpaceDE w:val="0"/>
        <w:spacing w:line="360" w:lineRule="auto"/>
        <w:jc w:val="both"/>
      </w:pPr>
    </w:p>
    <w:p w14:paraId="0D8819E5" w14:textId="77777777" w:rsidR="00C01C91" w:rsidRPr="00902D78" w:rsidRDefault="00C01C91" w:rsidP="00230C15">
      <w:pPr>
        <w:widowControl w:val="0"/>
        <w:tabs>
          <w:tab w:val="left" w:pos="10480"/>
        </w:tabs>
        <w:autoSpaceDE w:val="0"/>
        <w:spacing w:line="360" w:lineRule="auto"/>
        <w:jc w:val="both"/>
      </w:pPr>
    </w:p>
    <w:p w14:paraId="395628A7" w14:textId="77777777" w:rsidR="00C01C91" w:rsidRPr="00902D78" w:rsidRDefault="00C01C91" w:rsidP="00230C15">
      <w:pPr>
        <w:widowControl w:val="0"/>
        <w:tabs>
          <w:tab w:val="left" w:pos="10480"/>
        </w:tabs>
        <w:autoSpaceDE w:val="0"/>
        <w:spacing w:line="360" w:lineRule="auto"/>
        <w:jc w:val="both"/>
      </w:pPr>
    </w:p>
    <w:p w14:paraId="39626CEE" w14:textId="77777777" w:rsidR="00C01C91" w:rsidRPr="00902D78" w:rsidRDefault="00C01C91" w:rsidP="00230C15">
      <w:pPr>
        <w:widowControl w:val="0"/>
        <w:tabs>
          <w:tab w:val="left" w:pos="10480"/>
        </w:tabs>
        <w:autoSpaceDE w:val="0"/>
        <w:spacing w:line="360" w:lineRule="auto"/>
        <w:jc w:val="both"/>
      </w:pPr>
    </w:p>
    <w:p w14:paraId="206E45F3" w14:textId="10B2105D" w:rsidR="00C01C91" w:rsidRPr="00902D78" w:rsidRDefault="00C01C91" w:rsidP="00230C15">
      <w:pPr>
        <w:widowControl w:val="0"/>
        <w:tabs>
          <w:tab w:val="left" w:pos="10480"/>
        </w:tabs>
        <w:autoSpaceDE w:val="0"/>
        <w:spacing w:line="360" w:lineRule="auto"/>
        <w:jc w:val="both"/>
      </w:pPr>
    </w:p>
    <w:p w14:paraId="1A2A7CC8" w14:textId="46063FCE" w:rsidR="00C01C91" w:rsidRPr="00902D78" w:rsidRDefault="00C01C91" w:rsidP="00230C15">
      <w:pPr>
        <w:widowControl w:val="0"/>
        <w:tabs>
          <w:tab w:val="left" w:pos="10480"/>
        </w:tabs>
        <w:autoSpaceDE w:val="0"/>
        <w:spacing w:line="360" w:lineRule="auto"/>
        <w:jc w:val="both"/>
      </w:pPr>
    </w:p>
    <w:p w14:paraId="78CAA556" w14:textId="2BA61C11" w:rsidR="00C01C91" w:rsidRPr="00902D78" w:rsidRDefault="00C01C91" w:rsidP="00230C15">
      <w:pPr>
        <w:widowControl w:val="0"/>
        <w:tabs>
          <w:tab w:val="left" w:pos="10480"/>
        </w:tabs>
        <w:autoSpaceDE w:val="0"/>
        <w:spacing w:line="360" w:lineRule="auto"/>
        <w:jc w:val="both"/>
      </w:pPr>
    </w:p>
    <w:p w14:paraId="1E8F8129" w14:textId="27E3424A" w:rsidR="008434DD" w:rsidRPr="00902D78" w:rsidRDefault="008434DD" w:rsidP="00230C15">
      <w:pPr>
        <w:suppressAutoHyphens w:val="0"/>
        <w:autoSpaceDN/>
        <w:textAlignment w:val="auto"/>
      </w:pPr>
      <w:r w:rsidRPr="00902D78">
        <w:br w:type="page"/>
      </w:r>
    </w:p>
    <w:p w14:paraId="5F762707" w14:textId="77777777" w:rsidR="002E3EBC" w:rsidRPr="00902D78" w:rsidRDefault="002E3EBC" w:rsidP="00230C15">
      <w:pPr>
        <w:pageBreakBefore/>
        <w:suppressAutoHyphens w:val="0"/>
        <w:spacing w:line="360" w:lineRule="auto"/>
        <w:rPr>
          <w:b/>
          <w:bCs/>
        </w:rPr>
      </w:pPr>
    </w:p>
    <w:p w14:paraId="52C4217E" w14:textId="4D3C4ACF" w:rsidR="002E3EBC" w:rsidRPr="00902D78" w:rsidRDefault="002E3EBC" w:rsidP="00230C15">
      <w:pPr>
        <w:widowControl w:val="0"/>
        <w:autoSpaceDE w:val="0"/>
        <w:spacing w:line="360" w:lineRule="auto"/>
        <w:jc w:val="center"/>
        <w:rPr>
          <w:rFonts w:ascii="Arial Narrow" w:hAnsi="Arial Narrow"/>
        </w:rPr>
      </w:pPr>
      <w:r w:rsidRPr="00902D78">
        <w:rPr>
          <w:rFonts w:ascii="Arial Narrow" w:hAnsi="Arial Narrow"/>
          <w:b/>
          <w:bCs/>
          <w:sz w:val="32"/>
          <w:szCs w:val="32"/>
        </w:rPr>
        <w:t xml:space="preserve">Note relative à la déclaration </w:t>
      </w:r>
      <w:r w:rsidR="00F31B7E" w:rsidRPr="00902D78">
        <w:rPr>
          <w:rFonts w:ascii="Arial Narrow" w:hAnsi="Arial Narrow"/>
          <w:b/>
          <w:bCs/>
          <w:sz w:val="32"/>
          <w:szCs w:val="32"/>
        </w:rPr>
        <w:t>d’engagement aux</w:t>
      </w:r>
      <w:r w:rsidRPr="00902D78">
        <w:rPr>
          <w:rFonts w:ascii="Arial Narrow" w:hAnsi="Arial Narrow"/>
          <w:b/>
          <w:bCs/>
          <w:sz w:val="32"/>
          <w:szCs w:val="32"/>
        </w:rPr>
        <w:t xml:space="preserve"> clauses sociales et environnementales</w:t>
      </w:r>
    </w:p>
    <w:p w14:paraId="11DC7B51" w14:textId="77777777" w:rsidR="002E3EBC" w:rsidRPr="00902D78" w:rsidRDefault="002E3EBC" w:rsidP="00230C15">
      <w:pPr>
        <w:widowControl w:val="0"/>
        <w:autoSpaceDE w:val="0"/>
        <w:spacing w:line="360" w:lineRule="auto"/>
        <w:jc w:val="both"/>
        <w:rPr>
          <w:rFonts w:ascii="Arial Narrow" w:hAnsi="Arial Narrow"/>
        </w:rPr>
      </w:pPr>
    </w:p>
    <w:p w14:paraId="52737E1C" w14:textId="77777777" w:rsidR="002E3EBC" w:rsidRPr="00902D78" w:rsidRDefault="002E3EBC" w:rsidP="00230C15">
      <w:pPr>
        <w:widowControl w:val="0"/>
        <w:autoSpaceDE w:val="0"/>
        <w:spacing w:line="360" w:lineRule="auto"/>
        <w:jc w:val="both"/>
        <w:rPr>
          <w:rFonts w:ascii="Arial Narrow" w:hAnsi="Arial Narrow"/>
        </w:rPr>
      </w:pPr>
      <w:r w:rsidRPr="00902D78">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902D78" w:rsidRDefault="002E3EBC" w:rsidP="00230C15">
      <w:pPr>
        <w:widowControl w:val="0"/>
        <w:autoSpaceDE w:val="0"/>
        <w:spacing w:line="360" w:lineRule="auto"/>
        <w:jc w:val="both"/>
      </w:pPr>
    </w:p>
    <w:p w14:paraId="7A22359D" w14:textId="77777777" w:rsidR="002E3EBC" w:rsidRPr="00902D78" w:rsidRDefault="002E3EBC" w:rsidP="00230C15">
      <w:pPr>
        <w:widowControl w:val="0"/>
        <w:autoSpaceDE w:val="0"/>
        <w:spacing w:line="360" w:lineRule="auto"/>
        <w:jc w:val="both"/>
      </w:pPr>
    </w:p>
    <w:p w14:paraId="0D6FBC07" w14:textId="77777777" w:rsidR="002E3EBC" w:rsidRPr="00902D78" w:rsidRDefault="002E3EBC" w:rsidP="00230C15">
      <w:pPr>
        <w:widowControl w:val="0"/>
        <w:autoSpaceDE w:val="0"/>
        <w:spacing w:line="360" w:lineRule="auto"/>
        <w:jc w:val="both"/>
      </w:pPr>
    </w:p>
    <w:p w14:paraId="128D12EA" w14:textId="77777777" w:rsidR="002E3EBC" w:rsidRPr="00902D78" w:rsidRDefault="002E3EBC" w:rsidP="00230C15">
      <w:pPr>
        <w:widowControl w:val="0"/>
        <w:autoSpaceDE w:val="0"/>
        <w:spacing w:line="360" w:lineRule="auto"/>
        <w:jc w:val="both"/>
      </w:pPr>
    </w:p>
    <w:p w14:paraId="491B6197" w14:textId="77777777" w:rsidR="002E3EBC" w:rsidRPr="00902D78" w:rsidRDefault="002E3EBC" w:rsidP="00230C15">
      <w:pPr>
        <w:suppressAutoHyphens w:val="0"/>
        <w:autoSpaceDN/>
        <w:spacing w:line="360" w:lineRule="auto"/>
        <w:textAlignment w:val="auto"/>
        <w:rPr>
          <w:b/>
          <w:bCs/>
          <w:i/>
          <w:sz w:val="32"/>
          <w:szCs w:val="32"/>
        </w:rPr>
      </w:pPr>
      <w:r w:rsidRPr="00902D78">
        <w:rPr>
          <w:b/>
          <w:bCs/>
          <w:i/>
          <w:sz w:val="32"/>
          <w:szCs w:val="32"/>
        </w:rPr>
        <w:br w:type="page"/>
      </w:r>
    </w:p>
    <w:p w14:paraId="3A7BBBBE" w14:textId="77777777" w:rsidR="002E3EBC" w:rsidRPr="00902D78" w:rsidRDefault="002E3EBC" w:rsidP="0054503A">
      <w:pPr>
        <w:pStyle w:val="DTAOtitre"/>
      </w:pPr>
      <w:r w:rsidRPr="00902D78">
        <w:lastRenderedPageBreak/>
        <w:t>Déclaration d’engagement environnemental et social</w:t>
      </w:r>
    </w:p>
    <w:p w14:paraId="13E9CD07" w14:textId="77777777" w:rsidR="002E3EBC" w:rsidRPr="00902D78" w:rsidRDefault="002E3EBC" w:rsidP="00230C15">
      <w:pPr>
        <w:pStyle w:val="ParagrapheNormalDAO"/>
        <w:spacing w:after="120" w:line="360" w:lineRule="auto"/>
        <w:rPr>
          <w:rFonts w:ascii="Arial Narrow" w:hAnsi="Arial Narrow" w:cs="Times New Roman"/>
        </w:rPr>
      </w:pPr>
      <w:r w:rsidRPr="00902D78">
        <w:rPr>
          <w:rFonts w:ascii="Arial Narrow" w:hAnsi="Arial Narrow" w:cs="Times New Roman"/>
          <w:b/>
          <w:sz w:val="24"/>
          <w:szCs w:val="24"/>
        </w:rPr>
        <w:t>INTITULE DE L’APPEL D’OFFRES :</w:t>
      </w:r>
      <w:r w:rsidRPr="00902D78">
        <w:rPr>
          <w:rFonts w:ascii="Arial Narrow" w:hAnsi="Arial Narrow" w:cs="Times New Roman"/>
          <w:b/>
          <w:sz w:val="24"/>
          <w:szCs w:val="24"/>
        </w:rPr>
        <w:tab/>
      </w:r>
      <w:r w:rsidRPr="00902D78">
        <w:rPr>
          <w:rFonts w:ascii="Arial Narrow" w:hAnsi="Arial Narrow" w:cs="Times New Roman"/>
        </w:rPr>
        <w:t xml:space="preserve">______________________________________ </w:t>
      </w:r>
    </w:p>
    <w:p w14:paraId="0B6B52F3" w14:textId="77777777" w:rsidR="002E3EBC" w:rsidRPr="00902D78" w:rsidRDefault="002E3EBC" w:rsidP="00230C15">
      <w:pPr>
        <w:pStyle w:val="ParagrapheNormalDAO"/>
        <w:spacing w:line="360" w:lineRule="auto"/>
        <w:jc w:val="center"/>
        <w:rPr>
          <w:rFonts w:ascii="Arial Narrow" w:hAnsi="Arial Narrow" w:cs="Times New Roman"/>
          <w:i/>
        </w:rPr>
      </w:pPr>
      <w:r w:rsidRPr="00902D78">
        <w:rPr>
          <w:rFonts w:ascii="Arial Narrow" w:hAnsi="Arial Narrow" w:cs="Times New Roman"/>
          <w:i/>
        </w:rPr>
        <w:t>[ à préciser lors du montage du DAO]</w:t>
      </w:r>
    </w:p>
    <w:p w14:paraId="0414A6DC" w14:textId="1B055946" w:rsidR="002E3EBC" w:rsidRPr="00902D78" w:rsidRDefault="002E3EBC" w:rsidP="00230C15">
      <w:pPr>
        <w:spacing w:line="360" w:lineRule="auto"/>
        <w:rPr>
          <w:rFonts w:ascii="Arial Narrow" w:hAnsi="Arial Narrow"/>
          <w:b/>
        </w:rPr>
      </w:pPr>
      <w:r w:rsidRPr="00902D78">
        <w:rPr>
          <w:rFonts w:ascii="Arial Narrow" w:hAnsi="Arial Narrow"/>
          <w:b/>
        </w:rPr>
        <w:t xml:space="preserve">LE « </w:t>
      </w:r>
      <w:r w:rsidR="005B1A7A" w:rsidRPr="00902D78">
        <w:rPr>
          <w:rFonts w:ascii="Arial Narrow" w:hAnsi="Arial Narrow"/>
          <w:b/>
        </w:rPr>
        <w:t>…..</w:t>
      </w:r>
      <w:r w:rsidRPr="00902D78">
        <w:rPr>
          <w:rFonts w:ascii="Arial Narrow" w:hAnsi="Arial Narrow"/>
          <w:b/>
        </w:rPr>
        <w:t>SOUMISSIONNAIRE</w:t>
      </w:r>
      <w:r w:rsidR="005B1A7A" w:rsidRPr="00902D78">
        <w:rPr>
          <w:rFonts w:ascii="Arial Narrow" w:hAnsi="Arial Narrow"/>
          <w:b/>
        </w:rPr>
        <w:t>……</w:t>
      </w:r>
      <w:r w:rsidRPr="00902D78">
        <w:rPr>
          <w:rFonts w:ascii="Arial Narrow" w:hAnsi="Arial Narrow"/>
          <w:b/>
        </w:rPr>
        <w:t> » s’engage à respecter les termes de la présente Déclaration d’engagement environnemental et social</w:t>
      </w:r>
    </w:p>
    <w:p w14:paraId="4CDBD475" w14:textId="77777777" w:rsidR="007A73C7" w:rsidRPr="00902D78" w:rsidRDefault="007A73C7" w:rsidP="00230C15">
      <w:pPr>
        <w:spacing w:line="360" w:lineRule="auto"/>
        <w:rPr>
          <w:rFonts w:ascii="Arial Narrow" w:hAnsi="Arial Narrow"/>
          <w:b/>
        </w:rPr>
      </w:pPr>
    </w:p>
    <w:p w14:paraId="09944110" w14:textId="77777777" w:rsidR="007A73C7" w:rsidRPr="00902D78" w:rsidRDefault="007A73C7" w:rsidP="007A73C7">
      <w:pPr>
        <w:spacing w:line="360" w:lineRule="auto"/>
        <w:jc w:val="both"/>
        <w:rPr>
          <w:rFonts w:ascii="Arial Narrow" w:hAnsi="Arial Narrow"/>
        </w:rPr>
      </w:pPr>
      <w:r w:rsidRPr="00902D78">
        <w:rPr>
          <w:rFonts w:ascii="Arial Narrow" w:hAnsi="Arial Narrow"/>
        </w:rPr>
        <w:t xml:space="preserve">                                                                                                                                  A</w:t>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0E1BD844" w14:textId="0D08FB13" w:rsidR="002E3EBC" w:rsidRPr="00902D78" w:rsidRDefault="007A73C7" w:rsidP="007A73C7">
      <w:pPr>
        <w:spacing w:line="360" w:lineRule="auto"/>
        <w:ind w:left="5040" w:firstLine="720"/>
        <w:jc w:val="both"/>
        <w:rPr>
          <w:rFonts w:ascii="Arial Narrow" w:hAnsi="Arial Narrow"/>
        </w:rPr>
      </w:pPr>
      <w:r w:rsidRPr="00902D78">
        <w:rPr>
          <w:rFonts w:ascii="Arial Narrow" w:hAnsi="Arial Narrow"/>
        </w:rPr>
        <w:t>MONSIEUR LE « </w:t>
      </w:r>
      <w:r w:rsidRPr="00902D78">
        <w:rPr>
          <w:rFonts w:ascii="Arial Narrow" w:hAnsi="Arial Narrow"/>
          <w:b/>
        </w:rPr>
        <w:t>Maître d’Ouvrage</w:t>
      </w:r>
      <w:r w:rsidRPr="00902D78">
        <w:rPr>
          <w:rFonts w:ascii="Arial Narrow" w:hAnsi="Arial Narrow"/>
        </w:rPr>
        <w:t>»</w:t>
      </w:r>
    </w:p>
    <w:p w14:paraId="5D445F2D" w14:textId="77777777" w:rsidR="002E3EBC" w:rsidRPr="00902D78" w:rsidRDefault="002E3EBC" w:rsidP="00230C15">
      <w:pPr>
        <w:spacing w:line="360" w:lineRule="auto"/>
        <w:ind w:left="567"/>
        <w:jc w:val="both"/>
        <w:rPr>
          <w:rFonts w:ascii="Arial Narrow" w:hAnsi="Arial Narrow"/>
          <w:szCs w:val="22"/>
        </w:rPr>
      </w:pPr>
      <w:r w:rsidRPr="00902D78">
        <w:rPr>
          <w:rFonts w:ascii="Arial Narrow" w:hAnsi="Arial Narrow"/>
          <w:szCs w:val="22"/>
        </w:rPr>
        <w:t>Dans le cadre de la passation et de l’exécution du Marché :</w:t>
      </w:r>
    </w:p>
    <w:p w14:paraId="6FE16E9D"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1)</w:t>
      </w:r>
      <w:r w:rsidRPr="00902D78">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2)</w:t>
      </w:r>
      <w:r w:rsidRPr="00902D78">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3)</w:t>
      </w:r>
      <w:r w:rsidRPr="00902D78">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902D78" w:rsidRDefault="002E3EBC" w:rsidP="00230C15">
      <w:pPr>
        <w:spacing w:line="360" w:lineRule="auto"/>
        <w:ind w:left="851" w:hanging="567"/>
        <w:jc w:val="both"/>
        <w:rPr>
          <w:rFonts w:ascii="Arial Narrow" w:hAnsi="Arial Narrow"/>
          <w:szCs w:val="22"/>
        </w:rPr>
      </w:pPr>
      <w:r w:rsidRPr="00902D78">
        <w:rPr>
          <w:rFonts w:ascii="Arial Narrow" w:hAnsi="Arial Narrow"/>
          <w:szCs w:val="22"/>
        </w:rPr>
        <w:t>4)</w:t>
      </w:r>
      <w:r w:rsidRPr="00902D78">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902D78" w:rsidRDefault="007A73C7" w:rsidP="007A73C7">
      <w:pPr>
        <w:spacing w:line="360" w:lineRule="auto"/>
        <w:ind w:left="1410" w:hanging="705"/>
        <w:jc w:val="both"/>
        <w:rPr>
          <w:rFonts w:ascii="Arial Narrow" w:hAnsi="Arial Narrow"/>
        </w:rPr>
      </w:pPr>
      <w:r w:rsidRPr="00902D78">
        <w:rPr>
          <w:rFonts w:ascii="Arial Narrow" w:hAnsi="Arial Narrow"/>
          <w:b/>
        </w:rPr>
        <w:t>Nom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48702D13" w14:textId="1FE98AF4" w:rsidR="007A73C7" w:rsidRPr="00902D78" w:rsidRDefault="007A73C7" w:rsidP="007A73C7">
      <w:pPr>
        <w:spacing w:line="360" w:lineRule="auto"/>
        <w:ind w:left="1410" w:hanging="705"/>
        <w:jc w:val="both"/>
        <w:rPr>
          <w:rFonts w:ascii="Arial Narrow" w:hAnsi="Arial Narrow"/>
          <w:b/>
        </w:rPr>
      </w:pPr>
      <w:r w:rsidRPr="00902D78">
        <w:rPr>
          <w:rFonts w:ascii="Arial Narrow" w:hAnsi="Arial Narrow"/>
          <w:b/>
        </w:rPr>
        <w:t>Signature</w:t>
      </w:r>
      <w:r w:rsidRPr="00902D78">
        <w:rPr>
          <w:rFonts w:ascii="Arial Narrow" w:hAnsi="Arial Narrow"/>
          <w:u w:val="single"/>
        </w:rPr>
        <w:t xml:space="preserve"> :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127E1243" w14:textId="77777777" w:rsidR="007A73C7" w:rsidRPr="00902D78" w:rsidRDefault="007A73C7" w:rsidP="007A73C7">
      <w:pPr>
        <w:spacing w:line="360" w:lineRule="auto"/>
        <w:ind w:left="1410" w:hanging="705"/>
        <w:jc w:val="both"/>
        <w:rPr>
          <w:rFonts w:ascii="Arial Narrow" w:hAnsi="Arial Narrow"/>
        </w:rPr>
      </w:pPr>
    </w:p>
    <w:p w14:paraId="098F5E73" w14:textId="1C52B52F" w:rsidR="007A73C7" w:rsidRPr="00902D78" w:rsidRDefault="007A73C7" w:rsidP="007A73C7">
      <w:pPr>
        <w:spacing w:line="360" w:lineRule="auto"/>
        <w:ind w:left="1410" w:hanging="705"/>
        <w:jc w:val="both"/>
        <w:rPr>
          <w:rFonts w:ascii="Arial Narrow" w:hAnsi="Arial Narrow"/>
        </w:rPr>
      </w:pPr>
      <w:r w:rsidRPr="00902D78">
        <w:rPr>
          <w:rFonts w:ascii="Arial Narrow" w:hAnsi="Arial Narrow"/>
        </w:rPr>
        <w:t>Dûment habilité à signer l’offre pour et au nom de :</w:t>
      </w:r>
      <w:r w:rsidRPr="00902D78">
        <w:rPr>
          <w:rFonts w:ascii="Arial Narrow" w:hAnsi="Arial Narrow"/>
          <w:u w:val="single"/>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r w:rsidRPr="00902D78">
        <w:rPr>
          <w:rFonts w:ascii="Arial Narrow" w:hAnsi="Arial Narrow"/>
        </w:rPr>
        <w:tab/>
      </w:r>
    </w:p>
    <w:p w14:paraId="7B3F5456" w14:textId="5F5A15A2" w:rsidR="00273DD0" w:rsidRPr="00902D78" w:rsidRDefault="007A73C7" w:rsidP="00EF38B6">
      <w:pPr>
        <w:spacing w:line="360" w:lineRule="auto"/>
        <w:ind w:left="851" w:hanging="567"/>
        <w:jc w:val="both"/>
        <w:rPr>
          <w:rFonts w:ascii="Arial Narrow" w:hAnsi="Arial Narrow"/>
          <w:szCs w:val="22"/>
        </w:rPr>
      </w:pPr>
      <w:r w:rsidRPr="00902D78">
        <w:rPr>
          <w:rFonts w:ascii="Arial Narrow" w:hAnsi="Arial Narrow"/>
          <w:b/>
        </w:rPr>
        <w:t xml:space="preserve">     En date du</w:t>
      </w:r>
      <w:r w:rsidRPr="00902D78">
        <w:rPr>
          <w:rFonts w:ascii="Arial Narrow" w:hAnsi="Arial Narrow"/>
        </w:rPr>
        <w:t> </w:t>
      </w:r>
      <w:r w:rsidRPr="00902D78">
        <w:rPr>
          <w:rFonts w:ascii="Arial Narrow" w:hAnsi="Arial Narrow"/>
          <w:u w:val="single"/>
        </w:rPr>
        <w:tab/>
      </w:r>
    </w:p>
    <w:p w14:paraId="76D9830F" w14:textId="77777777" w:rsidR="00131667" w:rsidRPr="00902D78" w:rsidRDefault="00131667" w:rsidP="00230C15">
      <w:pPr>
        <w:widowControl w:val="0"/>
        <w:autoSpaceDE w:val="0"/>
        <w:spacing w:line="360" w:lineRule="auto"/>
        <w:jc w:val="both"/>
      </w:pPr>
    </w:p>
    <w:p w14:paraId="1185E065" w14:textId="2BEE13AF" w:rsidR="00131667" w:rsidRPr="00902D78" w:rsidRDefault="00150D7D" w:rsidP="00230C15">
      <w:pPr>
        <w:widowControl w:val="0"/>
        <w:autoSpaceDE w:val="0"/>
        <w:spacing w:line="360" w:lineRule="auto"/>
        <w:jc w:val="both"/>
      </w:pPr>
      <w:r w:rsidRPr="00902D78">
        <w:rPr>
          <w:noProof/>
        </w:rPr>
        <mc:AlternateContent>
          <mc:Choice Requires="wps">
            <w:drawing>
              <wp:anchor distT="0" distB="0" distL="114300" distR="114300" simplePos="0" relativeHeight="251728896" behindDoc="0" locked="0" layoutInCell="1" allowOverlap="1" wp14:anchorId="6775E7AE" wp14:editId="34235312">
                <wp:simplePos x="1061049" y="1000664"/>
                <wp:positionH relativeFrom="margin">
                  <wp:align>center</wp:align>
                </wp:positionH>
                <wp:positionV relativeFrom="margin">
                  <wp:align>center</wp:align>
                </wp:positionV>
                <wp:extent cx="5572664" cy="2682815"/>
                <wp:effectExtent l="0" t="0" r="0" b="3810"/>
                <wp:wrapSquare wrapText="bothSides"/>
                <wp:docPr id="44" name="Rectangle 44"/>
                <wp:cNvGraphicFramePr/>
                <a:graphic xmlns:a="http://schemas.openxmlformats.org/drawingml/2006/main">
                  <a:graphicData uri="http://schemas.microsoft.com/office/word/2010/wordprocessingShape">
                    <wps:wsp>
                      <wps:cNvSpPr/>
                      <wps:spPr>
                        <a:xfrm>
                          <a:off x="0" y="0"/>
                          <a:ext cx="5572664" cy="26828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734986" w14:textId="77777777" w:rsidR="00962A5F" w:rsidRPr="00150D7D" w:rsidRDefault="00962A5F" w:rsidP="00150D7D">
                            <w:pPr>
                              <w:pStyle w:val="DTAOpices"/>
                              <w:rPr>
                                <w:rFonts w:ascii="Arial Narrow" w:hAnsi="Arial Narrow"/>
                              </w:rPr>
                            </w:pPr>
                            <w:bookmarkStart w:id="562" w:name="_Toc97543371"/>
                            <w:bookmarkStart w:id="563" w:name="_Toc97557139"/>
                            <w:bookmarkStart w:id="564" w:name="_Toc157306475"/>
                            <w:r w:rsidRPr="00150D7D">
                              <w:rPr>
                                <w:rFonts w:ascii="Arial Narrow" w:hAnsi="Arial Narrow"/>
                              </w:rPr>
                              <w:t xml:space="preserve">piece n°13 : </w:t>
                            </w:r>
                          </w:p>
                          <w:p w14:paraId="25D868F5" w14:textId="77777777" w:rsidR="00962A5F" w:rsidRPr="00150D7D" w:rsidRDefault="00962A5F"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562"/>
                            <w:bookmarkEnd w:id="563"/>
                            <w:bookmarkEnd w:id="564"/>
                          </w:p>
                          <w:p w14:paraId="7A3F3938" w14:textId="77777777" w:rsidR="00962A5F" w:rsidRPr="00194ABD" w:rsidRDefault="00962A5F" w:rsidP="00150D7D">
                            <w:pPr>
                              <w:widowControl w:val="0"/>
                              <w:autoSpaceDE w:val="0"/>
                              <w:spacing w:line="360" w:lineRule="auto"/>
                              <w:jc w:val="both"/>
                              <w:rPr>
                                <w:rFonts w:ascii="Arial Narrow" w:hAnsi="Arial Narrow"/>
                                <w:color w:val="FF0000"/>
                                <w:spacing w:val="30"/>
                              </w:rPr>
                            </w:pPr>
                          </w:p>
                          <w:p w14:paraId="773DEEEC" w14:textId="77777777" w:rsidR="00962A5F" w:rsidRDefault="00962A5F" w:rsidP="00150D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5E7AE" id="Rectangle 44" o:spid="_x0000_s1043" style="position:absolute;left:0;text-align:left;margin-left:0;margin-top:0;width:438.8pt;height:211.25pt;z-index:2517288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" filled="f" stroked="f" strokeweight="1pt">
                <v:textbox>
                  <w:txbxContent>
                    <w:p w14:paraId="14734986" w14:textId="77777777" w:rsidR="00962A5F" w:rsidRPr="00150D7D" w:rsidRDefault="00962A5F" w:rsidP="00150D7D">
                      <w:pPr>
                        <w:pStyle w:val="DTAOpices"/>
                        <w:rPr>
                          <w:rFonts w:ascii="Arial Narrow" w:hAnsi="Arial Narrow"/>
                        </w:rPr>
                      </w:pPr>
                      <w:bookmarkStart w:id="565" w:name="_Toc97543371"/>
                      <w:bookmarkStart w:id="566" w:name="_Toc97557139"/>
                      <w:bookmarkStart w:id="567" w:name="_Toc157306475"/>
                      <w:r w:rsidRPr="00150D7D">
                        <w:rPr>
                          <w:rFonts w:ascii="Arial Narrow" w:hAnsi="Arial Narrow"/>
                        </w:rPr>
                        <w:t xml:space="preserve">piece n°13 : </w:t>
                      </w:r>
                    </w:p>
                    <w:p w14:paraId="25D868F5" w14:textId="77777777" w:rsidR="00962A5F" w:rsidRPr="00150D7D" w:rsidRDefault="00962A5F" w:rsidP="00150D7D">
                      <w:pPr>
                        <w:pStyle w:val="DTAOpices"/>
                        <w:rPr>
                          <w:rFonts w:ascii="Arial Narrow" w:hAnsi="Arial Narrow"/>
                        </w:rPr>
                      </w:pPr>
                      <w:r w:rsidRPr="00150D7D">
                        <w:rPr>
                          <w:rFonts w:ascii="Arial Narrow" w:hAnsi="Arial Narrow"/>
                        </w:rPr>
                        <w:t>Liste des organismes habilités à émettre des cautions dans le cadre des Marchés Publics</w:t>
                      </w:r>
                      <w:bookmarkEnd w:id="565"/>
                      <w:bookmarkEnd w:id="566"/>
                      <w:bookmarkEnd w:id="567"/>
                    </w:p>
                    <w:p w14:paraId="7A3F3938" w14:textId="77777777" w:rsidR="00962A5F" w:rsidRPr="00194ABD" w:rsidRDefault="00962A5F" w:rsidP="00150D7D">
                      <w:pPr>
                        <w:widowControl w:val="0"/>
                        <w:autoSpaceDE w:val="0"/>
                        <w:spacing w:line="360" w:lineRule="auto"/>
                        <w:jc w:val="both"/>
                        <w:rPr>
                          <w:rFonts w:ascii="Arial Narrow" w:hAnsi="Arial Narrow"/>
                          <w:color w:val="FF0000"/>
                          <w:spacing w:val="30"/>
                        </w:rPr>
                      </w:pPr>
                    </w:p>
                    <w:p w14:paraId="773DEEEC" w14:textId="77777777" w:rsidR="00962A5F" w:rsidRDefault="00962A5F" w:rsidP="00150D7D">
                      <w:pPr>
                        <w:jc w:val="center"/>
                      </w:pPr>
                    </w:p>
                  </w:txbxContent>
                </v:textbox>
                <w10:wrap type="square" anchorx="margin" anchory="margin"/>
              </v:rect>
            </w:pict>
          </mc:Fallback>
        </mc:AlternateContent>
      </w:r>
    </w:p>
    <w:p w14:paraId="57FE459A" w14:textId="77777777" w:rsidR="00131667" w:rsidRPr="00902D78" w:rsidRDefault="00131667" w:rsidP="00230C15">
      <w:pPr>
        <w:widowControl w:val="0"/>
        <w:autoSpaceDE w:val="0"/>
        <w:spacing w:line="360" w:lineRule="auto"/>
        <w:jc w:val="both"/>
      </w:pPr>
    </w:p>
    <w:p w14:paraId="42B5C235" w14:textId="77777777" w:rsidR="00131667" w:rsidRPr="00902D78" w:rsidRDefault="00131667" w:rsidP="00230C15">
      <w:pPr>
        <w:widowControl w:val="0"/>
        <w:autoSpaceDE w:val="0"/>
        <w:spacing w:line="360" w:lineRule="auto"/>
        <w:jc w:val="both"/>
      </w:pPr>
    </w:p>
    <w:p w14:paraId="47936FD6" w14:textId="77777777" w:rsidR="00273DD0" w:rsidRPr="00902D78" w:rsidRDefault="00273DD0" w:rsidP="00230C15">
      <w:pPr>
        <w:widowControl w:val="0"/>
        <w:autoSpaceDE w:val="0"/>
        <w:spacing w:line="360" w:lineRule="auto"/>
        <w:jc w:val="both"/>
      </w:pPr>
    </w:p>
    <w:p w14:paraId="7E3643AC" w14:textId="77777777" w:rsidR="00273DD0" w:rsidRPr="00902D78" w:rsidRDefault="00273DD0" w:rsidP="00230C15">
      <w:pPr>
        <w:widowControl w:val="0"/>
        <w:autoSpaceDE w:val="0"/>
        <w:spacing w:line="360" w:lineRule="auto"/>
        <w:jc w:val="both"/>
      </w:pPr>
    </w:p>
    <w:p w14:paraId="02CF2303" w14:textId="77777777" w:rsidR="00273DD0" w:rsidRPr="00902D78" w:rsidRDefault="00273DD0" w:rsidP="00230C15">
      <w:pPr>
        <w:widowControl w:val="0"/>
        <w:autoSpaceDE w:val="0"/>
        <w:spacing w:line="360" w:lineRule="auto"/>
        <w:jc w:val="both"/>
      </w:pPr>
    </w:p>
    <w:p w14:paraId="5F7ED193" w14:textId="77777777" w:rsidR="00273DD0" w:rsidRPr="00902D78" w:rsidRDefault="00273DD0" w:rsidP="00230C15">
      <w:pPr>
        <w:widowControl w:val="0"/>
        <w:autoSpaceDE w:val="0"/>
        <w:spacing w:line="360" w:lineRule="auto"/>
        <w:jc w:val="both"/>
      </w:pPr>
    </w:p>
    <w:p w14:paraId="1F3AEA0B" w14:textId="77777777" w:rsidR="00273DD0" w:rsidRPr="00902D78" w:rsidRDefault="00273DD0" w:rsidP="00230C15">
      <w:pPr>
        <w:widowControl w:val="0"/>
        <w:autoSpaceDE w:val="0"/>
        <w:spacing w:line="360" w:lineRule="auto"/>
        <w:jc w:val="both"/>
      </w:pPr>
    </w:p>
    <w:p w14:paraId="32317938" w14:textId="77777777" w:rsidR="00273DD0" w:rsidRPr="00902D78" w:rsidRDefault="00273DD0" w:rsidP="00230C15">
      <w:pPr>
        <w:widowControl w:val="0"/>
        <w:autoSpaceDE w:val="0"/>
        <w:spacing w:line="360" w:lineRule="auto"/>
        <w:jc w:val="both"/>
      </w:pPr>
    </w:p>
    <w:p w14:paraId="0EADED77" w14:textId="77777777" w:rsidR="00273DD0" w:rsidRPr="00902D78" w:rsidRDefault="00273DD0" w:rsidP="00230C15">
      <w:pPr>
        <w:widowControl w:val="0"/>
        <w:autoSpaceDE w:val="0"/>
        <w:spacing w:line="360" w:lineRule="auto"/>
        <w:jc w:val="both"/>
        <w:rPr>
          <w:spacing w:val="39"/>
        </w:rPr>
      </w:pPr>
    </w:p>
    <w:p w14:paraId="417BA8F9" w14:textId="77777777" w:rsidR="00273DD0" w:rsidRPr="00902D78" w:rsidRDefault="00273DD0" w:rsidP="00230C15">
      <w:pPr>
        <w:widowControl w:val="0"/>
        <w:autoSpaceDE w:val="0"/>
        <w:spacing w:line="360" w:lineRule="auto"/>
        <w:jc w:val="both"/>
        <w:rPr>
          <w:spacing w:val="39"/>
        </w:rPr>
      </w:pPr>
    </w:p>
    <w:p w14:paraId="400E41E2" w14:textId="77777777" w:rsidR="00273DD0" w:rsidRPr="00902D78" w:rsidRDefault="00273DD0" w:rsidP="00230C15">
      <w:pPr>
        <w:widowControl w:val="0"/>
        <w:autoSpaceDE w:val="0"/>
        <w:spacing w:line="360" w:lineRule="auto"/>
        <w:jc w:val="both"/>
        <w:rPr>
          <w:spacing w:val="39"/>
        </w:rPr>
      </w:pPr>
    </w:p>
    <w:p w14:paraId="38062FCE" w14:textId="77777777" w:rsidR="00273DD0" w:rsidRPr="00902D78" w:rsidRDefault="00273DD0" w:rsidP="00230C15">
      <w:pPr>
        <w:widowControl w:val="0"/>
        <w:autoSpaceDE w:val="0"/>
        <w:spacing w:line="360" w:lineRule="auto"/>
        <w:jc w:val="both"/>
        <w:rPr>
          <w:spacing w:val="39"/>
        </w:rPr>
      </w:pPr>
    </w:p>
    <w:p w14:paraId="6064C155" w14:textId="77777777" w:rsidR="00273DD0" w:rsidRPr="00902D78" w:rsidRDefault="00273DD0" w:rsidP="00230C15">
      <w:pPr>
        <w:widowControl w:val="0"/>
        <w:autoSpaceDE w:val="0"/>
        <w:spacing w:line="360" w:lineRule="auto"/>
        <w:jc w:val="both"/>
        <w:rPr>
          <w:spacing w:val="39"/>
        </w:rPr>
      </w:pPr>
    </w:p>
    <w:bookmarkEnd w:id="461"/>
    <w:p w14:paraId="0FC58942" w14:textId="1E15846E" w:rsidR="00273DD0" w:rsidRPr="00902D78" w:rsidRDefault="00273DD0" w:rsidP="00150D7D">
      <w:pPr>
        <w:suppressAutoHyphens w:val="0"/>
        <w:autoSpaceDN/>
        <w:textAlignment w:val="auto"/>
        <w:rPr>
          <w:spacing w:val="39"/>
        </w:rPr>
      </w:pPr>
    </w:p>
    <w:p w14:paraId="152B8D47" w14:textId="42D79178" w:rsidR="00075637" w:rsidRPr="00902D78" w:rsidRDefault="00075637" w:rsidP="00230C15">
      <w:pPr>
        <w:widowControl w:val="0"/>
        <w:autoSpaceDE w:val="0"/>
        <w:spacing w:line="360" w:lineRule="auto"/>
        <w:jc w:val="both"/>
      </w:pPr>
    </w:p>
    <w:p w14:paraId="62F476AB" w14:textId="77777777" w:rsidR="00075637" w:rsidRPr="00902D78" w:rsidRDefault="00075637" w:rsidP="00230C15">
      <w:pPr>
        <w:widowControl w:val="0"/>
        <w:autoSpaceDE w:val="0"/>
        <w:spacing w:line="360" w:lineRule="auto"/>
        <w:jc w:val="both"/>
      </w:pPr>
    </w:p>
    <w:p w14:paraId="282F5A48" w14:textId="77777777" w:rsidR="00273DD0" w:rsidRPr="00902D78" w:rsidRDefault="00273DD0" w:rsidP="00230C15">
      <w:pPr>
        <w:widowControl w:val="0"/>
        <w:autoSpaceDE w:val="0"/>
        <w:spacing w:line="360" w:lineRule="auto"/>
        <w:jc w:val="both"/>
      </w:pPr>
    </w:p>
    <w:p w14:paraId="3BA74390" w14:textId="77777777" w:rsidR="00273DD0" w:rsidRPr="00902D78" w:rsidRDefault="00273DD0" w:rsidP="00230C15">
      <w:pPr>
        <w:widowControl w:val="0"/>
        <w:autoSpaceDE w:val="0"/>
        <w:spacing w:line="360" w:lineRule="auto"/>
        <w:jc w:val="both"/>
      </w:pPr>
    </w:p>
    <w:p w14:paraId="1AD7C920" w14:textId="77777777" w:rsidR="00273DD0" w:rsidRPr="00902D78" w:rsidRDefault="00273DD0" w:rsidP="00230C15">
      <w:pPr>
        <w:widowControl w:val="0"/>
        <w:autoSpaceDE w:val="0"/>
        <w:spacing w:line="360" w:lineRule="auto"/>
        <w:jc w:val="both"/>
      </w:pPr>
    </w:p>
    <w:p w14:paraId="65790FB3" w14:textId="24A847A2" w:rsidR="00273DD0" w:rsidRPr="00902D78" w:rsidRDefault="00353DCC" w:rsidP="00150D7D">
      <w:pPr>
        <w:pStyle w:val="DTAOpices"/>
        <w:rPr>
          <w:rFonts w:ascii="Arial Narrow" w:hAnsi="Arial Narrow"/>
          <w:spacing w:val="30"/>
        </w:rPr>
      </w:pPr>
      <w:r w:rsidRPr="00902D78">
        <w:t> </w:t>
      </w:r>
    </w:p>
    <w:p w14:paraId="705C281B" w14:textId="77777777" w:rsidR="00273DD0" w:rsidRPr="00902D78" w:rsidRDefault="00273DD0" w:rsidP="00230C15">
      <w:pPr>
        <w:widowControl w:val="0"/>
        <w:autoSpaceDE w:val="0"/>
        <w:spacing w:line="360" w:lineRule="auto"/>
        <w:jc w:val="both"/>
        <w:rPr>
          <w:spacing w:val="30"/>
        </w:rPr>
      </w:pPr>
    </w:p>
    <w:p w14:paraId="74F2927D" w14:textId="084F3946" w:rsidR="00B306DB" w:rsidRDefault="00B306DB" w:rsidP="00230C15">
      <w:pPr>
        <w:widowControl w:val="0"/>
        <w:tabs>
          <w:tab w:val="left" w:pos="4180"/>
          <w:tab w:val="left" w:pos="5700"/>
          <w:tab w:val="left" w:pos="6920"/>
        </w:tabs>
        <w:autoSpaceDE w:val="0"/>
        <w:spacing w:line="360" w:lineRule="auto"/>
        <w:rPr>
          <w:spacing w:val="30"/>
        </w:rPr>
      </w:pPr>
    </w:p>
    <w:p w14:paraId="6254D738" w14:textId="77777777" w:rsidR="00E50154" w:rsidRPr="00902D78" w:rsidRDefault="00E50154" w:rsidP="00230C15">
      <w:pPr>
        <w:widowControl w:val="0"/>
        <w:tabs>
          <w:tab w:val="left" w:pos="4180"/>
          <w:tab w:val="left" w:pos="5700"/>
          <w:tab w:val="left" w:pos="6920"/>
        </w:tabs>
        <w:autoSpaceDE w:val="0"/>
        <w:spacing w:line="360" w:lineRule="auto"/>
        <w:rPr>
          <w:spacing w:val="30"/>
        </w:rPr>
      </w:pPr>
    </w:p>
    <w:p w14:paraId="2E31A9D3" w14:textId="77777777" w:rsidR="00150D7D" w:rsidRPr="00902D78" w:rsidRDefault="00150D7D" w:rsidP="00230C15">
      <w:pPr>
        <w:widowControl w:val="0"/>
        <w:tabs>
          <w:tab w:val="left" w:pos="4180"/>
          <w:tab w:val="left" w:pos="5700"/>
          <w:tab w:val="left" w:pos="6920"/>
        </w:tabs>
        <w:autoSpaceDE w:val="0"/>
        <w:spacing w:line="360" w:lineRule="auto"/>
        <w:rPr>
          <w:b/>
          <w:spacing w:val="30"/>
        </w:rPr>
      </w:pPr>
    </w:p>
    <w:p w14:paraId="52234B12"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bCs/>
          <w:i/>
          <w:spacing w:val="30"/>
        </w:rPr>
      </w:pPr>
      <w:r w:rsidRPr="00902D78">
        <w:rPr>
          <w:rFonts w:ascii="Arial Narrow" w:hAnsi="Arial Narrow"/>
          <w:b/>
          <w:bCs/>
          <w:i/>
          <w:spacing w:val="30"/>
        </w:rPr>
        <w:t>LISTES DES ETABLISSEMENTS BANCAIRES ET ORGANISMES FINANCIERS AUTORISES A EMETTRE DES CAUTIONS DANS LE CADRE DES MARCHES PUBLICS</w:t>
      </w:r>
    </w:p>
    <w:p w14:paraId="2F03E228"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rPr>
      </w:pPr>
      <w:r w:rsidRPr="00902D78">
        <w:rPr>
          <w:rFonts w:ascii="Arial Narrow" w:hAnsi="Arial Narrow"/>
          <w:b/>
          <w:i/>
          <w:spacing w:val="30"/>
        </w:rPr>
        <w:t>[NB : insérer la liste en vigueur au moment du lancement de la procédure.]</w:t>
      </w:r>
    </w:p>
    <w:p w14:paraId="22F297CC"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Cs/>
          <w:spacing w:val="30"/>
        </w:rPr>
      </w:pPr>
      <w:r w:rsidRPr="00902D78">
        <w:rPr>
          <w:rFonts w:ascii="Arial Narrow" w:hAnsi="Arial Narrow"/>
          <w:b/>
          <w:iCs/>
          <w:spacing w:val="30"/>
        </w:rPr>
        <w:t>I- BANQUES</w:t>
      </w:r>
    </w:p>
    <w:p w14:paraId="4FB63A23" w14:textId="0CFA734F"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Access Bank Cameroon,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6 000 </w:t>
      </w:r>
      <w:r w:rsidR="00EF38B6" w:rsidRPr="00902D78">
        <w:rPr>
          <w:rFonts w:ascii="Arial Narrow" w:hAnsi="Arial Narrow"/>
          <w:bCs/>
          <w:iCs/>
          <w:spacing w:val="30"/>
          <w:lang w:val="en-US"/>
        </w:rPr>
        <w:t>Yaoundé;</w:t>
      </w:r>
    </w:p>
    <w:p w14:paraId="1CE12011" w14:textId="7C277B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Afriland First Bank (AFB),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11 834 </w:t>
      </w:r>
      <w:r w:rsidR="00EF38B6" w:rsidRPr="00902D78">
        <w:rPr>
          <w:rFonts w:ascii="Arial Narrow" w:hAnsi="Arial Narrow"/>
          <w:bCs/>
          <w:iCs/>
          <w:spacing w:val="30"/>
          <w:lang w:val="en-US"/>
        </w:rPr>
        <w:t>Yaoundé;</w:t>
      </w:r>
    </w:p>
    <w:p w14:paraId="0397ED5E" w14:textId="777777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lang w:val="pt-PT"/>
        </w:rPr>
      </w:pPr>
      <w:r w:rsidRPr="00902D78">
        <w:rPr>
          <w:rFonts w:ascii="Arial Narrow" w:hAnsi="Arial Narrow"/>
          <w:bCs/>
          <w:iCs/>
          <w:spacing w:val="30"/>
          <w:lang w:val="pt-PT"/>
        </w:rPr>
        <w:t>Banco Nacional de Guinea Equatorial (BANGE), Yaoundé ;</w:t>
      </w:r>
    </w:p>
    <w:p w14:paraId="7679E3AC" w14:textId="777777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Atlantique Cameroun (BACM), BP : 2 933 Douala ;</w:t>
      </w:r>
    </w:p>
    <w:p w14:paraId="3D2023FD" w14:textId="777777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Camerounaise des Petites et Moyennes Entreprises (BC-PME), Yaoundé ;</w:t>
      </w:r>
    </w:p>
    <w:p w14:paraId="151166F9" w14:textId="777777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Gabonaise pour le Financement International (BGFI BANK), BP : 12 962 Douala ;</w:t>
      </w:r>
    </w:p>
    <w:p w14:paraId="57A80B90" w14:textId="777777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Banque Internationale du Cameroun pour l’Epargne et le Crédit (BICEC), BP : 1 925 Douala ;</w:t>
      </w:r>
    </w:p>
    <w:p w14:paraId="64D07A7D" w14:textId="77777777"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CITI Bank, BP : 4 571 Douala ;</w:t>
      </w:r>
    </w:p>
    <w:p w14:paraId="7B7FA8BD" w14:textId="2AB254FD" w:rsidR="00F73EE5" w:rsidRPr="00902D78" w:rsidRDefault="00F73EE5" w:rsidP="00CA2569">
      <w:pPr>
        <w:widowControl w:val="0"/>
        <w:numPr>
          <w:ilvl w:val="0"/>
          <w:numId w:val="62"/>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Commercial Bank of Cameroon (CBC),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4 004 </w:t>
      </w:r>
      <w:r w:rsidR="00EF38B6" w:rsidRPr="00902D78">
        <w:rPr>
          <w:rFonts w:ascii="Arial Narrow" w:hAnsi="Arial Narrow"/>
          <w:bCs/>
          <w:iCs/>
          <w:spacing w:val="30"/>
          <w:lang w:val="en-US"/>
        </w:rPr>
        <w:t>Douala;</w:t>
      </w:r>
    </w:p>
    <w:p w14:paraId="3E1EAC09" w14:textId="47860521"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Crédit Communautaire d’Afrique-Bank (CCA-BANK), BP : 30 388 Yaoundé ;</w:t>
      </w:r>
    </w:p>
    <w:p w14:paraId="39BA9974" w14:textId="37C55E4C"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ECOBANK Cameroon (ECOBANK),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582 </w:t>
      </w:r>
      <w:r w:rsidR="00EF38B6" w:rsidRPr="00902D78">
        <w:rPr>
          <w:rFonts w:ascii="Arial Narrow" w:hAnsi="Arial Narrow"/>
          <w:bCs/>
          <w:iCs/>
          <w:spacing w:val="30"/>
          <w:lang w:val="en-US"/>
        </w:rPr>
        <w:t>Douala;</w:t>
      </w:r>
    </w:p>
    <w:p w14:paraId="469DDC38" w14:textId="77777777"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La Régionale Bank, BP : 30 145 Yaoundé ;</w:t>
      </w:r>
    </w:p>
    <w:p w14:paraId="31162B75" w14:textId="074FCDB3"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National Financial Credit Bank (NFC -Bank),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6 578 </w:t>
      </w:r>
      <w:r w:rsidR="00EF38B6" w:rsidRPr="00902D78">
        <w:rPr>
          <w:rFonts w:ascii="Arial Narrow" w:hAnsi="Arial Narrow"/>
          <w:bCs/>
          <w:iCs/>
          <w:spacing w:val="30"/>
          <w:lang w:val="en-US"/>
        </w:rPr>
        <w:t>Yaoundé;</w:t>
      </w:r>
    </w:p>
    <w:p w14:paraId="3A8DFC8C" w14:textId="77777777"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Société Commerciale de Banque-Cameroun (SCB-Cameroun), BP : 300 Douala ;</w:t>
      </w:r>
    </w:p>
    <w:p w14:paraId="741E66EA" w14:textId="77777777"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Société Générale Cameroun (SGC), BP : 4 042 Douala ;</w:t>
      </w:r>
    </w:p>
    <w:p w14:paraId="4D5F19F7" w14:textId="3A2C17D5"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Standard Chartered Bank Cameroon (SCBC),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1 784 </w:t>
      </w:r>
      <w:r w:rsidR="00EF38B6" w:rsidRPr="00902D78">
        <w:rPr>
          <w:rFonts w:ascii="Arial Narrow" w:hAnsi="Arial Narrow"/>
          <w:bCs/>
          <w:iCs/>
          <w:spacing w:val="30"/>
          <w:lang w:val="en-US"/>
        </w:rPr>
        <w:t>Douala;</w:t>
      </w:r>
    </w:p>
    <w:p w14:paraId="5473F56A" w14:textId="197AFD32"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Union Bank of Cameroon, (UBC),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15 569 </w:t>
      </w:r>
      <w:r w:rsidR="00EF38B6" w:rsidRPr="00902D78">
        <w:rPr>
          <w:rFonts w:ascii="Arial Narrow" w:hAnsi="Arial Narrow"/>
          <w:bCs/>
          <w:iCs/>
          <w:spacing w:val="30"/>
          <w:lang w:val="en-US"/>
        </w:rPr>
        <w:t>Douala;</w:t>
      </w:r>
    </w:p>
    <w:p w14:paraId="7F9AD7CB" w14:textId="055F519F"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lang w:val="en-US"/>
        </w:rPr>
      </w:pPr>
      <w:r w:rsidRPr="00902D78">
        <w:rPr>
          <w:rFonts w:ascii="Arial Narrow" w:hAnsi="Arial Narrow"/>
          <w:bCs/>
          <w:iCs/>
          <w:spacing w:val="30"/>
          <w:lang w:val="en-US"/>
        </w:rPr>
        <w:t xml:space="preserve">United Bank for Africa (UBA),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2 088 Douala.</w:t>
      </w:r>
    </w:p>
    <w:p w14:paraId="72558359"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rPr>
      </w:pPr>
      <w:r w:rsidRPr="00902D78">
        <w:rPr>
          <w:rFonts w:ascii="Arial Narrow" w:hAnsi="Arial Narrow"/>
          <w:b/>
          <w:iCs/>
          <w:spacing w:val="30"/>
        </w:rPr>
        <w:t>II-</w:t>
      </w:r>
      <w:r w:rsidRPr="00902D78">
        <w:rPr>
          <w:rFonts w:ascii="Arial Narrow" w:hAnsi="Arial Narrow"/>
          <w:b/>
          <w:i/>
          <w:spacing w:val="30"/>
        </w:rPr>
        <w:t xml:space="preserve"> </w:t>
      </w:r>
      <w:r w:rsidRPr="00902D78">
        <w:rPr>
          <w:rFonts w:ascii="Arial Narrow" w:hAnsi="Arial Narrow"/>
          <w:b/>
          <w:iCs/>
          <w:spacing w:val="30"/>
        </w:rPr>
        <w:t>COMPAGNIES D’ASSURANCES</w:t>
      </w:r>
    </w:p>
    <w:p w14:paraId="00B8EDDD"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Activa Assurances, BP : 12 970 Douala ;</w:t>
      </w:r>
    </w:p>
    <w:p w14:paraId="5189F660"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AREA Assurances S.A, BP :15 584 Douala ;</w:t>
      </w:r>
    </w:p>
    <w:p w14:paraId="34BD9878"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Atlantique Assurances Cameroun IARDT, BP :3 073 Douala ;</w:t>
      </w:r>
    </w:p>
    <w:p w14:paraId="688EFF7E"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Chanas Assurances S.A, BP :109 Douala ;</w:t>
      </w:r>
    </w:p>
    <w:p w14:paraId="50EC850D"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902D78">
        <w:rPr>
          <w:rFonts w:ascii="Arial Narrow" w:hAnsi="Arial Narrow"/>
          <w:bCs/>
          <w:iCs/>
          <w:spacing w:val="30"/>
          <w:lang w:val="pt-PT"/>
        </w:rPr>
        <w:t>CPA S.A., BP: 54 Douala ;</w:t>
      </w:r>
    </w:p>
    <w:p w14:paraId="1CB91C5E"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NSIA Assurances S.A., BP : 2 759 Douala ;</w:t>
      </w:r>
    </w:p>
    <w:p w14:paraId="0481F10F" w14:textId="4CCB1C9B"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lang w:val="en-US"/>
        </w:rPr>
      </w:pPr>
      <w:r w:rsidRPr="00902D78">
        <w:rPr>
          <w:rFonts w:ascii="Arial Narrow" w:hAnsi="Arial Narrow"/>
          <w:bCs/>
          <w:iCs/>
          <w:spacing w:val="30"/>
          <w:lang w:val="en-US"/>
        </w:rPr>
        <w:t xml:space="preserve">PRO ASSUR S.A, </w:t>
      </w:r>
      <w:r w:rsidR="00EF38B6" w:rsidRPr="00902D78">
        <w:rPr>
          <w:rFonts w:ascii="Arial Narrow" w:hAnsi="Arial Narrow"/>
          <w:bCs/>
          <w:iCs/>
          <w:spacing w:val="30"/>
          <w:lang w:val="en-US"/>
        </w:rPr>
        <w:t>BP:</w:t>
      </w:r>
      <w:r w:rsidRPr="00902D78">
        <w:rPr>
          <w:rFonts w:ascii="Arial Narrow" w:hAnsi="Arial Narrow"/>
          <w:bCs/>
          <w:iCs/>
          <w:spacing w:val="30"/>
          <w:lang w:val="en-US"/>
        </w:rPr>
        <w:t xml:space="preserve"> 5 963 </w:t>
      </w:r>
      <w:r w:rsidR="00EF38B6" w:rsidRPr="00902D78">
        <w:rPr>
          <w:rFonts w:ascii="Arial Narrow" w:hAnsi="Arial Narrow"/>
          <w:bCs/>
          <w:iCs/>
          <w:spacing w:val="30"/>
          <w:lang w:val="en-US"/>
        </w:rPr>
        <w:t>Douala;</w:t>
      </w:r>
    </w:p>
    <w:p w14:paraId="080974B1"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lang w:val="pt-PT"/>
        </w:rPr>
      </w:pPr>
      <w:r w:rsidRPr="00902D78">
        <w:rPr>
          <w:rFonts w:ascii="Arial Narrow" w:hAnsi="Arial Narrow"/>
          <w:bCs/>
          <w:iCs/>
          <w:spacing w:val="30"/>
          <w:lang w:val="pt-PT"/>
        </w:rPr>
        <w:t>Prudential Bénéficial General Insurance S.A, BP: 2 328 Douala ;</w:t>
      </w:r>
    </w:p>
    <w:p w14:paraId="6DCE4C2A" w14:textId="77777777" w:rsidR="00F73EE5" w:rsidRPr="00902D78" w:rsidRDefault="00F73EE5" w:rsidP="00CA2569">
      <w:pPr>
        <w:widowControl w:val="0"/>
        <w:numPr>
          <w:ilvl w:val="0"/>
          <w:numId w:val="63"/>
        </w:numPr>
        <w:tabs>
          <w:tab w:val="left" w:pos="4180"/>
          <w:tab w:val="left" w:pos="5700"/>
          <w:tab w:val="left" w:pos="6920"/>
        </w:tabs>
        <w:autoSpaceDE w:val="0"/>
        <w:jc w:val="both"/>
        <w:rPr>
          <w:rFonts w:ascii="Arial Narrow" w:hAnsi="Arial Narrow"/>
          <w:bCs/>
          <w:iCs/>
          <w:spacing w:val="30"/>
        </w:rPr>
      </w:pPr>
      <w:r w:rsidRPr="00902D78">
        <w:rPr>
          <w:rFonts w:ascii="Arial Narrow" w:hAnsi="Arial Narrow"/>
          <w:bCs/>
          <w:iCs/>
          <w:spacing w:val="30"/>
        </w:rPr>
        <w:t>ROYAL ONYX Insurance Cie, BP : 12 230 Douala ;</w:t>
      </w:r>
    </w:p>
    <w:p w14:paraId="1E4CEB5C" w14:textId="77777777"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SAAR S.A, B.P. 1011 Douala ;</w:t>
      </w:r>
    </w:p>
    <w:p w14:paraId="07EDE4E5" w14:textId="65831CBB"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 xml:space="preserve">SANLAM Assurances Cameroun, </w:t>
      </w:r>
      <w:r w:rsidR="00EF38B6" w:rsidRPr="00902D78">
        <w:rPr>
          <w:rFonts w:ascii="Arial Narrow" w:hAnsi="Arial Narrow"/>
          <w:bCs/>
          <w:iCs/>
          <w:spacing w:val="30"/>
        </w:rPr>
        <w:t>BP :</w:t>
      </w:r>
      <w:r w:rsidRPr="00902D78">
        <w:rPr>
          <w:rFonts w:ascii="Arial Narrow" w:hAnsi="Arial Narrow"/>
          <w:bCs/>
          <w:iCs/>
          <w:spacing w:val="30"/>
        </w:rPr>
        <w:t xml:space="preserve"> 12 125 Douala ;</w:t>
      </w:r>
    </w:p>
    <w:p w14:paraId="4C72C8B5" w14:textId="77777777" w:rsidR="00F73EE5" w:rsidRPr="00902D78" w:rsidRDefault="00F73EE5" w:rsidP="00CA2569">
      <w:pPr>
        <w:widowControl w:val="0"/>
        <w:numPr>
          <w:ilvl w:val="0"/>
          <w:numId w:val="62"/>
        </w:numPr>
        <w:tabs>
          <w:tab w:val="left" w:pos="567"/>
        </w:tabs>
        <w:autoSpaceDE w:val="0"/>
        <w:ind w:left="567" w:hanging="283"/>
        <w:jc w:val="both"/>
        <w:rPr>
          <w:rFonts w:ascii="Arial Narrow" w:hAnsi="Arial Narrow"/>
          <w:bCs/>
          <w:iCs/>
          <w:spacing w:val="30"/>
        </w:rPr>
      </w:pPr>
      <w:r w:rsidRPr="00902D78">
        <w:rPr>
          <w:rFonts w:ascii="Arial Narrow" w:hAnsi="Arial Narrow"/>
          <w:bCs/>
          <w:iCs/>
          <w:spacing w:val="30"/>
        </w:rPr>
        <w:t>ZENITHE Insurance, BP : 1 540 Douala.</w:t>
      </w:r>
    </w:p>
    <w:p w14:paraId="6A8AA556"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902D78" w:rsidRDefault="00F73EE5" w:rsidP="00F73EE5">
      <w:pPr>
        <w:widowControl w:val="0"/>
        <w:tabs>
          <w:tab w:val="left" w:pos="4180"/>
          <w:tab w:val="left" w:pos="5700"/>
          <w:tab w:val="left" w:pos="6920"/>
        </w:tabs>
        <w:autoSpaceDE w:val="0"/>
        <w:jc w:val="both"/>
        <w:rPr>
          <w:rFonts w:ascii="Arial Narrow" w:hAnsi="Arial Narrow"/>
          <w:b/>
          <w:i/>
          <w:iCs/>
          <w:spacing w:val="30"/>
        </w:rPr>
      </w:pPr>
      <w:r w:rsidRPr="00902D78">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902D78"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902D78"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74837534" w14:textId="0D89CA21" w:rsidR="00B14099" w:rsidRPr="008F06CC" w:rsidRDefault="00B14099" w:rsidP="007A62F8">
      <w:pPr>
        <w:spacing w:before="60" w:after="60" w:line="360" w:lineRule="auto"/>
        <w:rPr>
          <w:b/>
          <w:i/>
          <w:iCs/>
          <w:color w:val="FF0000"/>
          <w:sz w:val="36"/>
        </w:rPr>
      </w:pPr>
    </w:p>
    <w:sectPr w:rsidR="00B14099" w:rsidRPr="008F06CC" w:rsidSect="00150876">
      <w:footerReference w:type="default" r:id="rId14"/>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4F7B8" w14:textId="77777777" w:rsidR="004E1CB5" w:rsidRDefault="004E1CB5">
      <w:r>
        <w:separator/>
      </w:r>
    </w:p>
  </w:endnote>
  <w:endnote w:type="continuationSeparator" w:id="0">
    <w:p w14:paraId="62B35FBE" w14:textId="77777777" w:rsidR="004E1CB5" w:rsidRDefault="004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3D510A7D" w:rsidR="00962A5F" w:rsidRDefault="00962A5F">
    <w:pPr>
      <w:pStyle w:val="Pieddepage"/>
      <w:jc w:val="center"/>
    </w:pPr>
    <w:r>
      <w:fldChar w:fldCharType="begin"/>
    </w:r>
    <w:r>
      <w:instrText xml:space="preserve"> PAGE </w:instrText>
    </w:r>
    <w:r>
      <w:fldChar w:fldCharType="separate"/>
    </w:r>
    <w:r w:rsidR="00F3085E">
      <w:rPr>
        <w:noProof/>
      </w:rPr>
      <w:t>30</w:t>
    </w:r>
    <w:r>
      <w:fldChar w:fldCharType="end"/>
    </w:r>
  </w:p>
  <w:p w14:paraId="222F526A" w14:textId="77777777" w:rsidR="00962A5F" w:rsidRDefault="00962A5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962A5F" w:rsidRDefault="00962A5F">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02F0E6E3" w:rsidR="00962A5F" w:rsidRDefault="00962A5F">
                          <w:pPr>
                            <w:pStyle w:val="Pieddepage"/>
                          </w:pPr>
                          <w:r>
                            <w:rPr>
                              <w:rStyle w:val="Numrodepage"/>
                            </w:rPr>
                            <w:fldChar w:fldCharType="begin"/>
                          </w:r>
                          <w:r>
                            <w:rPr>
                              <w:rStyle w:val="Numrodepage"/>
                            </w:rPr>
                            <w:instrText xml:space="preserve"> PAGE </w:instrText>
                          </w:r>
                          <w:r>
                            <w:rPr>
                              <w:rStyle w:val="Numrodepage"/>
                            </w:rPr>
                            <w:fldChar w:fldCharType="separate"/>
                          </w:r>
                          <w:r w:rsidR="004C1863">
                            <w:rPr>
                              <w:rStyle w:val="Numrodepage"/>
                              <w:noProof/>
                            </w:rPr>
                            <w:t>90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5"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02F0E6E3" w:rsidR="00962A5F" w:rsidRDefault="00962A5F">
                    <w:pPr>
                      <w:pStyle w:val="Pieddepage"/>
                    </w:pPr>
                    <w:r>
                      <w:rPr>
                        <w:rStyle w:val="Numrodepage"/>
                      </w:rPr>
                      <w:fldChar w:fldCharType="begin"/>
                    </w:r>
                    <w:r>
                      <w:rPr>
                        <w:rStyle w:val="Numrodepage"/>
                      </w:rPr>
                      <w:instrText xml:space="preserve"> PAGE </w:instrText>
                    </w:r>
                    <w:r>
                      <w:rPr>
                        <w:rStyle w:val="Numrodepage"/>
                      </w:rPr>
                      <w:fldChar w:fldCharType="separate"/>
                    </w:r>
                    <w:r w:rsidR="004C1863">
                      <w:rPr>
                        <w:rStyle w:val="Numrodepage"/>
                        <w:noProof/>
                      </w:rPr>
                      <w:t>90</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962A5F" w:rsidRDefault="00962A5F">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D1EC00A" w:rsidR="00962A5F" w:rsidRDefault="00962A5F">
                          <w:pPr>
                            <w:pStyle w:val="Pieddepage"/>
                          </w:pPr>
                          <w:r>
                            <w:rPr>
                              <w:rStyle w:val="Numrodepage"/>
                            </w:rPr>
                            <w:fldChar w:fldCharType="begin"/>
                          </w:r>
                          <w:r>
                            <w:rPr>
                              <w:rStyle w:val="Numrodepage"/>
                            </w:rPr>
                            <w:instrText xml:space="preserve"> PAGE </w:instrText>
                          </w:r>
                          <w:r>
                            <w:rPr>
                              <w:rStyle w:val="Numrodepage"/>
                            </w:rPr>
                            <w:fldChar w:fldCharType="separate"/>
                          </w:r>
                          <w:r w:rsidR="004C1863">
                            <w:rPr>
                              <w:rStyle w:val="Numrodepage"/>
                              <w:noProof/>
                            </w:rPr>
                            <w:t>107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46"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3D1EC00A" w:rsidR="00962A5F" w:rsidRDefault="00962A5F">
                    <w:pPr>
                      <w:pStyle w:val="Pieddepage"/>
                    </w:pPr>
                    <w:r>
                      <w:rPr>
                        <w:rStyle w:val="Numrodepage"/>
                      </w:rPr>
                      <w:fldChar w:fldCharType="begin"/>
                    </w:r>
                    <w:r>
                      <w:rPr>
                        <w:rStyle w:val="Numrodepage"/>
                      </w:rPr>
                      <w:instrText xml:space="preserve"> PAGE </w:instrText>
                    </w:r>
                    <w:r>
                      <w:rPr>
                        <w:rStyle w:val="Numrodepage"/>
                      </w:rPr>
                      <w:fldChar w:fldCharType="separate"/>
                    </w:r>
                    <w:r w:rsidR="004C1863">
                      <w:rPr>
                        <w:rStyle w:val="Numrodepage"/>
                        <w:noProof/>
                      </w:rPr>
                      <w:t>107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F40B9" w14:textId="77777777" w:rsidR="004E1CB5" w:rsidRDefault="004E1CB5">
      <w:r>
        <w:rPr>
          <w:color w:val="000000"/>
        </w:rPr>
        <w:separator/>
      </w:r>
    </w:p>
  </w:footnote>
  <w:footnote w:type="continuationSeparator" w:id="0">
    <w:p w14:paraId="437EDF95" w14:textId="77777777" w:rsidR="004E1CB5" w:rsidRDefault="004E1CB5">
      <w:r>
        <w:continuationSeparator/>
      </w:r>
    </w:p>
  </w:footnote>
  <w:footnote w:id="1">
    <w:p w14:paraId="077F0540" w14:textId="77777777" w:rsidR="00962A5F" w:rsidRPr="00EF38B6" w:rsidRDefault="00962A5F"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2">
    <w:p w14:paraId="2EF9259E" w14:textId="77777777" w:rsidR="00962A5F" w:rsidRPr="00EF38B6" w:rsidRDefault="00962A5F"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962A5F" w:rsidRDefault="00962A5F">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962A5F" w:rsidRDefault="00962A5F">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44"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962A5F" w:rsidRDefault="00962A5F">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962A5F" w:rsidRPr="005E1D0A" w:rsidRDefault="00962A5F"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962A5F" w:rsidRDefault="00962A5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962A5F" w:rsidRPr="00FE1AF2" w:rsidRDefault="00962A5F"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C5CF"/>
      </v:shape>
    </w:pict>
  </w:numPicBullet>
  <w:abstractNum w:abstractNumId="0"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15:restartNumberingAfterBreak="0">
    <w:nsid w:val="10F06EA8"/>
    <w:multiLevelType w:val="hybridMultilevel"/>
    <w:tmpl w:val="CEDC6C82"/>
    <w:lvl w:ilvl="0" w:tplc="31C47E12">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C55FB8"/>
    <w:multiLevelType w:val="hybridMultilevel"/>
    <w:tmpl w:val="9F26F5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532937"/>
    <w:multiLevelType w:val="hybridMultilevel"/>
    <w:tmpl w:val="98964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61883"/>
    <w:multiLevelType w:val="hybridMultilevel"/>
    <w:tmpl w:val="B254B59E"/>
    <w:lvl w:ilvl="0" w:tplc="E8580718">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18764E0"/>
    <w:multiLevelType w:val="hybridMultilevel"/>
    <w:tmpl w:val="E3724726"/>
    <w:lvl w:ilvl="0" w:tplc="B28E9D6C">
      <w:start w:val="11"/>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7FD5556"/>
    <w:multiLevelType w:val="hybridMultilevel"/>
    <w:tmpl w:val="F48EAD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A496E8B"/>
    <w:multiLevelType w:val="hybridMultilevel"/>
    <w:tmpl w:val="00BCA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835DBB"/>
    <w:multiLevelType w:val="hybridMultilevel"/>
    <w:tmpl w:val="A5BC9A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0334EC"/>
    <w:multiLevelType w:val="multilevel"/>
    <w:tmpl w:val="8BFE028E"/>
    <w:lvl w:ilvl="0">
      <w:start w:val="1"/>
      <w:numFmt w:val="lowerLetter"/>
      <w:lvlText w:val="%1."/>
      <w:lvlJc w:val="left"/>
      <w:pPr>
        <w:ind w:left="475" w:hanging="360"/>
      </w:pPr>
      <w:rPr>
        <w:color w:val="auto"/>
      </w:r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9" w15:restartNumberingAfterBreak="0">
    <w:nsid w:val="3BC952C4"/>
    <w:multiLevelType w:val="hybridMultilevel"/>
    <w:tmpl w:val="923466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1" w15:restartNumberingAfterBreak="0">
    <w:nsid w:val="3E0D4753"/>
    <w:multiLevelType w:val="hybridMultilevel"/>
    <w:tmpl w:val="D5C8D726"/>
    <w:lvl w:ilvl="0" w:tplc="8968F5E8">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3F7B1B40"/>
    <w:multiLevelType w:val="hybridMultilevel"/>
    <w:tmpl w:val="445C0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58A753F"/>
    <w:multiLevelType w:val="hybridMultilevel"/>
    <w:tmpl w:val="B7943EE2"/>
    <w:lvl w:ilvl="0" w:tplc="C91E02E2">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7"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7A71861"/>
    <w:multiLevelType w:val="multilevel"/>
    <w:tmpl w:val="B69047A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9" w15:restartNumberingAfterBreak="0">
    <w:nsid w:val="4C7160CE"/>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3"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520B35FA"/>
    <w:multiLevelType w:val="hybridMultilevel"/>
    <w:tmpl w:val="66AA071E"/>
    <w:lvl w:ilvl="0" w:tplc="5520139A">
      <w:start w:val="8"/>
      <w:numFmt w:val="bullet"/>
      <w:lvlText w:val="-"/>
      <w:lvlJc w:val="left"/>
      <w:pPr>
        <w:tabs>
          <w:tab w:val="num" w:pos="2040"/>
        </w:tabs>
        <w:ind w:left="2040" w:hanging="360"/>
      </w:pPr>
      <w:rPr>
        <w:rFonts w:ascii="Times New Roman" w:eastAsia="Times New Roman" w:hAnsi="Times New Roman" w:cs="Times New Roman" w:hint="default"/>
      </w:rPr>
    </w:lvl>
    <w:lvl w:ilvl="1" w:tplc="040C0003" w:tentative="1">
      <w:start w:val="1"/>
      <w:numFmt w:val="bullet"/>
      <w:lvlText w:val="o"/>
      <w:lvlJc w:val="left"/>
      <w:pPr>
        <w:tabs>
          <w:tab w:val="num" w:pos="2760"/>
        </w:tabs>
        <w:ind w:left="2760" w:hanging="360"/>
      </w:pPr>
      <w:rPr>
        <w:rFonts w:ascii="Courier New" w:hAnsi="Courier New" w:hint="default"/>
      </w:rPr>
    </w:lvl>
    <w:lvl w:ilvl="2" w:tplc="040C0005" w:tentative="1">
      <w:start w:val="1"/>
      <w:numFmt w:val="bullet"/>
      <w:lvlText w:val=""/>
      <w:lvlJc w:val="left"/>
      <w:pPr>
        <w:tabs>
          <w:tab w:val="num" w:pos="3480"/>
        </w:tabs>
        <w:ind w:left="3480" w:hanging="360"/>
      </w:pPr>
      <w:rPr>
        <w:rFonts w:ascii="Wingdings" w:hAnsi="Wingdings" w:hint="default"/>
      </w:rPr>
    </w:lvl>
    <w:lvl w:ilvl="3" w:tplc="040C0001" w:tentative="1">
      <w:start w:val="1"/>
      <w:numFmt w:val="bullet"/>
      <w:lvlText w:val=""/>
      <w:lvlJc w:val="left"/>
      <w:pPr>
        <w:tabs>
          <w:tab w:val="num" w:pos="4200"/>
        </w:tabs>
        <w:ind w:left="4200" w:hanging="360"/>
      </w:pPr>
      <w:rPr>
        <w:rFonts w:ascii="Symbol" w:hAnsi="Symbol" w:hint="default"/>
      </w:rPr>
    </w:lvl>
    <w:lvl w:ilvl="4" w:tplc="040C0003" w:tentative="1">
      <w:start w:val="1"/>
      <w:numFmt w:val="bullet"/>
      <w:lvlText w:val="o"/>
      <w:lvlJc w:val="left"/>
      <w:pPr>
        <w:tabs>
          <w:tab w:val="num" w:pos="4920"/>
        </w:tabs>
        <w:ind w:left="4920" w:hanging="360"/>
      </w:pPr>
      <w:rPr>
        <w:rFonts w:ascii="Courier New" w:hAnsi="Courier New" w:hint="default"/>
      </w:rPr>
    </w:lvl>
    <w:lvl w:ilvl="5" w:tplc="040C0005" w:tentative="1">
      <w:start w:val="1"/>
      <w:numFmt w:val="bullet"/>
      <w:lvlText w:val=""/>
      <w:lvlJc w:val="left"/>
      <w:pPr>
        <w:tabs>
          <w:tab w:val="num" w:pos="5640"/>
        </w:tabs>
        <w:ind w:left="5640" w:hanging="360"/>
      </w:pPr>
      <w:rPr>
        <w:rFonts w:ascii="Wingdings" w:hAnsi="Wingdings" w:hint="default"/>
      </w:rPr>
    </w:lvl>
    <w:lvl w:ilvl="6" w:tplc="040C0001" w:tentative="1">
      <w:start w:val="1"/>
      <w:numFmt w:val="bullet"/>
      <w:lvlText w:val=""/>
      <w:lvlJc w:val="left"/>
      <w:pPr>
        <w:tabs>
          <w:tab w:val="num" w:pos="6360"/>
        </w:tabs>
        <w:ind w:left="6360" w:hanging="360"/>
      </w:pPr>
      <w:rPr>
        <w:rFonts w:ascii="Symbol" w:hAnsi="Symbol" w:hint="default"/>
      </w:rPr>
    </w:lvl>
    <w:lvl w:ilvl="7" w:tplc="040C0003" w:tentative="1">
      <w:start w:val="1"/>
      <w:numFmt w:val="bullet"/>
      <w:lvlText w:val="o"/>
      <w:lvlJc w:val="left"/>
      <w:pPr>
        <w:tabs>
          <w:tab w:val="num" w:pos="7080"/>
        </w:tabs>
        <w:ind w:left="7080" w:hanging="360"/>
      </w:pPr>
      <w:rPr>
        <w:rFonts w:ascii="Courier New" w:hAnsi="Courier New" w:hint="default"/>
      </w:rPr>
    </w:lvl>
    <w:lvl w:ilvl="8" w:tplc="040C0005" w:tentative="1">
      <w:start w:val="1"/>
      <w:numFmt w:val="bullet"/>
      <w:lvlText w:val=""/>
      <w:lvlJc w:val="left"/>
      <w:pPr>
        <w:tabs>
          <w:tab w:val="num" w:pos="7800"/>
        </w:tabs>
        <w:ind w:left="7800" w:hanging="360"/>
      </w:pPr>
      <w:rPr>
        <w:rFonts w:ascii="Wingdings" w:hAnsi="Wingdings" w:hint="default"/>
      </w:rPr>
    </w:lvl>
  </w:abstractNum>
  <w:abstractNum w:abstractNumId="47"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9"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1"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2"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5CDF25A7"/>
    <w:multiLevelType w:val="hybridMultilevel"/>
    <w:tmpl w:val="B5E48E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15F489F"/>
    <w:multiLevelType w:val="multilevel"/>
    <w:tmpl w:val="63EA8ECE"/>
    <w:lvl w:ilvl="0">
      <w:start w:val="11"/>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8"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60"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4"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5"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7" w15:restartNumberingAfterBreak="0">
    <w:nsid w:val="69604ABD"/>
    <w:multiLevelType w:val="hybridMultilevel"/>
    <w:tmpl w:val="039AA0C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9"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0"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0"/>
  </w:num>
  <w:num w:numId="2">
    <w:abstractNumId w:val="74"/>
  </w:num>
  <w:num w:numId="3">
    <w:abstractNumId w:val="38"/>
  </w:num>
  <w:num w:numId="4">
    <w:abstractNumId w:val="66"/>
  </w:num>
  <w:num w:numId="5">
    <w:abstractNumId w:val="28"/>
  </w:num>
  <w:num w:numId="6">
    <w:abstractNumId w:val="48"/>
  </w:num>
  <w:num w:numId="7">
    <w:abstractNumId w:val="2"/>
  </w:num>
  <w:num w:numId="8">
    <w:abstractNumId w:val="11"/>
  </w:num>
  <w:num w:numId="9">
    <w:abstractNumId w:val="51"/>
  </w:num>
  <w:num w:numId="10">
    <w:abstractNumId w:val="49"/>
  </w:num>
  <w:num w:numId="11">
    <w:abstractNumId w:val="3"/>
  </w:num>
  <w:num w:numId="12">
    <w:abstractNumId w:val="22"/>
  </w:num>
  <w:num w:numId="13">
    <w:abstractNumId w:val="7"/>
  </w:num>
  <w:num w:numId="14">
    <w:abstractNumId w:val="40"/>
  </w:num>
  <w:num w:numId="15">
    <w:abstractNumId w:val="43"/>
  </w:num>
  <w:num w:numId="16">
    <w:abstractNumId w:val="35"/>
  </w:num>
  <w:num w:numId="17">
    <w:abstractNumId w:val="45"/>
  </w:num>
  <w:num w:numId="18">
    <w:abstractNumId w:val="77"/>
  </w:num>
  <w:num w:numId="19">
    <w:abstractNumId w:val="70"/>
  </w:num>
  <w:num w:numId="20">
    <w:abstractNumId w:val="56"/>
  </w:num>
  <w:num w:numId="21">
    <w:abstractNumId w:val="47"/>
  </w:num>
  <w:num w:numId="22">
    <w:abstractNumId w:val="63"/>
  </w:num>
  <w:num w:numId="23">
    <w:abstractNumId w:val="23"/>
  </w:num>
  <w:num w:numId="24">
    <w:abstractNumId w:val="67"/>
  </w:num>
  <w:num w:numId="25">
    <w:abstractNumId w:val="60"/>
  </w:num>
  <w:num w:numId="26">
    <w:abstractNumId w:val="17"/>
  </w:num>
  <w:num w:numId="27">
    <w:abstractNumId w:val="80"/>
  </w:num>
  <w:num w:numId="28">
    <w:abstractNumId w:val="34"/>
  </w:num>
  <w:num w:numId="29">
    <w:abstractNumId w:val="44"/>
  </w:num>
  <w:num w:numId="30">
    <w:abstractNumId w:val="36"/>
  </w:num>
  <w:num w:numId="31">
    <w:abstractNumId w:val="9"/>
  </w:num>
  <w:num w:numId="32">
    <w:abstractNumId w:val="31"/>
  </w:num>
  <w:num w:numId="33">
    <w:abstractNumId w:val="54"/>
  </w:num>
  <w:num w:numId="34">
    <w:abstractNumId w:val="14"/>
  </w:num>
  <w:num w:numId="35">
    <w:abstractNumId w:val="65"/>
  </w:num>
  <w:num w:numId="36">
    <w:abstractNumId w:val="62"/>
  </w:num>
  <w:num w:numId="37">
    <w:abstractNumId w:val="76"/>
  </w:num>
  <w:num w:numId="38">
    <w:abstractNumId w:val="52"/>
  </w:num>
  <w:num w:numId="39">
    <w:abstractNumId w:val="81"/>
  </w:num>
  <w:num w:numId="40">
    <w:abstractNumId w:val="26"/>
  </w:num>
  <w:num w:numId="41">
    <w:abstractNumId w:val="59"/>
  </w:num>
  <w:num w:numId="42">
    <w:abstractNumId w:val="42"/>
  </w:num>
  <w:num w:numId="43">
    <w:abstractNumId w:val="10"/>
  </w:num>
  <w:num w:numId="44">
    <w:abstractNumId w:val="58"/>
  </w:num>
  <w:num w:numId="45">
    <w:abstractNumId w:val="68"/>
  </w:num>
  <w:num w:numId="46">
    <w:abstractNumId w:val="78"/>
  </w:num>
  <w:num w:numId="47">
    <w:abstractNumId w:val="55"/>
  </w:num>
  <w:num w:numId="48">
    <w:abstractNumId w:val="64"/>
  </w:num>
  <w:num w:numId="49">
    <w:abstractNumId w:val="20"/>
  </w:num>
  <w:num w:numId="50">
    <w:abstractNumId w:val="75"/>
  </w:num>
  <w:num w:numId="51">
    <w:abstractNumId w:val="72"/>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30"/>
  </w:num>
  <w:num w:numId="55">
    <w:abstractNumId w:val="27"/>
  </w:num>
  <w:num w:numId="56">
    <w:abstractNumId w:val="73"/>
  </w:num>
  <w:num w:numId="57">
    <w:abstractNumId w:val="21"/>
  </w:num>
  <w:num w:numId="58">
    <w:abstractNumId w:val="61"/>
  </w:num>
  <w:num w:numId="59">
    <w:abstractNumId w:val="33"/>
  </w:num>
  <w:num w:numId="60">
    <w:abstractNumId w:val="69"/>
  </w:num>
  <w:num w:numId="61">
    <w:abstractNumId w:val="41"/>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1"/>
  </w:num>
  <w:num w:numId="65">
    <w:abstractNumId w:val="4"/>
  </w:num>
  <w:num w:numId="66">
    <w:abstractNumId w:val="5"/>
  </w:num>
  <w:num w:numId="67">
    <w:abstractNumId w:val="1"/>
  </w:num>
  <w:num w:numId="68">
    <w:abstractNumId w:val="0"/>
  </w:num>
  <w:num w:numId="69">
    <w:abstractNumId w:val="8"/>
  </w:num>
  <w:num w:numId="70">
    <w:abstractNumId w:val="53"/>
  </w:num>
  <w:num w:numId="71">
    <w:abstractNumId w:val="32"/>
  </w:num>
  <w:num w:numId="72">
    <w:abstractNumId w:val="13"/>
  </w:num>
  <w:num w:numId="73">
    <w:abstractNumId w:val="37"/>
  </w:num>
  <w:num w:numId="74">
    <w:abstractNumId w:val="46"/>
  </w:num>
  <w:num w:numId="75">
    <w:abstractNumId w:val="12"/>
  </w:num>
  <w:num w:numId="76">
    <w:abstractNumId w:val="57"/>
  </w:num>
  <w:num w:numId="77">
    <w:abstractNumId w:val="39"/>
  </w:num>
  <w:num w:numId="78">
    <w:abstractNumId w:val="6"/>
  </w:num>
  <w:num w:numId="79">
    <w:abstractNumId w:val="24"/>
  </w:num>
  <w:num w:numId="80">
    <w:abstractNumId w:val="16"/>
  </w:num>
  <w:num w:numId="81">
    <w:abstractNumId w:val="18"/>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fr-CM"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65C"/>
    <w:rsid w:val="00003829"/>
    <w:rsid w:val="00003A76"/>
    <w:rsid w:val="00003D47"/>
    <w:rsid w:val="00003D58"/>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324"/>
    <w:rsid w:val="00017C00"/>
    <w:rsid w:val="00017C8C"/>
    <w:rsid w:val="000209EB"/>
    <w:rsid w:val="00021DD5"/>
    <w:rsid w:val="000221C9"/>
    <w:rsid w:val="0002255D"/>
    <w:rsid w:val="0002269E"/>
    <w:rsid w:val="00022BC2"/>
    <w:rsid w:val="00023214"/>
    <w:rsid w:val="000239EB"/>
    <w:rsid w:val="00023ACF"/>
    <w:rsid w:val="00023B08"/>
    <w:rsid w:val="00023C75"/>
    <w:rsid w:val="00024917"/>
    <w:rsid w:val="00024A57"/>
    <w:rsid w:val="00024AEA"/>
    <w:rsid w:val="00024BC2"/>
    <w:rsid w:val="00025737"/>
    <w:rsid w:val="0002667B"/>
    <w:rsid w:val="0002689E"/>
    <w:rsid w:val="00026DC6"/>
    <w:rsid w:val="0002723B"/>
    <w:rsid w:val="00027450"/>
    <w:rsid w:val="00027A7D"/>
    <w:rsid w:val="00027E72"/>
    <w:rsid w:val="00030F36"/>
    <w:rsid w:val="00031069"/>
    <w:rsid w:val="0003115D"/>
    <w:rsid w:val="0003235D"/>
    <w:rsid w:val="00032D7B"/>
    <w:rsid w:val="00033163"/>
    <w:rsid w:val="00033BD2"/>
    <w:rsid w:val="00033C3D"/>
    <w:rsid w:val="000348EA"/>
    <w:rsid w:val="00034F51"/>
    <w:rsid w:val="00034FCA"/>
    <w:rsid w:val="00035167"/>
    <w:rsid w:val="00035573"/>
    <w:rsid w:val="00035A4F"/>
    <w:rsid w:val="00036051"/>
    <w:rsid w:val="000368A0"/>
    <w:rsid w:val="00037478"/>
    <w:rsid w:val="000376E5"/>
    <w:rsid w:val="00037E7A"/>
    <w:rsid w:val="00040D42"/>
    <w:rsid w:val="00040FBB"/>
    <w:rsid w:val="00042CF4"/>
    <w:rsid w:val="000430E1"/>
    <w:rsid w:val="00043382"/>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DEC"/>
    <w:rsid w:val="00053F4B"/>
    <w:rsid w:val="00054902"/>
    <w:rsid w:val="00055B5D"/>
    <w:rsid w:val="00056F09"/>
    <w:rsid w:val="00056F2F"/>
    <w:rsid w:val="00057F69"/>
    <w:rsid w:val="0006019D"/>
    <w:rsid w:val="00060FC1"/>
    <w:rsid w:val="0006104C"/>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4A0D"/>
    <w:rsid w:val="00075637"/>
    <w:rsid w:val="0007588F"/>
    <w:rsid w:val="00076C4B"/>
    <w:rsid w:val="000773F8"/>
    <w:rsid w:val="0007783A"/>
    <w:rsid w:val="00077EAA"/>
    <w:rsid w:val="00080CF5"/>
    <w:rsid w:val="0008181A"/>
    <w:rsid w:val="000826D7"/>
    <w:rsid w:val="00082B05"/>
    <w:rsid w:val="000831B8"/>
    <w:rsid w:val="00084988"/>
    <w:rsid w:val="0008554A"/>
    <w:rsid w:val="00085DBB"/>
    <w:rsid w:val="000866BB"/>
    <w:rsid w:val="00086B07"/>
    <w:rsid w:val="00086B24"/>
    <w:rsid w:val="00087772"/>
    <w:rsid w:val="00087E56"/>
    <w:rsid w:val="000901CE"/>
    <w:rsid w:val="0009029E"/>
    <w:rsid w:val="00090673"/>
    <w:rsid w:val="00090A23"/>
    <w:rsid w:val="000916F6"/>
    <w:rsid w:val="00091ACB"/>
    <w:rsid w:val="000934C0"/>
    <w:rsid w:val="00093E58"/>
    <w:rsid w:val="00094AF8"/>
    <w:rsid w:val="00095A04"/>
    <w:rsid w:val="00095A91"/>
    <w:rsid w:val="00096B2D"/>
    <w:rsid w:val="00096C57"/>
    <w:rsid w:val="00097BE2"/>
    <w:rsid w:val="000A16A0"/>
    <w:rsid w:val="000A22A6"/>
    <w:rsid w:val="000A2E7B"/>
    <w:rsid w:val="000A304A"/>
    <w:rsid w:val="000A3F3B"/>
    <w:rsid w:val="000A467F"/>
    <w:rsid w:val="000A56DE"/>
    <w:rsid w:val="000A57B8"/>
    <w:rsid w:val="000A61D9"/>
    <w:rsid w:val="000A6BE0"/>
    <w:rsid w:val="000A733D"/>
    <w:rsid w:val="000A742D"/>
    <w:rsid w:val="000A7B8C"/>
    <w:rsid w:val="000B07C0"/>
    <w:rsid w:val="000B0B25"/>
    <w:rsid w:val="000B12C5"/>
    <w:rsid w:val="000B1375"/>
    <w:rsid w:val="000B1902"/>
    <w:rsid w:val="000B2571"/>
    <w:rsid w:val="000B2870"/>
    <w:rsid w:val="000B2C20"/>
    <w:rsid w:val="000B3EAC"/>
    <w:rsid w:val="000B439A"/>
    <w:rsid w:val="000B48BA"/>
    <w:rsid w:val="000B515A"/>
    <w:rsid w:val="000B57A6"/>
    <w:rsid w:val="000B6653"/>
    <w:rsid w:val="000B7C2B"/>
    <w:rsid w:val="000C11FB"/>
    <w:rsid w:val="000C31A2"/>
    <w:rsid w:val="000C3CDC"/>
    <w:rsid w:val="000C461E"/>
    <w:rsid w:val="000C521D"/>
    <w:rsid w:val="000C5DF8"/>
    <w:rsid w:val="000C6CAF"/>
    <w:rsid w:val="000C78D2"/>
    <w:rsid w:val="000C7979"/>
    <w:rsid w:val="000D0377"/>
    <w:rsid w:val="000D03F1"/>
    <w:rsid w:val="000D03FF"/>
    <w:rsid w:val="000D05CB"/>
    <w:rsid w:val="000D07D2"/>
    <w:rsid w:val="000D17F9"/>
    <w:rsid w:val="000D1F23"/>
    <w:rsid w:val="000D2A8B"/>
    <w:rsid w:val="000D2C8C"/>
    <w:rsid w:val="000D30F2"/>
    <w:rsid w:val="000D4776"/>
    <w:rsid w:val="000D488E"/>
    <w:rsid w:val="000D5C9C"/>
    <w:rsid w:val="000D6C1B"/>
    <w:rsid w:val="000D7C7E"/>
    <w:rsid w:val="000D7E0C"/>
    <w:rsid w:val="000E09BB"/>
    <w:rsid w:val="000E0EC1"/>
    <w:rsid w:val="000E125E"/>
    <w:rsid w:val="000E13E3"/>
    <w:rsid w:val="000E1797"/>
    <w:rsid w:val="000E27D1"/>
    <w:rsid w:val="000E3377"/>
    <w:rsid w:val="000E51D4"/>
    <w:rsid w:val="000E56A5"/>
    <w:rsid w:val="000E58BA"/>
    <w:rsid w:val="000E5923"/>
    <w:rsid w:val="000E61E4"/>
    <w:rsid w:val="000E6C42"/>
    <w:rsid w:val="000E7615"/>
    <w:rsid w:val="000E7683"/>
    <w:rsid w:val="000F0041"/>
    <w:rsid w:val="000F0118"/>
    <w:rsid w:val="000F0458"/>
    <w:rsid w:val="000F1A42"/>
    <w:rsid w:val="000F27C2"/>
    <w:rsid w:val="000F29F1"/>
    <w:rsid w:val="000F3819"/>
    <w:rsid w:val="000F46D9"/>
    <w:rsid w:val="000F5A6C"/>
    <w:rsid w:val="000F5B18"/>
    <w:rsid w:val="000F7413"/>
    <w:rsid w:val="000F76F0"/>
    <w:rsid w:val="00100DA9"/>
    <w:rsid w:val="001013E0"/>
    <w:rsid w:val="00101468"/>
    <w:rsid w:val="001031D8"/>
    <w:rsid w:val="0010360F"/>
    <w:rsid w:val="001036D6"/>
    <w:rsid w:val="0010481F"/>
    <w:rsid w:val="00104EA2"/>
    <w:rsid w:val="0010507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A1A"/>
    <w:rsid w:val="00120BA8"/>
    <w:rsid w:val="00120CB1"/>
    <w:rsid w:val="0012106A"/>
    <w:rsid w:val="00121386"/>
    <w:rsid w:val="00121BBA"/>
    <w:rsid w:val="00121D22"/>
    <w:rsid w:val="00122483"/>
    <w:rsid w:val="001237EE"/>
    <w:rsid w:val="00125865"/>
    <w:rsid w:val="00125B62"/>
    <w:rsid w:val="00125C32"/>
    <w:rsid w:val="00125C99"/>
    <w:rsid w:val="001265B9"/>
    <w:rsid w:val="00126DEF"/>
    <w:rsid w:val="00126EA7"/>
    <w:rsid w:val="00130336"/>
    <w:rsid w:val="00131156"/>
    <w:rsid w:val="00131168"/>
    <w:rsid w:val="00131667"/>
    <w:rsid w:val="00131A76"/>
    <w:rsid w:val="00132251"/>
    <w:rsid w:val="00132692"/>
    <w:rsid w:val="00132F73"/>
    <w:rsid w:val="00135842"/>
    <w:rsid w:val="0013636E"/>
    <w:rsid w:val="001369F6"/>
    <w:rsid w:val="00136AD7"/>
    <w:rsid w:val="00136C89"/>
    <w:rsid w:val="00137667"/>
    <w:rsid w:val="00137DC3"/>
    <w:rsid w:val="00140D1C"/>
    <w:rsid w:val="001418B1"/>
    <w:rsid w:val="00141FC7"/>
    <w:rsid w:val="001428EC"/>
    <w:rsid w:val="00143F39"/>
    <w:rsid w:val="0014420F"/>
    <w:rsid w:val="00144B16"/>
    <w:rsid w:val="00144E68"/>
    <w:rsid w:val="0014512C"/>
    <w:rsid w:val="00145833"/>
    <w:rsid w:val="001459BE"/>
    <w:rsid w:val="00145D93"/>
    <w:rsid w:val="00146097"/>
    <w:rsid w:val="00146C1D"/>
    <w:rsid w:val="00147737"/>
    <w:rsid w:val="00150738"/>
    <w:rsid w:val="00150758"/>
    <w:rsid w:val="00150876"/>
    <w:rsid w:val="001509C7"/>
    <w:rsid w:val="00150D7D"/>
    <w:rsid w:val="00153793"/>
    <w:rsid w:val="00154142"/>
    <w:rsid w:val="001549FF"/>
    <w:rsid w:val="00154E4B"/>
    <w:rsid w:val="00155752"/>
    <w:rsid w:val="00155F96"/>
    <w:rsid w:val="00157058"/>
    <w:rsid w:val="00157088"/>
    <w:rsid w:val="00157B98"/>
    <w:rsid w:val="00157E49"/>
    <w:rsid w:val="00157F1D"/>
    <w:rsid w:val="00160162"/>
    <w:rsid w:val="001606D7"/>
    <w:rsid w:val="001607AE"/>
    <w:rsid w:val="00161217"/>
    <w:rsid w:val="0016153A"/>
    <w:rsid w:val="001618A6"/>
    <w:rsid w:val="00161F3C"/>
    <w:rsid w:val="00163082"/>
    <w:rsid w:val="001649CC"/>
    <w:rsid w:val="00164A3A"/>
    <w:rsid w:val="001672D7"/>
    <w:rsid w:val="0016738D"/>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6C22"/>
    <w:rsid w:val="0017705C"/>
    <w:rsid w:val="001775EA"/>
    <w:rsid w:val="00177645"/>
    <w:rsid w:val="001807F0"/>
    <w:rsid w:val="0018097D"/>
    <w:rsid w:val="00180B0F"/>
    <w:rsid w:val="00180B6E"/>
    <w:rsid w:val="00180EA3"/>
    <w:rsid w:val="001814A1"/>
    <w:rsid w:val="0018205D"/>
    <w:rsid w:val="0018288C"/>
    <w:rsid w:val="00182C06"/>
    <w:rsid w:val="001830C5"/>
    <w:rsid w:val="001835B5"/>
    <w:rsid w:val="00183611"/>
    <w:rsid w:val="001838E0"/>
    <w:rsid w:val="00183F93"/>
    <w:rsid w:val="00185D0D"/>
    <w:rsid w:val="001863DE"/>
    <w:rsid w:val="00186919"/>
    <w:rsid w:val="00186E45"/>
    <w:rsid w:val="00187A4C"/>
    <w:rsid w:val="00187BDA"/>
    <w:rsid w:val="00190BE3"/>
    <w:rsid w:val="00190EB3"/>
    <w:rsid w:val="00192839"/>
    <w:rsid w:val="00192C6D"/>
    <w:rsid w:val="00192EEC"/>
    <w:rsid w:val="00193910"/>
    <w:rsid w:val="00193925"/>
    <w:rsid w:val="001942D6"/>
    <w:rsid w:val="00194392"/>
    <w:rsid w:val="0019485B"/>
    <w:rsid w:val="00194ABD"/>
    <w:rsid w:val="0019538B"/>
    <w:rsid w:val="00195AF5"/>
    <w:rsid w:val="00196AF1"/>
    <w:rsid w:val="00196B44"/>
    <w:rsid w:val="001977DC"/>
    <w:rsid w:val="00197E92"/>
    <w:rsid w:val="001A081A"/>
    <w:rsid w:val="001A13C5"/>
    <w:rsid w:val="001A1981"/>
    <w:rsid w:val="001A1B36"/>
    <w:rsid w:val="001A20C6"/>
    <w:rsid w:val="001A2115"/>
    <w:rsid w:val="001A2413"/>
    <w:rsid w:val="001A2421"/>
    <w:rsid w:val="001A2D0C"/>
    <w:rsid w:val="001A3047"/>
    <w:rsid w:val="001A347C"/>
    <w:rsid w:val="001A34B3"/>
    <w:rsid w:val="001A3E37"/>
    <w:rsid w:val="001A4DF4"/>
    <w:rsid w:val="001A5554"/>
    <w:rsid w:val="001A6046"/>
    <w:rsid w:val="001A6A48"/>
    <w:rsid w:val="001A6E10"/>
    <w:rsid w:val="001A7BCC"/>
    <w:rsid w:val="001A7D83"/>
    <w:rsid w:val="001A7E73"/>
    <w:rsid w:val="001B04FD"/>
    <w:rsid w:val="001B0B69"/>
    <w:rsid w:val="001B28DF"/>
    <w:rsid w:val="001B427A"/>
    <w:rsid w:val="001B4749"/>
    <w:rsid w:val="001B480F"/>
    <w:rsid w:val="001B5059"/>
    <w:rsid w:val="001B52A4"/>
    <w:rsid w:val="001B597D"/>
    <w:rsid w:val="001B60F7"/>
    <w:rsid w:val="001B644A"/>
    <w:rsid w:val="001B690F"/>
    <w:rsid w:val="001B7DB3"/>
    <w:rsid w:val="001B7F71"/>
    <w:rsid w:val="001C0B40"/>
    <w:rsid w:val="001C143A"/>
    <w:rsid w:val="001C18C6"/>
    <w:rsid w:val="001C1C34"/>
    <w:rsid w:val="001C212C"/>
    <w:rsid w:val="001C2C73"/>
    <w:rsid w:val="001C4613"/>
    <w:rsid w:val="001C582F"/>
    <w:rsid w:val="001C58BA"/>
    <w:rsid w:val="001C68AA"/>
    <w:rsid w:val="001D0082"/>
    <w:rsid w:val="001D010E"/>
    <w:rsid w:val="001D08E4"/>
    <w:rsid w:val="001D2CA3"/>
    <w:rsid w:val="001D4E9E"/>
    <w:rsid w:val="001D4F8D"/>
    <w:rsid w:val="001D5AC0"/>
    <w:rsid w:val="001D5DD2"/>
    <w:rsid w:val="001D5DDF"/>
    <w:rsid w:val="001D649D"/>
    <w:rsid w:val="001D6852"/>
    <w:rsid w:val="001D6E17"/>
    <w:rsid w:val="001D753F"/>
    <w:rsid w:val="001D770C"/>
    <w:rsid w:val="001D776D"/>
    <w:rsid w:val="001E02B6"/>
    <w:rsid w:val="001E02F1"/>
    <w:rsid w:val="001E1626"/>
    <w:rsid w:val="001E19BE"/>
    <w:rsid w:val="001E1E22"/>
    <w:rsid w:val="001E2A1E"/>
    <w:rsid w:val="001E2DFB"/>
    <w:rsid w:val="001E30D1"/>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3DF8"/>
    <w:rsid w:val="001F4320"/>
    <w:rsid w:val="001F476D"/>
    <w:rsid w:val="001F48D6"/>
    <w:rsid w:val="001F4C3F"/>
    <w:rsid w:val="001F511E"/>
    <w:rsid w:val="001F5D67"/>
    <w:rsid w:val="001F7327"/>
    <w:rsid w:val="001F7458"/>
    <w:rsid w:val="001F74CF"/>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AE3"/>
    <w:rsid w:val="00212BE8"/>
    <w:rsid w:val="00213356"/>
    <w:rsid w:val="00213369"/>
    <w:rsid w:val="0021486A"/>
    <w:rsid w:val="00214DCE"/>
    <w:rsid w:val="00214FE1"/>
    <w:rsid w:val="0021577F"/>
    <w:rsid w:val="002165CA"/>
    <w:rsid w:val="00217C21"/>
    <w:rsid w:val="00220272"/>
    <w:rsid w:val="00220325"/>
    <w:rsid w:val="00220E50"/>
    <w:rsid w:val="00220EB4"/>
    <w:rsid w:val="00221739"/>
    <w:rsid w:val="0022211C"/>
    <w:rsid w:val="0022294C"/>
    <w:rsid w:val="002229D1"/>
    <w:rsid w:val="00222AEE"/>
    <w:rsid w:val="00223232"/>
    <w:rsid w:val="00223DEC"/>
    <w:rsid w:val="0022401D"/>
    <w:rsid w:val="00224260"/>
    <w:rsid w:val="002243DA"/>
    <w:rsid w:val="00224873"/>
    <w:rsid w:val="00224A91"/>
    <w:rsid w:val="002253B5"/>
    <w:rsid w:val="002257C4"/>
    <w:rsid w:val="00225A4F"/>
    <w:rsid w:val="00225F12"/>
    <w:rsid w:val="002260D2"/>
    <w:rsid w:val="00226A17"/>
    <w:rsid w:val="00226F04"/>
    <w:rsid w:val="00227837"/>
    <w:rsid w:val="00227B6B"/>
    <w:rsid w:val="00230135"/>
    <w:rsid w:val="00230C15"/>
    <w:rsid w:val="00231A08"/>
    <w:rsid w:val="00231B82"/>
    <w:rsid w:val="002326ED"/>
    <w:rsid w:val="00234A25"/>
    <w:rsid w:val="00234E2D"/>
    <w:rsid w:val="00235010"/>
    <w:rsid w:val="00236364"/>
    <w:rsid w:val="00236E87"/>
    <w:rsid w:val="0024013D"/>
    <w:rsid w:val="00240506"/>
    <w:rsid w:val="00241176"/>
    <w:rsid w:val="00241198"/>
    <w:rsid w:val="002415D7"/>
    <w:rsid w:val="00243EF3"/>
    <w:rsid w:val="002444BD"/>
    <w:rsid w:val="002462CC"/>
    <w:rsid w:val="00246C43"/>
    <w:rsid w:val="00247342"/>
    <w:rsid w:val="00250CE7"/>
    <w:rsid w:val="00250EBD"/>
    <w:rsid w:val="0025110E"/>
    <w:rsid w:val="0025114A"/>
    <w:rsid w:val="00251A41"/>
    <w:rsid w:val="002521C4"/>
    <w:rsid w:val="0025296E"/>
    <w:rsid w:val="00254CFA"/>
    <w:rsid w:val="00254FD1"/>
    <w:rsid w:val="0025661A"/>
    <w:rsid w:val="002567EE"/>
    <w:rsid w:val="00256DB0"/>
    <w:rsid w:val="00257ABC"/>
    <w:rsid w:val="002605D5"/>
    <w:rsid w:val="0026062D"/>
    <w:rsid w:val="00260EBC"/>
    <w:rsid w:val="00260EC3"/>
    <w:rsid w:val="00261AEA"/>
    <w:rsid w:val="00261D3D"/>
    <w:rsid w:val="00262E56"/>
    <w:rsid w:val="0026350D"/>
    <w:rsid w:val="00263998"/>
    <w:rsid w:val="00263A67"/>
    <w:rsid w:val="00263AC6"/>
    <w:rsid w:val="00264C68"/>
    <w:rsid w:val="00264D9B"/>
    <w:rsid w:val="00264E78"/>
    <w:rsid w:val="00264FCA"/>
    <w:rsid w:val="002656F1"/>
    <w:rsid w:val="00265BCB"/>
    <w:rsid w:val="00265E47"/>
    <w:rsid w:val="00265FDB"/>
    <w:rsid w:val="002667E6"/>
    <w:rsid w:val="00266A18"/>
    <w:rsid w:val="002703F5"/>
    <w:rsid w:val="0027071F"/>
    <w:rsid w:val="00270B1E"/>
    <w:rsid w:val="00271561"/>
    <w:rsid w:val="00273DD0"/>
    <w:rsid w:val="002751DC"/>
    <w:rsid w:val="00275748"/>
    <w:rsid w:val="0027588F"/>
    <w:rsid w:val="00276020"/>
    <w:rsid w:val="00276497"/>
    <w:rsid w:val="00276A67"/>
    <w:rsid w:val="00276B47"/>
    <w:rsid w:val="00277086"/>
    <w:rsid w:val="002774A4"/>
    <w:rsid w:val="00277D3E"/>
    <w:rsid w:val="00280251"/>
    <w:rsid w:val="0028038C"/>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C10"/>
    <w:rsid w:val="00291E8D"/>
    <w:rsid w:val="00291F02"/>
    <w:rsid w:val="002920D9"/>
    <w:rsid w:val="002921BC"/>
    <w:rsid w:val="00292286"/>
    <w:rsid w:val="00292FC3"/>
    <w:rsid w:val="0029324D"/>
    <w:rsid w:val="00293404"/>
    <w:rsid w:val="0029357D"/>
    <w:rsid w:val="002942F1"/>
    <w:rsid w:val="0029466B"/>
    <w:rsid w:val="0029472D"/>
    <w:rsid w:val="00294969"/>
    <w:rsid w:val="00295CD5"/>
    <w:rsid w:val="00295F46"/>
    <w:rsid w:val="00296346"/>
    <w:rsid w:val="00297DC2"/>
    <w:rsid w:val="00297F51"/>
    <w:rsid w:val="002A06C1"/>
    <w:rsid w:val="002A0777"/>
    <w:rsid w:val="002A1375"/>
    <w:rsid w:val="002A171D"/>
    <w:rsid w:val="002A2762"/>
    <w:rsid w:val="002A2C9C"/>
    <w:rsid w:val="002A2E3D"/>
    <w:rsid w:val="002A375C"/>
    <w:rsid w:val="002A37ED"/>
    <w:rsid w:val="002A4301"/>
    <w:rsid w:val="002A4515"/>
    <w:rsid w:val="002A4A65"/>
    <w:rsid w:val="002A4E6D"/>
    <w:rsid w:val="002A56EB"/>
    <w:rsid w:val="002A6B36"/>
    <w:rsid w:val="002A70AD"/>
    <w:rsid w:val="002B11CF"/>
    <w:rsid w:val="002B18E9"/>
    <w:rsid w:val="002B1C8E"/>
    <w:rsid w:val="002B285F"/>
    <w:rsid w:val="002B28C4"/>
    <w:rsid w:val="002B2FF7"/>
    <w:rsid w:val="002B3CBA"/>
    <w:rsid w:val="002B4CCD"/>
    <w:rsid w:val="002B4CEF"/>
    <w:rsid w:val="002B4DA9"/>
    <w:rsid w:val="002B4EAF"/>
    <w:rsid w:val="002B4FE0"/>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1E45"/>
    <w:rsid w:val="002D1E98"/>
    <w:rsid w:val="002D242B"/>
    <w:rsid w:val="002D2E9F"/>
    <w:rsid w:val="002D2EC3"/>
    <w:rsid w:val="002D3024"/>
    <w:rsid w:val="002D332D"/>
    <w:rsid w:val="002D3680"/>
    <w:rsid w:val="002D3887"/>
    <w:rsid w:val="002D3D0C"/>
    <w:rsid w:val="002D3FCE"/>
    <w:rsid w:val="002D4A63"/>
    <w:rsid w:val="002D52B8"/>
    <w:rsid w:val="002D57BF"/>
    <w:rsid w:val="002D5C65"/>
    <w:rsid w:val="002D6852"/>
    <w:rsid w:val="002D6E3E"/>
    <w:rsid w:val="002D6F25"/>
    <w:rsid w:val="002D7182"/>
    <w:rsid w:val="002D73AF"/>
    <w:rsid w:val="002D75C2"/>
    <w:rsid w:val="002E0F15"/>
    <w:rsid w:val="002E107D"/>
    <w:rsid w:val="002E18A0"/>
    <w:rsid w:val="002E23FF"/>
    <w:rsid w:val="002E27D7"/>
    <w:rsid w:val="002E2AD3"/>
    <w:rsid w:val="002E329C"/>
    <w:rsid w:val="002E3794"/>
    <w:rsid w:val="002E3E51"/>
    <w:rsid w:val="002E3EBC"/>
    <w:rsid w:val="002E4BD6"/>
    <w:rsid w:val="002E5CA8"/>
    <w:rsid w:val="002E654C"/>
    <w:rsid w:val="002E6592"/>
    <w:rsid w:val="002E6659"/>
    <w:rsid w:val="002E6E63"/>
    <w:rsid w:val="002F0380"/>
    <w:rsid w:val="002F0E16"/>
    <w:rsid w:val="002F1020"/>
    <w:rsid w:val="002F22ED"/>
    <w:rsid w:val="002F2AFE"/>
    <w:rsid w:val="002F2EFF"/>
    <w:rsid w:val="002F32FB"/>
    <w:rsid w:val="002F3935"/>
    <w:rsid w:val="002F3E39"/>
    <w:rsid w:val="002F477A"/>
    <w:rsid w:val="002F4F21"/>
    <w:rsid w:val="002F56E0"/>
    <w:rsid w:val="002F5D56"/>
    <w:rsid w:val="002F5F4D"/>
    <w:rsid w:val="002F69B9"/>
    <w:rsid w:val="002F6A19"/>
    <w:rsid w:val="002F6BF1"/>
    <w:rsid w:val="002F6D93"/>
    <w:rsid w:val="002F732C"/>
    <w:rsid w:val="0030095C"/>
    <w:rsid w:val="00300E00"/>
    <w:rsid w:val="003011C0"/>
    <w:rsid w:val="0030133D"/>
    <w:rsid w:val="00301583"/>
    <w:rsid w:val="00302192"/>
    <w:rsid w:val="0030379D"/>
    <w:rsid w:val="00303DDE"/>
    <w:rsid w:val="003056CC"/>
    <w:rsid w:val="00305AF5"/>
    <w:rsid w:val="00305D7A"/>
    <w:rsid w:val="0030609E"/>
    <w:rsid w:val="00306837"/>
    <w:rsid w:val="00306CF4"/>
    <w:rsid w:val="003078FF"/>
    <w:rsid w:val="00307F5B"/>
    <w:rsid w:val="00310121"/>
    <w:rsid w:val="00310214"/>
    <w:rsid w:val="0031097D"/>
    <w:rsid w:val="00311205"/>
    <w:rsid w:val="0031180E"/>
    <w:rsid w:val="0031186C"/>
    <w:rsid w:val="00311C2C"/>
    <w:rsid w:val="00312D3C"/>
    <w:rsid w:val="00312DEA"/>
    <w:rsid w:val="0031352A"/>
    <w:rsid w:val="00313F61"/>
    <w:rsid w:val="003158BA"/>
    <w:rsid w:val="00317342"/>
    <w:rsid w:val="00317B02"/>
    <w:rsid w:val="00320088"/>
    <w:rsid w:val="00320224"/>
    <w:rsid w:val="00320A0D"/>
    <w:rsid w:val="00320CA7"/>
    <w:rsid w:val="00321CE8"/>
    <w:rsid w:val="00322C70"/>
    <w:rsid w:val="00324182"/>
    <w:rsid w:val="003247AA"/>
    <w:rsid w:val="00324A5C"/>
    <w:rsid w:val="003268AD"/>
    <w:rsid w:val="003270BB"/>
    <w:rsid w:val="003272A0"/>
    <w:rsid w:val="003306CB"/>
    <w:rsid w:val="003310C8"/>
    <w:rsid w:val="00331746"/>
    <w:rsid w:val="00331B8D"/>
    <w:rsid w:val="00331C92"/>
    <w:rsid w:val="0033218E"/>
    <w:rsid w:val="00333403"/>
    <w:rsid w:val="00333C6B"/>
    <w:rsid w:val="00334B90"/>
    <w:rsid w:val="00334DC6"/>
    <w:rsid w:val="00336C20"/>
    <w:rsid w:val="00337A26"/>
    <w:rsid w:val="00337FFB"/>
    <w:rsid w:val="003404AE"/>
    <w:rsid w:val="00341DC9"/>
    <w:rsid w:val="003420E0"/>
    <w:rsid w:val="00344141"/>
    <w:rsid w:val="003442F5"/>
    <w:rsid w:val="00344AD3"/>
    <w:rsid w:val="00344B5D"/>
    <w:rsid w:val="00346EC3"/>
    <w:rsid w:val="00346F4C"/>
    <w:rsid w:val="00346F63"/>
    <w:rsid w:val="003471C4"/>
    <w:rsid w:val="00347DD8"/>
    <w:rsid w:val="00347E16"/>
    <w:rsid w:val="00347E94"/>
    <w:rsid w:val="00351B78"/>
    <w:rsid w:val="00351BA9"/>
    <w:rsid w:val="00352151"/>
    <w:rsid w:val="00352591"/>
    <w:rsid w:val="00352EAA"/>
    <w:rsid w:val="0035315D"/>
    <w:rsid w:val="00353DCC"/>
    <w:rsid w:val="00356A87"/>
    <w:rsid w:val="00356C6C"/>
    <w:rsid w:val="00357925"/>
    <w:rsid w:val="00357C56"/>
    <w:rsid w:val="0036074D"/>
    <w:rsid w:val="00360EE1"/>
    <w:rsid w:val="0036135F"/>
    <w:rsid w:val="0036159D"/>
    <w:rsid w:val="003617B7"/>
    <w:rsid w:val="003620BF"/>
    <w:rsid w:val="003620F0"/>
    <w:rsid w:val="003626D1"/>
    <w:rsid w:val="00362D03"/>
    <w:rsid w:val="0036325A"/>
    <w:rsid w:val="003633AE"/>
    <w:rsid w:val="00364855"/>
    <w:rsid w:val="00364E87"/>
    <w:rsid w:val="003654FC"/>
    <w:rsid w:val="00365F32"/>
    <w:rsid w:val="0036614D"/>
    <w:rsid w:val="0036660B"/>
    <w:rsid w:val="0036662C"/>
    <w:rsid w:val="00366677"/>
    <w:rsid w:val="00371111"/>
    <w:rsid w:val="0037144D"/>
    <w:rsid w:val="0037204B"/>
    <w:rsid w:val="003725C8"/>
    <w:rsid w:val="00373355"/>
    <w:rsid w:val="00373363"/>
    <w:rsid w:val="0037359C"/>
    <w:rsid w:val="003735FF"/>
    <w:rsid w:val="00373603"/>
    <w:rsid w:val="003741F9"/>
    <w:rsid w:val="00375A73"/>
    <w:rsid w:val="0037600C"/>
    <w:rsid w:val="0037607E"/>
    <w:rsid w:val="00376501"/>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31FB"/>
    <w:rsid w:val="0039378A"/>
    <w:rsid w:val="0039382B"/>
    <w:rsid w:val="00394010"/>
    <w:rsid w:val="00394626"/>
    <w:rsid w:val="003947F0"/>
    <w:rsid w:val="00394FD1"/>
    <w:rsid w:val="00395161"/>
    <w:rsid w:val="00395996"/>
    <w:rsid w:val="003962B8"/>
    <w:rsid w:val="00396E43"/>
    <w:rsid w:val="003A0158"/>
    <w:rsid w:val="003A03BB"/>
    <w:rsid w:val="003A0A25"/>
    <w:rsid w:val="003A0B64"/>
    <w:rsid w:val="003A0E07"/>
    <w:rsid w:val="003A1433"/>
    <w:rsid w:val="003A1AC3"/>
    <w:rsid w:val="003A1B9A"/>
    <w:rsid w:val="003A210E"/>
    <w:rsid w:val="003A21BE"/>
    <w:rsid w:val="003A36B5"/>
    <w:rsid w:val="003A3A25"/>
    <w:rsid w:val="003A4133"/>
    <w:rsid w:val="003A4594"/>
    <w:rsid w:val="003A463D"/>
    <w:rsid w:val="003A529C"/>
    <w:rsid w:val="003A58CF"/>
    <w:rsid w:val="003A5B04"/>
    <w:rsid w:val="003A6880"/>
    <w:rsid w:val="003B080B"/>
    <w:rsid w:val="003B22FA"/>
    <w:rsid w:val="003B2337"/>
    <w:rsid w:val="003B33C6"/>
    <w:rsid w:val="003B40EF"/>
    <w:rsid w:val="003B429C"/>
    <w:rsid w:val="003B4A1C"/>
    <w:rsid w:val="003B5390"/>
    <w:rsid w:val="003B5DA8"/>
    <w:rsid w:val="003B6EBF"/>
    <w:rsid w:val="003B7900"/>
    <w:rsid w:val="003B7924"/>
    <w:rsid w:val="003C0BC1"/>
    <w:rsid w:val="003C102B"/>
    <w:rsid w:val="003C1F56"/>
    <w:rsid w:val="003C20CB"/>
    <w:rsid w:val="003C23D2"/>
    <w:rsid w:val="003C275E"/>
    <w:rsid w:val="003C2A0D"/>
    <w:rsid w:val="003C3680"/>
    <w:rsid w:val="003C4ED8"/>
    <w:rsid w:val="003D0085"/>
    <w:rsid w:val="003D00FC"/>
    <w:rsid w:val="003D0E77"/>
    <w:rsid w:val="003D132C"/>
    <w:rsid w:val="003D1D72"/>
    <w:rsid w:val="003D2BC8"/>
    <w:rsid w:val="003D2F57"/>
    <w:rsid w:val="003D32DF"/>
    <w:rsid w:val="003D3F8C"/>
    <w:rsid w:val="003D45A1"/>
    <w:rsid w:val="003D5460"/>
    <w:rsid w:val="003D59A8"/>
    <w:rsid w:val="003D635B"/>
    <w:rsid w:val="003D6E72"/>
    <w:rsid w:val="003D7E67"/>
    <w:rsid w:val="003E029E"/>
    <w:rsid w:val="003E0360"/>
    <w:rsid w:val="003E11D3"/>
    <w:rsid w:val="003E1A73"/>
    <w:rsid w:val="003E1B02"/>
    <w:rsid w:val="003E1C70"/>
    <w:rsid w:val="003E234C"/>
    <w:rsid w:val="003E29EE"/>
    <w:rsid w:val="003E39DE"/>
    <w:rsid w:val="003E401C"/>
    <w:rsid w:val="003E4159"/>
    <w:rsid w:val="003E462F"/>
    <w:rsid w:val="003E4F4D"/>
    <w:rsid w:val="003E5059"/>
    <w:rsid w:val="003E5BB2"/>
    <w:rsid w:val="003E60AD"/>
    <w:rsid w:val="003E627D"/>
    <w:rsid w:val="003E6412"/>
    <w:rsid w:val="003E649F"/>
    <w:rsid w:val="003E64C0"/>
    <w:rsid w:val="003E65F9"/>
    <w:rsid w:val="003E671C"/>
    <w:rsid w:val="003F00A0"/>
    <w:rsid w:val="003F0A8C"/>
    <w:rsid w:val="003F11BF"/>
    <w:rsid w:val="003F1750"/>
    <w:rsid w:val="003F1A8D"/>
    <w:rsid w:val="003F3541"/>
    <w:rsid w:val="003F3D79"/>
    <w:rsid w:val="003F3E72"/>
    <w:rsid w:val="003F43D5"/>
    <w:rsid w:val="003F46DA"/>
    <w:rsid w:val="003F4763"/>
    <w:rsid w:val="003F4889"/>
    <w:rsid w:val="003F4C0B"/>
    <w:rsid w:val="003F541E"/>
    <w:rsid w:val="003F5568"/>
    <w:rsid w:val="003F5BB4"/>
    <w:rsid w:val="003F627E"/>
    <w:rsid w:val="003F6850"/>
    <w:rsid w:val="003F6EC0"/>
    <w:rsid w:val="003F6F88"/>
    <w:rsid w:val="003F72FB"/>
    <w:rsid w:val="003F78A3"/>
    <w:rsid w:val="003F7F98"/>
    <w:rsid w:val="0040070D"/>
    <w:rsid w:val="00400E3C"/>
    <w:rsid w:val="004014C6"/>
    <w:rsid w:val="004017EB"/>
    <w:rsid w:val="00401D28"/>
    <w:rsid w:val="00402094"/>
    <w:rsid w:val="0040227C"/>
    <w:rsid w:val="0040301F"/>
    <w:rsid w:val="004031A2"/>
    <w:rsid w:val="00403FEC"/>
    <w:rsid w:val="004044DB"/>
    <w:rsid w:val="0040574D"/>
    <w:rsid w:val="0040580C"/>
    <w:rsid w:val="00405C67"/>
    <w:rsid w:val="00407794"/>
    <w:rsid w:val="00407A0F"/>
    <w:rsid w:val="00411691"/>
    <w:rsid w:val="00411C13"/>
    <w:rsid w:val="0041270D"/>
    <w:rsid w:val="00412FAA"/>
    <w:rsid w:val="00413365"/>
    <w:rsid w:val="004139AC"/>
    <w:rsid w:val="00414B12"/>
    <w:rsid w:val="00415245"/>
    <w:rsid w:val="00416B86"/>
    <w:rsid w:val="004178E3"/>
    <w:rsid w:val="00420FC0"/>
    <w:rsid w:val="0042112A"/>
    <w:rsid w:val="00421230"/>
    <w:rsid w:val="00421F9F"/>
    <w:rsid w:val="00422C9F"/>
    <w:rsid w:val="0042409B"/>
    <w:rsid w:val="0042410F"/>
    <w:rsid w:val="0042466F"/>
    <w:rsid w:val="00424DD1"/>
    <w:rsid w:val="00426E69"/>
    <w:rsid w:val="00427429"/>
    <w:rsid w:val="00427869"/>
    <w:rsid w:val="00427C65"/>
    <w:rsid w:val="00427FF5"/>
    <w:rsid w:val="0043018B"/>
    <w:rsid w:val="00430544"/>
    <w:rsid w:val="0043117C"/>
    <w:rsid w:val="00431338"/>
    <w:rsid w:val="004318D4"/>
    <w:rsid w:val="00432577"/>
    <w:rsid w:val="00432B12"/>
    <w:rsid w:val="00432D3A"/>
    <w:rsid w:val="00432DD0"/>
    <w:rsid w:val="00433994"/>
    <w:rsid w:val="0043583B"/>
    <w:rsid w:val="00436212"/>
    <w:rsid w:val="004379DB"/>
    <w:rsid w:val="00440416"/>
    <w:rsid w:val="00440D4D"/>
    <w:rsid w:val="00441FF1"/>
    <w:rsid w:val="00442211"/>
    <w:rsid w:val="004462F1"/>
    <w:rsid w:val="0044635C"/>
    <w:rsid w:val="00447802"/>
    <w:rsid w:val="00447CA8"/>
    <w:rsid w:val="00447F6A"/>
    <w:rsid w:val="00450DE4"/>
    <w:rsid w:val="004510CC"/>
    <w:rsid w:val="00451417"/>
    <w:rsid w:val="00451691"/>
    <w:rsid w:val="00454A36"/>
    <w:rsid w:val="00454C9C"/>
    <w:rsid w:val="00454F44"/>
    <w:rsid w:val="004552A1"/>
    <w:rsid w:val="004552FB"/>
    <w:rsid w:val="00455638"/>
    <w:rsid w:val="00456056"/>
    <w:rsid w:val="004571F5"/>
    <w:rsid w:val="004576AB"/>
    <w:rsid w:val="00460322"/>
    <w:rsid w:val="00462BB8"/>
    <w:rsid w:val="00463C26"/>
    <w:rsid w:val="00463E2E"/>
    <w:rsid w:val="00464453"/>
    <w:rsid w:val="00465B9C"/>
    <w:rsid w:val="00466200"/>
    <w:rsid w:val="00467BB2"/>
    <w:rsid w:val="00467E78"/>
    <w:rsid w:val="00467E82"/>
    <w:rsid w:val="00467E93"/>
    <w:rsid w:val="004715E7"/>
    <w:rsid w:val="004727EC"/>
    <w:rsid w:val="00473821"/>
    <w:rsid w:val="00474B9B"/>
    <w:rsid w:val="00474CD8"/>
    <w:rsid w:val="0047576F"/>
    <w:rsid w:val="00475B8B"/>
    <w:rsid w:val="00475C31"/>
    <w:rsid w:val="00476FB4"/>
    <w:rsid w:val="00480155"/>
    <w:rsid w:val="00480A96"/>
    <w:rsid w:val="004819B5"/>
    <w:rsid w:val="00481DAE"/>
    <w:rsid w:val="00482086"/>
    <w:rsid w:val="00482940"/>
    <w:rsid w:val="00482D20"/>
    <w:rsid w:val="00483131"/>
    <w:rsid w:val="00483276"/>
    <w:rsid w:val="00484761"/>
    <w:rsid w:val="00484B13"/>
    <w:rsid w:val="00484FB1"/>
    <w:rsid w:val="00485EBE"/>
    <w:rsid w:val="00486CE6"/>
    <w:rsid w:val="00490945"/>
    <w:rsid w:val="00490FBB"/>
    <w:rsid w:val="0049247B"/>
    <w:rsid w:val="004924FB"/>
    <w:rsid w:val="004931CD"/>
    <w:rsid w:val="004931E5"/>
    <w:rsid w:val="004932E9"/>
    <w:rsid w:val="004934BA"/>
    <w:rsid w:val="00493531"/>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1C3F"/>
    <w:rsid w:val="004A2855"/>
    <w:rsid w:val="004A3CEA"/>
    <w:rsid w:val="004A45A5"/>
    <w:rsid w:val="004A50B2"/>
    <w:rsid w:val="004A54FE"/>
    <w:rsid w:val="004A553C"/>
    <w:rsid w:val="004A5D26"/>
    <w:rsid w:val="004A7E25"/>
    <w:rsid w:val="004B06F9"/>
    <w:rsid w:val="004B08AF"/>
    <w:rsid w:val="004B138A"/>
    <w:rsid w:val="004B1706"/>
    <w:rsid w:val="004B200B"/>
    <w:rsid w:val="004B226B"/>
    <w:rsid w:val="004B3936"/>
    <w:rsid w:val="004B3C51"/>
    <w:rsid w:val="004B4B1C"/>
    <w:rsid w:val="004B4FD1"/>
    <w:rsid w:val="004B5D72"/>
    <w:rsid w:val="004B6051"/>
    <w:rsid w:val="004B64F9"/>
    <w:rsid w:val="004B6B87"/>
    <w:rsid w:val="004B735C"/>
    <w:rsid w:val="004B791C"/>
    <w:rsid w:val="004B7C74"/>
    <w:rsid w:val="004C0B29"/>
    <w:rsid w:val="004C14E6"/>
    <w:rsid w:val="004C1863"/>
    <w:rsid w:val="004C197A"/>
    <w:rsid w:val="004C2EBC"/>
    <w:rsid w:val="004C38D0"/>
    <w:rsid w:val="004C4190"/>
    <w:rsid w:val="004C4DFD"/>
    <w:rsid w:val="004C5411"/>
    <w:rsid w:val="004C59A4"/>
    <w:rsid w:val="004C61CE"/>
    <w:rsid w:val="004C677A"/>
    <w:rsid w:val="004C6896"/>
    <w:rsid w:val="004C7E5D"/>
    <w:rsid w:val="004D032C"/>
    <w:rsid w:val="004D04BA"/>
    <w:rsid w:val="004D0CF2"/>
    <w:rsid w:val="004D1764"/>
    <w:rsid w:val="004D1792"/>
    <w:rsid w:val="004D1A21"/>
    <w:rsid w:val="004D3BC5"/>
    <w:rsid w:val="004D3C16"/>
    <w:rsid w:val="004D457C"/>
    <w:rsid w:val="004D4CEB"/>
    <w:rsid w:val="004D5CB4"/>
    <w:rsid w:val="004D5E4D"/>
    <w:rsid w:val="004D5FDF"/>
    <w:rsid w:val="004D74E3"/>
    <w:rsid w:val="004E0DBC"/>
    <w:rsid w:val="004E150A"/>
    <w:rsid w:val="004E15E6"/>
    <w:rsid w:val="004E1CB5"/>
    <w:rsid w:val="004E21A8"/>
    <w:rsid w:val="004E2A3C"/>
    <w:rsid w:val="004E386A"/>
    <w:rsid w:val="004E3C9A"/>
    <w:rsid w:val="004E573A"/>
    <w:rsid w:val="004E58C5"/>
    <w:rsid w:val="004E5A0B"/>
    <w:rsid w:val="004E64A1"/>
    <w:rsid w:val="004E66BF"/>
    <w:rsid w:val="004E71B5"/>
    <w:rsid w:val="004E736D"/>
    <w:rsid w:val="004E7A2E"/>
    <w:rsid w:val="004F0001"/>
    <w:rsid w:val="004F025C"/>
    <w:rsid w:val="004F0ECB"/>
    <w:rsid w:val="004F0EFD"/>
    <w:rsid w:val="004F1D39"/>
    <w:rsid w:val="004F2431"/>
    <w:rsid w:val="004F2CFC"/>
    <w:rsid w:val="004F2FB9"/>
    <w:rsid w:val="004F2FF2"/>
    <w:rsid w:val="004F44FC"/>
    <w:rsid w:val="004F452E"/>
    <w:rsid w:val="004F496D"/>
    <w:rsid w:val="004F5076"/>
    <w:rsid w:val="004F55FA"/>
    <w:rsid w:val="004F59F0"/>
    <w:rsid w:val="004F63E7"/>
    <w:rsid w:val="004F69AC"/>
    <w:rsid w:val="004F6E6B"/>
    <w:rsid w:val="004F7000"/>
    <w:rsid w:val="004F746F"/>
    <w:rsid w:val="004F7CB3"/>
    <w:rsid w:val="004F7EB4"/>
    <w:rsid w:val="005005E4"/>
    <w:rsid w:val="00500AFB"/>
    <w:rsid w:val="0050123A"/>
    <w:rsid w:val="00501808"/>
    <w:rsid w:val="00502C8C"/>
    <w:rsid w:val="00503478"/>
    <w:rsid w:val="00503A9B"/>
    <w:rsid w:val="0050438E"/>
    <w:rsid w:val="00504990"/>
    <w:rsid w:val="00505909"/>
    <w:rsid w:val="0050597F"/>
    <w:rsid w:val="00505C9A"/>
    <w:rsid w:val="0050759C"/>
    <w:rsid w:val="0051168A"/>
    <w:rsid w:val="005125CE"/>
    <w:rsid w:val="00513787"/>
    <w:rsid w:val="00513B1B"/>
    <w:rsid w:val="0051422D"/>
    <w:rsid w:val="00514818"/>
    <w:rsid w:val="00514A60"/>
    <w:rsid w:val="00514C23"/>
    <w:rsid w:val="00515568"/>
    <w:rsid w:val="00515889"/>
    <w:rsid w:val="0051609C"/>
    <w:rsid w:val="005169C2"/>
    <w:rsid w:val="00517095"/>
    <w:rsid w:val="00517704"/>
    <w:rsid w:val="00517BA3"/>
    <w:rsid w:val="00517F02"/>
    <w:rsid w:val="005215AB"/>
    <w:rsid w:val="00522C13"/>
    <w:rsid w:val="005235CC"/>
    <w:rsid w:val="00523A4A"/>
    <w:rsid w:val="00524573"/>
    <w:rsid w:val="005245C8"/>
    <w:rsid w:val="005246EC"/>
    <w:rsid w:val="00525C73"/>
    <w:rsid w:val="00525E40"/>
    <w:rsid w:val="0052659F"/>
    <w:rsid w:val="0052712E"/>
    <w:rsid w:val="00527DF5"/>
    <w:rsid w:val="00527F83"/>
    <w:rsid w:val="00530C17"/>
    <w:rsid w:val="00530DD5"/>
    <w:rsid w:val="0053138F"/>
    <w:rsid w:val="00531435"/>
    <w:rsid w:val="0053173B"/>
    <w:rsid w:val="00532415"/>
    <w:rsid w:val="005326EF"/>
    <w:rsid w:val="00532FA2"/>
    <w:rsid w:val="00532FB3"/>
    <w:rsid w:val="00533306"/>
    <w:rsid w:val="00533797"/>
    <w:rsid w:val="00533BB1"/>
    <w:rsid w:val="00534999"/>
    <w:rsid w:val="0053505D"/>
    <w:rsid w:val="005357D5"/>
    <w:rsid w:val="00535831"/>
    <w:rsid w:val="00535C9D"/>
    <w:rsid w:val="00535CD2"/>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03A"/>
    <w:rsid w:val="00545DBF"/>
    <w:rsid w:val="00545E71"/>
    <w:rsid w:val="005462F3"/>
    <w:rsid w:val="00546690"/>
    <w:rsid w:val="0054691E"/>
    <w:rsid w:val="00546B1B"/>
    <w:rsid w:val="00546EE4"/>
    <w:rsid w:val="00546F21"/>
    <w:rsid w:val="005502C3"/>
    <w:rsid w:val="005504F1"/>
    <w:rsid w:val="00550599"/>
    <w:rsid w:val="0055067A"/>
    <w:rsid w:val="005510A1"/>
    <w:rsid w:val="00552C3E"/>
    <w:rsid w:val="00552EED"/>
    <w:rsid w:val="0055309D"/>
    <w:rsid w:val="00553B35"/>
    <w:rsid w:val="00553F0B"/>
    <w:rsid w:val="005540D5"/>
    <w:rsid w:val="00555169"/>
    <w:rsid w:val="00555745"/>
    <w:rsid w:val="00555B2A"/>
    <w:rsid w:val="005564BC"/>
    <w:rsid w:val="00557455"/>
    <w:rsid w:val="00557BED"/>
    <w:rsid w:val="00557CA1"/>
    <w:rsid w:val="00560C8E"/>
    <w:rsid w:val="005611AB"/>
    <w:rsid w:val="00562641"/>
    <w:rsid w:val="00562A03"/>
    <w:rsid w:val="00562D98"/>
    <w:rsid w:val="00562FF8"/>
    <w:rsid w:val="005634E6"/>
    <w:rsid w:val="00563B3C"/>
    <w:rsid w:val="00563CF0"/>
    <w:rsid w:val="00564106"/>
    <w:rsid w:val="00565EBB"/>
    <w:rsid w:val="005660B8"/>
    <w:rsid w:val="00567195"/>
    <w:rsid w:val="005675E9"/>
    <w:rsid w:val="00570D34"/>
    <w:rsid w:val="00571323"/>
    <w:rsid w:val="005720A4"/>
    <w:rsid w:val="00572580"/>
    <w:rsid w:val="0057270D"/>
    <w:rsid w:val="0057271E"/>
    <w:rsid w:val="00572782"/>
    <w:rsid w:val="0057335F"/>
    <w:rsid w:val="00573D3A"/>
    <w:rsid w:val="00574006"/>
    <w:rsid w:val="00575005"/>
    <w:rsid w:val="00577A41"/>
    <w:rsid w:val="00577BBF"/>
    <w:rsid w:val="005801F7"/>
    <w:rsid w:val="00580BD9"/>
    <w:rsid w:val="005811D5"/>
    <w:rsid w:val="005813C1"/>
    <w:rsid w:val="00581498"/>
    <w:rsid w:val="00581862"/>
    <w:rsid w:val="0058265F"/>
    <w:rsid w:val="00582FBD"/>
    <w:rsid w:val="005833D4"/>
    <w:rsid w:val="005838A9"/>
    <w:rsid w:val="00584F37"/>
    <w:rsid w:val="00585750"/>
    <w:rsid w:val="00586754"/>
    <w:rsid w:val="005867D0"/>
    <w:rsid w:val="005872AB"/>
    <w:rsid w:val="00587606"/>
    <w:rsid w:val="00590CD9"/>
    <w:rsid w:val="00590F7C"/>
    <w:rsid w:val="00592142"/>
    <w:rsid w:val="005927FA"/>
    <w:rsid w:val="00592901"/>
    <w:rsid w:val="0059336E"/>
    <w:rsid w:val="005938AF"/>
    <w:rsid w:val="00593BDC"/>
    <w:rsid w:val="0059411F"/>
    <w:rsid w:val="0059441E"/>
    <w:rsid w:val="005950F1"/>
    <w:rsid w:val="00595339"/>
    <w:rsid w:val="0059604F"/>
    <w:rsid w:val="005963C2"/>
    <w:rsid w:val="00596D32"/>
    <w:rsid w:val="00596E40"/>
    <w:rsid w:val="00597139"/>
    <w:rsid w:val="00597682"/>
    <w:rsid w:val="005976EC"/>
    <w:rsid w:val="005A0220"/>
    <w:rsid w:val="005A0C7D"/>
    <w:rsid w:val="005A1B42"/>
    <w:rsid w:val="005A23F2"/>
    <w:rsid w:val="005A2693"/>
    <w:rsid w:val="005A3448"/>
    <w:rsid w:val="005A374F"/>
    <w:rsid w:val="005A3A5F"/>
    <w:rsid w:val="005A3BB9"/>
    <w:rsid w:val="005A3BDA"/>
    <w:rsid w:val="005A441E"/>
    <w:rsid w:val="005A4B4F"/>
    <w:rsid w:val="005A557A"/>
    <w:rsid w:val="005A599F"/>
    <w:rsid w:val="005A63CD"/>
    <w:rsid w:val="005A6BB9"/>
    <w:rsid w:val="005A6C33"/>
    <w:rsid w:val="005A76BC"/>
    <w:rsid w:val="005A7D9B"/>
    <w:rsid w:val="005B038F"/>
    <w:rsid w:val="005B0962"/>
    <w:rsid w:val="005B0CC0"/>
    <w:rsid w:val="005B0FF7"/>
    <w:rsid w:val="005B128E"/>
    <w:rsid w:val="005B154F"/>
    <w:rsid w:val="005B1A7A"/>
    <w:rsid w:val="005B3296"/>
    <w:rsid w:val="005B3AD1"/>
    <w:rsid w:val="005B3E2A"/>
    <w:rsid w:val="005B3EC9"/>
    <w:rsid w:val="005B4765"/>
    <w:rsid w:val="005B53FD"/>
    <w:rsid w:val="005B56B7"/>
    <w:rsid w:val="005B5ED5"/>
    <w:rsid w:val="005B6D3D"/>
    <w:rsid w:val="005B6DCE"/>
    <w:rsid w:val="005B6EFB"/>
    <w:rsid w:val="005C0209"/>
    <w:rsid w:val="005C0344"/>
    <w:rsid w:val="005C0384"/>
    <w:rsid w:val="005C06D0"/>
    <w:rsid w:val="005C0A12"/>
    <w:rsid w:val="005C0B16"/>
    <w:rsid w:val="005C1F05"/>
    <w:rsid w:val="005C282D"/>
    <w:rsid w:val="005C2FEA"/>
    <w:rsid w:val="005C31D6"/>
    <w:rsid w:val="005C327F"/>
    <w:rsid w:val="005C3A5A"/>
    <w:rsid w:val="005C420A"/>
    <w:rsid w:val="005C4601"/>
    <w:rsid w:val="005C4AE6"/>
    <w:rsid w:val="005C5263"/>
    <w:rsid w:val="005C6315"/>
    <w:rsid w:val="005C6A13"/>
    <w:rsid w:val="005D0439"/>
    <w:rsid w:val="005D1E0D"/>
    <w:rsid w:val="005D3D0F"/>
    <w:rsid w:val="005D4561"/>
    <w:rsid w:val="005D4CD2"/>
    <w:rsid w:val="005D501C"/>
    <w:rsid w:val="005D5460"/>
    <w:rsid w:val="005D54CB"/>
    <w:rsid w:val="005D5737"/>
    <w:rsid w:val="005D7B1B"/>
    <w:rsid w:val="005D7D7A"/>
    <w:rsid w:val="005E057A"/>
    <w:rsid w:val="005E0A8D"/>
    <w:rsid w:val="005E0C12"/>
    <w:rsid w:val="005E0CB0"/>
    <w:rsid w:val="005E0E53"/>
    <w:rsid w:val="005E0F09"/>
    <w:rsid w:val="005E16D5"/>
    <w:rsid w:val="005E1BA0"/>
    <w:rsid w:val="005E2B44"/>
    <w:rsid w:val="005E360E"/>
    <w:rsid w:val="005E3BF2"/>
    <w:rsid w:val="005E4130"/>
    <w:rsid w:val="005E4657"/>
    <w:rsid w:val="005E4985"/>
    <w:rsid w:val="005E4B44"/>
    <w:rsid w:val="005E4ED3"/>
    <w:rsid w:val="005E4FB9"/>
    <w:rsid w:val="005E5915"/>
    <w:rsid w:val="005E5987"/>
    <w:rsid w:val="005E6C91"/>
    <w:rsid w:val="005E79EF"/>
    <w:rsid w:val="005F0083"/>
    <w:rsid w:val="005F01A0"/>
    <w:rsid w:val="005F1411"/>
    <w:rsid w:val="005F1A2D"/>
    <w:rsid w:val="005F2EF1"/>
    <w:rsid w:val="005F3145"/>
    <w:rsid w:val="005F458F"/>
    <w:rsid w:val="005F482F"/>
    <w:rsid w:val="005F4CF2"/>
    <w:rsid w:val="005F5ACA"/>
    <w:rsid w:val="005F5CC6"/>
    <w:rsid w:val="005F786D"/>
    <w:rsid w:val="005F7CB4"/>
    <w:rsid w:val="005F7D0C"/>
    <w:rsid w:val="006000E9"/>
    <w:rsid w:val="00600455"/>
    <w:rsid w:val="00600E36"/>
    <w:rsid w:val="0060130B"/>
    <w:rsid w:val="00601858"/>
    <w:rsid w:val="006018AA"/>
    <w:rsid w:val="00601A74"/>
    <w:rsid w:val="00601D18"/>
    <w:rsid w:val="00602A31"/>
    <w:rsid w:val="00603955"/>
    <w:rsid w:val="00603CA1"/>
    <w:rsid w:val="0060402E"/>
    <w:rsid w:val="006046D2"/>
    <w:rsid w:val="00604A2B"/>
    <w:rsid w:val="00605171"/>
    <w:rsid w:val="0060537F"/>
    <w:rsid w:val="006066A7"/>
    <w:rsid w:val="0060671C"/>
    <w:rsid w:val="00606A16"/>
    <w:rsid w:val="00606ED3"/>
    <w:rsid w:val="00607E1D"/>
    <w:rsid w:val="00610E81"/>
    <w:rsid w:val="00610E90"/>
    <w:rsid w:val="00611052"/>
    <w:rsid w:val="0061184E"/>
    <w:rsid w:val="00611C43"/>
    <w:rsid w:val="00612F1A"/>
    <w:rsid w:val="006132C4"/>
    <w:rsid w:val="00613949"/>
    <w:rsid w:val="00613F13"/>
    <w:rsid w:val="006142D8"/>
    <w:rsid w:val="00614881"/>
    <w:rsid w:val="00614C47"/>
    <w:rsid w:val="0061656A"/>
    <w:rsid w:val="00616C31"/>
    <w:rsid w:val="00617323"/>
    <w:rsid w:val="00617603"/>
    <w:rsid w:val="00617866"/>
    <w:rsid w:val="00617910"/>
    <w:rsid w:val="00617A54"/>
    <w:rsid w:val="00617C17"/>
    <w:rsid w:val="00617F18"/>
    <w:rsid w:val="006203F2"/>
    <w:rsid w:val="00620EDF"/>
    <w:rsid w:val="00620F83"/>
    <w:rsid w:val="0062122D"/>
    <w:rsid w:val="00621766"/>
    <w:rsid w:val="00622505"/>
    <w:rsid w:val="00622583"/>
    <w:rsid w:val="00622755"/>
    <w:rsid w:val="00622777"/>
    <w:rsid w:val="0062277D"/>
    <w:rsid w:val="00622789"/>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3AA4"/>
    <w:rsid w:val="006350DC"/>
    <w:rsid w:val="0063538D"/>
    <w:rsid w:val="006368CB"/>
    <w:rsid w:val="00637D23"/>
    <w:rsid w:val="006401F9"/>
    <w:rsid w:val="00641880"/>
    <w:rsid w:val="00642218"/>
    <w:rsid w:val="00642267"/>
    <w:rsid w:val="006434F1"/>
    <w:rsid w:val="006442D9"/>
    <w:rsid w:val="00644A64"/>
    <w:rsid w:val="00645277"/>
    <w:rsid w:val="0064530C"/>
    <w:rsid w:val="006456DE"/>
    <w:rsid w:val="006468F8"/>
    <w:rsid w:val="0064796B"/>
    <w:rsid w:val="00647A65"/>
    <w:rsid w:val="00650144"/>
    <w:rsid w:val="00650261"/>
    <w:rsid w:val="00651B1E"/>
    <w:rsid w:val="00651E6A"/>
    <w:rsid w:val="006529D9"/>
    <w:rsid w:val="00653680"/>
    <w:rsid w:val="006537FF"/>
    <w:rsid w:val="006539B8"/>
    <w:rsid w:val="0065494E"/>
    <w:rsid w:val="00654F4A"/>
    <w:rsid w:val="00655C75"/>
    <w:rsid w:val="00655D4A"/>
    <w:rsid w:val="00655F7F"/>
    <w:rsid w:val="0065607F"/>
    <w:rsid w:val="006560AA"/>
    <w:rsid w:val="00657C75"/>
    <w:rsid w:val="0066001D"/>
    <w:rsid w:val="006601CB"/>
    <w:rsid w:val="0066058E"/>
    <w:rsid w:val="00660930"/>
    <w:rsid w:val="00660FA1"/>
    <w:rsid w:val="0066150D"/>
    <w:rsid w:val="00661807"/>
    <w:rsid w:val="0066218F"/>
    <w:rsid w:val="006622DE"/>
    <w:rsid w:val="00663BB5"/>
    <w:rsid w:val="00664817"/>
    <w:rsid w:val="006651A1"/>
    <w:rsid w:val="0066534D"/>
    <w:rsid w:val="0066575A"/>
    <w:rsid w:val="0066600C"/>
    <w:rsid w:val="0066634C"/>
    <w:rsid w:val="006663DC"/>
    <w:rsid w:val="00666986"/>
    <w:rsid w:val="006670FC"/>
    <w:rsid w:val="0066729B"/>
    <w:rsid w:val="00667471"/>
    <w:rsid w:val="0067173C"/>
    <w:rsid w:val="006719DA"/>
    <w:rsid w:val="006729BE"/>
    <w:rsid w:val="0067302E"/>
    <w:rsid w:val="0067436F"/>
    <w:rsid w:val="00674551"/>
    <w:rsid w:val="00674B97"/>
    <w:rsid w:val="006758B3"/>
    <w:rsid w:val="00675912"/>
    <w:rsid w:val="00675B88"/>
    <w:rsid w:val="00677006"/>
    <w:rsid w:val="00677738"/>
    <w:rsid w:val="006778E6"/>
    <w:rsid w:val="00677ADF"/>
    <w:rsid w:val="00677E16"/>
    <w:rsid w:val="00680509"/>
    <w:rsid w:val="006810CC"/>
    <w:rsid w:val="006810EB"/>
    <w:rsid w:val="00681515"/>
    <w:rsid w:val="00681FAF"/>
    <w:rsid w:val="0068292C"/>
    <w:rsid w:val="00682BCC"/>
    <w:rsid w:val="00682D86"/>
    <w:rsid w:val="00682FAD"/>
    <w:rsid w:val="0068338D"/>
    <w:rsid w:val="006839FE"/>
    <w:rsid w:val="00683B0C"/>
    <w:rsid w:val="00683B28"/>
    <w:rsid w:val="00684B88"/>
    <w:rsid w:val="00684EC0"/>
    <w:rsid w:val="0068504F"/>
    <w:rsid w:val="00686B45"/>
    <w:rsid w:val="00687531"/>
    <w:rsid w:val="00690276"/>
    <w:rsid w:val="0069137E"/>
    <w:rsid w:val="00691F3A"/>
    <w:rsid w:val="0069282C"/>
    <w:rsid w:val="006937D3"/>
    <w:rsid w:val="00694427"/>
    <w:rsid w:val="0069486E"/>
    <w:rsid w:val="006957FF"/>
    <w:rsid w:val="0069658A"/>
    <w:rsid w:val="00697A02"/>
    <w:rsid w:val="006A0842"/>
    <w:rsid w:val="006A1921"/>
    <w:rsid w:val="006A1F7C"/>
    <w:rsid w:val="006A2FC1"/>
    <w:rsid w:val="006A31D6"/>
    <w:rsid w:val="006A3EE7"/>
    <w:rsid w:val="006A4094"/>
    <w:rsid w:val="006A422E"/>
    <w:rsid w:val="006A55FE"/>
    <w:rsid w:val="006A6431"/>
    <w:rsid w:val="006B0465"/>
    <w:rsid w:val="006B192B"/>
    <w:rsid w:val="006B1E39"/>
    <w:rsid w:val="006B2C68"/>
    <w:rsid w:val="006B2C84"/>
    <w:rsid w:val="006B4178"/>
    <w:rsid w:val="006B4B89"/>
    <w:rsid w:val="006B4B9D"/>
    <w:rsid w:val="006B6185"/>
    <w:rsid w:val="006B63B2"/>
    <w:rsid w:val="006B652E"/>
    <w:rsid w:val="006B6860"/>
    <w:rsid w:val="006B6BB3"/>
    <w:rsid w:val="006B793E"/>
    <w:rsid w:val="006B7CC0"/>
    <w:rsid w:val="006C135B"/>
    <w:rsid w:val="006C385C"/>
    <w:rsid w:val="006C38A7"/>
    <w:rsid w:val="006C4162"/>
    <w:rsid w:val="006C43DB"/>
    <w:rsid w:val="006C5F3E"/>
    <w:rsid w:val="006C6145"/>
    <w:rsid w:val="006C6730"/>
    <w:rsid w:val="006C6F5A"/>
    <w:rsid w:val="006C7C1F"/>
    <w:rsid w:val="006D0A0E"/>
    <w:rsid w:val="006D0FDA"/>
    <w:rsid w:val="006D12A2"/>
    <w:rsid w:val="006D187E"/>
    <w:rsid w:val="006D1CEE"/>
    <w:rsid w:val="006D209D"/>
    <w:rsid w:val="006D20AE"/>
    <w:rsid w:val="006D24D8"/>
    <w:rsid w:val="006D3B32"/>
    <w:rsid w:val="006D416B"/>
    <w:rsid w:val="006D496B"/>
    <w:rsid w:val="006D4D9C"/>
    <w:rsid w:val="006D4E5A"/>
    <w:rsid w:val="006D51FF"/>
    <w:rsid w:val="006D575F"/>
    <w:rsid w:val="006D5C1E"/>
    <w:rsid w:val="006D6356"/>
    <w:rsid w:val="006D6693"/>
    <w:rsid w:val="006D7030"/>
    <w:rsid w:val="006D728D"/>
    <w:rsid w:val="006D7598"/>
    <w:rsid w:val="006D7620"/>
    <w:rsid w:val="006D78C7"/>
    <w:rsid w:val="006D796C"/>
    <w:rsid w:val="006E0DC3"/>
    <w:rsid w:val="006E1610"/>
    <w:rsid w:val="006E27C5"/>
    <w:rsid w:val="006E3228"/>
    <w:rsid w:val="006E3A10"/>
    <w:rsid w:val="006E3A4A"/>
    <w:rsid w:val="006E4918"/>
    <w:rsid w:val="006E5427"/>
    <w:rsid w:val="006E566F"/>
    <w:rsid w:val="006E60C0"/>
    <w:rsid w:val="006E6A2A"/>
    <w:rsid w:val="006E764C"/>
    <w:rsid w:val="006E79EC"/>
    <w:rsid w:val="006E7C40"/>
    <w:rsid w:val="006F0C25"/>
    <w:rsid w:val="006F1582"/>
    <w:rsid w:val="006F1974"/>
    <w:rsid w:val="006F264C"/>
    <w:rsid w:val="006F27B7"/>
    <w:rsid w:val="006F3884"/>
    <w:rsid w:val="006F3EBF"/>
    <w:rsid w:val="006F437E"/>
    <w:rsid w:val="006F4521"/>
    <w:rsid w:val="006F4DDE"/>
    <w:rsid w:val="006F5278"/>
    <w:rsid w:val="006F52DD"/>
    <w:rsid w:val="006F68F4"/>
    <w:rsid w:val="006F6A08"/>
    <w:rsid w:val="006F7573"/>
    <w:rsid w:val="006F76D1"/>
    <w:rsid w:val="006F7A25"/>
    <w:rsid w:val="00700D24"/>
    <w:rsid w:val="0070122A"/>
    <w:rsid w:val="0070298B"/>
    <w:rsid w:val="00702A33"/>
    <w:rsid w:val="00703AA6"/>
    <w:rsid w:val="00703EC6"/>
    <w:rsid w:val="0070413F"/>
    <w:rsid w:val="007041FD"/>
    <w:rsid w:val="00704E4F"/>
    <w:rsid w:val="00704E62"/>
    <w:rsid w:val="0070597B"/>
    <w:rsid w:val="0070673C"/>
    <w:rsid w:val="00706909"/>
    <w:rsid w:val="00707710"/>
    <w:rsid w:val="007105FB"/>
    <w:rsid w:val="00711463"/>
    <w:rsid w:val="0071167F"/>
    <w:rsid w:val="007135D6"/>
    <w:rsid w:val="00713C83"/>
    <w:rsid w:val="007143F3"/>
    <w:rsid w:val="00714C63"/>
    <w:rsid w:val="007153B7"/>
    <w:rsid w:val="007156F7"/>
    <w:rsid w:val="00715C65"/>
    <w:rsid w:val="00716113"/>
    <w:rsid w:val="007162E5"/>
    <w:rsid w:val="00716E80"/>
    <w:rsid w:val="00717514"/>
    <w:rsid w:val="00717E85"/>
    <w:rsid w:val="007207D2"/>
    <w:rsid w:val="00720D6A"/>
    <w:rsid w:val="00720D73"/>
    <w:rsid w:val="00720E52"/>
    <w:rsid w:val="007222C2"/>
    <w:rsid w:val="00723016"/>
    <w:rsid w:val="00723425"/>
    <w:rsid w:val="0072352B"/>
    <w:rsid w:val="00724050"/>
    <w:rsid w:val="0072459C"/>
    <w:rsid w:val="007245BA"/>
    <w:rsid w:val="00724712"/>
    <w:rsid w:val="00724D18"/>
    <w:rsid w:val="00725BDA"/>
    <w:rsid w:val="00726660"/>
    <w:rsid w:val="00726E24"/>
    <w:rsid w:val="00727652"/>
    <w:rsid w:val="00727D38"/>
    <w:rsid w:val="0073077C"/>
    <w:rsid w:val="00730917"/>
    <w:rsid w:val="00730E88"/>
    <w:rsid w:val="00731496"/>
    <w:rsid w:val="0073157E"/>
    <w:rsid w:val="00731648"/>
    <w:rsid w:val="00731B93"/>
    <w:rsid w:val="00732159"/>
    <w:rsid w:val="00734440"/>
    <w:rsid w:val="00734509"/>
    <w:rsid w:val="00734B63"/>
    <w:rsid w:val="00735386"/>
    <w:rsid w:val="00735DD2"/>
    <w:rsid w:val="00736DAE"/>
    <w:rsid w:val="00737580"/>
    <w:rsid w:val="00737792"/>
    <w:rsid w:val="0074060E"/>
    <w:rsid w:val="00741883"/>
    <w:rsid w:val="00741A36"/>
    <w:rsid w:val="00741B7D"/>
    <w:rsid w:val="00742881"/>
    <w:rsid w:val="00742935"/>
    <w:rsid w:val="00742EF0"/>
    <w:rsid w:val="00743449"/>
    <w:rsid w:val="007438FE"/>
    <w:rsid w:val="007446A6"/>
    <w:rsid w:val="007446FF"/>
    <w:rsid w:val="00744AE6"/>
    <w:rsid w:val="0074528A"/>
    <w:rsid w:val="0074597A"/>
    <w:rsid w:val="00745A68"/>
    <w:rsid w:val="00745F04"/>
    <w:rsid w:val="00746595"/>
    <w:rsid w:val="00746703"/>
    <w:rsid w:val="00746A82"/>
    <w:rsid w:val="00746BA2"/>
    <w:rsid w:val="00746DAA"/>
    <w:rsid w:val="00746E36"/>
    <w:rsid w:val="00747964"/>
    <w:rsid w:val="00747B49"/>
    <w:rsid w:val="00747C0B"/>
    <w:rsid w:val="0075080F"/>
    <w:rsid w:val="0075249A"/>
    <w:rsid w:val="00752B26"/>
    <w:rsid w:val="00753643"/>
    <w:rsid w:val="00753DE4"/>
    <w:rsid w:val="00753F12"/>
    <w:rsid w:val="00754863"/>
    <w:rsid w:val="00754DD5"/>
    <w:rsid w:val="00755476"/>
    <w:rsid w:val="007555D7"/>
    <w:rsid w:val="00755752"/>
    <w:rsid w:val="00755FED"/>
    <w:rsid w:val="007579BF"/>
    <w:rsid w:val="00757F6A"/>
    <w:rsid w:val="007609B2"/>
    <w:rsid w:val="00760C2B"/>
    <w:rsid w:val="007619FB"/>
    <w:rsid w:val="00761A40"/>
    <w:rsid w:val="0076212D"/>
    <w:rsid w:val="007621BA"/>
    <w:rsid w:val="007625A5"/>
    <w:rsid w:val="00762644"/>
    <w:rsid w:val="007628F9"/>
    <w:rsid w:val="00764A83"/>
    <w:rsid w:val="00764FF9"/>
    <w:rsid w:val="0076519D"/>
    <w:rsid w:val="0076549B"/>
    <w:rsid w:val="00766564"/>
    <w:rsid w:val="00766F7D"/>
    <w:rsid w:val="00767963"/>
    <w:rsid w:val="0077096E"/>
    <w:rsid w:val="00770E39"/>
    <w:rsid w:val="007721A1"/>
    <w:rsid w:val="007723D8"/>
    <w:rsid w:val="00772A0D"/>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0BE6"/>
    <w:rsid w:val="00780E7E"/>
    <w:rsid w:val="00781565"/>
    <w:rsid w:val="00782172"/>
    <w:rsid w:val="00782451"/>
    <w:rsid w:val="00782DCA"/>
    <w:rsid w:val="007834B4"/>
    <w:rsid w:val="00783DF8"/>
    <w:rsid w:val="007841E6"/>
    <w:rsid w:val="00784330"/>
    <w:rsid w:val="007846F5"/>
    <w:rsid w:val="00785327"/>
    <w:rsid w:val="00786003"/>
    <w:rsid w:val="00786C29"/>
    <w:rsid w:val="00786C9B"/>
    <w:rsid w:val="00787155"/>
    <w:rsid w:val="00787F45"/>
    <w:rsid w:val="00790673"/>
    <w:rsid w:val="00790BBB"/>
    <w:rsid w:val="00791B47"/>
    <w:rsid w:val="00792BAB"/>
    <w:rsid w:val="0079435D"/>
    <w:rsid w:val="00795107"/>
    <w:rsid w:val="0079579A"/>
    <w:rsid w:val="00795B16"/>
    <w:rsid w:val="00795D48"/>
    <w:rsid w:val="00795E43"/>
    <w:rsid w:val="00795EEC"/>
    <w:rsid w:val="00795FD5"/>
    <w:rsid w:val="00796160"/>
    <w:rsid w:val="00796BC2"/>
    <w:rsid w:val="00796F86"/>
    <w:rsid w:val="007A0889"/>
    <w:rsid w:val="007A1A76"/>
    <w:rsid w:val="007A1CE7"/>
    <w:rsid w:val="007A2820"/>
    <w:rsid w:val="007A2ABF"/>
    <w:rsid w:val="007A2B4C"/>
    <w:rsid w:val="007A3130"/>
    <w:rsid w:val="007A3942"/>
    <w:rsid w:val="007A3976"/>
    <w:rsid w:val="007A41F0"/>
    <w:rsid w:val="007A4D01"/>
    <w:rsid w:val="007A525B"/>
    <w:rsid w:val="007A528D"/>
    <w:rsid w:val="007A5591"/>
    <w:rsid w:val="007A5696"/>
    <w:rsid w:val="007A62F8"/>
    <w:rsid w:val="007A669C"/>
    <w:rsid w:val="007A68A2"/>
    <w:rsid w:val="007A6F78"/>
    <w:rsid w:val="007A6FAE"/>
    <w:rsid w:val="007A73C7"/>
    <w:rsid w:val="007A7ACB"/>
    <w:rsid w:val="007A7AD7"/>
    <w:rsid w:val="007A7F5D"/>
    <w:rsid w:val="007B0227"/>
    <w:rsid w:val="007B07FD"/>
    <w:rsid w:val="007B127E"/>
    <w:rsid w:val="007B15DC"/>
    <w:rsid w:val="007B1A74"/>
    <w:rsid w:val="007B1C70"/>
    <w:rsid w:val="007B27DC"/>
    <w:rsid w:val="007B3788"/>
    <w:rsid w:val="007B378F"/>
    <w:rsid w:val="007B3840"/>
    <w:rsid w:val="007B3BD4"/>
    <w:rsid w:val="007B3DFF"/>
    <w:rsid w:val="007B524B"/>
    <w:rsid w:val="007B5639"/>
    <w:rsid w:val="007B5AFD"/>
    <w:rsid w:val="007B6234"/>
    <w:rsid w:val="007B679E"/>
    <w:rsid w:val="007B67FC"/>
    <w:rsid w:val="007B6E10"/>
    <w:rsid w:val="007B72C3"/>
    <w:rsid w:val="007B7919"/>
    <w:rsid w:val="007C01C7"/>
    <w:rsid w:val="007C0300"/>
    <w:rsid w:val="007C04A5"/>
    <w:rsid w:val="007C16FC"/>
    <w:rsid w:val="007C16FD"/>
    <w:rsid w:val="007C20D2"/>
    <w:rsid w:val="007C230E"/>
    <w:rsid w:val="007C42A3"/>
    <w:rsid w:val="007C436E"/>
    <w:rsid w:val="007C4374"/>
    <w:rsid w:val="007C4ADB"/>
    <w:rsid w:val="007C51EA"/>
    <w:rsid w:val="007C52A9"/>
    <w:rsid w:val="007C58F1"/>
    <w:rsid w:val="007C604C"/>
    <w:rsid w:val="007C6166"/>
    <w:rsid w:val="007C6586"/>
    <w:rsid w:val="007C7B7A"/>
    <w:rsid w:val="007C7BD1"/>
    <w:rsid w:val="007C7FB9"/>
    <w:rsid w:val="007D01C4"/>
    <w:rsid w:val="007D0CD0"/>
    <w:rsid w:val="007D0FCD"/>
    <w:rsid w:val="007D1027"/>
    <w:rsid w:val="007D2709"/>
    <w:rsid w:val="007D2DE3"/>
    <w:rsid w:val="007D3506"/>
    <w:rsid w:val="007D3688"/>
    <w:rsid w:val="007D4048"/>
    <w:rsid w:val="007D5BA1"/>
    <w:rsid w:val="007D6012"/>
    <w:rsid w:val="007D6E64"/>
    <w:rsid w:val="007D7148"/>
    <w:rsid w:val="007D75DE"/>
    <w:rsid w:val="007E0A36"/>
    <w:rsid w:val="007E0B02"/>
    <w:rsid w:val="007E0BD5"/>
    <w:rsid w:val="007E21EC"/>
    <w:rsid w:val="007E26BA"/>
    <w:rsid w:val="007E30B5"/>
    <w:rsid w:val="007E4143"/>
    <w:rsid w:val="007E4577"/>
    <w:rsid w:val="007E4760"/>
    <w:rsid w:val="007E53DE"/>
    <w:rsid w:val="007E5D77"/>
    <w:rsid w:val="007E636B"/>
    <w:rsid w:val="007E6810"/>
    <w:rsid w:val="007E6823"/>
    <w:rsid w:val="007E6BC4"/>
    <w:rsid w:val="007E6C43"/>
    <w:rsid w:val="007E6E14"/>
    <w:rsid w:val="007E6EA7"/>
    <w:rsid w:val="007E7284"/>
    <w:rsid w:val="007E73A9"/>
    <w:rsid w:val="007E7EF6"/>
    <w:rsid w:val="007F0693"/>
    <w:rsid w:val="007F2522"/>
    <w:rsid w:val="007F2DCF"/>
    <w:rsid w:val="007F5120"/>
    <w:rsid w:val="007F58B8"/>
    <w:rsid w:val="007F5D41"/>
    <w:rsid w:val="007F5EA8"/>
    <w:rsid w:val="008004DC"/>
    <w:rsid w:val="008006ED"/>
    <w:rsid w:val="008012C2"/>
    <w:rsid w:val="00801B85"/>
    <w:rsid w:val="00801F08"/>
    <w:rsid w:val="00803167"/>
    <w:rsid w:val="0080368E"/>
    <w:rsid w:val="00803F4B"/>
    <w:rsid w:val="00804A57"/>
    <w:rsid w:val="0080532E"/>
    <w:rsid w:val="0080600B"/>
    <w:rsid w:val="00806983"/>
    <w:rsid w:val="00806D86"/>
    <w:rsid w:val="00806E47"/>
    <w:rsid w:val="00806F56"/>
    <w:rsid w:val="00807C4B"/>
    <w:rsid w:val="00810C9D"/>
    <w:rsid w:val="008116F8"/>
    <w:rsid w:val="008117D4"/>
    <w:rsid w:val="00813C0A"/>
    <w:rsid w:val="00813FC2"/>
    <w:rsid w:val="008140B4"/>
    <w:rsid w:val="00814190"/>
    <w:rsid w:val="00814C65"/>
    <w:rsid w:val="00815271"/>
    <w:rsid w:val="008164B9"/>
    <w:rsid w:val="008169AF"/>
    <w:rsid w:val="008169B6"/>
    <w:rsid w:val="008177D2"/>
    <w:rsid w:val="00817993"/>
    <w:rsid w:val="00817D79"/>
    <w:rsid w:val="008200D6"/>
    <w:rsid w:val="00821463"/>
    <w:rsid w:val="00821F8B"/>
    <w:rsid w:val="00822E10"/>
    <w:rsid w:val="00823E6F"/>
    <w:rsid w:val="008243BA"/>
    <w:rsid w:val="0082449D"/>
    <w:rsid w:val="0082639C"/>
    <w:rsid w:val="008269E6"/>
    <w:rsid w:val="008269E7"/>
    <w:rsid w:val="00826E79"/>
    <w:rsid w:val="00826EF9"/>
    <w:rsid w:val="00827158"/>
    <w:rsid w:val="008279AF"/>
    <w:rsid w:val="00830DE2"/>
    <w:rsid w:val="00831ABF"/>
    <w:rsid w:val="008324FF"/>
    <w:rsid w:val="00832965"/>
    <w:rsid w:val="0083348B"/>
    <w:rsid w:val="00833C68"/>
    <w:rsid w:val="008351C6"/>
    <w:rsid w:val="0083547D"/>
    <w:rsid w:val="008354F8"/>
    <w:rsid w:val="00835D76"/>
    <w:rsid w:val="00835E5B"/>
    <w:rsid w:val="008360BF"/>
    <w:rsid w:val="0083617E"/>
    <w:rsid w:val="0083632E"/>
    <w:rsid w:val="0083636B"/>
    <w:rsid w:val="0083763F"/>
    <w:rsid w:val="00837710"/>
    <w:rsid w:val="0083795A"/>
    <w:rsid w:val="00837EC2"/>
    <w:rsid w:val="00840684"/>
    <w:rsid w:val="00840CB6"/>
    <w:rsid w:val="0084205F"/>
    <w:rsid w:val="008421AA"/>
    <w:rsid w:val="008423E7"/>
    <w:rsid w:val="0084312B"/>
    <w:rsid w:val="008434DD"/>
    <w:rsid w:val="00843DD8"/>
    <w:rsid w:val="008441CF"/>
    <w:rsid w:val="008443AE"/>
    <w:rsid w:val="008445D2"/>
    <w:rsid w:val="00844A94"/>
    <w:rsid w:val="008450C9"/>
    <w:rsid w:val="00845B85"/>
    <w:rsid w:val="008464D7"/>
    <w:rsid w:val="00847B4D"/>
    <w:rsid w:val="00847C7D"/>
    <w:rsid w:val="00850BC3"/>
    <w:rsid w:val="008517A1"/>
    <w:rsid w:val="00851A33"/>
    <w:rsid w:val="008528DB"/>
    <w:rsid w:val="00852FD4"/>
    <w:rsid w:val="00854F7C"/>
    <w:rsid w:val="008554FF"/>
    <w:rsid w:val="008567EA"/>
    <w:rsid w:val="00856831"/>
    <w:rsid w:val="00857159"/>
    <w:rsid w:val="0085726D"/>
    <w:rsid w:val="00857C11"/>
    <w:rsid w:val="00860D32"/>
    <w:rsid w:val="00860F23"/>
    <w:rsid w:val="00861212"/>
    <w:rsid w:val="00861F9F"/>
    <w:rsid w:val="00862003"/>
    <w:rsid w:val="00862623"/>
    <w:rsid w:val="008628D7"/>
    <w:rsid w:val="0086386C"/>
    <w:rsid w:val="00864E4F"/>
    <w:rsid w:val="008651E0"/>
    <w:rsid w:val="00865645"/>
    <w:rsid w:val="008659E1"/>
    <w:rsid w:val="00865CBB"/>
    <w:rsid w:val="00865CC0"/>
    <w:rsid w:val="00865D4F"/>
    <w:rsid w:val="00865ECC"/>
    <w:rsid w:val="0086713D"/>
    <w:rsid w:val="00867D55"/>
    <w:rsid w:val="0087171A"/>
    <w:rsid w:val="0087178D"/>
    <w:rsid w:val="00872042"/>
    <w:rsid w:val="0087335A"/>
    <w:rsid w:val="00875075"/>
    <w:rsid w:val="00875105"/>
    <w:rsid w:val="008751E9"/>
    <w:rsid w:val="008768CB"/>
    <w:rsid w:val="008768E4"/>
    <w:rsid w:val="00876FE3"/>
    <w:rsid w:val="008800E9"/>
    <w:rsid w:val="00880171"/>
    <w:rsid w:val="008803F5"/>
    <w:rsid w:val="008808E9"/>
    <w:rsid w:val="00881C4E"/>
    <w:rsid w:val="00882949"/>
    <w:rsid w:val="0088409A"/>
    <w:rsid w:val="00884181"/>
    <w:rsid w:val="008853B0"/>
    <w:rsid w:val="00885F1B"/>
    <w:rsid w:val="00886CFC"/>
    <w:rsid w:val="008871D2"/>
    <w:rsid w:val="0088770D"/>
    <w:rsid w:val="00887D89"/>
    <w:rsid w:val="008900D4"/>
    <w:rsid w:val="00892600"/>
    <w:rsid w:val="00892D41"/>
    <w:rsid w:val="00894BFD"/>
    <w:rsid w:val="00895106"/>
    <w:rsid w:val="00895114"/>
    <w:rsid w:val="008970E5"/>
    <w:rsid w:val="008974FA"/>
    <w:rsid w:val="00897B1C"/>
    <w:rsid w:val="00897D40"/>
    <w:rsid w:val="008A1217"/>
    <w:rsid w:val="008A1F30"/>
    <w:rsid w:val="008A257E"/>
    <w:rsid w:val="008A39AD"/>
    <w:rsid w:val="008A4257"/>
    <w:rsid w:val="008A63AB"/>
    <w:rsid w:val="008A67EE"/>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61C"/>
    <w:rsid w:val="008C09ED"/>
    <w:rsid w:val="008C0F9A"/>
    <w:rsid w:val="008C15B8"/>
    <w:rsid w:val="008C17A4"/>
    <w:rsid w:val="008C26F4"/>
    <w:rsid w:val="008C48FA"/>
    <w:rsid w:val="008C5CE8"/>
    <w:rsid w:val="008C6191"/>
    <w:rsid w:val="008C686F"/>
    <w:rsid w:val="008C7090"/>
    <w:rsid w:val="008D0191"/>
    <w:rsid w:val="008D0760"/>
    <w:rsid w:val="008D1DA0"/>
    <w:rsid w:val="008D200E"/>
    <w:rsid w:val="008D35B2"/>
    <w:rsid w:val="008D6CB7"/>
    <w:rsid w:val="008D6CE8"/>
    <w:rsid w:val="008D7101"/>
    <w:rsid w:val="008D71C1"/>
    <w:rsid w:val="008D752C"/>
    <w:rsid w:val="008D7A7A"/>
    <w:rsid w:val="008E159C"/>
    <w:rsid w:val="008E1A4F"/>
    <w:rsid w:val="008E2210"/>
    <w:rsid w:val="008E3949"/>
    <w:rsid w:val="008E4147"/>
    <w:rsid w:val="008E4F40"/>
    <w:rsid w:val="008E6D1C"/>
    <w:rsid w:val="008E6D80"/>
    <w:rsid w:val="008E7571"/>
    <w:rsid w:val="008E7B7F"/>
    <w:rsid w:val="008F06CC"/>
    <w:rsid w:val="008F0C10"/>
    <w:rsid w:val="008F1172"/>
    <w:rsid w:val="008F179F"/>
    <w:rsid w:val="008F2091"/>
    <w:rsid w:val="008F2876"/>
    <w:rsid w:val="008F5325"/>
    <w:rsid w:val="008F536C"/>
    <w:rsid w:val="008F6D9F"/>
    <w:rsid w:val="009004CD"/>
    <w:rsid w:val="00901B58"/>
    <w:rsid w:val="00902D78"/>
    <w:rsid w:val="00902E7A"/>
    <w:rsid w:val="00903F1E"/>
    <w:rsid w:val="009042CF"/>
    <w:rsid w:val="00904529"/>
    <w:rsid w:val="00904ED3"/>
    <w:rsid w:val="00905121"/>
    <w:rsid w:val="00906374"/>
    <w:rsid w:val="009065EC"/>
    <w:rsid w:val="0090679D"/>
    <w:rsid w:val="00906A25"/>
    <w:rsid w:val="00907B9F"/>
    <w:rsid w:val="00907E1B"/>
    <w:rsid w:val="00910EEB"/>
    <w:rsid w:val="00912160"/>
    <w:rsid w:val="0091292B"/>
    <w:rsid w:val="00912A7F"/>
    <w:rsid w:val="0091318B"/>
    <w:rsid w:val="009133F6"/>
    <w:rsid w:val="0091363D"/>
    <w:rsid w:val="00914F1B"/>
    <w:rsid w:val="00914FCF"/>
    <w:rsid w:val="00914FFE"/>
    <w:rsid w:val="009152FA"/>
    <w:rsid w:val="0091577E"/>
    <w:rsid w:val="00915A0D"/>
    <w:rsid w:val="00915A86"/>
    <w:rsid w:val="00915D7D"/>
    <w:rsid w:val="00916D7B"/>
    <w:rsid w:val="009177D4"/>
    <w:rsid w:val="00917893"/>
    <w:rsid w:val="00920DE5"/>
    <w:rsid w:val="00920F2D"/>
    <w:rsid w:val="00921CE5"/>
    <w:rsid w:val="00921DB8"/>
    <w:rsid w:val="00922014"/>
    <w:rsid w:val="0092259E"/>
    <w:rsid w:val="00923351"/>
    <w:rsid w:val="00924F13"/>
    <w:rsid w:val="009266E2"/>
    <w:rsid w:val="00926883"/>
    <w:rsid w:val="009269B3"/>
    <w:rsid w:val="009270E0"/>
    <w:rsid w:val="00927B3E"/>
    <w:rsid w:val="00927EF6"/>
    <w:rsid w:val="00927FE4"/>
    <w:rsid w:val="009310CA"/>
    <w:rsid w:val="00931121"/>
    <w:rsid w:val="00931529"/>
    <w:rsid w:val="0093169A"/>
    <w:rsid w:val="00931BE4"/>
    <w:rsid w:val="00931C21"/>
    <w:rsid w:val="00932C1D"/>
    <w:rsid w:val="00932DA6"/>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A2B"/>
    <w:rsid w:val="00943C17"/>
    <w:rsid w:val="00943CA6"/>
    <w:rsid w:val="00944006"/>
    <w:rsid w:val="00944EEE"/>
    <w:rsid w:val="00945208"/>
    <w:rsid w:val="00945F6E"/>
    <w:rsid w:val="009502C4"/>
    <w:rsid w:val="00951220"/>
    <w:rsid w:val="00951F08"/>
    <w:rsid w:val="00951F19"/>
    <w:rsid w:val="009522AD"/>
    <w:rsid w:val="00955A21"/>
    <w:rsid w:val="00955FEE"/>
    <w:rsid w:val="009564C3"/>
    <w:rsid w:val="0095669C"/>
    <w:rsid w:val="009567B9"/>
    <w:rsid w:val="00956BD3"/>
    <w:rsid w:val="009575DF"/>
    <w:rsid w:val="009577BB"/>
    <w:rsid w:val="00957B2B"/>
    <w:rsid w:val="009606AB"/>
    <w:rsid w:val="00960EF9"/>
    <w:rsid w:val="00961628"/>
    <w:rsid w:val="009619D8"/>
    <w:rsid w:val="0096258C"/>
    <w:rsid w:val="00962967"/>
    <w:rsid w:val="00962A5F"/>
    <w:rsid w:val="009637BD"/>
    <w:rsid w:val="0096593D"/>
    <w:rsid w:val="00965941"/>
    <w:rsid w:val="00965FDE"/>
    <w:rsid w:val="00966ED1"/>
    <w:rsid w:val="00967592"/>
    <w:rsid w:val="00970219"/>
    <w:rsid w:val="009704C1"/>
    <w:rsid w:val="00970755"/>
    <w:rsid w:val="009708B0"/>
    <w:rsid w:val="0097101B"/>
    <w:rsid w:val="00971565"/>
    <w:rsid w:val="00971CEC"/>
    <w:rsid w:val="0097284C"/>
    <w:rsid w:val="0097317E"/>
    <w:rsid w:val="00973269"/>
    <w:rsid w:val="00973BB6"/>
    <w:rsid w:val="00974623"/>
    <w:rsid w:val="00974A70"/>
    <w:rsid w:val="00975494"/>
    <w:rsid w:val="0097672D"/>
    <w:rsid w:val="009767BB"/>
    <w:rsid w:val="00980D2C"/>
    <w:rsid w:val="00981450"/>
    <w:rsid w:val="00981897"/>
    <w:rsid w:val="009829E2"/>
    <w:rsid w:val="00982A65"/>
    <w:rsid w:val="00982CE8"/>
    <w:rsid w:val="00982FFF"/>
    <w:rsid w:val="009831C0"/>
    <w:rsid w:val="009843AF"/>
    <w:rsid w:val="00985831"/>
    <w:rsid w:val="009862FF"/>
    <w:rsid w:val="00986DB7"/>
    <w:rsid w:val="00987264"/>
    <w:rsid w:val="00987BCA"/>
    <w:rsid w:val="00987D44"/>
    <w:rsid w:val="009926FC"/>
    <w:rsid w:val="00992846"/>
    <w:rsid w:val="009932E5"/>
    <w:rsid w:val="00993444"/>
    <w:rsid w:val="009940AF"/>
    <w:rsid w:val="00994461"/>
    <w:rsid w:val="00994F48"/>
    <w:rsid w:val="00995102"/>
    <w:rsid w:val="00995797"/>
    <w:rsid w:val="009966E2"/>
    <w:rsid w:val="00996A8B"/>
    <w:rsid w:val="00996F8D"/>
    <w:rsid w:val="00997245"/>
    <w:rsid w:val="00997499"/>
    <w:rsid w:val="009A05BA"/>
    <w:rsid w:val="009A274F"/>
    <w:rsid w:val="009A2BB2"/>
    <w:rsid w:val="009A39B7"/>
    <w:rsid w:val="009A4219"/>
    <w:rsid w:val="009A4F3A"/>
    <w:rsid w:val="009A5442"/>
    <w:rsid w:val="009A54FE"/>
    <w:rsid w:val="009A6349"/>
    <w:rsid w:val="009A6717"/>
    <w:rsid w:val="009A6C0D"/>
    <w:rsid w:val="009A6DF4"/>
    <w:rsid w:val="009A6ED5"/>
    <w:rsid w:val="009A7393"/>
    <w:rsid w:val="009A77E0"/>
    <w:rsid w:val="009A7D05"/>
    <w:rsid w:val="009B050E"/>
    <w:rsid w:val="009B20B9"/>
    <w:rsid w:val="009B2F72"/>
    <w:rsid w:val="009B40DC"/>
    <w:rsid w:val="009B423E"/>
    <w:rsid w:val="009B42AE"/>
    <w:rsid w:val="009B48F9"/>
    <w:rsid w:val="009B5368"/>
    <w:rsid w:val="009B6D15"/>
    <w:rsid w:val="009B7A66"/>
    <w:rsid w:val="009B7DC3"/>
    <w:rsid w:val="009C0430"/>
    <w:rsid w:val="009C04A7"/>
    <w:rsid w:val="009C0CC6"/>
    <w:rsid w:val="009C1A07"/>
    <w:rsid w:val="009C3A3A"/>
    <w:rsid w:val="009C51DE"/>
    <w:rsid w:val="009C5EBE"/>
    <w:rsid w:val="009D040E"/>
    <w:rsid w:val="009D07B8"/>
    <w:rsid w:val="009D087A"/>
    <w:rsid w:val="009D10C3"/>
    <w:rsid w:val="009D115A"/>
    <w:rsid w:val="009D1AF6"/>
    <w:rsid w:val="009D3B0C"/>
    <w:rsid w:val="009D4383"/>
    <w:rsid w:val="009D4511"/>
    <w:rsid w:val="009D4575"/>
    <w:rsid w:val="009D47E8"/>
    <w:rsid w:val="009D4E91"/>
    <w:rsid w:val="009D537A"/>
    <w:rsid w:val="009D53DA"/>
    <w:rsid w:val="009D583E"/>
    <w:rsid w:val="009D67B6"/>
    <w:rsid w:val="009D6E76"/>
    <w:rsid w:val="009D73F3"/>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6ACA"/>
    <w:rsid w:val="009E7636"/>
    <w:rsid w:val="009E7D99"/>
    <w:rsid w:val="009F05F7"/>
    <w:rsid w:val="009F06B8"/>
    <w:rsid w:val="009F2072"/>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318"/>
    <w:rsid w:val="00A0376E"/>
    <w:rsid w:val="00A03BC0"/>
    <w:rsid w:val="00A03E6D"/>
    <w:rsid w:val="00A04410"/>
    <w:rsid w:val="00A044E4"/>
    <w:rsid w:val="00A047E4"/>
    <w:rsid w:val="00A060DD"/>
    <w:rsid w:val="00A067BF"/>
    <w:rsid w:val="00A07ABE"/>
    <w:rsid w:val="00A1033E"/>
    <w:rsid w:val="00A10645"/>
    <w:rsid w:val="00A113F6"/>
    <w:rsid w:val="00A11981"/>
    <w:rsid w:val="00A12C78"/>
    <w:rsid w:val="00A132A0"/>
    <w:rsid w:val="00A13B05"/>
    <w:rsid w:val="00A13D21"/>
    <w:rsid w:val="00A14B38"/>
    <w:rsid w:val="00A14D97"/>
    <w:rsid w:val="00A150ED"/>
    <w:rsid w:val="00A153C0"/>
    <w:rsid w:val="00A17B07"/>
    <w:rsid w:val="00A200EC"/>
    <w:rsid w:val="00A20787"/>
    <w:rsid w:val="00A209D6"/>
    <w:rsid w:val="00A20C46"/>
    <w:rsid w:val="00A20F21"/>
    <w:rsid w:val="00A22000"/>
    <w:rsid w:val="00A221A4"/>
    <w:rsid w:val="00A22A4C"/>
    <w:rsid w:val="00A239AB"/>
    <w:rsid w:val="00A23A1C"/>
    <w:rsid w:val="00A24706"/>
    <w:rsid w:val="00A24B84"/>
    <w:rsid w:val="00A24DDA"/>
    <w:rsid w:val="00A262AF"/>
    <w:rsid w:val="00A265D9"/>
    <w:rsid w:val="00A2678F"/>
    <w:rsid w:val="00A275D4"/>
    <w:rsid w:val="00A27848"/>
    <w:rsid w:val="00A27C78"/>
    <w:rsid w:val="00A27FAB"/>
    <w:rsid w:val="00A30403"/>
    <w:rsid w:val="00A30EF8"/>
    <w:rsid w:val="00A31F5B"/>
    <w:rsid w:val="00A32511"/>
    <w:rsid w:val="00A326C4"/>
    <w:rsid w:val="00A34462"/>
    <w:rsid w:val="00A344D3"/>
    <w:rsid w:val="00A3482B"/>
    <w:rsid w:val="00A34B50"/>
    <w:rsid w:val="00A358A8"/>
    <w:rsid w:val="00A4006A"/>
    <w:rsid w:val="00A412BA"/>
    <w:rsid w:val="00A41986"/>
    <w:rsid w:val="00A42F91"/>
    <w:rsid w:val="00A4419B"/>
    <w:rsid w:val="00A44450"/>
    <w:rsid w:val="00A44B54"/>
    <w:rsid w:val="00A45178"/>
    <w:rsid w:val="00A45D57"/>
    <w:rsid w:val="00A467D9"/>
    <w:rsid w:val="00A46A67"/>
    <w:rsid w:val="00A46FE9"/>
    <w:rsid w:val="00A4717B"/>
    <w:rsid w:val="00A4777C"/>
    <w:rsid w:val="00A47829"/>
    <w:rsid w:val="00A4790A"/>
    <w:rsid w:val="00A47D47"/>
    <w:rsid w:val="00A501A5"/>
    <w:rsid w:val="00A505A6"/>
    <w:rsid w:val="00A50851"/>
    <w:rsid w:val="00A51148"/>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600F1"/>
    <w:rsid w:val="00A608B2"/>
    <w:rsid w:val="00A609C8"/>
    <w:rsid w:val="00A60D2B"/>
    <w:rsid w:val="00A62ADC"/>
    <w:rsid w:val="00A62BC5"/>
    <w:rsid w:val="00A641D8"/>
    <w:rsid w:val="00A6424E"/>
    <w:rsid w:val="00A64C81"/>
    <w:rsid w:val="00A64CFF"/>
    <w:rsid w:val="00A66157"/>
    <w:rsid w:val="00A666F3"/>
    <w:rsid w:val="00A66FC5"/>
    <w:rsid w:val="00A6771C"/>
    <w:rsid w:val="00A71427"/>
    <w:rsid w:val="00A714DC"/>
    <w:rsid w:val="00A722B1"/>
    <w:rsid w:val="00A72B04"/>
    <w:rsid w:val="00A72F5D"/>
    <w:rsid w:val="00A7388C"/>
    <w:rsid w:val="00A73CF2"/>
    <w:rsid w:val="00A74850"/>
    <w:rsid w:val="00A74960"/>
    <w:rsid w:val="00A74FC6"/>
    <w:rsid w:val="00A75C13"/>
    <w:rsid w:val="00A76AB7"/>
    <w:rsid w:val="00A81DEA"/>
    <w:rsid w:val="00A82FDA"/>
    <w:rsid w:val="00A835B3"/>
    <w:rsid w:val="00A83E2E"/>
    <w:rsid w:val="00A83EC1"/>
    <w:rsid w:val="00A84B31"/>
    <w:rsid w:val="00A8594F"/>
    <w:rsid w:val="00A85CAC"/>
    <w:rsid w:val="00A85D30"/>
    <w:rsid w:val="00A86003"/>
    <w:rsid w:val="00A87C35"/>
    <w:rsid w:val="00A9107A"/>
    <w:rsid w:val="00A91B61"/>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338"/>
    <w:rsid w:val="00AA7412"/>
    <w:rsid w:val="00AA76A5"/>
    <w:rsid w:val="00AA7BFC"/>
    <w:rsid w:val="00AA7E1B"/>
    <w:rsid w:val="00AA7F01"/>
    <w:rsid w:val="00AB0120"/>
    <w:rsid w:val="00AB01A3"/>
    <w:rsid w:val="00AB04E3"/>
    <w:rsid w:val="00AB1CBF"/>
    <w:rsid w:val="00AB2B59"/>
    <w:rsid w:val="00AB2C92"/>
    <w:rsid w:val="00AB3456"/>
    <w:rsid w:val="00AB37A6"/>
    <w:rsid w:val="00AB4A52"/>
    <w:rsid w:val="00AB4BC5"/>
    <w:rsid w:val="00AB5373"/>
    <w:rsid w:val="00AB5B7A"/>
    <w:rsid w:val="00AB6834"/>
    <w:rsid w:val="00AB7405"/>
    <w:rsid w:val="00AB743B"/>
    <w:rsid w:val="00AB7F59"/>
    <w:rsid w:val="00AC00A6"/>
    <w:rsid w:val="00AC065A"/>
    <w:rsid w:val="00AC0E89"/>
    <w:rsid w:val="00AC1929"/>
    <w:rsid w:val="00AC1985"/>
    <w:rsid w:val="00AC1F56"/>
    <w:rsid w:val="00AC21A2"/>
    <w:rsid w:val="00AC2F35"/>
    <w:rsid w:val="00AC33F9"/>
    <w:rsid w:val="00AC3A13"/>
    <w:rsid w:val="00AC3EC7"/>
    <w:rsid w:val="00AC5515"/>
    <w:rsid w:val="00AC60F6"/>
    <w:rsid w:val="00AC6192"/>
    <w:rsid w:val="00AC6668"/>
    <w:rsid w:val="00AC66F4"/>
    <w:rsid w:val="00AC6C10"/>
    <w:rsid w:val="00AC6F89"/>
    <w:rsid w:val="00AC7669"/>
    <w:rsid w:val="00AC7D32"/>
    <w:rsid w:val="00AD09CB"/>
    <w:rsid w:val="00AD283E"/>
    <w:rsid w:val="00AD2AAE"/>
    <w:rsid w:val="00AD3DB3"/>
    <w:rsid w:val="00AD453B"/>
    <w:rsid w:val="00AD476C"/>
    <w:rsid w:val="00AD4BF7"/>
    <w:rsid w:val="00AD4D81"/>
    <w:rsid w:val="00AD4E47"/>
    <w:rsid w:val="00AD538A"/>
    <w:rsid w:val="00AD59C6"/>
    <w:rsid w:val="00AD59C9"/>
    <w:rsid w:val="00AD5FBD"/>
    <w:rsid w:val="00AD65BC"/>
    <w:rsid w:val="00AD6B6D"/>
    <w:rsid w:val="00AE14AA"/>
    <w:rsid w:val="00AE1891"/>
    <w:rsid w:val="00AE1CF1"/>
    <w:rsid w:val="00AE20CF"/>
    <w:rsid w:val="00AE22B0"/>
    <w:rsid w:val="00AE22FF"/>
    <w:rsid w:val="00AE3130"/>
    <w:rsid w:val="00AE4197"/>
    <w:rsid w:val="00AE4733"/>
    <w:rsid w:val="00AE5A78"/>
    <w:rsid w:val="00AE6202"/>
    <w:rsid w:val="00AE6ED4"/>
    <w:rsid w:val="00AE70C2"/>
    <w:rsid w:val="00AE7448"/>
    <w:rsid w:val="00AE773E"/>
    <w:rsid w:val="00AF060F"/>
    <w:rsid w:val="00AF0BF5"/>
    <w:rsid w:val="00AF19F6"/>
    <w:rsid w:val="00AF20E5"/>
    <w:rsid w:val="00AF247F"/>
    <w:rsid w:val="00AF2921"/>
    <w:rsid w:val="00AF3491"/>
    <w:rsid w:val="00AF3A6E"/>
    <w:rsid w:val="00AF3D98"/>
    <w:rsid w:val="00AF3DAA"/>
    <w:rsid w:val="00AF4461"/>
    <w:rsid w:val="00AF4D8C"/>
    <w:rsid w:val="00AF50C2"/>
    <w:rsid w:val="00AF5830"/>
    <w:rsid w:val="00AF77B7"/>
    <w:rsid w:val="00AF7AF6"/>
    <w:rsid w:val="00AF7D15"/>
    <w:rsid w:val="00B00393"/>
    <w:rsid w:val="00B00BCE"/>
    <w:rsid w:val="00B01487"/>
    <w:rsid w:val="00B01A3D"/>
    <w:rsid w:val="00B01F98"/>
    <w:rsid w:val="00B03125"/>
    <w:rsid w:val="00B03193"/>
    <w:rsid w:val="00B03849"/>
    <w:rsid w:val="00B03DCF"/>
    <w:rsid w:val="00B05175"/>
    <w:rsid w:val="00B05AB9"/>
    <w:rsid w:val="00B065E7"/>
    <w:rsid w:val="00B101AD"/>
    <w:rsid w:val="00B113A0"/>
    <w:rsid w:val="00B11A25"/>
    <w:rsid w:val="00B11B93"/>
    <w:rsid w:val="00B123D6"/>
    <w:rsid w:val="00B12A23"/>
    <w:rsid w:val="00B12F52"/>
    <w:rsid w:val="00B13460"/>
    <w:rsid w:val="00B1368C"/>
    <w:rsid w:val="00B1378D"/>
    <w:rsid w:val="00B14099"/>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44D4"/>
    <w:rsid w:val="00B25579"/>
    <w:rsid w:val="00B25624"/>
    <w:rsid w:val="00B25C15"/>
    <w:rsid w:val="00B25C88"/>
    <w:rsid w:val="00B26240"/>
    <w:rsid w:val="00B2679A"/>
    <w:rsid w:val="00B26F68"/>
    <w:rsid w:val="00B26F79"/>
    <w:rsid w:val="00B27A0C"/>
    <w:rsid w:val="00B306DB"/>
    <w:rsid w:val="00B310DD"/>
    <w:rsid w:val="00B3113A"/>
    <w:rsid w:val="00B31343"/>
    <w:rsid w:val="00B31628"/>
    <w:rsid w:val="00B319F6"/>
    <w:rsid w:val="00B33749"/>
    <w:rsid w:val="00B338FE"/>
    <w:rsid w:val="00B341BD"/>
    <w:rsid w:val="00B35039"/>
    <w:rsid w:val="00B3559C"/>
    <w:rsid w:val="00B36F53"/>
    <w:rsid w:val="00B40470"/>
    <w:rsid w:val="00B4085A"/>
    <w:rsid w:val="00B411D1"/>
    <w:rsid w:val="00B419CA"/>
    <w:rsid w:val="00B41D81"/>
    <w:rsid w:val="00B41F16"/>
    <w:rsid w:val="00B42DD0"/>
    <w:rsid w:val="00B42E9B"/>
    <w:rsid w:val="00B43C7D"/>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572"/>
    <w:rsid w:val="00B53873"/>
    <w:rsid w:val="00B53D36"/>
    <w:rsid w:val="00B541E8"/>
    <w:rsid w:val="00B54E50"/>
    <w:rsid w:val="00B55FCD"/>
    <w:rsid w:val="00B5635D"/>
    <w:rsid w:val="00B56EB6"/>
    <w:rsid w:val="00B570A4"/>
    <w:rsid w:val="00B5784E"/>
    <w:rsid w:val="00B5793A"/>
    <w:rsid w:val="00B60984"/>
    <w:rsid w:val="00B611B7"/>
    <w:rsid w:val="00B615E7"/>
    <w:rsid w:val="00B630C3"/>
    <w:rsid w:val="00B6338B"/>
    <w:rsid w:val="00B633C6"/>
    <w:rsid w:val="00B63EE4"/>
    <w:rsid w:val="00B64579"/>
    <w:rsid w:val="00B64A10"/>
    <w:rsid w:val="00B65591"/>
    <w:rsid w:val="00B655CA"/>
    <w:rsid w:val="00B65A06"/>
    <w:rsid w:val="00B66139"/>
    <w:rsid w:val="00B661BF"/>
    <w:rsid w:val="00B66376"/>
    <w:rsid w:val="00B66C4E"/>
    <w:rsid w:val="00B67275"/>
    <w:rsid w:val="00B676AB"/>
    <w:rsid w:val="00B67F92"/>
    <w:rsid w:val="00B70FF3"/>
    <w:rsid w:val="00B7136A"/>
    <w:rsid w:val="00B7142E"/>
    <w:rsid w:val="00B7160A"/>
    <w:rsid w:val="00B7206E"/>
    <w:rsid w:val="00B73689"/>
    <w:rsid w:val="00B73A7E"/>
    <w:rsid w:val="00B73BF6"/>
    <w:rsid w:val="00B740D3"/>
    <w:rsid w:val="00B74334"/>
    <w:rsid w:val="00B745BF"/>
    <w:rsid w:val="00B75D4E"/>
    <w:rsid w:val="00B76178"/>
    <w:rsid w:val="00B7643B"/>
    <w:rsid w:val="00B776BA"/>
    <w:rsid w:val="00B77F27"/>
    <w:rsid w:val="00B804AF"/>
    <w:rsid w:val="00B80654"/>
    <w:rsid w:val="00B8125F"/>
    <w:rsid w:val="00B83096"/>
    <w:rsid w:val="00B8315C"/>
    <w:rsid w:val="00B83DA4"/>
    <w:rsid w:val="00B83E04"/>
    <w:rsid w:val="00B84149"/>
    <w:rsid w:val="00B84B90"/>
    <w:rsid w:val="00B84F58"/>
    <w:rsid w:val="00B85151"/>
    <w:rsid w:val="00B852E3"/>
    <w:rsid w:val="00B86456"/>
    <w:rsid w:val="00B8698A"/>
    <w:rsid w:val="00B86DC5"/>
    <w:rsid w:val="00B872F5"/>
    <w:rsid w:val="00B87A40"/>
    <w:rsid w:val="00B87BFC"/>
    <w:rsid w:val="00B90985"/>
    <w:rsid w:val="00B90D35"/>
    <w:rsid w:val="00B91AC0"/>
    <w:rsid w:val="00B91F6B"/>
    <w:rsid w:val="00B92230"/>
    <w:rsid w:val="00B92839"/>
    <w:rsid w:val="00B92885"/>
    <w:rsid w:val="00B92B76"/>
    <w:rsid w:val="00B92E75"/>
    <w:rsid w:val="00B930D5"/>
    <w:rsid w:val="00B93314"/>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1DEC"/>
    <w:rsid w:val="00BA3E58"/>
    <w:rsid w:val="00BA43F5"/>
    <w:rsid w:val="00BA4DC9"/>
    <w:rsid w:val="00BA581C"/>
    <w:rsid w:val="00BA58A2"/>
    <w:rsid w:val="00BA5E82"/>
    <w:rsid w:val="00BA6870"/>
    <w:rsid w:val="00BA71A0"/>
    <w:rsid w:val="00BA7535"/>
    <w:rsid w:val="00BA78A6"/>
    <w:rsid w:val="00BA7B20"/>
    <w:rsid w:val="00BB096E"/>
    <w:rsid w:val="00BB0A25"/>
    <w:rsid w:val="00BB1685"/>
    <w:rsid w:val="00BB257D"/>
    <w:rsid w:val="00BB4F37"/>
    <w:rsid w:val="00BB5D6C"/>
    <w:rsid w:val="00BB66F8"/>
    <w:rsid w:val="00BB6D49"/>
    <w:rsid w:val="00BB710D"/>
    <w:rsid w:val="00BB76D9"/>
    <w:rsid w:val="00BB7EC4"/>
    <w:rsid w:val="00BC0638"/>
    <w:rsid w:val="00BC0902"/>
    <w:rsid w:val="00BC1512"/>
    <w:rsid w:val="00BC1F62"/>
    <w:rsid w:val="00BC2151"/>
    <w:rsid w:val="00BC267C"/>
    <w:rsid w:val="00BC3A54"/>
    <w:rsid w:val="00BC453E"/>
    <w:rsid w:val="00BC45AD"/>
    <w:rsid w:val="00BC464F"/>
    <w:rsid w:val="00BC4719"/>
    <w:rsid w:val="00BC5080"/>
    <w:rsid w:val="00BC7170"/>
    <w:rsid w:val="00BC7A37"/>
    <w:rsid w:val="00BD11FC"/>
    <w:rsid w:val="00BD1936"/>
    <w:rsid w:val="00BD1C9F"/>
    <w:rsid w:val="00BD306B"/>
    <w:rsid w:val="00BD35FF"/>
    <w:rsid w:val="00BD4FDF"/>
    <w:rsid w:val="00BD59A8"/>
    <w:rsid w:val="00BD5C02"/>
    <w:rsid w:val="00BD6375"/>
    <w:rsid w:val="00BE06DC"/>
    <w:rsid w:val="00BE0D7A"/>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2405"/>
    <w:rsid w:val="00BF3263"/>
    <w:rsid w:val="00BF3B17"/>
    <w:rsid w:val="00BF50EB"/>
    <w:rsid w:val="00BF5252"/>
    <w:rsid w:val="00BF5B4B"/>
    <w:rsid w:val="00BF6FF4"/>
    <w:rsid w:val="00BF726E"/>
    <w:rsid w:val="00BF7637"/>
    <w:rsid w:val="00C001A7"/>
    <w:rsid w:val="00C00C39"/>
    <w:rsid w:val="00C019AB"/>
    <w:rsid w:val="00C01C91"/>
    <w:rsid w:val="00C02246"/>
    <w:rsid w:val="00C022C1"/>
    <w:rsid w:val="00C025E6"/>
    <w:rsid w:val="00C033E8"/>
    <w:rsid w:val="00C03CE5"/>
    <w:rsid w:val="00C046D0"/>
    <w:rsid w:val="00C049B7"/>
    <w:rsid w:val="00C051EC"/>
    <w:rsid w:val="00C05219"/>
    <w:rsid w:val="00C05800"/>
    <w:rsid w:val="00C05963"/>
    <w:rsid w:val="00C05EC0"/>
    <w:rsid w:val="00C062E7"/>
    <w:rsid w:val="00C06BDA"/>
    <w:rsid w:val="00C07092"/>
    <w:rsid w:val="00C072ED"/>
    <w:rsid w:val="00C076E0"/>
    <w:rsid w:val="00C07A3E"/>
    <w:rsid w:val="00C07EA7"/>
    <w:rsid w:val="00C102F1"/>
    <w:rsid w:val="00C10407"/>
    <w:rsid w:val="00C11761"/>
    <w:rsid w:val="00C117C1"/>
    <w:rsid w:val="00C1262D"/>
    <w:rsid w:val="00C12FA2"/>
    <w:rsid w:val="00C12FB4"/>
    <w:rsid w:val="00C14DCF"/>
    <w:rsid w:val="00C14ED5"/>
    <w:rsid w:val="00C1625E"/>
    <w:rsid w:val="00C16671"/>
    <w:rsid w:val="00C178C3"/>
    <w:rsid w:val="00C17A91"/>
    <w:rsid w:val="00C20750"/>
    <w:rsid w:val="00C223E0"/>
    <w:rsid w:val="00C228EA"/>
    <w:rsid w:val="00C22FBC"/>
    <w:rsid w:val="00C234AE"/>
    <w:rsid w:val="00C236A5"/>
    <w:rsid w:val="00C25E70"/>
    <w:rsid w:val="00C2641B"/>
    <w:rsid w:val="00C2697E"/>
    <w:rsid w:val="00C269EB"/>
    <w:rsid w:val="00C26A2B"/>
    <w:rsid w:val="00C26E8B"/>
    <w:rsid w:val="00C27417"/>
    <w:rsid w:val="00C276AA"/>
    <w:rsid w:val="00C27AEC"/>
    <w:rsid w:val="00C27FCA"/>
    <w:rsid w:val="00C3075E"/>
    <w:rsid w:val="00C318AA"/>
    <w:rsid w:val="00C32502"/>
    <w:rsid w:val="00C3264B"/>
    <w:rsid w:val="00C32B0E"/>
    <w:rsid w:val="00C339B9"/>
    <w:rsid w:val="00C33A7D"/>
    <w:rsid w:val="00C33F8F"/>
    <w:rsid w:val="00C358A7"/>
    <w:rsid w:val="00C36C1A"/>
    <w:rsid w:val="00C37355"/>
    <w:rsid w:val="00C379DF"/>
    <w:rsid w:val="00C37BB3"/>
    <w:rsid w:val="00C40DBE"/>
    <w:rsid w:val="00C4103C"/>
    <w:rsid w:val="00C41288"/>
    <w:rsid w:val="00C416A9"/>
    <w:rsid w:val="00C427F1"/>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4CEE"/>
    <w:rsid w:val="00C54D0D"/>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69FF"/>
    <w:rsid w:val="00C700E4"/>
    <w:rsid w:val="00C70478"/>
    <w:rsid w:val="00C706CD"/>
    <w:rsid w:val="00C70785"/>
    <w:rsid w:val="00C70909"/>
    <w:rsid w:val="00C70DF7"/>
    <w:rsid w:val="00C712C3"/>
    <w:rsid w:val="00C71622"/>
    <w:rsid w:val="00C720DB"/>
    <w:rsid w:val="00C725F1"/>
    <w:rsid w:val="00C72AA9"/>
    <w:rsid w:val="00C72C4A"/>
    <w:rsid w:val="00C733AB"/>
    <w:rsid w:val="00C73B20"/>
    <w:rsid w:val="00C73B71"/>
    <w:rsid w:val="00C76054"/>
    <w:rsid w:val="00C76094"/>
    <w:rsid w:val="00C76A71"/>
    <w:rsid w:val="00C77261"/>
    <w:rsid w:val="00C806F9"/>
    <w:rsid w:val="00C807B9"/>
    <w:rsid w:val="00C82744"/>
    <w:rsid w:val="00C83989"/>
    <w:rsid w:val="00C8428D"/>
    <w:rsid w:val="00C84341"/>
    <w:rsid w:val="00C84460"/>
    <w:rsid w:val="00C847F9"/>
    <w:rsid w:val="00C84D24"/>
    <w:rsid w:val="00C84EE3"/>
    <w:rsid w:val="00C8564A"/>
    <w:rsid w:val="00C858B9"/>
    <w:rsid w:val="00C86586"/>
    <w:rsid w:val="00C87075"/>
    <w:rsid w:val="00C87312"/>
    <w:rsid w:val="00C9031F"/>
    <w:rsid w:val="00C90C2D"/>
    <w:rsid w:val="00C91492"/>
    <w:rsid w:val="00C9208F"/>
    <w:rsid w:val="00C935B0"/>
    <w:rsid w:val="00C93AFD"/>
    <w:rsid w:val="00C956AB"/>
    <w:rsid w:val="00C95C00"/>
    <w:rsid w:val="00C95D68"/>
    <w:rsid w:val="00C96159"/>
    <w:rsid w:val="00C97128"/>
    <w:rsid w:val="00C978B4"/>
    <w:rsid w:val="00C97B6C"/>
    <w:rsid w:val="00CA05FB"/>
    <w:rsid w:val="00CA120E"/>
    <w:rsid w:val="00CA12D5"/>
    <w:rsid w:val="00CA184C"/>
    <w:rsid w:val="00CA1FB6"/>
    <w:rsid w:val="00CA2043"/>
    <w:rsid w:val="00CA2569"/>
    <w:rsid w:val="00CA2ABA"/>
    <w:rsid w:val="00CA46E7"/>
    <w:rsid w:val="00CA6117"/>
    <w:rsid w:val="00CA6B97"/>
    <w:rsid w:val="00CA774B"/>
    <w:rsid w:val="00CB15A4"/>
    <w:rsid w:val="00CB1ADE"/>
    <w:rsid w:val="00CB2110"/>
    <w:rsid w:val="00CB2835"/>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6E37"/>
    <w:rsid w:val="00CB704E"/>
    <w:rsid w:val="00CB7110"/>
    <w:rsid w:val="00CB742A"/>
    <w:rsid w:val="00CB7C02"/>
    <w:rsid w:val="00CC003D"/>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0C8"/>
    <w:rsid w:val="00CC6C86"/>
    <w:rsid w:val="00CC76A1"/>
    <w:rsid w:val="00CD1248"/>
    <w:rsid w:val="00CD1C9E"/>
    <w:rsid w:val="00CD1DD3"/>
    <w:rsid w:val="00CD23EB"/>
    <w:rsid w:val="00CD2A5E"/>
    <w:rsid w:val="00CD3274"/>
    <w:rsid w:val="00CD335D"/>
    <w:rsid w:val="00CD3677"/>
    <w:rsid w:val="00CD3F25"/>
    <w:rsid w:val="00CD3FC5"/>
    <w:rsid w:val="00CD4023"/>
    <w:rsid w:val="00CD4784"/>
    <w:rsid w:val="00CD505E"/>
    <w:rsid w:val="00CD534A"/>
    <w:rsid w:val="00CD5AC0"/>
    <w:rsid w:val="00CD64C4"/>
    <w:rsid w:val="00CD7543"/>
    <w:rsid w:val="00CD76B5"/>
    <w:rsid w:val="00CD7A94"/>
    <w:rsid w:val="00CD7C19"/>
    <w:rsid w:val="00CE04C6"/>
    <w:rsid w:val="00CE17BB"/>
    <w:rsid w:val="00CE1A0D"/>
    <w:rsid w:val="00CE1BFB"/>
    <w:rsid w:val="00CE3E8B"/>
    <w:rsid w:val="00CE42AE"/>
    <w:rsid w:val="00CE52AC"/>
    <w:rsid w:val="00CE567E"/>
    <w:rsid w:val="00CE58EF"/>
    <w:rsid w:val="00CE6D4B"/>
    <w:rsid w:val="00CE6D61"/>
    <w:rsid w:val="00CE6DA6"/>
    <w:rsid w:val="00CE7CE7"/>
    <w:rsid w:val="00CF1B85"/>
    <w:rsid w:val="00CF1C54"/>
    <w:rsid w:val="00CF2207"/>
    <w:rsid w:val="00CF23AF"/>
    <w:rsid w:val="00CF23C3"/>
    <w:rsid w:val="00CF2438"/>
    <w:rsid w:val="00CF2942"/>
    <w:rsid w:val="00CF310F"/>
    <w:rsid w:val="00CF39CE"/>
    <w:rsid w:val="00CF3BCB"/>
    <w:rsid w:val="00CF3E35"/>
    <w:rsid w:val="00CF410E"/>
    <w:rsid w:val="00CF6848"/>
    <w:rsid w:val="00CF6CD9"/>
    <w:rsid w:val="00CF6FD8"/>
    <w:rsid w:val="00CF7168"/>
    <w:rsid w:val="00CF746F"/>
    <w:rsid w:val="00CF766D"/>
    <w:rsid w:val="00CF7BDE"/>
    <w:rsid w:val="00D005C5"/>
    <w:rsid w:val="00D01715"/>
    <w:rsid w:val="00D01ADF"/>
    <w:rsid w:val="00D02F56"/>
    <w:rsid w:val="00D0333E"/>
    <w:rsid w:val="00D03F74"/>
    <w:rsid w:val="00D04402"/>
    <w:rsid w:val="00D04579"/>
    <w:rsid w:val="00D04624"/>
    <w:rsid w:val="00D04BA0"/>
    <w:rsid w:val="00D04E31"/>
    <w:rsid w:val="00D06218"/>
    <w:rsid w:val="00D063DB"/>
    <w:rsid w:val="00D0656F"/>
    <w:rsid w:val="00D07440"/>
    <w:rsid w:val="00D10121"/>
    <w:rsid w:val="00D10ACB"/>
    <w:rsid w:val="00D117FA"/>
    <w:rsid w:val="00D12077"/>
    <w:rsid w:val="00D123B0"/>
    <w:rsid w:val="00D1317E"/>
    <w:rsid w:val="00D13BED"/>
    <w:rsid w:val="00D14317"/>
    <w:rsid w:val="00D149E8"/>
    <w:rsid w:val="00D14DC6"/>
    <w:rsid w:val="00D154B7"/>
    <w:rsid w:val="00D158C7"/>
    <w:rsid w:val="00D15E0D"/>
    <w:rsid w:val="00D16E80"/>
    <w:rsid w:val="00D16F16"/>
    <w:rsid w:val="00D17344"/>
    <w:rsid w:val="00D20BF8"/>
    <w:rsid w:val="00D20EE4"/>
    <w:rsid w:val="00D21118"/>
    <w:rsid w:val="00D214F6"/>
    <w:rsid w:val="00D218A1"/>
    <w:rsid w:val="00D24759"/>
    <w:rsid w:val="00D24FF1"/>
    <w:rsid w:val="00D256BD"/>
    <w:rsid w:val="00D25C20"/>
    <w:rsid w:val="00D25E90"/>
    <w:rsid w:val="00D263C1"/>
    <w:rsid w:val="00D30DB2"/>
    <w:rsid w:val="00D30FB1"/>
    <w:rsid w:val="00D31BA6"/>
    <w:rsid w:val="00D33AE5"/>
    <w:rsid w:val="00D363EA"/>
    <w:rsid w:val="00D36492"/>
    <w:rsid w:val="00D37391"/>
    <w:rsid w:val="00D37F70"/>
    <w:rsid w:val="00D41A01"/>
    <w:rsid w:val="00D41F2F"/>
    <w:rsid w:val="00D4229F"/>
    <w:rsid w:val="00D42F4F"/>
    <w:rsid w:val="00D42F91"/>
    <w:rsid w:val="00D43582"/>
    <w:rsid w:val="00D43BF2"/>
    <w:rsid w:val="00D44336"/>
    <w:rsid w:val="00D44884"/>
    <w:rsid w:val="00D4575A"/>
    <w:rsid w:val="00D4580E"/>
    <w:rsid w:val="00D45A26"/>
    <w:rsid w:val="00D45AAB"/>
    <w:rsid w:val="00D46989"/>
    <w:rsid w:val="00D46B08"/>
    <w:rsid w:val="00D46D6F"/>
    <w:rsid w:val="00D470DE"/>
    <w:rsid w:val="00D47900"/>
    <w:rsid w:val="00D50C33"/>
    <w:rsid w:val="00D50CFF"/>
    <w:rsid w:val="00D511C3"/>
    <w:rsid w:val="00D533F3"/>
    <w:rsid w:val="00D53B11"/>
    <w:rsid w:val="00D54423"/>
    <w:rsid w:val="00D54502"/>
    <w:rsid w:val="00D549CF"/>
    <w:rsid w:val="00D54ED0"/>
    <w:rsid w:val="00D551AB"/>
    <w:rsid w:val="00D55CFD"/>
    <w:rsid w:val="00D5623A"/>
    <w:rsid w:val="00D56C27"/>
    <w:rsid w:val="00D573A9"/>
    <w:rsid w:val="00D57D3F"/>
    <w:rsid w:val="00D57F3E"/>
    <w:rsid w:val="00D60BFE"/>
    <w:rsid w:val="00D61538"/>
    <w:rsid w:val="00D61970"/>
    <w:rsid w:val="00D621B0"/>
    <w:rsid w:val="00D62637"/>
    <w:rsid w:val="00D62E0A"/>
    <w:rsid w:val="00D62E6B"/>
    <w:rsid w:val="00D64695"/>
    <w:rsid w:val="00D64ACA"/>
    <w:rsid w:val="00D64BAD"/>
    <w:rsid w:val="00D64FD2"/>
    <w:rsid w:val="00D6535A"/>
    <w:rsid w:val="00D66CA1"/>
    <w:rsid w:val="00D66F4D"/>
    <w:rsid w:val="00D70408"/>
    <w:rsid w:val="00D7047E"/>
    <w:rsid w:val="00D70F3E"/>
    <w:rsid w:val="00D70F79"/>
    <w:rsid w:val="00D745B0"/>
    <w:rsid w:val="00D745DD"/>
    <w:rsid w:val="00D75603"/>
    <w:rsid w:val="00D75B88"/>
    <w:rsid w:val="00D76CFA"/>
    <w:rsid w:val="00D77369"/>
    <w:rsid w:val="00D77790"/>
    <w:rsid w:val="00D805FD"/>
    <w:rsid w:val="00D807FA"/>
    <w:rsid w:val="00D8186D"/>
    <w:rsid w:val="00D81BF9"/>
    <w:rsid w:val="00D84475"/>
    <w:rsid w:val="00D84796"/>
    <w:rsid w:val="00D86347"/>
    <w:rsid w:val="00D867BE"/>
    <w:rsid w:val="00D86947"/>
    <w:rsid w:val="00D871CF"/>
    <w:rsid w:val="00D875E6"/>
    <w:rsid w:val="00D879C2"/>
    <w:rsid w:val="00D90B41"/>
    <w:rsid w:val="00D90FB3"/>
    <w:rsid w:val="00D916A9"/>
    <w:rsid w:val="00D9196C"/>
    <w:rsid w:val="00D92858"/>
    <w:rsid w:val="00D92CB8"/>
    <w:rsid w:val="00D93075"/>
    <w:rsid w:val="00D9328F"/>
    <w:rsid w:val="00D9337E"/>
    <w:rsid w:val="00D9390C"/>
    <w:rsid w:val="00D940D2"/>
    <w:rsid w:val="00D9417A"/>
    <w:rsid w:val="00D9461A"/>
    <w:rsid w:val="00D9462A"/>
    <w:rsid w:val="00D96844"/>
    <w:rsid w:val="00D96CDA"/>
    <w:rsid w:val="00D97095"/>
    <w:rsid w:val="00D970F8"/>
    <w:rsid w:val="00D9731F"/>
    <w:rsid w:val="00D97B13"/>
    <w:rsid w:val="00DA1288"/>
    <w:rsid w:val="00DA180B"/>
    <w:rsid w:val="00DA26C5"/>
    <w:rsid w:val="00DA3FBD"/>
    <w:rsid w:val="00DA45FF"/>
    <w:rsid w:val="00DA73CB"/>
    <w:rsid w:val="00DA7576"/>
    <w:rsid w:val="00DB00DB"/>
    <w:rsid w:val="00DB052A"/>
    <w:rsid w:val="00DB23A5"/>
    <w:rsid w:val="00DB33DF"/>
    <w:rsid w:val="00DB34AD"/>
    <w:rsid w:val="00DB4245"/>
    <w:rsid w:val="00DB43B4"/>
    <w:rsid w:val="00DB46CC"/>
    <w:rsid w:val="00DB5EBE"/>
    <w:rsid w:val="00DB61BD"/>
    <w:rsid w:val="00DB65C1"/>
    <w:rsid w:val="00DC0172"/>
    <w:rsid w:val="00DC1212"/>
    <w:rsid w:val="00DC1B54"/>
    <w:rsid w:val="00DC1DB4"/>
    <w:rsid w:val="00DC1DF3"/>
    <w:rsid w:val="00DC24EA"/>
    <w:rsid w:val="00DC24EB"/>
    <w:rsid w:val="00DC34E1"/>
    <w:rsid w:val="00DC3ABB"/>
    <w:rsid w:val="00DC50D5"/>
    <w:rsid w:val="00DC56C1"/>
    <w:rsid w:val="00DC5778"/>
    <w:rsid w:val="00DC5890"/>
    <w:rsid w:val="00DC59F8"/>
    <w:rsid w:val="00DC6D55"/>
    <w:rsid w:val="00DC6FE6"/>
    <w:rsid w:val="00DC7267"/>
    <w:rsid w:val="00DC73FC"/>
    <w:rsid w:val="00DC7471"/>
    <w:rsid w:val="00DC7A1F"/>
    <w:rsid w:val="00DC7C6A"/>
    <w:rsid w:val="00DD14BD"/>
    <w:rsid w:val="00DD286A"/>
    <w:rsid w:val="00DD2A69"/>
    <w:rsid w:val="00DD2B2F"/>
    <w:rsid w:val="00DD3271"/>
    <w:rsid w:val="00DD3479"/>
    <w:rsid w:val="00DD3495"/>
    <w:rsid w:val="00DD37BD"/>
    <w:rsid w:val="00DD37E2"/>
    <w:rsid w:val="00DD47D0"/>
    <w:rsid w:val="00DD49D0"/>
    <w:rsid w:val="00DD55B8"/>
    <w:rsid w:val="00DD5C8C"/>
    <w:rsid w:val="00DD5DB3"/>
    <w:rsid w:val="00DD7EE0"/>
    <w:rsid w:val="00DD7FB6"/>
    <w:rsid w:val="00DE0438"/>
    <w:rsid w:val="00DE07F5"/>
    <w:rsid w:val="00DE0FE6"/>
    <w:rsid w:val="00DE24BF"/>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2AD1"/>
    <w:rsid w:val="00DF3735"/>
    <w:rsid w:val="00DF383F"/>
    <w:rsid w:val="00DF409D"/>
    <w:rsid w:val="00DF4177"/>
    <w:rsid w:val="00DF48F1"/>
    <w:rsid w:val="00DF4F06"/>
    <w:rsid w:val="00DF5105"/>
    <w:rsid w:val="00DF54E2"/>
    <w:rsid w:val="00DF5D40"/>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2DB"/>
    <w:rsid w:val="00E149C2"/>
    <w:rsid w:val="00E14E3B"/>
    <w:rsid w:val="00E14E67"/>
    <w:rsid w:val="00E1532D"/>
    <w:rsid w:val="00E153A5"/>
    <w:rsid w:val="00E156CB"/>
    <w:rsid w:val="00E167F6"/>
    <w:rsid w:val="00E16D16"/>
    <w:rsid w:val="00E16F92"/>
    <w:rsid w:val="00E16FC5"/>
    <w:rsid w:val="00E17CDD"/>
    <w:rsid w:val="00E2038C"/>
    <w:rsid w:val="00E209F4"/>
    <w:rsid w:val="00E211CC"/>
    <w:rsid w:val="00E21394"/>
    <w:rsid w:val="00E2164E"/>
    <w:rsid w:val="00E21952"/>
    <w:rsid w:val="00E22376"/>
    <w:rsid w:val="00E2422E"/>
    <w:rsid w:val="00E248E6"/>
    <w:rsid w:val="00E25985"/>
    <w:rsid w:val="00E26612"/>
    <w:rsid w:val="00E2677F"/>
    <w:rsid w:val="00E27633"/>
    <w:rsid w:val="00E3019E"/>
    <w:rsid w:val="00E30A4E"/>
    <w:rsid w:val="00E310BD"/>
    <w:rsid w:val="00E312CD"/>
    <w:rsid w:val="00E32350"/>
    <w:rsid w:val="00E33AB8"/>
    <w:rsid w:val="00E33B40"/>
    <w:rsid w:val="00E34944"/>
    <w:rsid w:val="00E355AD"/>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61B"/>
    <w:rsid w:val="00E440DE"/>
    <w:rsid w:val="00E44B1A"/>
    <w:rsid w:val="00E45647"/>
    <w:rsid w:val="00E46BE5"/>
    <w:rsid w:val="00E476CD"/>
    <w:rsid w:val="00E50154"/>
    <w:rsid w:val="00E50238"/>
    <w:rsid w:val="00E50B46"/>
    <w:rsid w:val="00E50DF3"/>
    <w:rsid w:val="00E51193"/>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14C7"/>
    <w:rsid w:val="00E61580"/>
    <w:rsid w:val="00E63483"/>
    <w:rsid w:val="00E63B77"/>
    <w:rsid w:val="00E64260"/>
    <w:rsid w:val="00E6433F"/>
    <w:rsid w:val="00E65470"/>
    <w:rsid w:val="00E65837"/>
    <w:rsid w:val="00E6666C"/>
    <w:rsid w:val="00E6715E"/>
    <w:rsid w:val="00E67438"/>
    <w:rsid w:val="00E67CB0"/>
    <w:rsid w:val="00E67F86"/>
    <w:rsid w:val="00E67FC8"/>
    <w:rsid w:val="00E73252"/>
    <w:rsid w:val="00E735BD"/>
    <w:rsid w:val="00E73C8A"/>
    <w:rsid w:val="00E74A8B"/>
    <w:rsid w:val="00E74F38"/>
    <w:rsid w:val="00E758B0"/>
    <w:rsid w:val="00E758F7"/>
    <w:rsid w:val="00E76B94"/>
    <w:rsid w:val="00E76CC6"/>
    <w:rsid w:val="00E76F4A"/>
    <w:rsid w:val="00E77694"/>
    <w:rsid w:val="00E77853"/>
    <w:rsid w:val="00E77FEC"/>
    <w:rsid w:val="00E80020"/>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1DD"/>
    <w:rsid w:val="00E932A9"/>
    <w:rsid w:val="00E93466"/>
    <w:rsid w:val="00E9358A"/>
    <w:rsid w:val="00E93A1E"/>
    <w:rsid w:val="00E93D44"/>
    <w:rsid w:val="00E93EBD"/>
    <w:rsid w:val="00E94920"/>
    <w:rsid w:val="00E956BC"/>
    <w:rsid w:val="00E96205"/>
    <w:rsid w:val="00E96B08"/>
    <w:rsid w:val="00E96D95"/>
    <w:rsid w:val="00E9724C"/>
    <w:rsid w:val="00E97C75"/>
    <w:rsid w:val="00EA0198"/>
    <w:rsid w:val="00EA12A0"/>
    <w:rsid w:val="00EA14D6"/>
    <w:rsid w:val="00EA17BB"/>
    <w:rsid w:val="00EA1E43"/>
    <w:rsid w:val="00EA28B3"/>
    <w:rsid w:val="00EA34BF"/>
    <w:rsid w:val="00EA362D"/>
    <w:rsid w:val="00EA3F3F"/>
    <w:rsid w:val="00EA447D"/>
    <w:rsid w:val="00EA495C"/>
    <w:rsid w:val="00EA5F29"/>
    <w:rsid w:val="00EA6B4C"/>
    <w:rsid w:val="00EA7CF9"/>
    <w:rsid w:val="00EB0218"/>
    <w:rsid w:val="00EB035C"/>
    <w:rsid w:val="00EB0D9F"/>
    <w:rsid w:val="00EB1030"/>
    <w:rsid w:val="00EB1390"/>
    <w:rsid w:val="00EB1A4F"/>
    <w:rsid w:val="00EB20CD"/>
    <w:rsid w:val="00EB238A"/>
    <w:rsid w:val="00EB261B"/>
    <w:rsid w:val="00EB31BC"/>
    <w:rsid w:val="00EB3739"/>
    <w:rsid w:val="00EB37B6"/>
    <w:rsid w:val="00EB44B4"/>
    <w:rsid w:val="00EB4FDD"/>
    <w:rsid w:val="00EB5575"/>
    <w:rsid w:val="00EB55C4"/>
    <w:rsid w:val="00EB5652"/>
    <w:rsid w:val="00EB5827"/>
    <w:rsid w:val="00EB5BEE"/>
    <w:rsid w:val="00EB5CBF"/>
    <w:rsid w:val="00EB6B93"/>
    <w:rsid w:val="00EB6F94"/>
    <w:rsid w:val="00EB7A0B"/>
    <w:rsid w:val="00EB7C73"/>
    <w:rsid w:val="00EB7CA1"/>
    <w:rsid w:val="00EC008A"/>
    <w:rsid w:val="00EC1B39"/>
    <w:rsid w:val="00EC2B53"/>
    <w:rsid w:val="00EC3B58"/>
    <w:rsid w:val="00EC3DF4"/>
    <w:rsid w:val="00EC4050"/>
    <w:rsid w:val="00EC4235"/>
    <w:rsid w:val="00EC5DBE"/>
    <w:rsid w:val="00EC6B03"/>
    <w:rsid w:val="00EC7238"/>
    <w:rsid w:val="00EC729B"/>
    <w:rsid w:val="00EC7A08"/>
    <w:rsid w:val="00ED03AB"/>
    <w:rsid w:val="00ED04FE"/>
    <w:rsid w:val="00ED0CE6"/>
    <w:rsid w:val="00ED0D12"/>
    <w:rsid w:val="00ED1F9D"/>
    <w:rsid w:val="00ED31C1"/>
    <w:rsid w:val="00ED357E"/>
    <w:rsid w:val="00ED3FF4"/>
    <w:rsid w:val="00ED4E00"/>
    <w:rsid w:val="00ED5A47"/>
    <w:rsid w:val="00ED5B2B"/>
    <w:rsid w:val="00ED694E"/>
    <w:rsid w:val="00EE0345"/>
    <w:rsid w:val="00EE094E"/>
    <w:rsid w:val="00EE2CAF"/>
    <w:rsid w:val="00EE2D55"/>
    <w:rsid w:val="00EE2E10"/>
    <w:rsid w:val="00EE38F2"/>
    <w:rsid w:val="00EE3B61"/>
    <w:rsid w:val="00EE3C42"/>
    <w:rsid w:val="00EE42E7"/>
    <w:rsid w:val="00EE46E0"/>
    <w:rsid w:val="00EE5DF5"/>
    <w:rsid w:val="00EE5F23"/>
    <w:rsid w:val="00EE667A"/>
    <w:rsid w:val="00EE66AF"/>
    <w:rsid w:val="00EF0886"/>
    <w:rsid w:val="00EF1527"/>
    <w:rsid w:val="00EF1897"/>
    <w:rsid w:val="00EF200C"/>
    <w:rsid w:val="00EF2040"/>
    <w:rsid w:val="00EF27C0"/>
    <w:rsid w:val="00EF2943"/>
    <w:rsid w:val="00EF325F"/>
    <w:rsid w:val="00EF35D6"/>
    <w:rsid w:val="00EF38B6"/>
    <w:rsid w:val="00EF3E91"/>
    <w:rsid w:val="00EF4A22"/>
    <w:rsid w:val="00EF4C26"/>
    <w:rsid w:val="00EF4D68"/>
    <w:rsid w:val="00EF5615"/>
    <w:rsid w:val="00EF5DBD"/>
    <w:rsid w:val="00EF7542"/>
    <w:rsid w:val="00EF7A0A"/>
    <w:rsid w:val="00EF7F82"/>
    <w:rsid w:val="00F003B0"/>
    <w:rsid w:val="00F0058B"/>
    <w:rsid w:val="00F00AAA"/>
    <w:rsid w:val="00F0146A"/>
    <w:rsid w:val="00F0229D"/>
    <w:rsid w:val="00F02551"/>
    <w:rsid w:val="00F02919"/>
    <w:rsid w:val="00F02F4E"/>
    <w:rsid w:val="00F03C83"/>
    <w:rsid w:val="00F041D0"/>
    <w:rsid w:val="00F043E0"/>
    <w:rsid w:val="00F04661"/>
    <w:rsid w:val="00F05710"/>
    <w:rsid w:val="00F06250"/>
    <w:rsid w:val="00F063EB"/>
    <w:rsid w:val="00F06D36"/>
    <w:rsid w:val="00F079AF"/>
    <w:rsid w:val="00F10788"/>
    <w:rsid w:val="00F119B0"/>
    <w:rsid w:val="00F11C8D"/>
    <w:rsid w:val="00F11ED2"/>
    <w:rsid w:val="00F1276C"/>
    <w:rsid w:val="00F12E59"/>
    <w:rsid w:val="00F1347E"/>
    <w:rsid w:val="00F13BF0"/>
    <w:rsid w:val="00F13D41"/>
    <w:rsid w:val="00F1485E"/>
    <w:rsid w:val="00F14ABD"/>
    <w:rsid w:val="00F14AE6"/>
    <w:rsid w:val="00F1579F"/>
    <w:rsid w:val="00F16F68"/>
    <w:rsid w:val="00F17CD8"/>
    <w:rsid w:val="00F17EFE"/>
    <w:rsid w:val="00F2056D"/>
    <w:rsid w:val="00F20739"/>
    <w:rsid w:val="00F226C0"/>
    <w:rsid w:val="00F25825"/>
    <w:rsid w:val="00F25C40"/>
    <w:rsid w:val="00F26048"/>
    <w:rsid w:val="00F27431"/>
    <w:rsid w:val="00F27A1E"/>
    <w:rsid w:val="00F27E26"/>
    <w:rsid w:val="00F3085E"/>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427"/>
    <w:rsid w:val="00F40671"/>
    <w:rsid w:val="00F416AD"/>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6B80"/>
    <w:rsid w:val="00F470A0"/>
    <w:rsid w:val="00F47FD7"/>
    <w:rsid w:val="00F501AD"/>
    <w:rsid w:val="00F50E33"/>
    <w:rsid w:val="00F51536"/>
    <w:rsid w:val="00F5159C"/>
    <w:rsid w:val="00F519E0"/>
    <w:rsid w:val="00F51D57"/>
    <w:rsid w:val="00F5288A"/>
    <w:rsid w:val="00F52959"/>
    <w:rsid w:val="00F52B91"/>
    <w:rsid w:val="00F532E0"/>
    <w:rsid w:val="00F54603"/>
    <w:rsid w:val="00F55C26"/>
    <w:rsid w:val="00F5678B"/>
    <w:rsid w:val="00F571E3"/>
    <w:rsid w:val="00F57D5E"/>
    <w:rsid w:val="00F60EC4"/>
    <w:rsid w:val="00F6125E"/>
    <w:rsid w:val="00F61702"/>
    <w:rsid w:val="00F61D85"/>
    <w:rsid w:val="00F61F13"/>
    <w:rsid w:val="00F6262D"/>
    <w:rsid w:val="00F62821"/>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C0"/>
    <w:rsid w:val="00F727EC"/>
    <w:rsid w:val="00F7307F"/>
    <w:rsid w:val="00F73304"/>
    <w:rsid w:val="00F735EF"/>
    <w:rsid w:val="00F73C1F"/>
    <w:rsid w:val="00F73CCC"/>
    <w:rsid w:val="00F73EE5"/>
    <w:rsid w:val="00F74D15"/>
    <w:rsid w:val="00F757B3"/>
    <w:rsid w:val="00F758F6"/>
    <w:rsid w:val="00F75AF6"/>
    <w:rsid w:val="00F77C85"/>
    <w:rsid w:val="00F8011C"/>
    <w:rsid w:val="00F80931"/>
    <w:rsid w:val="00F80EA5"/>
    <w:rsid w:val="00F83381"/>
    <w:rsid w:val="00F836AA"/>
    <w:rsid w:val="00F859E7"/>
    <w:rsid w:val="00F86EBE"/>
    <w:rsid w:val="00F9000C"/>
    <w:rsid w:val="00F90795"/>
    <w:rsid w:val="00F90E9A"/>
    <w:rsid w:val="00F91545"/>
    <w:rsid w:val="00F92090"/>
    <w:rsid w:val="00F92283"/>
    <w:rsid w:val="00F92837"/>
    <w:rsid w:val="00F94910"/>
    <w:rsid w:val="00F956FE"/>
    <w:rsid w:val="00F96336"/>
    <w:rsid w:val="00F97936"/>
    <w:rsid w:val="00F97C37"/>
    <w:rsid w:val="00FA032C"/>
    <w:rsid w:val="00FA0E03"/>
    <w:rsid w:val="00FA2C93"/>
    <w:rsid w:val="00FA2D7F"/>
    <w:rsid w:val="00FA2EE3"/>
    <w:rsid w:val="00FA3DD8"/>
    <w:rsid w:val="00FA3EAD"/>
    <w:rsid w:val="00FA40BF"/>
    <w:rsid w:val="00FA4280"/>
    <w:rsid w:val="00FA4333"/>
    <w:rsid w:val="00FA434B"/>
    <w:rsid w:val="00FA5218"/>
    <w:rsid w:val="00FA552C"/>
    <w:rsid w:val="00FA59D1"/>
    <w:rsid w:val="00FA6FE4"/>
    <w:rsid w:val="00FB06AD"/>
    <w:rsid w:val="00FB07F1"/>
    <w:rsid w:val="00FB166E"/>
    <w:rsid w:val="00FB256D"/>
    <w:rsid w:val="00FB33A3"/>
    <w:rsid w:val="00FB43A2"/>
    <w:rsid w:val="00FB4498"/>
    <w:rsid w:val="00FB565A"/>
    <w:rsid w:val="00FB57AD"/>
    <w:rsid w:val="00FB592C"/>
    <w:rsid w:val="00FB60D5"/>
    <w:rsid w:val="00FB6260"/>
    <w:rsid w:val="00FB62DC"/>
    <w:rsid w:val="00FB7644"/>
    <w:rsid w:val="00FB7900"/>
    <w:rsid w:val="00FB7CF0"/>
    <w:rsid w:val="00FC0170"/>
    <w:rsid w:val="00FC0DB3"/>
    <w:rsid w:val="00FC0F44"/>
    <w:rsid w:val="00FC19A4"/>
    <w:rsid w:val="00FC1E88"/>
    <w:rsid w:val="00FC21C3"/>
    <w:rsid w:val="00FC2435"/>
    <w:rsid w:val="00FC2C65"/>
    <w:rsid w:val="00FC2FCB"/>
    <w:rsid w:val="00FC3367"/>
    <w:rsid w:val="00FC38BC"/>
    <w:rsid w:val="00FC3B1E"/>
    <w:rsid w:val="00FC62D3"/>
    <w:rsid w:val="00FC6487"/>
    <w:rsid w:val="00FC6659"/>
    <w:rsid w:val="00FC6B93"/>
    <w:rsid w:val="00FC6D29"/>
    <w:rsid w:val="00FC7408"/>
    <w:rsid w:val="00FC79A9"/>
    <w:rsid w:val="00FC7D7E"/>
    <w:rsid w:val="00FD0AD8"/>
    <w:rsid w:val="00FD174D"/>
    <w:rsid w:val="00FD2C8B"/>
    <w:rsid w:val="00FD2D05"/>
    <w:rsid w:val="00FD2FA4"/>
    <w:rsid w:val="00FD36E4"/>
    <w:rsid w:val="00FD3AFA"/>
    <w:rsid w:val="00FD3D44"/>
    <w:rsid w:val="00FD419B"/>
    <w:rsid w:val="00FD4844"/>
    <w:rsid w:val="00FD55DB"/>
    <w:rsid w:val="00FD577C"/>
    <w:rsid w:val="00FD5E9F"/>
    <w:rsid w:val="00FD66AF"/>
    <w:rsid w:val="00FD6CEC"/>
    <w:rsid w:val="00FD6EEE"/>
    <w:rsid w:val="00FD7036"/>
    <w:rsid w:val="00FD729A"/>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B47"/>
    <w:rsid w:val="00FF1C56"/>
    <w:rsid w:val="00FF25AB"/>
    <w:rsid w:val="00FF2633"/>
    <w:rsid w:val="00FF2A9C"/>
    <w:rsid w:val="00FF2FEA"/>
    <w:rsid w:val="00FF3080"/>
    <w:rsid w:val="00FF3F96"/>
    <w:rsid w:val="00FF52A6"/>
    <w:rsid w:val="00FF61CC"/>
    <w:rsid w:val="00FF6598"/>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4B10C32F-9C4A-4084-AC0F-0669D677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1BE4"/>
    <w:pPr>
      <w:tabs>
        <w:tab w:val="left" w:pos="1560"/>
        <w:tab w:val="right" w:leader="dot" w:pos="9622"/>
      </w:tabs>
      <w:spacing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5D4CD2"/>
    <w:pPr>
      <w:tabs>
        <w:tab w:val="left" w:pos="1540"/>
        <w:tab w:val="right" w:leader="dot" w:pos="9622"/>
      </w:tabs>
      <w:spacing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4503A"/>
    <w:pPr>
      <w:widowControl w:val="0"/>
      <w:autoSpaceDE w:val="0"/>
      <w:jc w:val="center"/>
    </w:pPr>
    <w:rPr>
      <w:rFonts w:ascii="Arial" w:hAnsi="Arial" w:cs="Arial"/>
      <w:b/>
      <w:bCs/>
      <w:sz w:val="28"/>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4503A"/>
    <w:rPr>
      <w:rFonts w:ascii="Arial" w:hAnsi="Arial" w:cs="Arial"/>
      <w:b/>
      <w:bCs/>
      <w:sz w:val="28"/>
      <w:szCs w:val="24"/>
    </w:rPr>
  </w:style>
  <w:style w:type="paragraph" w:customStyle="1" w:styleId="AAOarticles">
    <w:name w:val="AAO articles"/>
    <w:basedOn w:val="Normal"/>
    <w:link w:val="AAOarticlesCar"/>
    <w:autoRedefine/>
    <w:qFormat/>
    <w:rsid w:val="004C61CE"/>
    <w:pPr>
      <w:widowControl w:val="0"/>
      <w:numPr>
        <w:numId w:val="3"/>
      </w:numPr>
      <w:autoSpaceDE w:val="0"/>
    </w:pPr>
    <w:rPr>
      <w:rFonts w:ascii="Arial Narrow" w:hAnsi="Arial Narrow"/>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D30DB2"/>
    <w:pPr>
      <w:numPr>
        <w:numId w:val="29"/>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4C61CE"/>
    <w:rPr>
      <w:rFonts w:ascii="Arial Narrow" w:hAnsi="Arial Narrow"/>
      <w:b/>
      <w:bCs/>
      <w:sz w:val="24"/>
      <w:szCs w:val="24"/>
    </w:rPr>
  </w:style>
  <w:style w:type="paragraph" w:customStyle="1" w:styleId="RGAOarticles">
    <w:name w:val="RGAO articles"/>
    <w:basedOn w:val="Titre3"/>
    <w:link w:val="RGAOarticlesCar"/>
    <w:autoRedefine/>
    <w:qFormat/>
    <w:rsid w:val="0040070D"/>
    <w:pPr>
      <w:numPr>
        <w:numId w:val="30"/>
      </w:numPr>
      <w:spacing w:before="0" w:after="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951220"/>
    <w:pPr>
      <w:numPr>
        <w:numId w:val="31"/>
      </w:numPr>
      <w:spacing w:before="0" w:after="0"/>
      <w:ind w:left="567" w:firstLine="567"/>
      <w:jc w:val="both"/>
    </w:pPr>
    <w:rPr>
      <w:rFonts w:ascii="Times New Roman" w:hAnsi="Times New Roman"/>
      <w:bCs w:val="0"/>
      <w:i w:val="0"/>
      <w:caps/>
      <w:sz w:val="32"/>
      <w:szCs w:val="24"/>
    </w:rPr>
  </w:style>
  <w:style w:type="character" w:customStyle="1" w:styleId="RGAOarticlesCar">
    <w:name w:val="RGAO articles Car"/>
    <w:basedOn w:val="Titre3Car"/>
    <w:link w:val="RGAOarticles"/>
    <w:rsid w:val="0040070D"/>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AB7405"/>
    <w:pPr>
      <w:spacing w:before="0" w:after="0"/>
      <w:jc w:val="both"/>
    </w:pPr>
    <w:rPr>
      <w:rFonts w:ascii="Arial Narrow" w:hAnsi="Arial Narrow"/>
      <w:bCs w:val="0"/>
    </w:rPr>
  </w:style>
  <w:style w:type="character" w:customStyle="1" w:styleId="CCAPchapitreCar">
    <w:name w:val="CCAP chapitre Car"/>
    <w:basedOn w:val="Titre2Car"/>
    <w:link w:val="CCAPchapitre"/>
    <w:rsid w:val="00951220"/>
    <w:rPr>
      <w:rFonts w:ascii="Cambria" w:hAnsi="Cambria"/>
      <w:b/>
      <w:bCs w:val="0"/>
      <w:i w:val="0"/>
      <w:iCs/>
      <w:caps/>
      <w:sz w:val="32"/>
      <w:szCs w:val="24"/>
    </w:rPr>
  </w:style>
  <w:style w:type="character" w:customStyle="1" w:styleId="CCAParticleCar">
    <w:name w:val="CCAP article Car"/>
    <w:basedOn w:val="Titre3Car"/>
    <w:link w:val="CCAParticle"/>
    <w:rsid w:val="00AB7405"/>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5"/>
      </w:numPr>
    </w:pPr>
  </w:style>
  <w:style w:type="numbering" w:customStyle="1" w:styleId="LFO21">
    <w:name w:val="LFO21"/>
    <w:basedOn w:val="Aucuneliste"/>
    <w:rsid w:val="00225F12"/>
    <w:pPr>
      <w:numPr>
        <w:numId w:val="5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5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5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5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styleId="Salutations">
    <w:name w:val="Salutation"/>
    <w:basedOn w:val="Normal"/>
    <w:next w:val="Normal"/>
    <w:link w:val="SalutationsCar"/>
    <w:rsid w:val="00F40427"/>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F4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398401767">
      <w:bodyDiv w:val="1"/>
      <w:marLeft w:val="0"/>
      <w:marRight w:val="0"/>
      <w:marTop w:val="0"/>
      <w:marBottom w:val="0"/>
      <w:divBdr>
        <w:top w:val="none" w:sz="0" w:space="0" w:color="auto"/>
        <w:left w:val="none" w:sz="0" w:space="0" w:color="auto"/>
        <w:bottom w:val="none" w:sz="0" w:space="0" w:color="auto"/>
        <w:right w:val="none" w:sz="0" w:space="0" w:color="auto"/>
      </w:divBdr>
    </w:div>
    <w:div w:id="787314419">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800954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A5E3-61DA-41CF-BC12-0DD7021A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41511</Words>
  <Characters>228312</Characters>
  <Application>Microsoft Office Word</Application>
  <DocSecurity>0</DocSecurity>
  <Lines>1902</Lines>
  <Paragraphs>538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269285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Pro</cp:lastModifiedBy>
  <cp:revision>2</cp:revision>
  <cp:lastPrinted>2025-07-04T17:53:00Z</cp:lastPrinted>
  <dcterms:created xsi:type="dcterms:W3CDTF">2025-07-06T08:13:00Z</dcterms:created>
  <dcterms:modified xsi:type="dcterms:W3CDTF">2025-07-06T08:13:00Z</dcterms:modified>
</cp:coreProperties>
</file>